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7" w:rsidRDefault="009E3F87" w:rsidP="009E3F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каникулы</w:t>
      </w:r>
    </w:p>
    <w:p w:rsid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F87" w:rsidRP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Закон, регламентирующий возможность предоставления налоговых каникул для малого бизнеса с 2015 года, разработанный Минэкономразвития, Минтруда и Минюста, размещен на портале общественного обсуждения правовой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87">
        <w:rPr>
          <w:rFonts w:ascii="Times New Roman" w:hAnsi="Times New Roman" w:cs="Times New Roman"/>
          <w:sz w:val="28"/>
          <w:szCs w:val="28"/>
        </w:rPr>
        <w:t>Действие данного закона распространяется на субъекты малого бизнеса, 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F87">
        <w:rPr>
          <w:rFonts w:ascii="Times New Roman" w:hAnsi="Times New Roman" w:cs="Times New Roman"/>
          <w:sz w:val="28"/>
          <w:szCs w:val="28"/>
        </w:rPr>
        <w:t xml:space="preserve"> в производственной, научной и социальной сфере, которые попадают под следующие критерии:</w:t>
      </w:r>
    </w:p>
    <w:p w:rsidR="009E3F87" w:rsidRPr="009E3F87" w:rsidRDefault="009E3F87" w:rsidP="009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• являются налогоплательщиками, которые в течение двух лет с начала регистрации перешли на патентную или упрощенную систему налогообложения;</w:t>
      </w:r>
    </w:p>
    <w:p w:rsidR="009E3F87" w:rsidRPr="009E3F87" w:rsidRDefault="009E3F87" w:rsidP="009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• являются индивидуальными предпринимателями, не применяющие в процессе своей деятельности услуги наемных работников.</w:t>
      </w:r>
    </w:p>
    <w:p w:rsidR="009E3F87" w:rsidRP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Согласно документу, местные органы власти могут самовольно определять виды предпринимательской деятельности, в отношении которых будет использоваться нулевая налоговая ставка. Помимо этого, представители власти могут предъявлять к налогоплательщикам, изъявившим желание использовать налоговые каникулы, дополнительные требования. К таким требованиям относится: предельный доход за определенный налоговый период, минимальное и максимальное количество наемных работников и т.д.</w:t>
      </w:r>
    </w:p>
    <w:p w:rsidR="009E3F87" w:rsidRPr="009E3F87" w:rsidRDefault="009E3F87" w:rsidP="009E3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Как оформить налоговые каникулы для ИП в 2017 году</w:t>
      </w:r>
    </w:p>
    <w:p w:rsidR="009E3F87" w:rsidRP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Если налогоплательщик решит воспользоваться налоговыми каникулами, кроме декларации ему нужно  предоставить дополнительную отчетность с информацией о соблюдении необходимых ограничений.</w:t>
      </w:r>
    </w:p>
    <w:p w:rsidR="009E3F87" w:rsidRP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При нарушении налогоплательщиком требований и ограничений, установленных законодательством, в отношении него будут применяться следующие санкции:</w:t>
      </w:r>
    </w:p>
    <w:p w:rsidR="009E3F87" w:rsidRPr="009E3F87" w:rsidRDefault="009E3F87" w:rsidP="009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• отмена права в использовании нулевой налоговой ставки;</w:t>
      </w:r>
    </w:p>
    <w:p w:rsidR="009E3F87" w:rsidRPr="009E3F87" w:rsidRDefault="009E3F87" w:rsidP="009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• обязательство оплаты налога по налоговой ставке с начала налогового периода, в котором совершено нарушение;</w:t>
      </w:r>
    </w:p>
    <w:p w:rsidR="009E3F87" w:rsidRPr="009E3F87" w:rsidRDefault="009E3F87" w:rsidP="009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• потеря права повторно использовать нулевую налоговую ставку.</w:t>
      </w:r>
    </w:p>
    <w:p w:rsidR="009E3F87" w:rsidRP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Кроме этого, в закон внесены изменения, затрагивающие процедуру получения и оплаты патента.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87">
        <w:rPr>
          <w:rFonts w:ascii="Times New Roman" w:hAnsi="Times New Roman" w:cs="Times New Roman"/>
          <w:sz w:val="28"/>
          <w:szCs w:val="28"/>
        </w:rPr>
        <w:t>Во-первых, если срок действия документа не превышает шести месяцев, его оплата происходит в конце срока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87">
        <w:rPr>
          <w:rFonts w:ascii="Times New Roman" w:hAnsi="Times New Roman" w:cs="Times New Roman"/>
          <w:sz w:val="28"/>
          <w:szCs w:val="28"/>
        </w:rPr>
        <w:t>Во-вторых, патенты, выданные индивидуальным предпринимателям, оплачиваю</w:t>
      </w:r>
      <w:r>
        <w:rPr>
          <w:rFonts w:ascii="Times New Roman" w:hAnsi="Times New Roman" w:cs="Times New Roman"/>
          <w:sz w:val="28"/>
          <w:szCs w:val="28"/>
        </w:rPr>
        <w:t xml:space="preserve">тся по окончанию срока действия. </w:t>
      </w:r>
      <w:r w:rsidRPr="009E3F87">
        <w:rPr>
          <w:rFonts w:ascii="Times New Roman" w:hAnsi="Times New Roman" w:cs="Times New Roman"/>
          <w:sz w:val="28"/>
          <w:szCs w:val="28"/>
        </w:rPr>
        <w:t xml:space="preserve">И, в-третьих, оплата других патентов производится двумя равнозначными частями. Первую сумму </w:t>
      </w:r>
      <w:r w:rsidRPr="009E3F87">
        <w:rPr>
          <w:rFonts w:ascii="Times New Roman" w:hAnsi="Times New Roman" w:cs="Times New Roman"/>
          <w:sz w:val="28"/>
          <w:szCs w:val="28"/>
        </w:rPr>
        <w:lastRenderedPageBreak/>
        <w:t>необходимо оплатить в течение трех месяцев с начала действия документа, а последующую – до окончания срока патента.</w:t>
      </w:r>
    </w:p>
    <w:p w:rsidR="009E3F87" w:rsidRPr="009E3F87" w:rsidRDefault="009E3F87" w:rsidP="009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Установлено, что данные налоговые правила будут действовать в период с  2015 года и по декабрь 2018 года.</w:t>
      </w:r>
    </w:p>
    <w:p w:rsidR="00CC7818" w:rsidRPr="009E3F87" w:rsidRDefault="009E3F87" w:rsidP="009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F87">
        <w:rPr>
          <w:rFonts w:ascii="Times New Roman" w:hAnsi="Times New Roman" w:cs="Times New Roman"/>
          <w:sz w:val="28"/>
          <w:szCs w:val="28"/>
        </w:rPr>
        <w:t>Источник: Налоговые каникулы для ИП в 2017 году сайт bs-life.ru</w:t>
      </w:r>
      <w:bookmarkStart w:id="0" w:name="_GoBack"/>
      <w:bookmarkEnd w:id="0"/>
    </w:p>
    <w:sectPr w:rsidR="00CC7818" w:rsidRPr="009E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3"/>
    <w:rsid w:val="000B446D"/>
    <w:rsid w:val="00260C83"/>
    <w:rsid w:val="00553EF6"/>
    <w:rsid w:val="009E3F87"/>
    <w:rsid w:val="00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2</cp:revision>
  <dcterms:created xsi:type="dcterms:W3CDTF">2017-05-16T08:14:00Z</dcterms:created>
  <dcterms:modified xsi:type="dcterms:W3CDTF">2017-05-16T08:18:00Z</dcterms:modified>
</cp:coreProperties>
</file>