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20" w:rsidRDefault="00B32120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20B6B" w:rsidRDefault="00B20B6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8788"/>
      </w:tblGrid>
      <w:tr w:rsidR="00B20B6B" w:rsidRPr="00630E83" w:rsidTr="00467ACB">
        <w:tc>
          <w:tcPr>
            <w:tcW w:w="3403" w:type="dxa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969" w:type="dxa"/>
          </w:tcPr>
          <w:p w:rsidR="00B20B6B" w:rsidRPr="00630E83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788" w:type="dxa"/>
          </w:tcPr>
          <w:p w:rsidR="00B20B6B" w:rsidRPr="00630E83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ехнические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  <w:r w:rsidRPr="00630E8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товара</w:t>
            </w:r>
          </w:p>
        </w:tc>
      </w:tr>
      <w:tr w:rsidR="00B20B6B" w:rsidRPr="00630E83" w:rsidTr="00467ACB">
        <w:tc>
          <w:tcPr>
            <w:tcW w:w="3403" w:type="dxa"/>
            <w:vMerge w:val="restart"/>
          </w:tcPr>
          <w:p w:rsidR="00B20B6B" w:rsidRDefault="00B20B6B" w:rsidP="00B32120">
            <w:r>
              <w:rPr>
                <w:noProof/>
              </w:rPr>
              <w:drawing>
                <wp:inline distT="0" distB="0" distL="0" distR="0">
                  <wp:extent cx="1933575" cy="1609725"/>
                  <wp:effectExtent l="19050" t="0" r="9525" b="0"/>
                  <wp:docPr id="1" name="Рисунок 1" descr="АЗ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З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B6B" w:rsidRDefault="00B20B6B" w:rsidP="00B32120"/>
          <w:p w:rsidR="00B20B6B" w:rsidRPr="003A536C" w:rsidRDefault="00B20B6B" w:rsidP="00B3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</w:t>
            </w:r>
            <w:proofErr w:type="spellStart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Армавирский</w:t>
            </w:r>
            <w:proofErr w:type="spellEnd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завод резиновых изделий»</w:t>
            </w:r>
          </w:p>
          <w:p w:rsidR="00B20B6B" w:rsidRPr="003A536C" w:rsidRDefault="00B20B6B" w:rsidP="00B3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 предприятия: Краснодарский край, г. Армавир, ул. </w:t>
            </w:r>
            <w:proofErr w:type="gramStart"/>
            <w:r w:rsidRPr="003A5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Новороссийская</w:t>
            </w:r>
            <w:proofErr w:type="gramEnd"/>
            <w:r w:rsidRPr="003A5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2/4. Телефон:88613756327</w:t>
            </w:r>
          </w:p>
          <w:p w:rsidR="00B20B6B" w:rsidRPr="003A536C" w:rsidRDefault="00B20B6B" w:rsidP="00B3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36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anager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1@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azri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;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manager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2@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azri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3A5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3A5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0B6B" w:rsidRPr="003A536C" w:rsidRDefault="00B20B6B" w:rsidP="00B3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36C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3A5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3A5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A5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azri</w:t>
            </w:r>
            <w:proofErr w:type="spellEnd"/>
            <w:r w:rsidRPr="003A53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A5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20B6B" w:rsidRPr="003A536C" w:rsidRDefault="00B20B6B" w:rsidP="00B3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36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директор: </w:t>
            </w:r>
            <w:r w:rsidRPr="003A536C">
              <w:rPr>
                <w:rFonts w:ascii="Times New Roman" w:hAnsi="Times New Roman" w:cs="Times New Roman"/>
                <w:bCs/>
                <w:sz w:val="24"/>
                <w:szCs w:val="24"/>
              </w:rPr>
              <w:t>Симонова</w:t>
            </w:r>
          </w:p>
          <w:p w:rsidR="00B20B6B" w:rsidRPr="003A536C" w:rsidRDefault="00B20B6B" w:rsidP="00B32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36C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Владимировна</w:t>
            </w:r>
          </w:p>
        </w:tc>
        <w:tc>
          <w:tcPr>
            <w:tcW w:w="3969" w:type="dxa"/>
          </w:tcPr>
          <w:p w:rsidR="00B20B6B" w:rsidRPr="00132A37" w:rsidRDefault="00B20B6B" w:rsidP="00B32120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хирургические </w:t>
            </w:r>
          </w:p>
          <w:p w:rsidR="00B20B6B" w:rsidRPr="00132A37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37">
              <w:rPr>
                <w:rFonts w:ascii="Times New Roman" w:eastAsia="Arial" w:hAnsi="Times New Roman" w:cs="Times New Roman"/>
              </w:rPr>
              <w:t>ГОСТ 3-88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Перчатки изготовлены из высококачественного натурального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латекса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,н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естерильные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многократного использования,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малоопудренные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, с гладкой поверхностью, анатомической формы.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Длина: 270 мм, толщина: 0,10-0,27 мм,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4;5;6;7;8;9.</w:t>
            </w:r>
          </w:p>
          <w:p w:rsidR="00B20B6B" w:rsidRPr="00630E83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Упаковка: 25 пар в коробке, 20 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.                                                           </w:t>
            </w:r>
            <w:r>
              <w:rPr>
                <w:rFonts w:ascii="Times New Roman" w:eastAsia="Mangal" w:hAnsi="Times New Roman" w:cs="Times New Roman"/>
                <w:sz w:val="21"/>
                <w:szCs w:val="21"/>
              </w:rPr>
              <w:t>Гарантийный срок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хранения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Перчатки хирургические стерильные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ГОСТ </w:t>
            </w:r>
            <w:proofErr w:type="gramStart"/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>Р</w:t>
            </w:r>
            <w:proofErr w:type="gramEnd"/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52238-2004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Перчатки изготовлены из высококачественного натурального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латекса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,м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алоопудренные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, с гладкой поверхностью, анатомической формы. Стерильные, одноразовые.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Длина: 280 мм,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толщина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:н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менее 0,10 мм,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ряд:7;7,5;8;8,5;9.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Упаковка: 40 пар в коробке, 8 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Times New Roman"/>
                <w:sz w:val="21"/>
                <w:szCs w:val="21"/>
              </w:rPr>
              <w:t>Гарантийный срок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хранения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Перчатки хирургические стерильные текстурированные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ГОСТ </w:t>
            </w:r>
            <w:proofErr w:type="gramStart"/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>Р</w:t>
            </w:r>
            <w:proofErr w:type="gramEnd"/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52238-2004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Перчатки изготовлены из высококачественного натурального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латекса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,м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алоопудренные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, с текстурированной поверхностью, анатомической формы. Стерильные, одноразовые.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Длина: 280 мм,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толщина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:н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менее 0,13 мм,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6;6,5;7;7,5;8;8,5;9.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Упаковка: 40 пар в коробке, 8 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 w:rsidRPr="00647208"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Гарантийный срок 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хранения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Перчатки хирургические текстурированные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>ТУ 9398-086-00149498-2006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Перчатки изготовлены из высококачественного натурального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латекса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,н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естерильные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многократного использования,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малоопудренные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, с текстурированной поверхностью, анатомической формы.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Длина: 270 мм, толщина: 0,10-0,27 мм,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6;6,5;7;7,5;8;8,5;9..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Упаковка: 25 пар в коробке, 20 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 w:rsidRPr="00647208"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Гарантийный срок 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хранения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 xml:space="preserve">Перчатки анатомические </w:t>
            </w:r>
            <w:r w:rsidRPr="00132A37">
              <w:rPr>
                <w:rFonts w:ascii="Times New Roman" w:eastAsia="Mangal" w:hAnsi="Times New Roman" w:cs="Times New Roman"/>
                <w:b/>
                <w:bCs/>
                <w:sz w:val="21"/>
                <w:szCs w:val="21"/>
              </w:rPr>
              <w:t xml:space="preserve">латексные 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2514-066-00149498-98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  <w:sz w:val="21"/>
                <w:szCs w:val="21"/>
              </w:rPr>
            </w:pPr>
          </w:p>
          <w:p w:rsidR="00B20B6B" w:rsidRPr="00132A37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Перчатки изготовлены из высококачественного натурального латекса, с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верхпрочные, нестерильные, многократного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использования,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малоопудренные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, с гладкой поверхностью, анатомической формы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Длина: 270 мм; толщина: 0,25-0,45 мм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Размерный ряд: 6;7;8;9.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15 пар в коробке, 20 коробок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47208"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Гарантийный срок 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хранения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медицинские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диагностические одноразовые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52239-2004 (ИСО </w:t>
            </w:r>
            <w:r w:rsidRPr="00132A37">
              <w:rPr>
                <w:rFonts w:ascii="Times New Roman" w:eastAsia="Mangal" w:hAnsi="Times New Roman" w:cs="Times New Roman"/>
                <w:sz w:val="20"/>
                <w:szCs w:val="20"/>
              </w:rPr>
              <w:t>11193-1:2002)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Перчатки изготовлены из высококачественного натурального латекса, н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естерильные, однократного применения,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малоопудренные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с гладкой поверхностью, универсальная (плоская) форма, без разделения на правую и левую руку.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Длина: 230-240 мм; толщина: 0,08-0,22 мм</w:t>
            </w:r>
          </w:p>
          <w:p w:rsidR="00B20B6B" w:rsidRPr="00647208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Размерный ряд: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647208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64720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64720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50 пар в коробке, 20 коробок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47208"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Гарантийный срок 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хранения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медицинские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lastRenderedPageBreak/>
              <w:t>диагностические одноразовые текстурированные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proofErr w:type="gramEnd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52239-2004 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(ИСО </w:t>
            </w:r>
            <w:r w:rsidRPr="00132A37">
              <w:rPr>
                <w:rFonts w:ascii="Times New Roman" w:eastAsia="Mangal" w:hAnsi="Times New Roman" w:cs="Times New Roman"/>
                <w:sz w:val="20"/>
                <w:szCs w:val="20"/>
              </w:rPr>
              <w:t>11193-1:2002)</w:t>
            </w:r>
          </w:p>
          <w:p w:rsidR="00B20B6B" w:rsidRPr="00132A37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lastRenderedPageBreak/>
              <w:t>Перчатки изготовлены из высококачественного натурального латекса, н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естерильные,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lastRenderedPageBreak/>
              <w:t xml:space="preserve">однократного применения,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малоопудренные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с текстурированной поверхностью, универсальная (плоская) форма, без разделения на правую и левую руку.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Длина: 230-240 мм; толщина: 0,11-0,23 мм</w:t>
            </w:r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Размерный ряд: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XS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XL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50 пар в коробке, 20 коробок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47208"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Гарантийный срок 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хранения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Катетеры 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самоудерживающиеся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крупноголовчатые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латексные однократного применения— </w:t>
            </w:r>
            <w:proofErr w:type="gram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ти</w:t>
            </w:r>
            <w:proofErr w:type="gram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п «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Пеццера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»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38.10695-87</w:t>
            </w:r>
          </w:p>
          <w:p w:rsidR="00B20B6B" w:rsidRPr="00132A37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Катетеры изготавливаются из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высококачественного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натурального латекса, устойчивы к однократной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стерилизации паровым и химическим методом. Специальная интенсивная технология отмывки обеспечивает низкий уровень протеинов и аллергенов. Нетоксичны.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Предназначены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для дренажа надлобкового свища при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урологических операциях.</w:t>
            </w:r>
          </w:p>
          <w:p w:rsidR="00B20B6B" w:rsidRPr="00647208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Размерный ряд: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47208">
              <w:rPr>
                <w:rFonts w:ascii="Times New Roman" w:eastAsia="Arial" w:hAnsi="Times New Roman" w:cs="Arial"/>
                <w:sz w:val="20"/>
                <w:szCs w:val="20"/>
              </w:rPr>
              <w:t>.</w:t>
            </w:r>
            <w:proofErr w:type="gramEnd"/>
            <w:r w:rsidRPr="00647208">
              <w:rPr>
                <w:rFonts w:ascii="Times New Roman" w:eastAsia="Arial" w:hAnsi="Times New Roman" w:cs="Arial"/>
                <w:sz w:val="20"/>
                <w:szCs w:val="20"/>
              </w:rPr>
              <w:t xml:space="preserve">По шкале </w:t>
            </w:r>
            <w:proofErr w:type="spellStart"/>
            <w:r w:rsidRPr="00647208">
              <w:rPr>
                <w:rFonts w:ascii="Times New Roman" w:eastAsia="Mangal" w:hAnsi="Times New Roman" w:cs="Mangal"/>
                <w:sz w:val="20"/>
                <w:szCs w:val="20"/>
              </w:rPr>
              <w:t>Шарьера</w:t>
            </w:r>
            <w:proofErr w:type="spellEnd"/>
            <w:r w:rsidRPr="00647208">
              <w:rPr>
                <w:rFonts w:ascii="Times New Roman" w:eastAsia="Mangal" w:hAnsi="Times New Roman" w:cs="Mangal"/>
                <w:sz w:val="20"/>
                <w:szCs w:val="20"/>
              </w:rPr>
              <w:t>: 12, 14, 16, 18, 20, 22, 24, 26, 28, 30, 32, 34, 36</w:t>
            </w:r>
            <w:r w:rsidRPr="00647208">
              <w:rPr>
                <w:rFonts w:ascii="Times New Roman" w:eastAsia="Arial" w:hAnsi="Times New Roman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 20 штук в коробке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Times New Roman"/>
                <w:sz w:val="21"/>
                <w:szCs w:val="21"/>
              </w:rPr>
            </w:pPr>
            <w:r>
              <w:rPr>
                <w:rFonts w:ascii="Times New Roman" w:eastAsia="Mangal" w:hAnsi="Times New Roman" w:cs="Times New Roman"/>
                <w:sz w:val="21"/>
                <w:szCs w:val="21"/>
              </w:rPr>
              <w:t>Гарантийный срок годности 2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Напальчники 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медицинские резиновые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38.106567-88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выдерживают трехкратный цикл обработки,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включающий дезинфекцию,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предстерилизационную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очистку и стерилизацию.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>Предназначены для защиты и изоляции пальцев рук.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>Выпускаются напальчники тип 1, размер 3.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Длина: не менее 70 мм; толщина: 0,15-0,30 мм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100 штук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упаковке, 5000 штук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Mangal" w:hAnsi="Times New Roman" w:cs="Times New Roman"/>
                <w:sz w:val="21"/>
                <w:szCs w:val="21"/>
              </w:rPr>
              <w:t>Гарантийный срок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хранения: 3 года с месяца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Презервативы латексные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для УЗИ 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>ТУ 9398-087-00149498-2006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нестерильные, одноразового использования,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малоопудренные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spellEnd"/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гладкой поверхностью, без смазки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использования с датчиками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аппарата УЗИ, легко надеваются на датчик, не соскальзывают, не образуют складок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не менее 190 мм;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ширина 42 +/-2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0,05-0,09 мм;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толщина венчика 1,5 +/- 0,5 мм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штука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 100 штук в коробочке,30 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Гарантийный срок хранения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>Презервативы резиновые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 ЭРОС Люкс, Классика, Экстра, Аромат в коробочках по 3 штуки.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>ГОСТ 4645-81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  <w:p w:rsidR="00B20B6B" w:rsidRPr="00132A37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обеспечивают надежную защиту от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нежелательной беременности, так и от болезней (передающихся половым путем), а также являются эффективным средством профилактики СПИДа.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одноразового использования, для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улучшения скольжения обработаны смазкой, выпускаются как не 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ароматизированными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так и ароматизированными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198+/-8 мм; </w:t>
            </w:r>
            <w:r>
              <w:rPr>
                <w:rFonts w:ascii="Times New Roman" w:eastAsia="Mangal" w:hAnsi="Times New Roman" w:cs="Mangal"/>
                <w:sz w:val="20"/>
                <w:szCs w:val="20"/>
              </w:rPr>
              <w:t>ширина 54+/-2 мм</w:t>
            </w:r>
            <w:r>
              <w:rPr>
                <w:rFonts w:ascii="Times New Roman" w:eastAsia="Arial" w:hAnsi="Times New Roman" w:cs="Arial"/>
                <w:sz w:val="20"/>
                <w:szCs w:val="20"/>
              </w:rPr>
              <w:t>; толщина</w:t>
            </w:r>
            <w:proofErr w:type="gramStart"/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" w:hAnsi="Times New Roman" w:cs="Arial"/>
                <w:sz w:val="20"/>
                <w:szCs w:val="20"/>
              </w:rPr>
              <w:t>0,05-0,09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15 комплектов по 3 шт.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шоубоксе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22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шоубокса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хранения: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Презервативы резиновые 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         ЭРОС Люкс, Классика,  Экстра,  Аромат в лентах.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sz w:val="21"/>
                <w:szCs w:val="21"/>
              </w:rPr>
              <w:t>ГОСТ 4645-81</w:t>
            </w:r>
          </w:p>
          <w:p w:rsidR="00B20B6B" w:rsidRPr="00132A37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обеспечивают надежную защиту от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нежелательной беременности, так и от болезней (передающихся половым путем), а также являются эффективным средством профилактики СПИДа.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одноразового использования, для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улучшения скольжения обработаны смазкой, выпускаются как не 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ароматизированными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так и ароматизированными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198+/-8 мм;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ширина 54+/-2 мм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; толщина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0,05-0,09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15 комплектов по 3 шт.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шоубоксе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22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шоубокса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хранения: 3 года со дня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резиновые 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диэлектрические бесшовные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ТУ 38.306-5-63-97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lastRenderedPageBreak/>
              <w:t xml:space="preserve">Изготавливаются из высококачественного натурального латекса, бесшовные, анатомические, эластичная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латексная пленка не теряет свои защитные свойства при температурах от +50 до -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lastRenderedPageBreak/>
              <w:t>40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, имеет высокую прочность и стойкость к проколу, порезу,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раздиру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Применяются в электроустановках до 1000 В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в</w:t>
            </w:r>
            <w:proofErr w:type="spell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качестве основного изолирующего защитного средства, а в электроустановках свыше 1000 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В-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в качестве дополнительного.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350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1,3+/-0,2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пара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 30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2;3;4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Гарантийный срок хранения 1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резиновые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технические КЩС тип 1 К20Щ20.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38.306-5-59-95</w:t>
            </w:r>
          </w:p>
          <w:p w:rsidR="00B20B6B" w:rsidRPr="00132A37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и наружный слой различается по цвету, по форме соответствуют объемной модели руки.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20%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300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0,60-0,90 мм.</w:t>
            </w:r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90 пар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1;2;3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Гарантийный срок хранения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  <w:sz w:val="21"/>
                <w:szCs w:val="21"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 xml:space="preserve">Перчатки резиновые </w:t>
            </w:r>
            <w:r w:rsidRPr="00132A37">
              <w:rPr>
                <w:rFonts w:ascii="Times New Roman" w:eastAsia="Mangal" w:hAnsi="Times New Roman" w:cs="Times New Roman"/>
                <w:b/>
                <w:bCs/>
                <w:sz w:val="21"/>
                <w:szCs w:val="21"/>
              </w:rPr>
              <w:t xml:space="preserve">технические КЩС тип </w:t>
            </w:r>
            <w:r w:rsidRPr="00132A37">
              <w:rPr>
                <w:rFonts w:ascii="Times New Roman" w:eastAsia="Mangal" w:hAnsi="Times New Roman" w:cs="Times New Roman"/>
                <w:b/>
                <w:bCs/>
                <w:sz w:val="21"/>
                <w:szCs w:val="21"/>
                <w:lang w:val="en-US"/>
              </w:rPr>
              <w:t>II</w:t>
            </w:r>
            <w:r w:rsidRPr="00132A37">
              <w:rPr>
                <w:rFonts w:ascii="Times New Roman" w:eastAsia="Mangal" w:hAnsi="Times New Roman" w:cs="Times New Roman"/>
                <w:b/>
                <w:bCs/>
                <w:sz w:val="21"/>
                <w:szCs w:val="21"/>
              </w:rPr>
              <w:t xml:space="preserve"> К20Щ20.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38.306-5-59-95</w:t>
            </w:r>
          </w:p>
          <w:p w:rsidR="00B20B6B" w:rsidRPr="00132A37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и наружный слой различается по цвету, по форме соответствуют объемной модели руки.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20%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280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0,35-0,55 мм.</w:t>
            </w:r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 24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пар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7;8;9;10.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Гарантийный срок хранения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резиновые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технические КЩС тип 1 К50Щ50.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2514-097-00149498-2013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и наружный слой различается по цвету, по форме соответствуют объемной модели руки.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50%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300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0,65-0,90 мм.</w:t>
            </w:r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 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пар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1;2;3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Гарантийный срок хранения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резиновые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технические КЩС тип </w:t>
            </w:r>
            <w:r w:rsidRPr="00132A37">
              <w:rPr>
                <w:rFonts w:ascii="Times New Roman" w:eastAsia="Mangal" w:hAnsi="Times New Roman" w:cs="Times New Roman"/>
                <w:b/>
                <w:bCs/>
                <w:lang w:val="en-US"/>
              </w:rPr>
              <w:t>II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К50Щ50.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2514-097-00149498-2013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и наружный слой различается по цвету, по форме соответствуют объемной модели руки.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50%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300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0,40-0,60 мм.</w:t>
            </w:r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 24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пар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гофроящике</w:t>
            </w:r>
            <w:proofErr w:type="spellEnd"/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 7;8;9;10.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технические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КЩС с ворсовой подложкой  «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Суперфлок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» в индивидуальной упаковке.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2514-092-00149498-2011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и наружный слой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различается по цвету, по форме соответствуют объемной модели руки, хлопковое напыление на внутренней поверхности перчаток, имеют рифленую поверхность рабочей части.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20%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280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0,30-0,70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пара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упаковке,120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lastRenderedPageBreak/>
              <w:t xml:space="preserve">Размерный ряд: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S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M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L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Гарантийный срок хранения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технические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КЩС с ворсовой подложкой  «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Суперфлок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».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2514-092-00149498-2011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и наружный слой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различается по цвету, по форме соответствуют объемной модели руки, хлопковое напыление на внутренней поверхности перчаток, имеют рифленую поверхность рабочей части.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20%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280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0,30-0,70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 24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0 пар в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S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M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L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.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технические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КЩС с повышенной степенью защиты тип </w:t>
            </w:r>
            <w:r w:rsidRPr="00132A37">
              <w:rPr>
                <w:rFonts w:ascii="Times New Roman" w:eastAsia="Mangal" w:hAnsi="Times New Roman" w:cs="Times New Roman"/>
                <w:b/>
                <w:bCs/>
                <w:lang w:val="en-US"/>
              </w:rPr>
              <w:t>II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К50Щ50 с ворсовой подложкой в индивидуальной упаковке.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2514-097-00149498-2013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и наружный слой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различается по цвету, по форме соответствуют объемной модели руки, хлопковое напыление на внутренней поверхности перчаток, имеют рифленую поверхность рабочей части.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50%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290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0,40-0,60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1 пара в индивид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у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паковке,120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S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M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L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технические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КЩС с повышенной степенью защиты тип </w:t>
            </w:r>
            <w:r w:rsidRPr="00132A37">
              <w:rPr>
                <w:rFonts w:ascii="Times New Roman" w:eastAsia="Mangal" w:hAnsi="Times New Roman" w:cs="Times New Roman"/>
                <w:b/>
                <w:bCs/>
                <w:lang w:val="en-US"/>
              </w:rPr>
              <w:t>II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К50Щ50 с ворсовой подложкой.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2514-097-00149498-2013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внутренний и наружный слой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различается по цвету, по форме соответствуют объемной модели руки, хлопковое напыление на внутренней поверхности перчаток, имеют рифленую поверхность рабочей части.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50%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290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0,40-0,60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Упаковка: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240 пар в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Arial" w:hAnsi="Times New Roman" w:cs="Arial"/>
                <w:sz w:val="21"/>
                <w:szCs w:val="21"/>
              </w:rPr>
              <w:t>.</w:t>
            </w:r>
          </w:p>
          <w:p w:rsidR="00B20B6B" w:rsidRPr="00647208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S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M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 xml:space="preserve">; </w:t>
            </w:r>
            <w:r>
              <w:rPr>
                <w:rFonts w:ascii="Times New Roman" w:eastAsia="Mangal" w:hAnsi="Times New Roman" w:cs="Mangal"/>
                <w:sz w:val="21"/>
                <w:szCs w:val="21"/>
                <w:lang w:val="en-US"/>
              </w:rPr>
              <w:t>L</w:t>
            </w:r>
            <w:r w:rsidRPr="00647208"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Гарантийный срок хранения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технические  тип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1, 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неопреновые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«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Неолат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»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ТО </w:t>
            </w:r>
            <w:proofErr w:type="gramStart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ГОСТ 20010-93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: внутренний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слой латекс, наружный слой из хлоропренового латекса, имеют высокую износостойкость и обеспечивают хорошую защиту.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20%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веществами, растительными и животными маслами, жирами.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300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0,60-0,90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90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ряд:1;2;3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технические  тип </w:t>
            </w:r>
            <w:r w:rsidRPr="00132A37">
              <w:rPr>
                <w:rFonts w:ascii="Times New Roman" w:eastAsia="Arial" w:hAnsi="Times New Roman" w:cs="Times New Roman"/>
                <w:b/>
                <w:bCs/>
                <w:lang w:val="en-US"/>
              </w:rPr>
              <w:t>II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, 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неопреновые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«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Неолат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»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ТО </w:t>
            </w:r>
            <w:proofErr w:type="gramStart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proofErr w:type="gramEnd"/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ГОСТ 20010-93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двухслойными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: внутренний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слой латекс, наружный слой из хлоропренового латекса, имеют высокую износостойкость и обеспечивают хорошую защиту.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работах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разбавленными до 20% концентрации щелочами, кислотами и их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солями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,с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ыпучими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и красящими химическими веществами, растительными и животными маслами, жирами.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300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0,20-0,40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240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Arial" w:eastAsia="Arial" w:hAnsi="Arial" w:cs="Arial"/>
                <w:sz w:val="20"/>
                <w:szCs w:val="20"/>
              </w:rPr>
              <w:t>7;8;9;10.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технические 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нефтемаслостойкие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 xml:space="preserve"> (НМС)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2514-090-00149498-2003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>Перчатки изготовлены из нитрильного латекса,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плотные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но мягкие имеют высокую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механическую прочность не теряют своих свойств в диапазоне от -18 до+50 С. Обладают повышенной износостойкостью и стойкость к маслам и нефтепродуктам.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от воздействия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нефти, бензина, керосина, дизельного топлива, а также от разбавленных до 20% концентрации растворов кислот и щелочей.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280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0,20-0,60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60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Arial" w:eastAsia="Arial" w:hAnsi="Arial" w:cs="Arial"/>
                <w:sz w:val="20"/>
                <w:szCs w:val="20"/>
              </w:rPr>
              <w:t>1;2;3.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хозяйственные с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ворсовой подложкой.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132A37">
              <w:rPr>
                <w:rFonts w:ascii="Times New Roman" w:eastAsia="Arial" w:hAnsi="Times New Roman" w:cs="Times New Roman"/>
              </w:rPr>
              <w:t>ТУ 38.106441-88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выпускаются в широкой цветовой гамме, для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удобства захвата предметов имеют рифленую поверхность рабочей части, перчатки имеют хлопковое напыление на внутренней стороне.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выполнении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различных хозяйственных работ, кроме работ, связанных с маслами, растворителями и электрическим током.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300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0,30-0,70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пара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упаковке,120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резиновые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«Хозяюшка» вид 1 (с ворсовой подложкой)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132A37">
              <w:rPr>
                <w:rFonts w:ascii="Times New Roman" w:eastAsia="Arial" w:hAnsi="Times New Roman" w:cs="Times New Roman"/>
              </w:rPr>
              <w:t>ТУ 2514-100-00149498-2014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выпускаются в широкой цветовой гамме, для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удобства захвата предметов имеют рифленую поверхность рабочей части, перчатки имеют хлопковое напыление на внутренней стороне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выполнении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различных хозяйственных работ, кроме работ, связанных с маслами, растворителями и электрическим током.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300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0,30-0,70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пара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упаковке,120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хозяйственные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двухслойные.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38.306-5-58-94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выпускаются в широкой цветовой гамме, для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удобства захвата предметов имеют рифленую поверхность рабочей части.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выполнении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различных хозяйственных работ, кроме работ, связанных с маслами, растворителями и электрическим током.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290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0,30-0,70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пара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упаковке,120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Гарантийный срок хранения </w:t>
            </w:r>
            <w:r>
              <w:rPr>
                <w:rFonts w:ascii="Times New Roman" w:eastAsia="Mangal" w:hAnsi="Times New Roman" w:cs="Times New Roman"/>
                <w:sz w:val="21"/>
                <w:szCs w:val="21"/>
              </w:rPr>
              <w:t>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резиновые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«Хозяюшка» вид 2 (двухслойные)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2514-091-00149498-2007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выпускаются в широкой цветовой гамме, для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удобства захвата предметов имеют рифленую поверхность рабочей части.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рук при выполнении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различных хозяйственных работ, кроме работ, связанных с маслами, растворителями и электрическим током.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290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0,30-0,70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пара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упаковке,120 пар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64720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Гарантийный срок хранения </w:t>
            </w:r>
            <w:r>
              <w:rPr>
                <w:rFonts w:ascii="Times New Roman" w:eastAsia="Mangal" w:hAnsi="Times New Roman" w:cs="Times New Roman"/>
                <w:sz w:val="21"/>
                <w:szCs w:val="21"/>
              </w:rPr>
              <w:t>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латексные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«Пищевик-Альфа»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22.19-101-00149498-2014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малоопудренные</w:t>
            </w:r>
            <w:proofErr w:type="spell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с гладкой/текстурированной поверхностью,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анатомической формы.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использования при работе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любыми пищевыми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продуктами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,в</w:t>
            </w:r>
            <w:proofErr w:type="spellEnd"/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пищевой и других отраслях промышленности,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быту,имеют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гладкую поверхность.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270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0,10-0,27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25 пар в коробке, 16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Pr="00647208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ряд: </w:t>
            </w:r>
            <w:r w:rsidRPr="00647208">
              <w:rPr>
                <w:rFonts w:ascii="Times New Roman" w:eastAsia="Arial" w:hAnsi="Times New Roman" w:cs="Arial"/>
                <w:sz w:val="21"/>
                <w:szCs w:val="21"/>
              </w:rPr>
              <w:t>4;5;6;7;8;9.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Mangal" w:hAnsi="Times New Roman" w:cs="Times New Roman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латексные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«Пищевик-</w:t>
            </w:r>
            <w:proofErr w:type="spell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Диа</w:t>
            </w:r>
            <w:proofErr w:type="spell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»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22.19-101-00149498-2014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малоопудренные</w:t>
            </w:r>
            <w:proofErr w:type="spell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, с гладкой/текстурированной поверхностью,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универсальная (плоская) форма, без разделения на правую и левую руку. Могут изготавливаться без красителей или 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окрашенные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использования при работе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любыми пищевыми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продуктами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,в</w:t>
            </w:r>
            <w:proofErr w:type="spellEnd"/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пищевой и других отраслях промышленности,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быту,имеют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гладкую поверхность.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240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0,08-0,22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50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пар в коробке, 20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Default="00B20B6B" w:rsidP="00B32120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Размерный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ряд: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M; L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Перчатки латексные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«</w:t>
            </w:r>
            <w:proofErr w:type="gramStart"/>
            <w:r w:rsidRPr="00132A37">
              <w:rPr>
                <w:rFonts w:ascii="Times New Roman" w:eastAsia="Mangal" w:hAnsi="Times New Roman" w:cs="Times New Roman"/>
                <w:b/>
                <w:bCs/>
              </w:rPr>
              <w:t>Пищевик-Супер</w:t>
            </w:r>
            <w:proofErr w:type="gramEnd"/>
            <w:r w:rsidRPr="00132A37">
              <w:rPr>
                <w:rFonts w:ascii="Times New Roman" w:eastAsia="Mangal" w:hAnsi="Times New Roman" w:cs="Times New Roman"/>
                <w:b/>
                <w:bCs/>
              </w:rPr>
              <w:t>»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22.19-101-00149498-2014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сверхпрочные, с гладкой поверхностью,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анатомической формы.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использования при работе с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любыми пищевыми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продуктами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,в</w:t>
            </w:r>
            <w:proofErr w:type="spellEnd"/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пищевой и других отраслях промышленности,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быту,имеют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гладкую поверхность. 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Длина: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не менее 270 мм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.; 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0,25-0,45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15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пар в коробке, 16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коробок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6;7;8;9.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5 лет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Шапочка купальная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латексная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38.106314-86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выпускается в широкой цветовой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гамме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,с</w:t>
            </w:r>
            <w:proofErr w:type="spellEnd"/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рельефным рисунком, объемной формы.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защиты волос при купании,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занятии водными видами спорта, принятии душа и других водных процедур.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>Толщина 0,30-0,70 мм.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1 штука в индивидуальной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упаковке, 80 штук в </w:t>
            </w:r>
            <w:proofErr w:type="spellStart"/>
            <w:r>
              <w:rPr>
                <w:rFonts w:ascii="Times New Roman" w:eastAsia="Mangal" w:hAnsi="Times New Roman" w:cs="Mang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Mangal" w:hAnsi="Times New Roman" w:cs="Mang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Mangal" w:hAnsi="Times New Roman" w:cs="Mangal"/>
                <w:sz w:val="21"/>
                <w:szCs w:val="21"/>
              </w:rPr>
              <w:t>Размерный ряд:1; 2; 3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3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Камера латексная для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спортивных мячей №1.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38.106495-88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прочная эластичная пленка камеры и запорный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клапан надежно удерживают воздух внутри камеры.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комплектации спортивных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мячей.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60 штук в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Arial" w:hAnsi="Times New Roman" w:cs="Ari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>2</w:t>
            </w:r>
            <w:proofErr w:type="gramEnd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Камера латексная для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спортивных мячей №2.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38.106495-88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прочная эластичная пленка камеры и запорный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клапан надежно удерживают воздух внутри камеры.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комплектации спортивных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мячей.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60 штук в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Arial" w:hAnsi="Times New Roman" w:cs="Ari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2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Камера латексная для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спортивных мячей №3.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ТУ 38.106495-88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латекса, прочная эластичная пленка камеры и запорный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клапан надежно удерживают воздух внутри камеры.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proofErr w:type="gramStart"/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Предназначены для комплектации спортивных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мячей.</w:t>
            </w:r>
            <w:proofErr w:type="gramEnd"/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Упаковка: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60 штук в </w:t>
            </w:r>
            <w:proofErr w:type="spellStart"/>
            <w:r>
              <w:rPr>
                <w:rFonts w:ascii="Times New Roman" w:eastAsia="Arial" w:hAnsi="Times New Roman" w:cs="Arial"/>
                <w:sz w:val="21"/>
                <w:szCs w:val="21"/>
              </w:rPr>
              <w:t>гофроящике</w:t>
            </w:r>
            <w:proofErr w:type="spellEnd"/>
            <w:r>
              <w:rPr>
                <w:rFonts w:ascii="Times New Roman" w:eastAsia="Arial" w:hAnsi="Times New Roman" w:cs="Ari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lastRenderedPageBreak/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2 года с даты изготовления.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Ковры  диэлектрический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резиновый 730*730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ГОСТ 4997-75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каучука, ковры имеют рифленую поверхность, что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обеспечивает противоскольжение. Не теряет своих защитных свой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ств пр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и температуре от -15 до +40 С.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Применяются в качестве дополнительного средства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защиты в закрытых электроустановках напряжением свыше 1000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, кроме особо сырых помещений, и в открытых электроустановках в сухую погоду.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Упаковка: без упаковки.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3 года с даты изготовления</w:t>
            </w:r>
          </w:p>
        </w:tc>
      </w:tr>
      <w:tr w:rsidR="00B20B6B" w:rsidTr="00467ACB">
        <w:tc>
          <w:tcPr>
            <w:tcW w:w="3403" w:type="dxa"/>
            <w:vMerge/>
          </w:tcPr>
          <w:p w:rsidR="00B20B6B" w:rsidRPr="00630E83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Mangal" w:hAnsi="Times New Roman" w:cs="Times New Roman"/>
                <w:b/>
                <w:bCs/>
              </w:rPr>
            </w:pPr>
            <w:r w:rsidRPr="00132A37">
              <w:rPr>
                <w:rFonts w:ascii="Times New Roman" w:eastAsia="Arial" w:hAnsi="Times New Roman" w:cs="Times New Roman"/>
                <w:b/>
                <w:bCs/>
              </w:rPr>
              <w:t xml:space="preserve">Ковры  диэлектрический </w:t>
            </w:r>
            <w:r w:rsidRPr="00132A37">
              <w:rPr>
                <w:rFonts w:ascii="Times New Roman" w:eastAsia="Mangal" w:hAnsi="Times New Roman" w:cs="Times New Roman"/>
                <w:b/>
                <w:bCs/>
              </w:rPr>
              <w:t>резиновый 500*500</w:t>
            </w:r>
          </w:p>
          <w:p w:rsidR="00B20B6B" w:rsidRPr="00132A37" w:rsidRDefault="00B20B6B" w:rsidP="00B32120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32A37">
              <w:rPr>
                <w:rFonts w:ascii="Times New Roman" w:eastAsia="Arial" w:hAnsi="Times New Roman" w:cs="Times New Roman"/>
                <w:sz w:val="20"/>
                <w:szCs w:val="20"/>
              </w:rPr>
              <w:t>ГОСТ 4997-75</w:t>
            </w:r>
          </w:p>
        </w:tc>
        <w:tc>
          <w:tcPr>
            <w:tcW w:w="8788" w:type="dxa"/>
          </w:tcPr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Изготавливаются из высококачественного натурального каучука, ковры имеют рифленую поверхность, что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обеспечивает противоскольжение. Не теряет своих защитных свой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>ств пр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и температуре от -15 до +40 С.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Mangal" w:hAnsi="Times New Roman" w:cs="Mangal"/>
                <w:sz w:val="21"/>
                <w:szCs w:val="21"/>
              </w:rPr>
            </w:pP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Применяются в качестве дополнительного средства </w:t>
            </w:r>
            <w:r>
              <w:rPr>
                <w:rFonts w:ascii="Times New Roman" w:eastAsia="Mangal" w:hAnsi="Times New Roman" w:cs="Mangal"/>
                <w:sz w:val="21"/>
                <w:szCs w:val="21"/>
              </w:rPr>
              <w:t>защиты в закрытых электроустановках напряжением свыше 1000</w:t>
            </w:r>
            <w:proofErr w:type="gramStart"/>
            <w:r>
              <w:rPr>
                <w:rFonts w:ascii="Times New Roman" w:eastAsia="Mangal" w:hAnsi="Times New Roman" w:cs="Mangal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Times New Roman" w:eastAsia="Mangal" w:hAnsi="Times New Roman" w:cs="Mangal"/>
                <w:sz w:val="21"/>
                <w:szCs w:val="21"/>
              </w:rPr>
              <w:t>, кроме особо сырых помещений, и в открытых электроустановках в сухую погоду.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1"/>
                <w:szCs w:val="21"/>
              </w:rPr>
              <w:t>Упаковка</w:t>
            </w:r>
            <w:proofErr w:type="gramStart"/>
            <w:r>
              <w:rPr>
                <w:rFonts w:ascii="Times New Roman" w:eastAsia="Arial" w:hAnsi="Times New Roman" w:cs="Times New Roman"/>
                <w:sz w:val="21"/>
                <w:szCs w:val="21"/>
              </w:rPr>
              <w:t>:б</w:t>
            </w:r>
            <w:proofErr w:type="gramEnd"/>
            <w:r>
              <w:rPr>
                <w:rFonts w:ascii="Times New Roman" w:eastAsia="Arial" w:hAnsi="Times New Roman" w:cs="Times New Roman"/>
                <w:sz w:val="21"/>
                <w:szCs w:val="21"/>
              </w:rPr>
              <w:t>ез</w:t>
            </w:r>
            <w:proofErr w:type="spellEnd"/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упаковки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>.</w:t>
            </w:r>
          </w:p>
          <w:p w:rsidR="00B20B6B" w:rsidRDefault="00B20B6B" w:rsidP="00B32120">
            <w:pPr>
              <w:spacing w:line="100" w:lineRule="atLeast"/>
              <w:rPr>
                <w:rFonts w:ascii="Times New Roman" w:eastAsia="Arial" w:hAnsi="Times New Roman" w:cs="Arial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Гарантийный срок хранения</w:t>
            </w:r>
            <w:r>
              <w:rPr>
                <w:rFonts w:ascii="Times New Roman" w:eastAsia="Arial" w:hAnsi="Times New Roman" w:cs="Arial"/>
                <w:sz w:val="21"/>
                <w:szCs w:val="21"/>
              </w:rPr>
              <w:t xml:space="preserve"> 3 года с даты изготовления</w:t>
            </w:r>
          </w:p>
        </w:tc>
      </w:tr>
      <w:tr w:rsidR="00B20B6B" w:rsidTr="00467ACB">
        <w:trPr>
          <w:trHeight w:val="4334"/>
        </w:trPr>
        <w:tc>
          <w:tcPr>
            <w:tcW w:w="3403" w:type="dxa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933575" cy="1933575"/>
                  <wp:effectExtent l="19050" t="0" r="9525" b="0"/>
                  <wp:docPr id="5" name="Рисунок 5" descr="C:\Documents and Settings\skripkina_a_v.ONE\Рабочий стол\КАТАЛОГ продукции ПП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kripkina_a_v.ONE\Рабочий стол\КАТАЛОГ продукции ПП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B6B" w:rsidRPr="003A536C" w:rsidRDefault="00B20B6B" w:rsidP="00B3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</w:t>
            </w:r>
            <w:proofErr w:type="spellStart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Кубаньжелдормаш</w:t>
            </w:r>
            <w:proofErr w:type="spellEnd"/>
            <w:r w:rsidRPr="003A5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B20B6B" w:rsidRPr="00046B9F" w:rsidRDefault="00B20B6B" w:rsidP="00B3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2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 предприятия: Краснодарский край, г. Армавир,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Маркова</w:t>
            </w:r>
            <w:r w:rsidRPr="00492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Pr="00492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Телефон:</w:t>
            </w:r>
            <w:r w:rsidRPr="0004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 86137 6-08-80</w:t>
            </w:r>
          </w:p>
          <w:p w:rsidR="00B20B6B" w:rsidRPr="00046B9F" w:rsidRDefault="00B20B6B" w:rsidP="00B3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почты; info@zdm.ru</w:t>
            </w:r>
          </w:p>
          <w:p w:rsidR="00B20B6B" w:rsidRPr="00046B9F" w:rsidRDefault="00B20B6B" w:rsidP="00B3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4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zdm.ru</w:t>
            </w:r>
          </w:p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B20B6B" w:rsidRPr="00B166BF" w:rsidRDefault="00B20B6B" w:rsidP="00B321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Щукин Анатолий Степанович</w:t>
            </w:r>
          </w:p>
        </w:tc>
        <w:tc>
          <w:tcPr>
            <w:tcW w:w="3969" w:type="dxa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B6B" w:rsidRPr="002078A1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8A1">
              <w:rPr>
                <w:rFonts w:ascii="Times New Roman" w:hAnsi="Times New Roman" w:cs="Times New Roman"/>
                <w:sz w:val="28"/>
                <w:szCs w:val="28"/>
              </w:rPr>
              <w:t>Жидкое стекло натриевое</w:t>
            </w:r>
          </w:p>
        </w:tc>
        <w:tc>
          <w:tcPr>
            <w:tcW w:w="8788" w:type="dxa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20B6B" w:rsidRPr="00EE7690" w:rsidRDefault="00B20B6B" w:rsidP="00B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7690">
              <w:rPr>
                <w:rFonts w:ascii="Times New Roman" w:hAnsi="Times New Roman" w:cs="Times New Roman"/>
                <w:sz w:val="28"/>
              </w:rPr>
              <w:t>силикатный модуль 2,6-3,0</w:t>
            </w:r>
          </w:p>
          <w:p w:rsidR="00B20B6B" w:rsidRPr="00630E83" w:rsidRDefault="00B20B6B" w:rsidP="00B32120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90">
              <w:rPr>
                <w:rFonts w:ascii="Times New Roman" w:hAnsi="Times New Roman" w:cs="Times New Roman"/>
                <w:sz w:val="28"/>
              </w:rPr>
              <w:t xml:space="preserve">плотность, </w:t>
            </w:r>
            <w:proofErr w:type="gramStart"/>
            <w:r w:rsidRPr="00EE7690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EE7690">
              <w:rPr>
                <w:rFonts w:ascii="Times New Roman" w:hAnsi="Times New Roman" w:cs="Times New Roman"/>
                <w:sz w:val="28"/>
              </w:rPr>
              <w:t>/см</w:t>
            </w:r>
            <w:r w:rsidRPr="00EE769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EE7690">
              <w:rPr>
                <w:rFonts w:ascii="Times New Roman" w:hAnsi="Times New Roman" w:cs="Times New Roman"/>
                <w:sz w:val="28"/>
              </w:rPr>
              <w:t xml:space="preserve"> 1,36-1,45</w:t>
            </w:r>
          </w:p>
        </w:tc>
      </w:tr>
      <w:tr w:rsidR="00B20B6B" w:rsidRPr="00B71E12" w:rsidTr="00467ACB">
        <w:trPr>
          <w:trHeight w:val="1757"/>
        </w:trPr>
        <w:tc>
          <w:tcPr>
            <w:tcW w:w="3403" w:type="dxa"/>
          </w:tcPr>
          <w:p w:rsidR="00B20B6B" w:rsidRDefault="00B20B6B" w:rsidP="00B321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0B6B" w:rsidRDefault="00B20B6B" w:rsidP="00B321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924050" cy="531823"/>
                  <wp:effectExtent l="19050" t="0" r="0" b="0"/>
                  <wp:docPr id="26" name="Рисунок 6" descr="C:\Documents and Settings\skripkina_a_v.ONE\Рабочий стол\КАТАЛОГ продукции ПП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kripkina_a_v.ONE\Рабочий стол\КАТАЛОГ продукции ПП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3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B6B" w:rsidRPr="00115C9F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9F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«МАГНАТ»</w:t>
            </w:r>
          </w:p>
          <w:p w:rsidR="00B20B6B" w:rsidRPr="00115C9F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 xml:space="preserve"> Армавир,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  <w:p w:rsidR="00B20B6B" w:rsidRPr="00115C9F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Телефон;8-86137-6-37-37</w:t>
            </w:r>
          </w:p>
          <w:p w:rsidR="00B20B6B" w:rsidRPr="00115C9F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115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magnat</w:t>
            </w:r>
            <w:proofErr w:type="spellEnd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15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5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20B6B" w:rsidRPr="00B166BF" w:rsidRDefault="00B20B6B" w:rsidP="00B32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C9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Директор: </w:t>
            </w:r>
            <w:proofErr w:type="spellStart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Мкртычев</w:t>
            </w:r>
            <w:proofErr w:type="spellEnd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115C9F">
              <w:rPr>
                <w:rFonts w:ascii="Times New Roman" w:hAnsi="Times New Roman" w:cs="Times New Roman"/>
                <w:sz w:val="28"/>
                <w:szCs w:val="28"/>
              </w:rPr>
              <w:t>Андроникович</w:t>
            </w:r>
            <w:proofErr w:type="spellEnd"/>
          </w:p>
        </w:tc>
        <w:tc>
          <w:tcPr>
            <w:tcW w:w="3969" w:type="dxa"/>
          </w:tcPr>
          <w:p w:rsidR="00B20B6B" w:rsidRPr="00132A37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из профиля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металлопластиковые изделия)</w:t>
            </w:r>
          </w:p>
        </w:tc>
        <w:tc>
          <w:tcPr>
            <w:tcW w:w="8788" w:type="dxa"/>
          </w:tcPr>
          <w:p w:rsidR="00B20B6B" w:rsidRPr="00B71E12" w:rsidRDefault="00B20B6B" w:rsidP="00B3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Энергосберегающие, водонепроницаемые,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 из профиля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Рехау</w:t>
            </w:r>
            <w:proofErr w:type="spellEnd"/>
          </w:p>
        </w:tc>
      </w:tr>
      <w:tr w:rsidR="00B20B6B" w:rsidRPr="00D44E98" w:rsidTr="00467ACB">
        <w:trPr>
          <w:trHeight w:val="930"/>
        </w:trPr>
        <w:tc>
          <w:tcPr>
            <w:tcW w:w="3403" w:type="dxa"/>
            <w:vMerge w:val="restart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0B6B" w:rsidRPr="006E6526" w:rsidRDefault="00B20B6B" w:rsidP="00B32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526">
              <w:rPr>
                <w:rFonts w:ascii="Times New Roman" w:hAnsi="Times New Roman" w:cs="Times New Roman"/>
                <w:b/>
                <w:sz w:val="28"/>
                <w:szCs w:val="28"/>
              </w:rPr>
              <w:t>ООО «Строй-Союз»</w:t>
            </w:r>
          </w:p>
          <w:p w:rsidR="00B20B6B" w:rsidRPr="00D44E98" w:rsidRDefault="00B20B6B" w:rsidP="00B3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spellStart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., г</w:t>
            </w:r>
            <w:proofErr w:type="gramStart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рмавир, ул.Октябрьская,143</w:t>
            </w:r>
          </w:p>
          <w:p w:rsidR="00B20B6B" w:rsidRPr="00D44E98" w:rsidRDefault="00B20B6B" w:rsidP="00B32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4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.89183976508;</w:t>
            </w:r>
          </w:p>
          <w:p w:rsidR="00B20B6B" w:rsidRPr="00851895" w:rsidRDefault="00B20B6B" w:rsidP="00B32120">
            <w:pPr>
              <w:rPr>
                <w:rStyle w:val="b-message-heademail"/>
                <w:rFonts w:ascii="Times New Roman" w:hAnsi="Times New Roman" w:cs="Times New Roman"/>
                <w:lang w:val="en-US"/>
              </w:rPr>
            </w:pPr>
            <w:r w:rsidRPr="00851895">
              <w:rPr>
                <w:rFonts w:ascii="Times New Roman" w:hAnsi="Times New Roman" w:cs="Times New Roman"/>
                <w:iCs/>
                <w:lang w:val="en-US"/>
              </w:rPr>
              <w:t xml:space="preserve">e-mail: </w:t>
            </w:r>
            <w:hyperlink r:id="rId9" w:history="1">
              <w:r w:rsidRPr="00851895">
                <w:rPr>
                  <w:rStyle w:val="a4"/>
                  <w:rFonts w:ascii="Times New Roman" w:hAnsi="Times New Roman" w:cs="Times New Roman"/>
                  <w:lang w:val="en-US"/>
                </w:rPr>
                <w:t>stroi-souz-armavir1@mail.ru</w:t>
              </w:r>
            </w:hyperlink>
          </w:p>
          <w:p w:rsidR="00B20B6B" w:rsidRPr="00B166BF" w:rsidRDefault="00B20B6B" w:rsidP="00B32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E98">
              <w:rPr>
                <w:rFonts w:ascii="Times New Roman" w:hAnsi="Times New Roman" w:cs="Times New Roman"/>
                <w:sz w:val="28"/>
                <w:szCs w:val="28"/>
              </w:rPr>
              <w:t>Директор Воскобойников Андрей Александрович</w:t>
            </w:r>
          </w:p>
        </w:tc>
        <w:tc>
          <w:tcPr>
            <w:tcW w:w="3969" w:type="dxa"/>
          </w:tcPr>
          <w:p w:rsidR="00B20B6B" w:rsidRPr="001F1CDC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hAnsi="Times New Roman" w:cs="Times New Roman"/>
                <w:sz w:val="28"/>
                <w:szCs w:val="28"/>
              </w:rPr>
              <w:t>Блоки  оконные металлопластиковые</w:t>
            </w:r>
          </w:p>
        </w:tc>
        <w:tc>
          <w:tcPr>
            <w:tcW w:w="8788" w:type="dxa"/>
          </w:tcPr>
          <w:p w:rsidR="00B20B6B" w:rsidRPr="00D44E98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меркурий, цвет белый, серия 58</w:t>
            </w:r>
          </w:p>
        </w:tc>
      </w:tr>
      <w:tr w:rsidR="00B20B6B" w:rsidRPr="00330094" w:rsidTr="00467ACB">
        <w:trPr>
          <w:trHeight w:val="831"/>
        </w:trPr>
        <w:tc>
          <w:tcPr>
            <w:tcW w:w="3403" w:type="dxa"/>
            <w:vMerge/>
          </w:tcPr>
          <w:p w:rsidR="00B20B6B" w:rsidRPr="00B166BF" w:rsidRDefault="00B20B6B" w:rsidP="00B32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0B6B" w:rsidRPr="001F1CDC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hAnsi="Times New Roman" w:cs="Times New Roman"/>
                <w:sz w:val="28"/>
                <w:szCs w:val="28"/>
              </w:rPr>
              <w:t>Двери  входные</w:t>
            </w:r>
          </w:p>
          <w:p w:rsidR="00B20B6B" w:rsidRPr="001F1CDC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hAnsi="Times New Roman" w:cs="Times New Roman"/>
                <w:sz w:val="28"/>
                <w:szCs w:val="28"/>
              </w:rPr>
              <w:t>металлопластиковые</w:t>
            </w:r>
          </w:p>
        </w:tc>
        <w:tc>
          <w:tcPr>
            <w:tcW w:w="8788" w:type="dxa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меркурий, цвет белый, серия 58</w:t>
            </w:r>
          </w:p>
          <w:p w:rsidR="00B20B6B" w:rsidRPr="00330094" w:rsidRDefault="00B20B6B" w:rsidP="00B3212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20B6B" w:rsidRPr="00330094" w:rsidTr="00467ACB">
        <w:trPr>
          <w:trHeight w:val="1126"/>
        </w:trPr>
        <w:tc>
          <w:tcPr>
            <w:tcW w:w="3403" w:type="dxa"/>
            <w:vMerge/>
          </w:tcPr>
          <w:p w:rsidR="00B20B6B" w:rsidRPr="00B166BF" w:rsidRDefault="00B20B6B" w:rsidP="00B32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0B6B" w:rsidRPr="001F1CDC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hAnsi="Times New Roman" w:cs="Times New Roman"/>
                <w:sz w:val="28"/>
                <w:szCs w:val="28"/>
              </w:rPr>
              <w:t>Двери  межкомнатные</w:t>
            </w:r>
          </w:p>
          <w:p w:rsidR="00B20B6B" w:rsidRPr="001F1CDC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DC">
              <w:rPr>
                <w:rFonts w:ascii="Times New Roman" w:hAnsi="Times New Roman" w:cs="Times New Roman"/>
                <w:sz w:val="28"/>
                <w:szCs w:val="28"/>
              </w:rPr>
              <w:t>металлопластиковые</w:t>
            </w:r>
          </w:p>
        </w:tc>
        <w:tc>
          <w:tcPr>
            <w:tcW w:w="8788" w:type="dxa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меркурий, цвет белый, серия 58</w:t>
            </w:r>
          </w:p>
          <w:p w:rsidR="00B20B6B" w:rsidRPr="00330094" w:rsidRDefault="00B20B6B" w:rsidP="00B321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20B6B" w:rsidRPr="00330094" w:rsidTr="00467ACB">
        <w:trPr>
          <w:trHeight w:val="986"/>
        </w:trPr>
        <w:tc>
          <w:tcPr>
            <w:tcW w:w="3403" w:type="dxa"/>
            <w:vMerge/>
          </w:tcPr>
          <w:p w:rsidR="00B20B6B" w:rsidRPr="00B166BF" w:rsidRDefault="00B20B6B" w:rsidP="00B32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0B6B" w:rsidRPr="001F1CDC" w:rsidRDefault="00B20B6B" w:rsidP="00B32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CDC">
              <w:rPr>
                <w:rFonts w:ascii="Times New Roman" w:hAnsi="Times New Roman" w:cs="Times New Roman"/>
                <w:sz w:val="28"/>
                <w:szCs w:val="28"/>
              </w:rPr>
              <w:t>Перегородка</w:t>
            </w:r>
          </w:p>
        </w:tc>
        <w:tc>
          <w:tcPr>
            <w:tcW w:w="8788" w:type="dxa"/>
          </w:tcPr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B6B" w:rsidRDefault="00B20B6B" w:rsidP="00B3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меркурий, цвет белый, серия 58</w:t>
            </w:r>
          </w:p>
          <w:p w:rsidR="00B20B6B" w:rsidRPr="00330094" w:rsidRDefault="00B20B6B" w:rsidP="00B321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7ACB" w:rsidRPr="00D44E98" w:rsidTr="00467ACB">
        <w:trPr>
          <w:trHeight w:val="428"/>
        </w:trPr>
        <w:tc>
          <w:tcPr>
            <w:tcW w:w="3403" w:type="dxa"/>
          </w:tcPr>
          <w:p w:rsidR="00467ACB" w:rsidRDefault="00467ACB" w:rsidP="00C61631">
            <w:pPr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C9608C">
              <w:rPr>
                <w:rFonts w:ascii="Times New Roman CYR" w:hAnsi="Times New Roman CYR" w:cs="Times New Roman CYR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2105025" cy="657225"/>
                  <wp:effectExtent l="0" t="0" r="0" b="0"/>
                  <wp:docPr id="2" name="Рисунок 8" descr="C:\Documents and Settings\skripkina_a_v.ONE\Рабочий стол\КАТАЛОГ продукции ПП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kripkina_a_v.ONE\Рабочий стол\КАТАЛОГ продукции ПП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483" cy="65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ACB" w:rsidRPr="006E6526" w:rsidRDefault="00467ACB" w:rsidP="00C61631">
            <w:pPr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6E652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ИП </w:t>
            </w:r>
            <w:proofErr w:type="spellStart"/>
            <w:r w:rsidRPr="006E652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Сармосян</w:t>
            </w:r>
            <w:proofErr w:type="spellEnd"/>
            <w:r w:rsidRPr="006E652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Оксана Игоревна</w:t>
            </w:r>
          </w:p>
          <w:p w:rsidR="00467ACB" w:rsidRPr="006E6526" w:rsidRDefault="00467ACB" w:rsidP="00C616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7"/>
                <w:szCs w:val="27"/>
              </w:rPr>
            </w:pPr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 xml:space="preserve">Адрес предприятия: г. Армавир, </w:t>
            </w:r>
            <w:proofErr w:type="spellStart"/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>Промзона</w:t>
            </w:r>
            <w:proofErr w:type="spellEnd"/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 xml:space="preserve"> 16-РП</w:t>
            </w:r>
          </w:p>
          <w:p w:rsidR="00467ACB" w:rsidRPr="006E6526" w:rsidRDefault="00467ACB" w:rsidP="00C616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7"/>
                <w:szCs w:val="27"/>
              </w:rPr>
            </w:pPr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>Телефон: 8 938 503 10 44</w:t>
            </w:r>
          </w:p>
          <w:p w:rsidR="00467ACB" w:rsidRPr="006E6526" w:rsidRDefault="00467ACB" w:rsidP="00C6163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7"/>
                <w:szCs w:val="27"/>
              </w:rPr>
            </w:pPr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>Адрес электронной почты: meandrinfo@yandex.ru</w:t>
            </w:r>
          </w:p>
          <w:p w:rsidR="00467ACB" w:rsidRPr="006E6526" w:rsidRDefault="00467ACB" w:rsidP="00C61631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 xml:space="preserve">Сайт </w:t>
            </w:r>
            <w:proofErr w:type="spellStart"/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>www</w:t>
            </w:r>
            <w:proofErr w:type="spellEnd"/>
            <w:r w:rsidRPr="006E6526">
              <w:rPr>
                <w:rFonts w:ascii="Times New Roman CYR" w:hAnsi="Times New Roman CYR" w:cs="Times New Roman CYR"/>
                <w:iCs/>
                <w:sz w:val="27"/>
                <w:szCs w:val="27"/>
              </w:rPr>
              <w:t xml:space="preserve"> meandr.info</w:t>
            </w:r>
          </w:p>
        </w:tc>
        <w:tc>
          <w:tcPr>
            <w:tcW w:w="3969" w:type="dxa"/>
          </w:tcPr>
          <w:p w:rsidR="00467ACB" w:rsidRPr="0093584B" w:rsidRDefault="00467ACB" w:rsidP="00C6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Карниз пластиковый</w:t>
            </w:r>
          </w:p>
        </w:tc>
        <w:tc>
          <w:tcPr>
            <w:tcW w:w="8788" w:type="dxa"/>
          </w:tcPr>
          <w:p w:rsidR="00467ACB" w:rsidRPr="00D44E98" w:rsidRDefault="00467ACB" w:rsidP="00C6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ПВХ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/р 17х95х6000</w:t>
            </w:r>
          </w:p>
        </w:tc>
      </w:tr>
    </w:tbl>
    <w:p w:rsidR="00B20B6B" w:rsidRDefault="00B20B6B"/>
    <w:sectPr w:rsidR="00B20B6B" w:rsidSect="00B20B6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0B6B"/>
    <w:rsid w:val="0004385D"/>
    <w:rsid w:val="00467ACB"/>
    <w:rsid w:val="005E2F3A"/>
    <w:rsid w:val="009B3AA6"/>
    <w:rsid w:val="00B20B6B"/>
    <w:rsid w:val="00B32120"/>
    <w:rsid w:val="00B538AC"/>
    <w:rsid w:val="00E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B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6B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B2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ager1@azri.ru;manager2@azr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troi-souz-armavir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tkachenko_a_p</dc:creator>
  <cp:keywords/>
  <dc:description/>
  <cp:lastModifiedBy>Liliya Revina</cp:lastModifiedBy>
  <cp:revision>2</cp:revision>
  <dcterms:created xsi:type="dcterms:W3CDTF">2017-05-19T12:10:00Z</dcterms:created>
  <dcterms:modified xsi:type="dcterms:W3CDTF">2017-05-19T12:10:00Z</dcterms:modified>
</cp:coreProperties>
</file>