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9" w:rsidRDefault="00574F59" w:rsidP="0057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74F59" w:rsidRDefault="00574F59" w:rsidP="0057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74F59" w:rsidRDefault="00574F59" w:rsidP="0057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</w:t>
      </w:r>
    </w:p>
    <w:p w:rsidR="00574F59" w:rsidRDefault="00574F59" w:rsidP="00574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F59" w:rsidRDefault="00574F59" w:rsidP="00574F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2020 года в администрацию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поступило  141  письменных и 123 устных обращений граждан - всего 264 (ср.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аналогичный период 2019 года поступило 284 обращений: 127 письменных и  157 устных). Отмечено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2020 года снижение общего количества обращений на 8 % и увеличение количества письменных обращений на 10 %.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администрации Краснодарского края поступило 86 обращений, или 61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количества письменных обращений, 15 сообщений поступило на многоканальный телефон администрации Краснодарского края.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истекший период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поступило 26 электронных писем (18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количества письменных обращений).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коллективных обращений поступило 5.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Зарегистрировано: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без подписи и адреса и 3 обращения, признанных анонимными.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Повторных письменных обращений поступило 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(3 %).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граждан льготных и отдельных (пенсионеры)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всего поступило 51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(19 %  от общего количества обращений).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письменных обращений зарегистрировано по вопросам работы коммунального хозяйства – 51 (36 %), это предоставление коммунальных услуг (газ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электро- и водоснабжение), установка и поверка приборов учета коммунальных услуг, уличное освещение, благоустройство, санитарный порядок, водоотведение и другое.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- вопросы рассмотрения обращений граждан (организация личного приема руководством, вопросы по результатам рассмотрения обращений, оценка рассмотрения обращений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). Таких обращений поступило 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(23 %).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строительства (газификация населенных пунктов и улиц, ремонт дорог, строительство канализационных сетей) поступило 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(15  %)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обращений (12 %) поступило по урегулированию земельных отношений.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социального обеспечения населения содержались в 10 обращениях (7 %). Приоритетными в указанной сфере являются меры социальной поддержки, льготы, выплаты и пособия, материальная помощь многодетным гражданам, пенсионерам и малообеспеченным слоям населения.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работы транспорта и состояние дорожного хозяйства интересовали 8 заявителей (6 %).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138  письменных  обращений. В работе в настоящее время 41 обращение.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с участием глав сельских поселений 88 письменных обращений (62 %).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 письменных обращений  (25  %)  поддержаны  и  по  ним  приняты  меры.</w:t>
      </w:r>
      <w:r>
        <w:rPr>
          <w:rFonts w:ascii="Times New Roman" w:hAnsi="Times New Roman" w:cs="Times New Roman"/>
          <w:sz w:val="28"/>
          <w:szCs w:val="28"/>
        </w:rPr>
        <w:tab/>
        <w:t xml:space="preserve"> По 103 заявлениям (75 %) даны разъяснения.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положительного решения вопросов в определенный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На 1 апреля 2020 года 35 письменных и 22 устных обращений (22 %) стоят на дополнительном контроле или на контроле полного исполнения.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регулярно главой района, его заместителями и руководителями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проводятся личные приемы граждан. Руководством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проведено 12 личных приемов, из них главой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проведено 6 личных приемов. На личных приемах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принято 59 граждан, в том числе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принято 31 житель района. По телефону поступило 35 сообщений. </w:t>
      </w:r>
    </w:p>
    <w:p w:rsidR="00574F59" w:rsidRDefault="00574F59" w:rsidP="00574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2 выездных приема граждан в сельских поселениях района, на которых принято 7 человек. </w:t>
      </w:r>
    </w:p>
    <w:p w:rsidR="00574F59" w:rsidRDefault="00574F59" w:rsidP="00574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личных и выездных приемах чаще всего гражданами поднимались вопросы работы жилищно-коммунального хозяйства (водоснабжение, водоотведение, газоснабжение, жилищные вопросы), газификации, конфликты с соседями, оказание социальной помощи и предоставление льгот, пенсионное обеспечение, оказание медицинской помощи, земельные вопросы, строительство и архитектура, труд и занятость, регистрация по месту жительства и другие вопросы.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обращений используются различные формы в соответствии с действующим законодательством, способствующие их объективному, всестороннему рассмотрению. Практикуются сходы, собрания и встречи с населением, где ведется информационно-разъяснительная работа по вопросам, изложенным в обращениях (газификация, водоотведение, предупреждение чрезвычайных ситуаций, благоустройство сельских поселений, ремонт дорог и другое). </w:t>
      </w:r>
    </w:p>
    <w:p w:rsidR="00574F59" w:rsidRDefault="00574F59" w:rsidP="0057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обращений жителей района, в том числе в вышестоящие органы власти, с 4 февраля текущего года по настоящее время работает совместный проект редакции общественно-политической газеты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«Сельская жизнь» и органов местного самоуправления «Горячая линия», который рассчитан на изучение проблем, волнующих жителей района, и их решение в рамках действующих полномочий.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газеты в режиме аудио-связи по вторникам принимали звонки граждан заместители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начальник УПФР Краснодарского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Отрадненскому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Щербань Е.М. Поступило 29 сообщений. По ним приняты меры или даны разъяснения, о чем заявители проинформированы. Кроме того, обзоры по их рассмотрению размещены в вышеуказанной газете. </w:t>
      </w:r>
    </w:p>
    <w:p w:rsidR="00574F59" w:rsidRDefault="00574F59" w:rsidP="0057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вышестоящие органы власти, оперативно разъяснить пути решения проблем людей.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заявителей, выездом на место рассмотрено 93 письменных обращений, или 66 %,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 устных обращений (56 %).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письменным и устным обращениям проведены сходы, собрания и встречи с населением.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заявлениям и жалобам с целью принятия обоснованных решений по вопросам, изложенным в них, проведены проверки и мониторинги.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обращений привлекались главы сельских поселений, представители ТОС, общественных организаций, депутаты органов местного самоуправления, ветераны.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практическая помощь их сотрудникам. Так,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2020 года состоялось 3 выезда в администрации сельских поселений, в ходе которых оказана методическая и практическая помощь. </w:t>
      </w:r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публикуются обзоры и материалы по актуальным вопросам, изложенным в устных и письменных обращениях граждан: ремонт дорог в населенных пунктах,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и наведение санитарного порядка; вопросы газификации населенных пунктов и домовладений; капитальный  ремонт многоквартирных домов; вопросы безопасности населения,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социальное обеспечение льготных категорий граждан и пенсионеров, развитие малых форм хозяйствования, трудоустройство и занятость населения. </w:t>
      </w:r>
      <w:proofErr w:type="gramEnd"/>
    </w:p>
    <w:p w:rsidR="00574F59" w:rsidRDefault="00574F59" w:rsidP="00574F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в устной или письменной форме юридическим отделом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CC3B37" w:rsidRDefault="00CC3B37"/>
    <w:p w:rsidR="00574F59" w:rsidRDefault="00574F59"/>
    <w:p w:rsidR="00574F59" w:rsidRDefault="00574F59"/>
    <w:p w:rsidR="00574F59" w:rsidRDefault="00574F59"/>
    <w:p w:rsidR="00574F59" w:rsidRDefault="00574F59"/>
    <w:p w:rsidR="00574F59" w:rsidRDefault="00574F59"/>
    <w:p w:rsidR="00574F59" w:rsidRDefault="00574F59"/>
    <w:p w:rsidR="00574F59" w:rsidRPr="00574F59" w:rsidRDefault="00574F59" w:rsidP="00574F5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4F59">
        <w:rPr>
          <w:rFonts w:ascii="Times New Roman" w:hAnsi="Times New Roman" w:cs="Times New Roman"/>
          <w:sz w:val="24"/>
          <w:szCs w:val="24"/>
        </w:rPr>
        <w:lastRenderedPageBreak/>
        <w:t>СТАТИСТИЧЕСКИЕ СВЕДЕНИЯ</w:t>
      </w:r>
    </w:p>
    <w:p w:rsidR="00574F59" w:rsidRPr="00574F59" w:rsidRDefault="00574F59" w:rsidP="0057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59">
        <w:rPr>
          <w:rFonts w:ascii="Times New Roman" w:hAnsi="Times New Roman" w:cs="Times New Roman"/>
          <w:sz w:val="24"/>
          <w:szCs w:val="24"/>
        </w:rPr>
        <w:t xml:space="preserve">о работе с обращениями граждан в администрации муниципального образования </w:t>
      </w:r>
    </w:p>
    <w:p w:rsidR="00574F59" w:rsidRPr="00574F59" w:rsidRDefault="00574F59" w:rsidP="0057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F59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574F59">
        <w:rPr>
          <w:rFonts w:ascii="Times New Roman" w:hAnsi="Times New Roman" w:cs="Times New Roman"/>
          <w:sz w:val="24"/>
          <w:szCs w:val="24"/>
        </w:rPr>
        <w:t xml:space="preserve"> район за </w:t>
      </w:r>
      <w:r w:rsidRPr="00574F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F59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574F59" w:rsidRPr="00574F59" w:rsidTr="003F0F8F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с начала г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4F59" w:rsidRPr="00574F59" w:rsidTr="003F0F8F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личество),</w:t>
            </w:r>
          </w:p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 том числе из админ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74F59" w:rsidRPr="00574F59" w:rsidTr="003F0F8F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574F59" w:rsidRPr="00574F59" w:rsidTr="003F0F8F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взято на ко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троль всего (кол. / %)</w:t>
            </w:r>
          </w:p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 том числе из админ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574F59" w:rsidRPr="00574F59" w:rsidTr="003F0F8F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Рассмотрено всего 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Поддержано, в </w:t>
            </w:r>
            <w:proofErr w:type="spellStart"/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 разъясн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но с выездом на  м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Рассмотрено с наруш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 либо наруш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ний прав и законных интересов гра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наказаны ли в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главой муниципального образов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Принято граждан в 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щественной приемной и специалистами, отве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ственными за работу с обращениями гра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4F59" w:rsidRPr="00574F59" w:rsidTr="003F0F8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Получено карт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чек по обращениям, поступившим на многок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нальный круглосуто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ный телефон админис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59" w:rsidRPr="00574F59" w:rsidRDefault="00574F59" w:rsidP="0057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74F59" w:rsidRPr="00574F59" w:rsidRDefault="00574F59" w:rsidP="0057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59" w:rsidRDefault="00574F59"/>
    <w:sectPr w:rsidR="00574F59" w:rsidSect="00574F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C1"/>
    <w:rsid w:val="004611C1"/>
    <w:rsid w:val="00574F59"/>
    <w:rsid w:val="00C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1335</Words>
  <Characters>7613</Characters>
  <Application>Microsoft Office Word</Application>
  <DocSecurity>0</DocSecurity>
  <Lines>63</Lines>
  <Paragraphs>17</Paragraphs>
  <ScaleCrop>false</ScaleCrop>
  <Company>Krokoz™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3</cp:revision>
  <dcterms:created xsi:type="dcterms:W3CDTF">2020-07-16T08:06:00Z</dcterms:created>
  <dcterms:modified xsi:type="dcterms:W3CDTF">2020-07-16T08:10:00Z</dcterms:modified>
</cp:coreProperties>
</file>