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28"/>
          <w:szCs w:val="28"/>
        </w:rPr>
      </w:pPr>
      <w:r w:rsidRPr="00E457A4">
        <w:rPr>
          <w:b/>
          <w:color w:val="2C2D2E"/>
          <w:sz w:val="28"/>
          <w:szCs w:val="28"/>
        </w:rPr>
        <w:t>Что нужно учесть при проведении сделок с квартирами, в которых со</w:t>
      </w:r>
      <w:r w:rsidRPr="00E457A4">
        <w:rPr>
          <w:b/>
          <w:color w:val="2C2D2E"/>
          <w:sz w:val="28"/>
          <w:szCs w:val="28"/>
        </w:rPr>
        <w:t>б</w:t>
      </w:r>
      <w:r w:rsidRPr="00E457A4">
        <w:rPr>
          <w:b/>
          <w:color w:val="2C2D2E"/>
          <w:sz w:val="28"/>
          <w:szCs w:val="28"/>
        </w:rPr>
        <w:t>ственниками являются дети?</w:t>
      </w:r>
    </w:p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b/>
          <w:color w:val="2C2D2E"/>
          <w:sz w:val="28"/>
          <w:szCs w:val="28"/>
        </w:rPr>
      </w:pPr>
    </w:p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Законом предусмотрена защита прав несовершеннолетних, чтобы ребенок не остался без жилья после реализации имущества.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Согласно ст. 37 Гражданского кодекса РФ «Распоряжение имущества подопечного» и правовым актам, связанным с органами опеки и попечител</w:t>
      </w:r>
      <w:r w:rsidRPr="00E457A4">
        <w:rPr>
          <w:color w:val="2C2D2E"/>
          <w:sz w:val="28"/>
          <w:szCs w:val="28"/>
        </w:rPr>
        <w:t>ь</w:t>
      </w:r>
      <w:r w:rsidRPr="00E457A4">
        <w:rPr>
          <w:color w:val="2C2D2E"/>
          <w:sz w:val="28"/>
          <w:szCs w:val="28"/>
        </w:rPr>
        <w:t>ства несовершеннолетнего, ребенок должен получить не менее того, что он имел в виде доли. Если отчуждается только доля, принадлежащая родителю, такого согл</w:t>
      </w:r>
      <w:r w:rsidRPr="00E457A4">
        <w:rPr>
          <w:color w:val="2C2D2E"/>
          <w:sz w:val="28"/>
          <w:szCs w:val="28"/>
        </w:rPr>
        <w:t>а</w:t>
      </w:r>
      <w:r w:rsidRPr="00E457A4">
        <w:rPr>
          <w:color w:val="2C2D2E"/>
          <w:sz w:val="28"/>
          <w:szCs w:val="28"/>
        </w:rPr>
        <w:t>сия не требуется.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2C2D2E"/>
          <w:sz w:val="28"/>
          <w:szCs w:val="28"/>
        </w:rPr>
      </w:pPr>
      <w:r w:rsidRPr="00E457A4">
        <w:rPr>
          <w:b/>
          <w:color w:val="2C2D2E"/>
          <w:sz w:val="28"/>
          <w:szCs w:val="28"/>
        </w:rPr>
        <w:t>Может ли ребёнок стать собственником недвижимости?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Это возможно в нескольких случаях.</w:t>
      </w:r>
    </w:p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При использовании материнского капитала для приобретения или стро</w:t>
      </w:r>
      <w:r w:rsidRPr="00E457A4">
        <w:rPr>
          <w:color w:val="2C2D2E"/>
          <w:sz w:val="28"/>
          <w:szCs w:val="28"/>
        </w:rPr>
        <w:t>и</w:t>
      </w:r>
      <w:r w:rsidRPr="00E457A4">
        <w:rPr>
          <w:color w:val="2C2D2E"/>
          <w:sz w:val="28"/>
          <w:szCs w:val="28"/>
        </w:rPr>
        <w:t>тельства жилья. При этом в новой недвижимости нужно выделить доли ребё</w:t>
      </w:r>
      <w:r w:rsidRPr="00E457A4">
        <w:rPr>
          <w:color w:val="2C2D2E"/>
          <w:sz w:val="28"/>
          <w:szCs w:val="28"/>
        </w:rPr>
        <w:t>н</w:t>
      </w:r>
      <w:r w:rsidRPr="00E457A4">
        <w:rPr>
          <w:color w:val="2C2D2E"/>
          <w:sz w:val="28"/>
          <w:szCs w:val="28"/>
        </w:rPr>
        <w:t>ку. Так он станет одним из сособственников жилья.</w:t>
      </w:r>
    </w:p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 xml:space="preserve">Оформление недвижимости на ребёнка. Несовершеннолетний может </w:t>
      </w:r>
      <w:proofErr w:type="gramStart"/>
      <w:r w:rsidRPr="00E457A4">
        <w:rPr>
          <w:color w:val="2C2D2E"/>
          <w:sz w:val="28"/>
          <w:szCs w:val="28"/>
        </w:rPr>
        <w:t>стать</w:t>
      </w:r>
      <w:proofErr w:type="gramEnd"/>
      <w:r w:rsidRPr="00E457A4">
        <w:rPr>
          <w:color w:val="2C2D2E"/>
          <w:sz w:val="28"/>
          <w:szCs w:val="28"/>
        </w:rPr>
        <w:t xml:space="preserve"> со</w:t>
      </w:r>
      <w:r w:rsidRPr="00E457A4">
        <w:rPr>
          <w:color w:val="2C2D2E"/>
          <w:sz w:val="28"/>
          <w:szCs w:val="28"/>
        </w:rPr>
        <w:t>б</w:t>
      </w:r>
      <w:r w:rsidRPr="00E457A4">
        <w:rPr>
          <w:color w:val="2C2D2E"/>
          <w:sz w:val="28"/>
          <w:szCs w:val="28"/>
        </w:rPr>
        <w:t>ственником жилья получив квартиру или дом по наследству или в дар. Родит</w:t>
      </w:r>
      <w:r w:rsidRPr="00E457A4">
        <w:rPr>
          <w:color w:val="2C2D2E"/>
          <w:sz w:val="28"/>
          <w:szCs w:val="28"/>
        </w:rPr>
        <w:t>е</w:t>
      </w:r>
      <w:r w:rsidRPr="00E457A4">
        <w:rPr>
          <w:color w:val="2C2D2E"/>
          <w:sz w:val="28"/>
          <w:szCs w:val="28"/>
        </w:rPr>
        <w:t>ли могут оформить недвижимость на ребёнка.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Участие в приватизации. При оформлении в личную собственность н</w:t>
      </w:r>
      <w:r w:rsidRPr="00E457A4">
        <w:rPr>
          <w:color w:val="2C2D2E"/>
          <w:sz w:val="28"/>
          <w:szCs w:val="28"/>
        </w:rPr>
        <w:t>е</w:t>
      </w:r>
      <w:r w:rsidRPr="00E457A4">
        <w:rPr>
          <w:color w:val="2C2D2E"/>
          <w:sz w:val="28"/>
          <w:szCs w:val="28"/>
        </w:rPr>
        <w:t>приватизированной квартиры проживающий в ней несовершеннолетний стан</w:t>
      </w:r>
      <w:r w:rsidRPr="00E457A4">
        <w:rPr>
          <w:color w:val="2C2D2E"/>
          <w:sz w:val="28"/>
          <w:szCs w:val="28"/>
        </w:rPr>
        <w:t>о</w:t>
      </w:r>
      <w:r w:rsidRPr="00E457A4">
        <w:rPr>
          <w:color w:val="2C2D2E"/>
          <w:sz w:val="28"/>
          <w:szCs w:val="28"/>
        </w:rPr>
        <w:t>виться одним из собственников.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Могут ли родители или опекуны распоряжаться недвижимостью ребёнка?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Тут необходимо учитывать объём прав несовершеннолетнего собстве</w:t>
      </w:r>
      <w:r w:rsidRPr="00E457A4">
        <w:rPr>
          <w:color w:val="2C2D2E"/>
          <w:sz w:val="28"/>
          <w:szCs w:val="28"/>
        </w:rPr>
        <w:t>н</w:t>
      </w:r>
      <w:r w:rsidRPr="00E457A4">
        <w:rPr>
          <w:color w:val="2C2D2E"/>
          <w:sz w:val="28"/>
          <w:szCs w:val="28"/>
        </w:rPr>
        <w:t>ника, с</w:t>
      </w:r>
      <w:r w:rsidRPr="00E457A4">
        <w:rPr>
          <w:color w:val="2C2D2E"/>
          <w:sz w:val="28"/>
          <w:szCs w:val="28"/>
        </w:rPr>
        <w:t>о</w:t>
      </w:r>
      <w:r w:rsidRPr="00E457A4">
        <w:rPr>
          <w:color w:val="2C2D2E"/>
          <w:sz w:val="28"/>
          <w:szCs w:val="28"/>
        </w:rPr>
        <w:t>гласно закону они условно подразделяются на две категории (ст. ст. 26, 28 ГК РФ):</w:t>
      </w:r>
    </w:p>
    <w:p w:rsid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лица в возрасте от 14 до 18 лет;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лица, не достигшие 14 лет.</w:t>
      </w:r>
      <w:bookmarkStart w:id="0" w:name="_GoBack"/>
      <w:bookmarkEnd w:id="0"/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Дети в возрасте от 14 до 18 лет могут совершать сделки с недвижим</w:t>
      </w:r>
      <w:r w:rsidRPr="00E457A4">
        <w:rPr>
          <w:color w:val="2C2D2E"/>
          <w:sz w:val="28"/>
          <w:szCs w:val="28"/>
        </w:rPr>
        <w:t>о</w:t>
      </w:r>
      <w:r w:rsidRPr="00E457A4">
        <w:rPr>
          <w:color w:val="2C2D2E"/>
          <w:sz w:val="28"/>
          <w:szCs w:val="28"/>
        </w:rPr>
        <w:t>стью, но только при наличии письменного согласия своих законных представ</w:t>
      </w:r>
      <w:r w:rsidRPr="00E457A4">
        <w:rPr>
          <w:color w:val="2C2D2E"/>
          <w:sz w:val="28"/>
          <w:szCs w:val="28"/>
        </w:rPr>
        <w:t>и</w:t>
      </w:r>
      <w:r w:rsidRPr="00E457A4">
        <w:rPr>
          <w:color w:val="2C2D2E"/>
          <w:sz w:val="28"/>
          <w:szCs w:val="28"/>
        </w:rPr>
        <w:t>телей – родителей, усыновителей или попечителей. Если сделка была соверш</w:t>
      </w:r>
      <w:r w:rsidRPr="00E457A4">
        <w:rPr>
          <w:color w:val="2C2D2E"/>
          <w:sz w:val="28"/>
          <w:szCs w:val="28"/>
        </w:rPr>
        <w:t>е</w:t>
      </w:r>
      <w:r w:rsidRPr="00E457A4">
        <w:rPr>
          <w:color w:val="2C2D2E"/>
          <w:sz w:val="28"/>
          <w:szCs w:val="28"/>
        </w:rPr>
        <w:t>на без согласия законных представителей ребенка, она может быть признана судом недействительной (п. 1 ст. 26, ст. 175 ГК РФ).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Лица, не достигшие 14-летнего возраста (малолетние) в сделках не учас</w:t>
      </w:r>
      <w:r w:rsidRPr="00E457A4">
        <w:rPr>
          <w:color w:val="2C2D2E"/>
          <w:sz w:val="28"/>
          <w:szCs w:val="28"/>
        </w:rPr>
        <w:t>т</w:t>
      </w:r>
      <w:r w:rsidRPr="00E457A4">
        <w:rPr>
          <w:color w:val="2C2D2E"/>
          <w:sz w:val="28"/>
          <w:szCs w:val="28"/>
        </w:rPr>
        <w:t>вуют, их интересы представляют родители, усыновители или опекуны (п. 1 ст. 28, ст. 172 ГК РФ).</w:t>
      </w:r>
    </w:p>
    <w:p w:rsidR="00E457A4" w:rsidRPr="00E457A4" w:rsidRDefault="00E457A4" w:rsidP="00E45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r w:rsidRPr="00E457A4">
        <w:rPr>
          <w:color w:val="2C2D2E"/>
          <w:sz w:val="28"/>
          <w:szCs w:val="28"/>
        </w:rPr>
        <w:t>Но в обоих случаях для совершения сделки необходимо разрешение о</w:t>
      </w:r>
      <w:r w:rsidRPr="00E457A4">
        <w:rPr>
          <w:color w:val="2C2D2E"/>
          <w:sz w:val="28"/>
          <w:szCs w:val="28"/>
        </w:rPr>
        <w:t>р</w:t>
      </w:r>
      <w:r w:rsidRPr="00E457A4">
        <w:rPr>
          <w:color w:val="2C2D2E"/>
          <w:sz w:val="28"/>
          <w:szCs w:val="28"/>
        </w:rPr>
        <w:t>ганов опеки и попечительства.</w:t>
      </w:r>
    </w:p>
    <w:p w:rsidR="005C69F9" w:rsidRPr="00E457A4" w:rsidRDefault="005C69F9" w:rsidP="00E457A4">
      <w:pPr>
        <w:spacing w:after="0"/>
        <w:ind w:firstLine="709"/>
        <w:jc w:val="both"/>
      </w:pPr>
    </w:p>
    <w:sectPr w:rsidR="005C69F9" w:rsidRPr="00E457A4" w:rsidSect="00E457A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4"/>
    <w:rsid w:val="00404402"/>
    <w:rsid w:val="005C69F9"/>
    <w:rsid w:val="00681E96"/>
    <w:rsid w:val="00E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7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Company>Krokoz™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2022-11-18T10:38:00Z</dcterms:created>
  <dcterms:modified xsi:type="dcterms:W3CDTF">2022-11-18T10:41:00Z</dcterms:modified>
</cp:coreProperties>
</file>