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1" w:rsidRPr="00482C6D" w:rsidRDefault="00BC6531" w:rsidP="00BC65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BC6531" w:rsidRPr="00482C6D" w:rsidRDefault="00BC6531" w:rsidP="00BC65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BC6531" w:rsidRPr="00482C6D" w:rsidRDefault="00BC6531" w:rsidP="00BC65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6531" w:rsidRPr="00482C6D" w:rsidRDefault="00BC6531" w:rsidP="00BC65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BC6531" w:rsidRPr="00482C6D" w:rsidRDefault="00BC6531" w:rsidP="00BC6531">
      <w:pPr>
        <w:spacing w:after="0" w:line="240" w:lineRule="auto"/>
        <w:jc w:val="center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BC6531" w:rsidRPr="00482C6D" w:rsidTr="00D105C0">
        <w:tc>
          <w:tcPr>
            <w:tcW w:w="3436" w:type="dxa"/>
            <w:hideMark/>
          </w:tcPr>
          <w:p w:rsidR="00BC6531" w:rsidRPr="00482C6D" w:rsidRDefault="00BC6531" w:rsidP="00D105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BC6531" w:rsidRPr="00482C6D" w:rsidRDefault="00BC6531" w:rsidP="00D105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C6531" w:rsidRPr="00482C6D" w:rsidRDefault="00BC6531" w:rsidP="00D105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29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155</w:t>
            </w:r>
          </w:p>
        </w:tc>
      </w:tr>
    </w:tbl>
    <w:p w:rsidR="00BC6531" w:rsidRPr="00482C6D" w:rsidRDefault="00BC6531" w:rsidP="00BC6531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 Отрадная</w:t>
      </w:r>
    </w:p>
    <w:p w:rsidR="00BC6531" w:rsidRPr="004B4070" w:rsidRDefault="00BC6531" w:rsidP="00BC6531">
      <w:pPr>
        <w:spacing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40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выборов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Передовского сельского поселения Отрадненского района</w:t>
      </w:r>
    </w:p>
    <w:p w:rsidR="00BC6531" w:rsidRDefault="00BC6531" w:rsidP="00BC65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07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81 Закона Краснодарского края от 26 декабря 2005 года № 966-КЗ «О муниципальных выборах в Краснодарском крае» и на основании протоколов участковых избир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ательных комиссий №№ </w:t>
      </w:r>
      <w:r w:rsidRPr="004B4070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4B4070">
        <w:rPr>
          <w:rFonts w:ascii="Times New Roman" w:eastAsia="Times New Roman" w:hAnsi="Times New Roman"/>
          <w:sz w:val="28"/>
          <w:szCs w:val="28"/>
          <w:lang w:eastAsia="ru-RU"/>
        </w:rPr>
        <w:t>, 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4070">
        <w:rPr>
          <w:rFonts w:ascii="Times New Roman" w:eastAsia="Times New Roman" w:hAnsi="Times New Roman"/>
          <w:sz w:val="28"/>
          <w:szCs w:val="28"/>
          <w:lang w:eastAsia="ru-RU"/>
        </w:rPr>
        <w:t>9, 38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4B40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142">
        <w:rPr>
          <w:rFonts w:ascii="Times New Roman" w:eastAsia="Times New Roman" w:hAnsi="Times New Roman"/>
          <w:sz w:val="28"/>
          <w:szCs w:val="28"/>
          <w:lang w:eastAsia="ru-RU"/>
        </w:rPr>
        <w:t>об итогах голосования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выборам главы Передовского сельского поселения Отрадненского района, территориальная избирательная комиссия Отрадненская РЕШИЛА:</w:t>
      </w:r>
    </w:p>
    <w:p w:rsidR="00BC6531" w:rsidRPr="004B4070" w:rsidRDefault="00BC6531" w:rsidP="00BC65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Признать избранным </w:t>
      </w:r>
      <w:r w:rsidRPr="004B40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выборов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Передовского сельского поселения Отрадненского района зарегистрированного кандидата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Галину Ивановну, </w:t>
      </w:r>
      <w:r w:rsidRPr="004B4070"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4B40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 </w:t>
      </w:r>
      <w:r w:rsidRPr="00366F37">
        <w:rPr>
          <w:rFonts w:ascii="Times New Roman" w:eastAsia="Times New Roman" w:hAnsi="Times New Roman"/>
          <w:sz w:val="28"/>
          <w:szCs w:val="28"/>
          <w:lang w:eastAsia="ru-RU"/>
        </w:rPr>
        <w:t>более половины от общего числа голосов избирателей, отданных за всех включенных в избирательный бюллетень кандидатов</w:t>
      </w:r>
      <w:r w:rsidRPr="004B4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531" w:rsidRDefault="00BC6531" w:rsidP="00BC653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 Направить </w:t>
      </w:r>
      <w:r w:rsidRPr="00260A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общие данные о результатах выборов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главы Передовского сельского поселения в редакцию газеты «Сельская жизнь» для опубликования.</w:t>
      </w:r>
    </w:p>
    <w:p w:rsidR="00BC6531" w:rsidRPr="002A5209" w:rsidRDefault="00BC6531" w:rsidP="00BC653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3. </w:t>
      </w:r>
      <w:proofErr w:type="gramStart"/>
      <w:r w:rsidRPr="002A520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2A52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данное решение на Интернет-странице территориальной избирательной комиссии Отрадненская в информационно-телекоммуникационной сети «Интернет».</w:t>
      </w:r>
    </w:p>
    <w:p w:rsidR="00BC6531" w:rsidRPr="002A5209" w:rsidRDefault="00BC6531" w:rsidP="00BC6531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4. </w:t>
      </w:r>
      <w:r w:rsidRPr="002A52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Возложить </w:t>
      </w:r>
      <w:proofErr w:type="gramStart"/>
      <w:r w:rsidRPr="002A520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2A52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пунктов 2 – 3</w:t>
      </w:r>
      <w:r w:rsidRPr="002A52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данного решения на председателя ТИК Отрадненская С.Н. 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BC6531" w:rsidRPr="00482C6D" w:rsidTr="00D105C0">
        <w:tc>
          <w:tcPr>
            <w:tcW w:w="4927" w:type="dxa"/>
          </w:tcPr>
          <w:p w:rsidR="00BC6531" w:rsidRPr="00482C6D" w:rsidRDefault="00BC6531" w:rsidP="00D10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BC6531" w:rsidRPr="00482C6D" w:rsidRDefault="00BC6531" w:rsidP="00D105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126" w:type="dxa"/>
          </w:tcPr>
          <w:p w:rsidR="00BC6531" w:rsidRPr="00482C6D" w:rsidRDefault="00BC6531" w:rsidP="00D1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</w:tcPr>
          <w:p w:rsidR="00BC6531" w:rsidRPr="00482C6D" w:rsidRDefault="00BC6531" w:rsidP="00D1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531" w:rsidRPr="00482C6D" w:rsidRDefault="00BC6531" w:rsidP="00D1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BC6531" w:rsidRPr="00482C6D" w:rsidTr="00D105C0">
        <w:tc>
          <w:tcPr>
            <w:tcW w:w="4927" w:type="dxa"/>
          </w:tcPr>
          <w:p w:rsidR="00BC6531" w:rsidRPr="00482C6D" w:rsidRDefault="00BC6531" w:rsidP="00D105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C6531" w:rsidRPr="00482C6D" w:rsidRDefault="00BC6531" w:rsidP="00D1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126" w:type="dxa"/>
          </w:tcPr>
          <w:p w:rsidR="00BC6531" w:rsidRPr="00482C6D" w:rsidRDefault="00BC6531" w:rsidP="00D1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</w:tcPr>
          <w:p w:rsidR="00BC6531" w:rsidRPr="00482C6D" w:rsidRDefault="00BC6531" w:rsidP="00D1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531" w:rsidRPr="00482C6D" w:rsidRDefault="00BC6531" w:rsidP="00D1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DE57E6" w:rsidRDefault="00DE57E6"/>
    <w:sectPr w:rsidR="00DE57E6" w:rsidSect="0067238F">
      <w:pgSz w:w="11907" w:h="16840" w:code="9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531"/>
    <w:rsid w:val="003C63D9"/>
    <w:rsid w:val="006E3F8B"/>
    <w:rsid w:val="007E47F0"/>
    <w:rsid w:val="00A42C75"/>
    <w:rsid w:val="00BC6531"/>
    <w:rsid w:val="00DA56F5"/>
    <w:rsid w:val="00DA5B0B"/>
    <w:rsid w:val="00DE57E6"/>
    <w:rsid w:val="00E26525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2016-09-21T12:33:00Z</dcterms:created>
  <dcterms:modified xsi:type="dcterms:W3CDTF">2016-09-21T12:33:00Z</dcterms:modified>
</cp:coreProperties>
</file>