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A2" w:rsidRPr="007368A2" w:rsidRDefault="007368A2" w:rsidP="007368A2">
      <w:pPr>
        <w:pStyle w:val="a3"/>
        <w:ind w:firstLine="709"/>
      </w:pPr>
      <w:r>
        <w:t xml:space="preserve">Центральная избирательная комиссия Российской Федерации проводит </w:t>
      </w:r>
      <w:r w:rsidRPr="007368A2">
        <w:t>Всероссийск</w:t>
      </w:r>
      <w:r>
        <w:t>ий</w:t>
      </w:r>
      <w:r w:rsidRPr="007368A2">
        <w:t xml:space="preserve"> конкурс на лучшую работу по вопросам избирательного права и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«Атмосфера» (далее – конкурс).</w:t>
      </w:r>
    </w:p>
    <w:p w:rsidR="007368A2" w:rsidRPr="007368A2" w:rsidRDefault="007368A2" w:rsidP="007368A2">
      <w:pPr>
        <w:pStyle w:val="a3"/>
        <w:ind w:firstLine="709"/>
      </w:pPr>
      <w:r w:rsidRPr="007368A2">
        <w:t>Участниками конкурса могут стать молодые люди в возрасте до 35 лет. Конкурс проводится по следующим номинациям:</w:t>
      </w:r>
    </w:p>
    <w:p w:rsidR="007368A2" w:rsidRPr="007368A2" w:rsidRDefault="007368A2" w:rsidP="007368A2">
      <w:pPr>
        <w:pStyle w:val="a3"/>
        <w:ind w:firstLine="709"/>
      </w:pPr>
      <w:r w:rsidRPr="007368A2">
        <w:t>Цифровая волна – разработка программного обеспечения в сфере выборов и референдумов, созданного с использованием современных информационных технологий;</w:t>
      </w:r>
    </w:p>
    <w:p w:rsidR="007368A2" w:rsidRPr="007368A2" w:rsidRDefault="007368A2" w:rsidP="007368A2">
      <w:pPr>
        <w:pStyle w:val="a3"/>
        <w:ind w:firstLine="709"/>
      </w:pPr>
      <w:r w:rsidRPr="007368A2">
        <w:t>Творческий циклон – создание видеороликов, направленных на информирование и популяризацию института выборов и референдумов;</w:t>
      </w:r>
    </w:p>
    <w:p w:rsidR="007368A2" w:rsidRPr="007368A2" w:rsidRDefault="007368A2" w:rsidP="007368A2">
      <w:pPr>
        <w:pStyle w:val="a3"/>
        <w:ind w:firstLine="709"/>
      </w:pPr>
      <w:r w:rsidRPr="007368A2">
        <w:t>Научный фронт – подготовка исследовательских работ по различным научным направлениям и дисциплинам, связанным с вопросами избирательного права и процесса;</w:t>
      </w:r>
    </w:p>
    <w:p w:rsidR="007368A2" w:rsidRPr="007368A2" w:rsidRDefault="007368A2" w:rsidP="007368A2">
      <w:pPr>
        <w:pStyle w:val="a3"/>
        <w:ind w:firstLine="709"/>
      </w:pPr>
      <w:r w:rsidRPr="007368A2">
        <w:t xml:space="preserve">Школьная жара – выпуск учебно-методических материалов, связанных с сопровождением образовательных программ общего и среднего </w:t>
      </w:r>
    </w:p>
    <w:p w:rsidR="007368A2" w:rsidRPr="007368A2" w:rsidRDefault="007368A2" w:rsidP="007368A2">
      <w:pPr>
        <w:pStyle w:val="a3"/>
        <w:ind w:firstLine="709"/>
      </w:pPr>
      <w:r w:rsidRPr="007368A2">
        <w:t>профессионального образования;</w:t>
      </w:r>
    </w:p>
    <w:p w:rsidR="007368A2" w:rsidRPr="007368A2" w:rsidRDefault="007368A2" w:rsidP="007368A2">
      <w:pPr>
        <w:pStyle w:val="a3"/>
        <w:ind w:firstLine="709"/>
      </w:pPr>
      <w:r w:rsidRPr="007368A2">
        <w:t>Студенческая стихия – выпуск учебно-методических материалов, связанных с сопровождением образовательных программ высшего образования;</w:t>
      </w:r>
    </w:p>
    <w:p w:rsidR="007368A2" w:rsidRPr="007368A2" w:rsidRDefault="007368A2" w:rsidP="007368A2">
      <w:pPr>
        <w:pStyle w:val="a3"/>
        <w:ind w:firstLine="709"/>
      </w:pPr>
      <w:proofErr w:type="spellStart"/>
      <w:r w:rsidRPr="007368A2">
        <w:t>Методстанция</w:t>
      </w:r>
      <w:proofErr w:type="spellEnd"/>
      <w:r w:rsidRPr="007368A2">
        <w:t xml:space="preserve"> – выпуск обучающих материалов для организаторов выборов и участников избирательного процесса. </w:t>
      </w:r>
    </w:p>
    <w:p w:rsidR="007368A2" w:rsidRPr="007368A2" w:rsidRDefault="007368A2" w:rsidP="007368A2">
      <w:pPr>
        <w:pStyle w:val="a3"/>
        <w:ind w:firstLine="709"/>
      </w:pPr>
      <w:r w:rsidRPr="007368A2">
        <w:t>Победителям в каждой номинации конкурса присуждаются премии в размере 100 000 рублей.</w:t>
      </w:r>
    </w:p>
    <w:p w:rsidR="00B30AC0" w:rsidRDefault="007368A2" w:rsidP="007368A2">
      <w:pPr>
        <w:pStyle w:val="a3"/>
        <w:ind w:firstLine="709"/>
      </w:pPr>
      <w:r w:rsidRPr="007368A2">
        <w:t xml:space="preserve">Для участия в конкурсе необходимо не позднее 1 ноября направить заявку через сайт организатора и не позднее 1 декабря представить конкурсные материалы и документы в электронном виде через сайт </w:t>
      </w:r>
      <w:r w:rsidRPr="007368A2">
        <w:lastRenderedPageBreak/>
        <w:t xml:space="preserve">организатора и в печатном виде отправить на почтовый адрес (101000, г. Москва, </w:t>
      </w:r>
      <w:bookmarkStart w:id="0" w:name="_GoBack"/>
      <w:bookmarkEnd w:id="0"/>
      <w:r w:rsidRPr="007368A2">
        <w:t>ул. Мясницкая, 47, РЦОИТ при ЦИК России).</w:t>
      </w:r>
    </w:p>
    <w:sectPr w:rsidR="00B3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A634D"/>
    <w:multiLevelType w:val="hybridMultilevel"/>
    <w:tmpl w:val="BD46C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8E"/>
    <w:rsid w:val="004A563D"/>
    <w:rsid w:val="007368A2"/>
    <w:rsid w:val="009D6B13"/>
    <w:rsid w:val="00AB458E"/>
    <w:rsid w:val="00B3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1627"/>
  <w15:chartTrackingRefBased/>
  <w15:docId w15:val="{F87537C6-6C4E-47A4-BA4D-CBB8D2B0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B13"/>
    <w:pPr>
      <w:spacing w:after="0" w:line="36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2</cp:revision>
  <dcterms:created xsi:type="dcterms:W3CDTF">2021-12-13T08:15:00Z</dcterms:created>
  <dcterms:modified xsi:type="dcterms:W3CDTF">2021-12-13T08:19:00Z</dcterms:modified>
</cp:coreProperties>
</file>