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24"/>
        <w:gridCol w:w="6065"/>
      </w:tblGrid>
      <w:tr w:rsidR="00EF7AD8" w:rsidTr="00AD12DF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ОБЪЯВЛЕНИЕ </w:t>
            </w:r>
          </w:p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ОТБОРА ПОЛУЧАТЕЛЕЙ СУБСИДИЙ</w:t>
            </w:r>
          </w:p>
        </w:tc>
      </w:tr>
      <w:tr w:rsidR="00EF7AD8" w:rsidTr="00ED1429">
        <w:tc>
          <w:tcPr>
            <w:tcW w:w="9345" w:type="dxa"/>
            <w:gridSpan w:val="3"/>
          </w:tcPr>
          <w:p w:rsidR="00EF7AD8" w:rsidRPr="00EF7AD8" w:rsidRDefault="00EF7AD8" w:rsidP="00EF7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AD8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отбора </w:t>
            </w:r>
          </w:p>
        </w:tc>
        <w:tc>
          <w:tcPr>
            <w:tcW w:w="6065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Отбор получателей субсидий на возмещение части затрат на развитие сельскохозяйственного производства.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EF7AD8" w:rsidP="00EF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65" w:type="dxa"/>
          </w:tcPr>
          <w:p w:rsidR="00EF7AD8" w:rsidRPr="00665405" w:rsidRDefault="00EF7AD8" w:rsidP="00BA2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Отрадненский район от 05.04.2022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государственной поддержки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отдельных государственных полномочий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Отрадненский район, за счет субвенций, предоставляемых бюджету муниципального образования Отрадненский район из краевого бюджета»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EF7AD8" w:rsidRPr="00665405" w:rsidRDefault="00665405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субсидий</w:t>
            </w:r>
          </w:p>
        </w:tc>
        <w:tc>
          <w:tcPr>
            <w:tcW w:w="6065" w:type="dxa"/>
          </w:tcPr>
          <w:p w:rsidR="00B90FF2" w:rsidRDefault="00665405" w:rsidP="00C405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проживающие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Краснодарского края, ведущие</w:t>
            </w:r>
            <w:r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личное подсобное хозяйство (в том числе граждане перешедшие и находящиеся на специальном налоговом режиме «Налог на профессиональный доход) на земельном участке, расположенном на территории муниципального образования Отрадненский район, в соответствии с действующим законодательством </w:t>
            </w:r>
            <w:bookmarkStart w:id="0" w:name="sub_52"/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 (фермерские) хозяйства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, зарегистрированным на территории Краснодарского края и осуществляющим деятельность в области производства сельскохозяйственной продукции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Отрадненский район.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 сельскохозяйственными товаропроизводителями, отвечающим требованиям </w:t>
            </w:r>
            <w:hyperlink r:id="rId5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Федерального закона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2006 года  № 264-ФЗ «О развитии сельского хозяйства».</w:t>
            </w:r>
          </w:p>
          <w:p w:rsidR="00665405" w:rsidRPr="00665405" w:rsidRDefault="00B90FF2" w:rsidP="006654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менее </w:t>
            </w:r>
            <w:r w:rsidR="00C40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1 года и имеющим соответствующий вид деятельности в соответствии с Общероссийским классификатором по видам экономической деятельности (</w:t>
            </w:r>
            <w:hyperlink r:id="rId6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ОКПД2) ОК 034-2014 (КПЕС 2008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hyperlink r:id="rId7" w:history="1">
              <w:r w:rsidR="00665405" w:rsidRPr="00665405">
                <w:rPr>
                  <w:rFonts w:ascii="Times New Roman" w:hAnsi="Times New Roman" w:cs="Times New Roman"/>
                  <w:sz w:val="24"/>
                  <w:szCs w:val="24"/>
                </w:rPr>
                <w:t>Раздел А</w:t>
              </w:r>
            </w:hyperlink>
            <w:r w:rsidR="00665405" w:rsidRPr="00665405">
              <w:rPr>
                <w:rFonts w:ascii="Times New Roman" w:hAnsi="Times New Roman" w:cs="Times New Roman"/>
                <w:sz w:val="24"/>
                <w:szCs w:val="24"/>
              </w:rPr>
              <w:t>. «Продукция сельского, лесного и рыбного хозяйства», зарегистрированным на территории Краснодарского края и осуществляющим деятельность на территории муниципального образования Отрадненский район.</w:t>
            </w:r>
          </w:p>
          <w:bookmarkEnd w:id="2"/>
          <w:p w:rsidR="00EF7AD8" w:rsidRPr="00665405" w:rsidRDefault="00EF7AD8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отбора 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Отрадненский район (далее – Уполномоченный орган)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(86144) 3-31-09</w:t>
            </w:r>
          </w:p>
        </w:tc>
      </w:tr>
      <w:tr w:rsidR="00EF7AD8" w:rsidTr="00D123B0">
        <w:tc>
          <w:tcPr>
            <w:tcW w:w="456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4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Местонахождения и почтовый адрес</w:t>
            </w:r>
          </w:p>
        </w:tc>
        <w:tc>
          <w:tcPr>
            <w:tcW w:w="6065" w:type="dxa"/>
          </w:tcPr>
          <w:p w:rsidR="00EF7AD8" w:rsidRPr="00665405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352290, Краснодарский край, Отрадненский район, ст. Отрадная, ул. Школьная, 81</w:t>
            </w:r>
          </w:p>
        </w:tc>
      </w:tr>
      <w:tr w:rsidR="00B90FF2" w:rsidTr="00D123B0">
        <w:tc>
          <w:tcPr>
            <w:tcW w:w="456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4" w:type="dxa"/>
          </w:tcPr>
          <w:p w:rsid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65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Otradnaya_sh@mail.ru</w:t>
            </w:r>
          </w:p>
        </w:tc>
      </w:tr>
      <w:tr w:rsidR="00B90FF2" w:rsidTr="00D123B0">
        <w:tc>
          <w:tcPr>
            <w:tcW w:w="456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824" w:type="dxa"/>
          </w:tcPr>
          <w:p w:rsidR="00B90FF2" w:rsidRPr="00B90FF2" w:rsidRDefault="00B90FF2" w:rsidP="00EF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065" w:type="dxa"/>
          </w:tcPr>
          <w:p w:rsidR="00B90FF2" w:rsidRDefault="00C4059B" w:rsidP="00EF7A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90FF2" w:rsidRPr="00EE6711">
                <w:rPr>
                  <w:rStyle w:val="a4"/>
                  <w:szCs w:val="28"/>
                </w:rPr>
                <w:t>www.otradnaya.ru</w:t>
              </w:r>
            </w:hyperlink>
            <w:r w:rsidR="00B90FF2" w:rsidRPr="00EE6711">
              <w:rPr>
                <w:szCs w:val="28"/>
              </w:rPr>
              <w:t>.</w:t>
            </w:r>
          </w:p>
        </w:tc>
      </w:tr>
      <w:tr w:rsidR="00B90FF2" w:rsidTr="00DD5069">
        <w:tc>
          <w:tcPr>
            <w:tcW w:w="9345" w:type="dxa"/>
            <w:gridSpan w:val="3"/>
          </w:tcPr>
          <w:p w:rsidR="00B90FF2" w:rsidRPr="002A674D" w:rsidRDefault="002A674D" w:rsidP="002A6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проведении отбора</w:t>
            </w:r>
          </w:p>
        </w:tc>
      </w:tr>
      <w:tr w:rsidR="002A674D" w:rsidTr="00D123B0">
        <w:tc>
          <w:tcPr>
            <w:tcW w:w="456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4" w:type="dxa"/>
          </w:tcPr>
          <w:p w:rsidR="002A674D" w:rsidRPr="00B90FF2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065" w:type="dxa"/>
          </w:tcPr>
          <w:p w:rsidR="002A674D" w:rsidRPr="00043BE2" w:rsidRDefault="00BA20E6" w:rsidP="00C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4059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  <w:r w:rsidR="008D29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59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P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C4059B" w:rsidP="00C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  <w:r w:rsidR="00BA20E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 xml:space="preserve"> года – 9.00 часов</w:t>
            </w:r>
          </w:p>
        </w:tc>
      </w:tr>
      <w:tr w:rsidR="002A674D" w:rsidRPr="002A674D" w:rsidTr="00D123B0">
        <w:tc>
          <w:tcPr>
            <w:tcW w:w="456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2A674D" w:rsidRDefault="002A674D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065" w:type="dxa"/>
          </w:tcPr>
          <w:p w:rsidR="002A674D" w:rsidRPr="002A674D" w:rsidRDefault="00BA20E6" w:rsidP="00C4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5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  <w:r w:rsidR="00043BE2">
              <w:rPr>
                <w:rFonts w:ascii="Times New Roman" w:hAnsi="Times New Roman" w:cs="Times New Roman"/>
                <w:sz w:val="24"/>
                <w:szCs w:val="24"/>
              </w:rPr>
              <w:t>года 17.00 часов</w:t>
            </w:r>
          </w:p>
        </w:tc>
      </w:tr>
      <w:tr w:rsidR="00EB2677" w:rsidRPr="002A674D" w:rsidTr="00D123B0">
        <w:tc>
          <w:tcPr>
            <w:tcW w:w="456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EB2677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заявок</w:t>
            </w:r>
          </w:p>
        </w:tc>
        <w:tc>
          <w:tcPr>
            <w:tcW w:w="6065" w:type="dxa"/>
          </w:tcPr>
          <w:p w:rsidR="00EB2677" w:rsidRDefault="00043BE2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– с 9-00 до 17-20</w:t>
            </w:r>
            <w:r w:rsidR="00EB2677">
              <w:rPr>
                <w:rFonts w:ascii="Times New Roman" w:hAnsi="Times New Roman" w:cs="Times New Roman"/>
                <w:sz w:val="24"/>
                <w:szCs w:val="24"/>
              </w:rPr>
              <w:t>, перерыв с 13-00 до 14-00 ч.</w:t>
            </w:r>
          </w:p>
          <w:p w:rsidR="00EB2677" w:rsidRPr="002A674D" w:rsidRDefault="00EB2677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воскресенье.</w:t>
            </w:r>
          </w:p>
        </w:tc>
      </w:tr>
      <w:tr w:rsidR="00D123B0" w:rsidRPr="002A674D" w:rsidTr="00F475B8">
        <w:tc>
          <w:tcPr>
            <w:tcW w:w="9345" w:type="dxa"/>
            <w:gridSpan w:val="3"/>
          </w:tcPr>
          <w:p w:rsidR="00D123B0" w:rsidRPr="00D123B0" w:rsidRDefault="00D123B0" w:rsidP="00D1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заявителям и перечень документов, представляемых участниками отбора для подтверждения их соответствия указанным требованиям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</w:p>
        </w:tc>
        <w:tc>
          <w:tcPr>
            <w:tcW w:w="6065" w:type="dxa"/>
          </w:tcPr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06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соответствовать следующим требованиям: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заявители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хозяйства»);</w:t>
            </w:r>
          </w:p>
          <w:bookmarkEnd w:id="4"/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быть зарегистрированными и состоять на налоговом учёте на территории Краснодарского края (кроме ЛПХ) и осуществлять производственную деятельность на территории муниципального образования Отрадненский район;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9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 о предоставлении Субсидии (далее - Заявка)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задолженности по заработной плате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субсидий, на первое число месяца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иметь задолженности по арендной плате за землю и имущество, находящиеся в государственной собственности Краснодарского края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иметь задолженности по арендной плате за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землю и имущество, находящиеся в собственности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являться получателем средств из краевого бюджета в соответствии с иными нормативными правовыми актами на цели предоставления Субсидий, указанных в </w:t>
            </w:r>
            <w:hyperlink w:anchor="sub_1002" w:history="1">
              <w:r w:rsidRPr="00D123B0">
                <w:rPr>
                  <w:rFonts w:ascii="Times New Roman" w:hAnsi="Times New Roman" w:cs="Times New Roman"/>
                  <w:sz w:val="24"/>
                  <w:szCs w:val="24"/>
                </w:rPr>
                <w:t>пункте 2</w:t>
              </w:r>
            </w:hyperlink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 раздела II настоящего Порядка,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процентов,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068"/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реализовывать продукцию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за исключением вновь образованных и (или) осуществляющих деятельность менее одного года, по направлениям, обеспечивающим развитие растениеводства (кроме ЛПХ и граждан перешедших и находящихся на специальном налоговом режиме «Налог на профессиональный доход);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осуществлять производственную деятельность на территории муниципального образования Отрадненский район на первое число месяца, в котором подана заявка;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без использования труда наемных работников;</w:t>
            </w:r>
          </w:p>
          <w:p w:rsidR="00D123B0" w:rsidRPr="00D123B0" w:rsidRDefault="00D123B0" w:rsidP="00D123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максимальных размеров земельных участков, предназначенных для ведения личного подсобного хозяйства;</w:t>
            </w:r>
          </w:p>
          <w:bookmarkEnd w:id="5"/>
          <w:p w:rsidR="00D123B0" w:rsidRPr="00D123B0" w:rsidRDefault="00D123B0" w:rsidP="00360D5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3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прирост численности крупного рогатого скота, овец и птицы в течение последних трёх лет, включая год получения Субсидий (для субъектов агропромышленного комплекса, занимающихся животноводством, за исключением вновь образованных и (или) осуществляющих животноводческую деятельность менее трёх лет, - по направлениям, обеспечивающим развитие животноводства (кроме ЛПХ и граждан перешедших и </w:t>
            </w:r>
            <w:r w:rsidRPr="00D12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на специальном налоговом режиме «Налог на профессиональный доход).</w:t>
            </w:r>
          </w:p>
        </w:tc>
      </w:tr>
      <w:tr w:rsidR="00D123B0" w:rsidRPr="002A674D" w:rsidTr="00D123B0">
        <w:tc>
          <w:tcPr>
            <w:tcW w:w="456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24" w:type="dxa"/>
          </w:tcPr>
          <w:p w:rsidR="00D123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065" w:type="dxa"/>
          </w:tcPr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на оказание мер государственной поддержки личным подсобным хозяйствам, крестьянско (фермерским) хозяйствам и индивидуальным предпринимателям, заявитель или его представитель по доверенности представляет уполномоченному сотруднику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 местного самоуправления нарочно или путем использования услуг почтовой связи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прошитые и пронумерованные( за исключением одного экземпляра согласия субъекта персональных данных на обработку и передачу операторам персональных данных третьим лицам (далее согласие на обработку персональных данных), скрепленные печатью (при ее наличии) и подписью заявителя следующие документы: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1) крестьянскими (фермерскими) хозяйствами, индивидуальными предпринимателями, ведущим деятельность в области сельскохозяйственного производства, представляются: 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являющиеся индивидуальными предпринимателями, дополнительно предоставляют согласие на обработку персональных данных (приложение к заявке на участие в отборе на предоставление субсидии);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0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(или) не предусматривающих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 заявителя отсутствует просроченная (неурегулированная) задолженность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производственную деятельность на территории Краснодарского края,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выполняет условие по не привлечению и использованию труда иностранных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направлениям, обеспечивающим развитие растениеводства;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6, 8, 10, 13, 14, 16, 17, 19 и 20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на первое число месяца, в котором подано заявление о предоставлении субсидии, подписанная заявителем и заверенная печатью (при ее наличии);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 выручки по видам деятельности (заявителям,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предоставляемую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 по форме согласно приложению № 24 к Порядку, кроме крестьянских (фермерских) хозяйств, созданных в соответствии с Федеральным законом от 11 июня 2003 года № 74-ФЗ «О крестьянском (фермерском) хозяйстве»;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 (фермерские) хозяйства и индивидуальные предприниматели, являющиеся получателями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предоставляют отчет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2) гражданами, ведущими личное подсобное хозяйство (в том числе граждане перешедшие и находящиеся на специальном налоговом режиме «Налог на профессиональный доход),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заявка, согласно приложению № 3 к настоящему Порядку, содержащая: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официальном Интернет-портале администрации муниципального образования Отрадненский район, (</w:t>
            </w:r>
            <w:hyperlink r:id="rId11" w:history="1"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otradnaya</w:t>
              </w:r>
              <w:proofErr w:type="spellEnd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B5E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), информации о заявители, связанной с соответствующим отбором;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ведет личное подсобное хозяйство без привлечения труда наемных работников;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соблюдает предельные максимальные размеры земельных участков, предназначенных для ведения личного подсобного хозяйства;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получателя в качестве гражданина, ведущего личное подсобное хозяйство (приложение № 21 к Порядку), или справка о наличии личного подсобного хозяйства, заверенная администрацией муниципального образования;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соответствующим формам согласно приложениям № 7, 9, 11, 12, 15 и 18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заявители, перешедшие и находящие на специальном налоговом режиме «Налог на профессиональный до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ход» дополнительно предоставляют справку о постановке на учет физического лица в качестве налогоплательщика налога на профессиональный доход (КНД 1122035) на дату подачи заявки. Заявители выполняют условие соглашения о минимальном сроке применения специального налогового режима в течении определенного периода с даты получения субсидии: 60 месяцев (5лет) при субсидировании строительства теплиц;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36 месяцев (3 года) при субсидировании приобретения животных;</w:t>
            </w:r>
          </w:p>
          <w:p w:rsidR="00BA20E6" w:rsidRPr="000B5E37" w:rsidRDefault="00BA20E6" w:rsidP="00B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        12 месяцев (1 год) по иным направлениям субсидирования;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(в том числе граждане перешедшие и находящиеся на специальном налоговом режиме «Налог на профессиональный доход), являющиеся получателями государственной поддержки, ежегодно до 1 апреля года следующего за отчетным годом предоставляют отчет о производстве продукции, по форме согласно приложению № 33 настоящего Порядка.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 и молодняка кроликов, гусей, индейки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на приобретение сельскохозяйственных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в пределах одного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ветеринарного свидетельства (форма № 1),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с указанием движения поголовья животных в период приобретения их хозяйством (предоставляется личным подсобным хозяйством), информация о поголовье сельскохозяйственных животных по форме согласно приложению № 5 к Порядку (предоставляется крестьянскими (фермерскими) хозяйствами и индивидуальными предпринимателями);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приобретенных племенных сельскохозяйственных животных и товарных сельскохозяйственных животных (коров, нетелей, овцематок, ремонтных телок, ярочек, козочек)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акт обследования (о сохранности и содержании) просубсидированных сельскохозяйственных животных составляется ежегодно (в течении трех лет со дня подачи заявки) комиссией сельского поселения, на территории которого 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2. Для получения субсидий на произведенное и реализованное мясо крупного рогатого скота (в расчете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B5E3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живого веса), молоко (в физическом весе)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информация о поголовье сельскохозяйственных животных по форме согласно приложению № 5 к Порядку (предоставляется КФХ и ИП);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реализацию продукции (приемные квитанции и (или) товарные накладные и др.);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ветеринарно-сопроводительных документов и справок о ветеринарно-санитарном благополучии на молочных фермах поставщиков, предусмотренных ст. 2.1 Закона РФ от 14.05.1993 № 4979-1 «О ветеринарии», установленных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при покупке животных за пределами муниципального образования;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средней молочной продуктивности коров в году, предшествующем текущему финансовому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 согласно приложению № 31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объеме производства коровьего и (или) козьего молока предоставляется КФХ и ИП для субсидий на молоко) согласно приложению № 32 настоящего Порядка;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подтверждающего оплату услуги по искусственному осеменению (акт выполненных работ (оказанных услуг; платежное поручение или чек контрольно-кассовой машины; квитанция-договор, являющаяся бланком строгой отчетности).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4. Для получения субсидий на возмещение части затрат на строительство теплиц для выращивания овощей защищенного грунта представляются: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 при строительстве хозяйственным способом по форме согласно приложению № 22 к Порядку;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договора на строительство теплицы (при строительстве теплицы подрядным способом);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смета (сводка) фактических затрат, подписанная подрядной организацией при строительстве подрядным способом по форме согласно приложению № 23 к Порядку; 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теплицы комиссией сельского поселения, на территории которого расположен земельный участок, заверенный главой администрации сельского (городского) поселения (акт является документом, подтверждающим целевое использование теплицы);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(о сохранности и целевом использовании) просубсидированных теплиц составляется ежегодно (в течении пяти лет со дня подачи заявки) комиссией сельского поселения, на территории которого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 земельный участок,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5. Для получения субсидий на возмещение части затрат на приобретение систем капельного орошения для ведения овощеводства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приобретение, оплату, получение, установку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комиссией сельского (городского) поселения установленных систем капельного орошения для ведения овощеводства, заверенный главой администрации сельского (городского) поселения. </w:t>
            </w:r>
          </w:p>
          <w:p w:rsidR="00BA20E6" w:rsidRPr="000B5E37" w:rsidRDefault="00BA20E6" w:rsidP="00BA20E6">
            <w:pPr>
              <w:ind w:firstLine="7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приказом Федерального агентства по технологическому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 (ОК 034-2014 (КПЕС 2008)» представляются: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акт обследования хозяйства после установки (монтажа) технологического оборудования комиссией сельского (городского) поселения, на территории которого расположено хозяйство, заверенный главой администрации сельского (городского) поселения.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7. Для получения субсидий на возмещение части затрат по наращиванию поголовья коров предоставляется информация о поголовье сельскохозяйственных животных по форме согласно приложению № 5 к настоящему Порядку (предоставляется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 предшествующем текущему финансовому году)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0B5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местного самоуправления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следующие сведения в отношении заявителя: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 по Краснодарскому краю и межрайонных инспекций Федеральной налоговой службы России: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BA20E6" w:rsidRPr="000B5E37" w:rsidRDefault="00BA20E6" w:rsidP="00BA20E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департамента имущественных отношений Краснодарского края: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зарегистрировано заявление о предоставлении субсидии.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От отдела земельных и имущественных отношений администрации муниципального образования Отрадненский район: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собственности администрации муниципального образования Отрадненский район.</w:t>
            </w:r>
          </w:p>
          <w:p w:rsidR="00BA20E6" w:rsidRPr="000B5E37" w:rsidRDefault="00BA20E6" w:rsidP="00BA20E6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 xml:space="preserve">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</w:t>
            </w:r>
            <w:r w:rsidRPr="000B5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18.11, 18.15, 18.16, 18.17, 19,27 Кодекса Российской Федерации об административных правонарушениях на первое число месяца, в котором подана Заявка (кроме ЛПХ и граждан перешедших и находящихся на специальном налоговом режиме «Налог на профессиональный доход);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BA20E6" w:rsidRPr="000B5E37" w:rsidRDefault="00BA20E6" w:rsidP="00BA20E6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выписка из Единого государственного реестра юридических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 должны быть получены по состоянию на дату не ранее тридцати дней до даты регистрации заявления о предоставлении субсидии и сшиты совместно с предоставляемыми документами, пронумерованы.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BA20E6" w:rsidRPr="000B5E37" w:rsidRDefault="00BA20E6" w:rsidP="00BA20E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E37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обеспечивает заключение соглашений согласно приложению № 28 настоящего Порядка, обеспечивает их учет и хранение.</w:t>
            </w:r>
          </w:p>
          <w:p w:rsidR="00D123B0" w:rsidRPr="000B5E37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3B0" w:rsidRPr="000714B0" w:rsidTr="00D123B0">
        <w:tc>
          <w:tcPr>
            <w:tcW w:w="456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24" w:type="dxa"/>
          </w:tcPr>
          <w:p w:rsidR="00D123B0" w:rsidRPr="000714B0" w:rsidRDefault="00AC22CA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 и проведения отбора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Заявителями документов на предоставление Субсидий осуществляется в Уполномоченный орган.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Получатели субсидий определяются по результатам отбора заявителей, подавших заявки на участие в отборе на предоставление субсидий (далее также заявка) исходя из критериев отбора, которые соответствуют требованиям отбора, указанным в пункте 6 раздела 1 «Общие положения», и соответствие документов согласно приложению № 4 «Перечень документов, подтверждающих право на получение субсидий».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0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сельских поселений Отрадненского района проводят обследование крестьянских (фермерских) хозяйств, личных подсобных хозяйств (в том числе граждане перешедшие и находящиеся на специальном налоговом режиме «Налог на профессиональный доход) и индивидуальных предпринимателей, ведущих деятельность в области сельскохозяйственного производства на территории муниципального образования Отрадненский район, в целях представления Заявителями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14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bookmarkEnd w:id="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размещает информацию о заявителях, с которыми заключаются Соглашения, с указанием наименования получателей и размеров предоставляемых субсидий согласно приложению № 34 настоящего Порядка, с которыми не заключаются Соглашения согласно приложению № 35 настоящего Порядка,  реестр заявителей, прошедших отбор на получение субсидий согласно приложению № 36 настоящего Порядка и реестр заявителей, прошедших отбор на получение субсидий согласно приложению № 37 настоящего Порядка  в средствах массовой информации, на официальном Интернет-портале администрации муниципального образования Отрадненский район, (</w:t>
            </w:r>
            <w:hyperlink r:id="rId12" w:history="1">
              <w:r w:rsidRPr="000714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www.otradnaya.ru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) и на едином Интернет-портале.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соответствии с настоящим Порядком Субсидии предоставляются Заявителям, обратившимся в Уполномоченный орган с Заявкой, исходя из «Расчётных размеров ставок субсидий 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сельскохозяйственного производства» согласно </w:t>
            </w:r>
            <w:hyperlink r:id="rId13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1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«Расчётных размеров ставок субсидий для предоставления финансовой государственной поддержки развития личных подсобных хозяйств в области сельскохозяйственного производства» согласно </w:t>
            </w:r>
            <w:hyperlink r:id="rId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2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3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К субсидированию принимаются затраты, понесённые Заявителем в текущем финансовом году и четвёртом квартале предыдущего года, при условии ведения Заявителем производственной деятельности на момент подачи Заявки.</w:t>
            </w:r>
          </w:p>
          <w:bookmarkEnd w:id="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Объёмы приобретённого поголовья сельскохозяйственных животных, продукции, товаров, а также произведённых работ и услуг подлежат субсидированию в текущем году за исключением объёмов, просубсидированных ранее.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В целях получения Субсидии Заявители представляют прошитые и пронумерованные, скреплённые печатью (при её наличии) и подписью Заявителя Заявки по форме согласно </w:t>
            </w:r>
            <w:hyperlink r:id="rId15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3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 и документы в соответствии с приложением № 4 «Перечень документов, подтверждающих право на получение субсидий»,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порядок предоставления Субсидии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» настоящего Порядка, необходимые для принятия решения о предоставлении субсидии (далее - Решение) приложение № 29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5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Днём подачи Заявки считается день представления Заявителем документов, указанных в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15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16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В целях предоставления Субсидии Уполномо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ченный орган в течение 5 рабочих дней со дня представления Заявителем документов, предусмотренных </w:t>
            </w:r>
            <w:hyperlink w:anchor="sub_1014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пунктом 15 раздела II 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уполномоченных государственных органах следующие документы и сведения в отношении Заявителя: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61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службы:</w:t>
            </w:r>
          </w:p>
          <w:bookmarkEnd w:id="1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 на дату подачи Заявки;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6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.2. От департамента имущественных отношений Краснодарского края:</w:t>
            </w:r>
          </w:p>
          <w:bookmarkEnd w:id="14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зарегистрирована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.3. От Главного управления министерства внутренних дел Российской Федерации по Краснодарскому краю в сфере миграции: сведения о наличии или отсутствии информации о заявителе, подвергнутом административному наказанию за совершение административных правонарушений, предусмотренных статьями 18.9, 18.10, 18.11, 18.15, 18.16, 18.17, 19,27 Кодекса Российской Федерации об административных правонарушениях на первое число месяца, в котором подана Заявка.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Заявитель вправе представить сведения, указанные в настоящем пункте, и иные документы по собственной инициативе.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624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представленная Заявителем справка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hyperlink r:id="rId17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выписка из Единого государственного реестра юри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дических лиц или Единого государственного реестра индивидуальных предпринимателей, сведения об отсутствии задолженности по арендной плате за землю и имущество, находящиеся в государственной собственности Краснодарского края, должны быть получены по состоянию на дату не ранее тридцати дней до даты регистрации Заявки, сшиты совместно с документами, указанными в </w:t>
            </w:r>
            <w:r w:rsidRPr="0007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приложении № 4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«Перечень документов, подтверждающий право на получение субсидий», раздела 2 «Условия и порядок предоставления услуги» настоящего Порядка, и пронумерованы.</w:t>
            </w:r>
          </w:p>
          <w:bookmarkEnd w:id="15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представления копий указанных документов они должны быть заверены в установленном законодательством Российской Федерацией порядке.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Несвоевременное представление документов является основанием для отказа в их приёме Уполномоченным органом.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018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регистрирует Заявки в порядке их поступления в журнале регистрации программы «1С: Предприятие» с присвоением порядкового номера, а в случае отсутствия технической возможности, регистрирует заявление в журнале регистрации заявлений, который должен быть пронумерован и прошнурован.</w:t>
            </w:r>
          </w:p>
          <w:bookmarkEnd w:id="16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Регистрация Заявки осуществляется в день её поступления, в течение одного рабочего дня. На Заявки проставляется штамп с номером и датой его регистрации.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9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в течение 23 рабочих дней с даты представления Заявки:</w:t>
            </w:r>
          </w:p>
          <w:bookmarkEnd w:id="17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проверяет полноту и правильность оформления представленных документов;</w:t>
            </w:r>
          </w:p>
          <w:p w:rsidR="000714B0" w:rsidRPr="000714B0" w:rsidRDefault="000714B0" w:rsidP="000714B0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решение о предоставлении Субсидии (далее – Решение ), оформленное согласно </w:t>
            </w:r>
            <w:hyperlink w:anchor="sub_1000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приложению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№ 29 настоящего Порядку и зарегистрированное в соответствующем журнале учета регистрации, либо отказывает в предоставлении Субсидии. Решение принимается и подписывается заместителем главы муниципального образования Отрадненский район по вопросам агропромышленного комплекса;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обеспечивает заключение Соглашений и их хранение;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готовит сводный реестр получателей Субсидий по формам согласно приложениям </w:t>
            </w:r>
            <w:hyperlink r:id="rId18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2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Основанием для отказа в предоставлении Субсидии является:</w:t>
            </w:r>
          </w:p>
          <w:bookmarkEnd w:id="18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 и условиям предоставления Субсидии, предусмотренным настоящим Порядком;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03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не соответствующих требованиям, предусмотренным приложением № 4 «Пе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речень документов, подтверждающий право на получение субсидий», раздела 2 «Условия и порядок предоставления услуги» настоящего Порядка;</w:t>
            </w:r>
          </w:p>
          <w:bookmarkEnd w:id="19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отсутствие лимитов бюджетных обязательств, предусмотренных в краевом бюджете на эти цели на текущий финансовый год;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недостоверность представленной Заявителем информации.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В случае принятия решения об отказе в предоставлении Субсидии Уполномоченный орган в течение 15 рабочих дней со дня представления Заявки готовит и направляет Заявителю письменное уведомление об отказе в предоставлении Субсидии с указанием причины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1"/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. Заявители, которым отказано в предоставлении Субсидии по основаниям, указанным в </w:t>
            </w:r>
            <w:hyperlink w:anchor="sub_1020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пункте 21 раздела II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имеют право повторно подать Заявку после устранения обстоятельств, послуживших основанием для отказа.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2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. Уполномоченный орган направляет Заявителю второй экземпляр Соглашения и справки-расчёта в течение 10 рабочих дней со дня заключения Соглашения.</w:t>
            </w:r>
          </w:p>
          <w:bookmarkEnd w:id="21"/>
          <w:p w:rsidR="00D123B0" w:rsidRPr="000714B0" w:rsidRDefault="00D123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B0" w:rsidRPr="000714B0" w:rsidTr="00D123B0">
        <w:tc>
          <w:tcPr>
            <w:tcW w:w="456" w:type="dxa"/>
          </w:tcPr>
          <w:p w:rsidR="000714B0" w:rsidRPr="000714B0" w:rsidRDefault="000714B0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24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возврата Субсидий в случае нарушения условий,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4B0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установленных при их предоставлении</w:t>
            </w:r>
          </w:p>
        </w:tc>
        <w:tc>
          <w:tcPr>
            <w:tcW w:w="6065" w:type="dxa"/>
          </w:tcPr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подлежат возврату Получателем Субсидий в доход краевого бюджета в случаях:</w:t>
            </w:r>
          </w:p>
          <w:bookmarkEnd w:id="22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несоблюдения условий предоставления Субсидий, установленных Соглашением;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установления факта представления недостоверных сведений в целях получения Субсидий.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27"/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Возврат Субсидий осуществляется Получателем Субсидий в следующем порядке:</w:t>
            </w:r>
          </w:p>
          <w:bookmarkEnd w:id="23"/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в 10-дневный срок после подписания акта проверки или получения акта проверки от органа государственного (муниципального) финансового контроля направляет Получателю Субсидий требование о возврате Субсидий в случаях, предусмотренных </w:t>
            </w:r>
            <w:hyperlink w:anchor="sub_1026" w:history="1">
              <w:r w:rsidRPr="000714B0">
                <w:rPr>
                  <w:rFonts w:ascii="Times New Roman" w:hAnsi="Times New Roman" w:cs="Times New Roman"/>
                  <w:sz w:val="24"/>
                  <w:szCs w:val="24"/>
                </w:rPr>
                <w:t>пунктом 27 раздела IV</w:t>
              </w:r>
            </w:hyperlink>
            <w:r w:rsidRPr="000714B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Получатель Субсидий производит возврат Субсидий в объёме выявленных нарушений в течение 15 календарных дней со дня получения от Главного распорядителя требования о возврате Субсидий;</w:t>
            </w:r>
          </w:p>
          <w:p w:rsidR="000714B0" w:rsidRP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4B0">
              <w:rPr>
                <w:rFonts w:ascii="Times New Roman" w:hAnsi="Times New Roman" w:cs="Times New Roman"/>
                <w:sz w:val="24"/>
                <w:szCs w:val="24"/>
              </w:rPr>
              <w:t>при нарушении Получателем Субсидий срока возврата Субсидий Главный распорядитель по представлению Уполномоченного органа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Федерации.</w:t>
            </w:r>
          </w:p>
          <w:p w:rsidR="000714B0" w:rsidRDefault="000714B0" w:rsidP="000714B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0E5" w:rsidRDefault="002330E5" w:rsidP="000B5E37">
      <w:pPr>
        <w:rPr>
          <w:rFonts w:ascii="Times New Roman" w:hAnsi="Times New Roman" w:cs="Times New Roman"/>
          <w:sz w:val="24"/>
          <w:szCs w:val="24"/>
        </w:rPr>
      </w:pPr>
    </w:p>
    <w:p w:rsidR="002330E5" w:rsidRPr="002330E5" w:rsidRDefault="002330E5" w:rsidP="00233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образования </w:t>
      </w:r>
    </w:p>
    <w:p w:rsidR="002330E5" w:rsidRPr="000B5E37" w:rsidRDefault="002330E5" w:rsidP="000B5E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0E5">
        <w:rPr>
          <w:rFonts w:ascii="Times New Roman" w:hAnsi="Times New Roman" w:cs="Times New Roman"/>
          <w:sz w:val="28"/>
          <w:szCs w:val="28"/>
        </w:rPr>
        <w:t xml:space="preserve">Отрадненский район по вопросам АПК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330E5">
        <w:rPr>
          <w:rFonts w:ascii="Times New Roman" w:hAnsi="Times New Roman" w:cs="Times New Roman"/>
          <w:sz w:val="28"/>
          <w:szCs w:val="28"/>
        </w:rPr>
        <w:t>В.Г.Ванюков</w:t>
      </w:r>
    </w:p>
    <w:sectPr w:rsidR="002330E5" w:rsidRPr="000B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9"/>
    <w:rsid w:val="00043BE2"/>
    <w:rsid w:val="000714B0"/>
    <w:rsid w:val="000B5E37"/>
    <w:rsid w:val="002330E5"/>
    <w:rsid w:val="002A674D"/>
    <w:rsid w:val="00360D51"/>
    <w:rsid w:val="00665405"/>
    <w:rsid w:val="007E6423"/>
    <w:rsid w:val="008D2903"/>
    <w:rsid w:val="00AC22CA"/>
    <w:rsid w:val="00B54C6D"/>
    <w:rsid w:val="00B90FF2"/>
    <w:rsid w:val="00BA20E6"/>
    <w:rsid w:val="00BC03D9"/>
    <w:rsid w:val="00C4059B"/>
    <w:rsid w:val="00D123B0"/>
    <w:rsid w:val="00EB2677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6F69E"/>
  <w15:chartTrackingRefBased/>
  <w15:docId w15:val="{6AA8E1B4-C414-4242-9925-79DF26D5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90F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aya.ru" TargetMode="External"/><Relationship Id="rId13" Type="http://schemas.openxmlformats.org/officeDocument/2006/relationships/hyperlink" Target="http://mobileonline.garant.ru/document/redirect/43671620/1027" TargetMode="External"/><Relationship Id="rId18" Type="http://schemas.openxmlformats.org/officeDocument/2006/relationships/hyperlink" Target="http://mobileonline.garant.ru/document/redirect/43671620/102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document/redirect/70650730/1001" TargetMode="External"/><Relationship Id="rId12" Type="http://schemas.openxmlformats.org/officeDocument/2006/relationships/hyperlink" Target="http://www.otradnaya.ru" TargetMode="External"/><Relationship Id="rId17" Type="http://schemas.openxmlformats.org/officeDocument/2006/relationships/hyperlink" Target="http://mobileonline.garant.ru/document/redirect/10900200/2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0900200/20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70650730/0" TargetMode="External"/><Relationship Id="rId11" Type="http://schemas.openxmlformats.org/officeDocument/2006/relationships/hyperlink" Target="http://www.otradnaya.ru" TargetMode="External"/><Relationship Id="rId5" Type="http://schemas.openxmlformats.org/officeDocument/2006/relationships/hyperlink" Target="http://mobileonline.garant.ru/document/redirect/12151309/0" TargetMode="External"/><Relationship Id="rId15" Type="http://schemas.openxmlformats.org/officeDocument/2006/relationships/hyperlink" Target="http://mobileonline.garant.ru/document/redirect/43671620/1003" TargetMode="External"/><Relationship Id="rId10" Type="http://schemas.openxmlformats.org/officeDocument/2006/relationships/hyperlink" Target="http://www.otradnaya.ru" TargetMode="External"/><Relationship Id="rId19" Type="http://schemas.openxmlformats.org/officeDocument/2006/relationships/hyperlink" Target="http://mobileonline.garant.ru/document/redirect/43671620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0900200/20001" TargetMode="External"/><Relationship Id="rId14" Type="http://schemas.openxmlformats.org/officeDocument/2006/relationships/hyperlink" Target="http://mobileonline.garant.ru/document/redirect/43671620/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EF14-969A-462D-9029-8D1BF578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5764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2022-04-08T08:29:00Z</cp:lastPrinted>
  <dcterms:created xsi:type="dcterms:W3CDTF">2021-06-22T07:26:00Z</dcterms:created>
  <dcterms:modified xsi:type="dcterms:W3CDTF">2022-06-17T06:40:00Z</dcterms:modified>
</cp:coreProperties>
</file>