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C" w:rsidRDefault="008602EC" w:rsidP="00C84055">
      <w:pPr>
        <w:tabs>
          <w:tab w:val="left" w:pos="5529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70B1">
        <w:rPr>
          <w:rFonts w:ascii="Times New Roman" w:hAnsi="Times New Roman" w:cs="Times New Roman"/>
          <w:b/>
          <w:bCs/>
          <w:sz w:val="36"/>
          <w:szCs w:val="36"/>
        </w:rPr>
        <w:t>ПРОТОКОЛ</w:t>
      </w:r>
    </w:p>
    <w:p w:rsidR="008602EC" w:rsidRDefault="008602EC" w:rsidP="00CA70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Совета предпринимателей Отрадненского района</w:t>
      </w:r>
    </w:p>
    <w:p w:rsidR="008602EC" w:rsidRDefault="002957FC" w:rsidP="004A3B2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46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8602EC">
        <w:rPr>
          <w:rFonts w:ascii="Times New Roman" w:hAnsi="Times New Roman" w:cs="Times New Roman"/>
          <w:sz w:val="28"/>
          <w:szCs w:val="28"/>
        </w:rPr>
        <w:t xml:space="preserve"> 202</w:t>
      </w:r>
      <w:r w:rsidR="00B4654E">
        <w:rPr>
          <w:rFonts w:ascii="Times New Roman" w:hAnsi="Times New Roman" w:cs="Times New Roman"/>
          <w:sz w:val="28"/>
          <w:szCs w:val="28"/>
        </w:rPr>
        <w:t>1</w:t>
      </w:r>
      <w:r w:rsidR="008602EC">
        <w:rPr>
          <w:rFonts w:ascii="Times New Roman" w:hAnsi="Times New Roman" w:cs="Times New Roman"/>
          <w:sz w:val="28"/>
          <w:szCs w:val="28"/>
        </w:rPr>
        <w:t xml:space="preserve"> года.                                         </w:t>
      </w:r>
      <w:r w:rsidR="004A3B2E">
        <w:rPr>
          <w:rFonts w:ascii="Times New Roman" w:hAnsi="Times New Roman" w:cs="Times New Roman"/>
          <w:sz w:val="28"/>
          <w:szCs w:val="28"/>
        </w:rPr>
        <w:t xml:space="preserve"> </w:t>
      </w:r>
      <w:r w:rsidR="008602EC">
        <w:rPr>
          <w:rFonts w:ascii="Times New Roman" w:hAnsi="Times New Roman" w:cs="Times New Roman"/>
          <w:sz w:val="28"/>
          <w:szCs w:val="28"/>
        </w:rPr>
        <w:t xml:space="preserve"> Станица Отрадная </w:t>
      </w:r>
    </w:p>
    <w:p w:rsidR="008602EC" w:rsidRDefault="008602EC" w:rsidP="004A3B2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актовый зал администрации</w:t>
      </w:r>
    </w:p>
    <w:p w:rsidR="008602EC" w:rsidRDefault="008602EC" w:rsidP="004A3B2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A3B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602EC" w:rsidRDefault="008602EC" w:rsidP="004A3B2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Отрадненский район</w:t>
      </w:r>
    </w:p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станице Отрадной Краснодарского края </w:t>
      </w:r>
      <w:r w:rsidR="002957FC">
        <w:rPr>
          <w:rFonts w:ascii="Times New Roman" w:hAnsi="Times New Roman" w:cs="Times New Roman"/>
          <w:sz w:val="28"/>
          <w:szCs w:val="28"/>
        </w:rPr>
        <w:t>23 сентября</w:t>
      </w:r>
      <w:r w:rsidR="00B4654E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в 15-00 часов состоялось заседание Совета предпринимателей Отрадненского района под председательством исполняющего обязанности первого заместителя главы муниципального образования Отрадненский район </w:t>
      </w:r>
      <w:r w:rsidR="00F16E6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F16E6D">
        <w:rPr>
          <w:rFonts w:ascii="Times New Roman" w:hAnsi="Times New Roman" w:cs="Times New Roman"/>
          <w:sz w:val="28"/>
          <w:szCs w:val="28"/>
        </w:rPr>
        <w:t>Нагае</w:t>
      </w:r>
      <w:r>
        <w:rPr>
          <w:rFonts w:ascii="Times New Roman" w:hAnsi="Times New Roman" w:cs="Times New Roman"/>
          <w:sz w:val="28"/>
          <w:szCs w:val="28"/>
        </w:rPr>
        <w:t xml:space="preserve">вой и заместителя председателя Совета предпринимателей Отрадненского района, директора ООО «Рассвет», О.М. Кочояна, на котором присутствовало </w:t>
      </w:r>
      <w:r w:rsidR="002957F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человека: хозяйствующие субъекты, руководители предприятий и организаций всех форм хозяйствования, представители администрации муниципального образования Отрадненский район, главы сельских поселений.</w:t>
      </w:r>
    </w:p>
    <w:p w:rsidR="008602EC" w:rsidRDefault="008602EC" w:rsidP="00EC094B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F16E6D" w:rsidRPr="004D2A8A" w:rsidRDefault="004F6D98" w:rsidP="00C25F7E">
      <w:pPr>
        <w:widowControl w:val="0"/>
        <w:spacing w:after="0" w:line="240" w:lineRule="auto"/>
        <w:jc w:val="both"/>
        <w:rPr>
          <w:color w:val="000000"/>
          <w:spacing w:val="8"/>
          <w:position w:val="10"/>
          <w:sz w:val="28"/>
          <w:szCs w:val="28"/>
        </w:rPr>
      </w:pPr>
      <w:r>
        <w:rPr>
          <w:color w:val="000000"/>
          <w:spacing w:val="8"/>
          <w:position w:val="10"/>
          <w:sz w:val="28"/>
          <w:szCs w:val="28"/>
        </w:rPr>
        <w:t xml:space="preserve">1. </w:t>
      </w:r>
      <w:r w:rsidRPr="004F6D98">
        <w:rPr>
          <w:rFonts w:ascii="Times New Roman" w:hAnsi="Times New Roman" w:cs="Times New Roman"/>
          <w:b/>
          <w:color w:val="000000"/>
          <w:spacing w:val="8"/>
          <w:position w:val="10"/>
          <w:sz w:val="28"/>
          <w:szCs w:val="28"/>
        </w:rPr>
        <w:t>Тема:</w:t>
      </w:r>
      <w:r w:rsidRPr="004D2A8A">
        <w:rPr>
          <w:color w:val="000000"/>
          <w:spacing w:val="8"/>
          <w:position w:val="10"/>
          <w:sz w:val="28"/>
          <w:szCs w:val="28"/>
        </w:rPr>
        <w:t xml:space="preserve"> </w:t>
      </w:r>
      <w:r w:rsidR="00F16E6D" w:rsidRPr="004D2A8A">
        <w:rPr>
          <w:color w:val="000000"/>
          <w:spacing w:val="8"/>
          <w:position w:val="1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выполнении решения </w:t>
      </w:r>
      <w:r>
        <w:rPr>
          <w:rFonts w:ascii="Times New Roman" w:hAnsi="Times New Roman" w:cs="Times New Roman"/>
          <w:sz w:val="28"/>
          <w:szCs w:val="28"/>
        </w:rPr>
        <w:t>Краснодарской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краевой трехсторонней комиссии по 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 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апреля 2017 года № 2-4</w:t>
      </w:r>
      <w:r w:rsidR="00F16E6D" w:rsidRPr="004D2A8A">
        <w:rPr>
          <w:color w:val="000000"/>
          <w:spacing w:val="8"/>
          <w:position w:val="10"/>
          <w:sz w:val="28"/>
          <w:szCs w:val="28"/>
        </w:rPr>
        <w:t>».</w:t>
      </w:r>
    </w:p>
    <w:p w:rsidR="00F16E6D" w:rsidRPr="004D2A8A" w:rsidRDefault="00F16E6D" w:rsidP="004F6D98">
      <w:pPr>
        <w:pStyle w:val="a6"/>
        <w:spacing w:before="0" w:beforeAutospacing="0" w:after="0" w:afterAutospacing="0"/>
        <w:ind w:left="1416"/>
        <w:jc w:val="both"/>
        <w:rPr>
          <w:sz w:val="28"/>
          <w:szCs w:val="28"/>
        </w:rPr>
      </w:pPr>
      <w:r w:rsidRPr="004D2A8A">
        <w:rPr>
          <w:b/>
          <w:color w:val="000000"/>
          <w:spacing w:val="8"/>
          <w:position w:val="10"/>
          <w:sz w:val="28"/>
          <w:szCs w:val="28"/>
        </w:rPr>
        <w:t xml:space="preserve">Докладчик: </w:t>
      </w:r>
      <w:r w:rsidR="00D059E5">
        <w:rPr>
          <w:color w:val="000000"/>
          <w:sz w:val="28"/>
          <w:szCs w:val="28"/>
          <w:shd w:val="clear" w:color="auto" w:fill="FFFFFF"/>
        </w:rPr>
        <w:t>Малахова Надежда Григорьевна</w:t>
      </w:r>
      <w:r w:rsidRPr="003A036A">
        <w:rPr>
          <w:rFonts w:ascii="Bodoni MT" w:hAnsi="Bodoni MT"/>
          <w:color w:val="000000"/>
          <w:sz w:val="28"/>
          <w:szCs w:val="28"/>
          <w:shd w:val="clear" w:color="auto" w:fill="FFFFFF"/>
        </w:rPr>
        <w:t xml:space="preserve">, </w:t>
      </w:r>
      <w:r w:rsidR="004F6D98" w:rsidRPr="004F6D98">
        <w:rPr>
          <w:color w:val="000000"/>
          <w:sz w:val="28"/>
          <w:szCs w:val="28"/>
          <w:shd w:val="clear" w:color="auto" w:fill="FFFFFF"/>
        </w:rPr>
        <w:t>начальник отдела торговли и защиты прав потребителей муниципального образования Отрадненский район</w:t>
      </w:r>
    </w:p>
    <w:p w:rsidR="00F16E6D" w:rsidRPr="004D2A8A" w:rsidRDefault="00F16E6D" w:rsidP="00F16E6D">
      <w:pPr>
        <w:pStyle w:val="a6"/>
        <w:spacing w:before="0" w:beforeAutospacing="0" w:after="0" w:afterAutospacing="0"/>
        <w:ind w:left="1416"/>
        <w:jc w:val="both"/>
        <w:rPr>
          <w:b/>
          <w:color w:val="000000"/>
          <w:spacing w:val="8"/>
          <w:position w:val="10"/>
          <w:sz w:val="28"/>
          <w:szCs w:val="28"/>
        </w:rPr>
      </w:pPr>
      <w:r w:rsidRPr="004D2A8A">
        <w:rPr>
          <w:b/>
          <w:color w:val="000000"/>
          <w:spacing w:val="8"/>
          <w:position w:val="10"/>
          <w:sz w:val="28"/>
          <w:szCs w:val="28"/>
        </w:rPr>
        <w:tab/>
      </w:r>
    </w:p>
    <w:p w:rsidR="00F16E6D" w:rsidRPr="004D2A8A" w:rsidRDefault="00C25F7E" w:rsidP="00C25F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pacing w:val="8"/>
          <w:position w:val="10"/>
          <w:sz w:val="28"/>
          <w:szCs w:val="28"/>
        </w:rPr>
        <w:t>2.</w:t>
      </w:r>
      <w:r w:rsidR="00F16E6D" w:rsidRPr="004D2A8A">
        <w:rPr>
          <w:b/>
          <w:color w:val="000000"/>
          <w:spacing w:val="8"/>
          <w:position w:val="10"/>
          <w:sz w:val="28"/>
          <w:szCs w:val="28"/>
        </w:rPr>
        <w:t>Тема</w:t>
      </w:r>
      <w:r>
        <w:rPr>
          <w:color w:val="000000"/>
          <w:spacing w:val="8"/>
          <w:position w:val="10"/>
          <w:sz w:val="28"/>
          <w:szCs w:val="28"/>
        </w:rPr>
        <w:t xml:space="preserve">: «О </w:t>
      </w:r>
      <w:r w:rsidR="00F16E6D" w:rsidRPr="004D2A8A">
        <w:rPr>
          <w:color w:val="000000"/>
          <w:spacing w:val="8"/>
          <w:position w:val="10"/>
          <w:sz w:val="28"/>
          <w:szCs w:val="28"/>
        </w:rPr>
        <w:t xml:space="preserve">мерах государственной поддержки субъектов малого и среднего предпринимательства» </w:t>
      </w:r>
    </w:p>
    <w:p w:rsidR="00F16E6D" w:rsidRPr="004D2A8A" w:rsidRDefault="00F16E6D" w:rsidP="00F16E6D">
      <w:pPr>
        <w:pStyle w:val="a6"/>
        <w:spacing w:before="0" w:beforeAutospacing="0" w:after="0" w:afterAutospacing="0"/>
        <w:ind w:left="1416"/>
        <w:jc w:val="both"/>
        <w:rPr>
          <w:color w:val="000000"/>
          <w:spacing w:val="8"/>
          <w:position w:val="10"/>
          <w:sz w:val="28"/>
          <w:szCs w:val="28"/>
        </w:rPr>
      </w:pPr>
      <w:r w:rsidRPr="004D2A8A">
        <w:rPr>
          <w:b/>
          <w:color w:val="000000"/>
          <w:spacing w:val="8"/>
          <w:position w:val="10"/>
          <w:sz w:val="28"/>
          <w:szCs w:val="28"/>
        </w:rPr>
        <w:t xml:space="preserve">Докладчик: 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Пшонко Светлана Александровна, </w:t>
      </w:r>
      <w:bookmarkStart w:id="0" w:name="_GoBack"/>
      <w:bookmarkEnd w:id="0"/>
      <w:r w:rsidRPr="004D2A8A">
        <w:rPr>
          <w:color w:val="000000"/>
          <w:spacing w:val="8"/>
          <w:position w:val="10"/>
          <w:sz w:val="28"/>
          <w:szCs w:val="28"/>
        </w:rPr>
        <w:t>ведущий специалист отдела экономики муниципального</w:t>
      </w:r>
      <w:r w:rsidR="00C25F7E">
        <w:rPr>
          <w:color w:val="000000"/>
          <w:spacing w:val="8"/>
          <w:position w:val="10"/>
          <w:sz w:val="28"/>
          <w:szCs w:val="28"/>
        </w:rPr>
        <w:t xml:space="preserve"> образования Отрадненский район</w:t>
      </w:r>
      <w:r w:rsidRPr="004D2A8A">
        <w:rPr>
          <w:color w:val="000000"/>
          <w:spacing w:val="8"/>
          <w:position w:val="10"/>
          <w:sz w:val="28"/>
          <w:szCs w:val="28"/>
        </w:rPr>
        <w:t>.</w:t>
      </w:r>
    </w:p>
    <w:p w:rsidR="00F16E6D" w:rsidRDefault="00F16E6D" w:rsidP="00EC094B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02EC" w:rsidRDefault="00C25F7E" w:rsidP="00C25F7E">
      <w:pPr>
        <w:pStyle w:val="a6"/>
        <w:spacing w:before="0" w:beforeAutospacing="0" w:after="0" w:afterAutospacing="0"/>
        <w:jc w:val="both"/>
        <w:rPr>
          <w:color w:val="000000"/>
          <w:spacing w:val="8"/>
          <w:position w:val="10"/>
          <w:sz w:val="28"/>
          <w:szCs w:val="28"/>
        </w:rPr>
      </w:pPr>
      <w:r>
        <w:rPr>
          <w:b/>
          <w:bCs/>
          <w:color w:val="000000"/>
          <w:spacing w:val="8"/>
          <w:position w:val="10"/>
          <w:sz w:val="28"/>
          <w:szCs w:val="28"/>
        </w:rPr>
        <w:t>3.</w:t>
      </w:r>
      <w:r w:rsidR="008602EC" w:rsidRPr="00E9507B">
        <w:rPr>
          <w:b/>
          <w:bCs/>
          <w:color w:val="000000"/>
          <w:spacing w:val="8"/>
          <w:position w:val="10"/>
          <w:sz w:val="28"/>
          <w:szCs w:val="28"/>
        </w:rPr>
        <w:t>Тема:</w:t>
      </w:r>
      <w:r w:rsidR="008602EC" w:rsidRPr="00E9507B">
        <w:rPr>
          <w:color w:val="000000"/>
          <w:spacing w:val="8"/>
          <w:position w:val="10"/>
          <w:sz w:val="28"/>
          <w:szCs w:val="28"/>
        </w:rPr>
        <w:t xml:space="preserve"> «</w:t>
      </w:r>
      <w:r w:rsidR="00B4654E">
        <w:rPr>
          <w:color w:val="000000"/>
          <w:spacing w:val="8"/>
          <w:position w:val="10"/>
          <w:sz w:val="28"/>
          <w:szCs w:val="28"/>
        </w:rPr>
        <w:t>О</w:t>
      </w:r>
      <w:r w:rsidR="00F16E6D">
        <w:rPr>
          <w:color w:val="000000"/>
          <w:spacing w:val="8"/>
          <w:position w:val="10"/>
          <w:sz w:val="28"/>
          <w:szCs w:val="28"/>
        </w:rPr>
        <w:t xml:space="preserve"> применении патентной системы налогообл</w:t>
      </w:r>
      <w:r w:rsidR="00333718">
        <w:rPr>
          <w:color w:val="000000"/>
          <w:spacing w:val="8"/>
          <w:position w:val="10"/>
          <w:sz w:val="28"/>
          <w:szCs w:val="28"/>
        </w:rPr>
        <w:t>о</w:t>
      </w:r>
      <w:r w:rsidR="00F16E6D">
        <w:rPr>
          <w:color w:val="000000"/>
          <w:spacing w:val="8"/>
          <w:position w:val="10"/>
          <w:sz w:val="28"/>
          <w:szCs w:val="28"/>
        </w:rPr>
        <w:t>жения</w:t>
      </w:r>
      <w:r w:rsidR="008602EC" w:rsidRPr="00E9507B">
        <w:rPr>
          <w:color w:val="000000"/>
          <w:spacing w:val="8"/>
          <w:position w:val="10"/>
          <w:sz w:val="28"/>
          <w:szCs w:val="28"/>
        </w:rPr>
        <w:t>».</w:t>
      </w:r>
    </w:p>
    <w:p w:rsidR="00F16E6D" w:rsidRDefault="008602EC" w:rsidP="00F16E6D">
      <w:pPr>
        <w:pStyle w:val="a6"/>
        <w:spacing w:before="0" w:beforeAutospacing="0" w:after="0" w:afterAutospacing="0"/>
        <w:ind w:left="1416" w:firstLine="24"/>
        <w:jc w:val="both"/>
        <w:rPr>
          <w:color w:val="000000"/>
          <w:spacing w:val="8"/>
          <w:position w:val="10"/>
          <w:sz w:val="28"/>
          <w:szCs w:val="28"/>
        </w:rPr>
      </w:pPr>
      <w:r w:rsidRPr="00E9507B">
        <w:rPr>
          <w:b/>
          <w:bCs/>
          <w:color w:val="000000"/>
          <w:spacing w:val="8"/>
          <w:position w:val="10"/>
          <w:sz w:val="28"/>
          <w:szCs w:val="28"/>
        </w:rPr>
        <w:t xml:space="preserve">Докладчик: </w:t>
      </w:r>
      <w:r w:rsidR="00F16E6D" w:rsidRPr="00E9507B">
        <w:rPr>
          <w:color w:val="000000"/>
          <w:spacing w:val="8"/>
          <w:position w:val="10"/>
          <w:sz w:val="28"/>
          <w:szCs w:val="28"/>
        </w:rPr>
        <w:t>заместитель начальника отдела по работе с налогоплательщиками Лихолат Светлана Николаевна.</w:t>
      </w:r>
    </w:p>
    <w:p w:rsidR="008602EC" w:rsidRDefault="003D5A58" w:rsidP="003D5A58">
      <w:pPr>
        <w:pStyle w:val="a6"/>
        <w:spacing w:before="0" w:beforeAutospacing="0" w:after="0" w:afterAutospacing="0"/>
        <w:jc w:val="both"/>
        <w:rPr>
          <w:color w:val="000000"/>
          <w:spacing w:val="8"/>
          <w:position w:val="10"/>
          <w:sz w:val="28"/>
          <w:szCs w:val="28"/>
        </w:rPr>
      </w:pPr>
      <w:r>
        <w:rPr>
          <w:b/>
          <w:bCs/>
          <w:color w:val="000000"/>
          <w:spacing w:val="8"/>
          <w:position w:val="10"/>
          <w:sz w:val="28"/>
          <w:szCs w:val="28"/>
        </w:rPr>
        <w:t xml:space="preserve">     </w:t>
      </w:r>
    </w:p>
    <w:p w:rsidR="008602EC" w:rsidRPr="00891E5A" w:rsidRDefault="00C25F7E" w:rsidP="003D5A58">
      <w:pPr>
        <w:pStyle w:val="a3"/>
        <w:tabs>
          <w:tab w:val="left" w:pos="538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8"/>
          <w:position w:val="10"/>
          <w:sz w:val="28"/>
          <w:szCs w:val="28"/>
        </w:rPr>
        <w:t>4.</w:t>
      </w:r>
      <w:r w:rsidR="008602EC">
        <w:rPr>
          <w:rFonts w:ascii="Times New Roman" w:hAnsi="Times New Roman" w:cs="Times New Roman"/>
          <w:b/>
          <w:bCs/>
          <w:color w:val="000000"/>
          <w:spacing w:val="8"/>
          <w:position w:val="10"/>
          <w:sz w:val="28"/>
          <w:szCs w:val="28"/>
        </w:rPr>
        <w:t xml:space="preserve">Тема: </w:t>
      </w:r>
      <w:r w:rsidR="008602EC" w:rsidRPr="00002DDA">
        <w:rPr>
          <w:rFonts w:ascii="Times New Roman" w:hAnsi="Times New Roman" w:cs="Times New Roman"/>
          <w:sz w:val="28"/>
          <w:szCs w:val="28"/>
        </w:rPr>
        <w:t>«Информация об имущественных комплексах хозяйствующих субъектов, в отношении которых введены процедуры банкротства».</w:t>
      </w:r>
    </w:p>
    <w:p w:rsidR="008602EC" w:rsidRPr="005409E0" w:rsidRDefault="008602EC" w:rsidP="00F16E6D">
      <w:pPr>
        <w:tabs>
          <w:tab w:val="left" w:pos="5387"/>
        </w:tabs>
        <w:spacing w:after="0" w:line="240" w:lineRule="auto"/>
        <w:ind w:left="1416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экономики администрации муниципального образования Отрадненский район </w:t>
      </w:r>
      <w:r w:rsidR="002957FC">
        <w:rPr>
          <w:rFonts w:ascii="Times New Roman" w:hAnsi="Times New Roman" w:cs="Times New Roman"/>
          <w:sz w:val="28"/>
          <w:szCs w:val="28"/>
        </w:rPr>
        <w:t>Зубцова Оквана Владимировна</w:t>
      </w:r>
    </w:p>
    <w:p w:rsidR="008602EC" w:rsidRDefault="008602EC" w:rsidP="00002DDA">
      <w:pPr>
        <w:pStyle w:val="a6"/>
        <w:spacing w:before="0" w:beforeAutospacing="0" w:after="0" w:afterAutospacing="0"/>
        <w:ind w:left="710"/>
        <w:jc w:val="both"/>
        <w:rPr>
          <w:color w:val="000000"/>
          <w:spacing w:val="8"/>
          <w:position w:val="10"/>
          <w:sz w:val="28"/>
          <w:szCs w:val="28"/>
        </w:rPr>
      </w:pPr>
    </w:p>
    <w:p w:rsidR="008602EC" w:rsidRDefault="008602EC" w:rsidP="00002DDA">
      <w:pPr>
        <w:pStyle w:val="a6"/>
        <w:spacing w:before="0" w:beforeAutospacing="0" w:after="0" w:afterAutospacing="0"/>
        <w:ind w:left="710"/>
        <w:jc w:val="both"/>
        <w:rPr>
          <w:color w:val="000000"/>
          <w:spacing w:val="8"/>
          <w:position w:val="10"/>
          <w:sz w:val="28"/>
          <w:szCs w:val="28"/>
        </w:rPr>
      </w:pPr>
    </w:p>
    <w:p w:rsidR="008602EC" w:rsidRDefault="008602EC" w:rsidP="00043979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ABE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</w:p>
    <w:p w:rsidR="00F3373D" w:rsidRDefault="00426E08" w:rsidP="00426E08">
      <w:pPr>
        <w:tabs>
          <w:tab w:val="left" w:pos="5387"/>
        </w:tabs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16E6D" w:rsidRPr="00F16E6D">
        <w:rPr>
          <w:color w:val="000000"/>
          <w:sz w:val="28"/>
          <w:szCs w:val="28"/>
          <w:shd w:val="clear" w:color="auto" w:fill="FFFFFF"/>
        </w:rPr>
        <w:t xml:space="preserve"> </w:t>
      </w:r>
      <w:r w:rsidR="00D059E5">
        <w:rPr>
          <w:rFonts w:ascii="Times New Roman" w:hAnsi="Times New Roman" w:cs="Times New Roman"/>
          <w:b/>
          <w:bCs/>
          <w:sz w:val="28"/>
          <w:szCs w:val="28"/>
        </w:rPr>
        <w:t>Малахова Н.Г.</w:t>
      </w:r>
    </w:p>
    <w:p w:rsidR="00D059E5" w:rsidRPr="00D059E5" w:rsidRDefault="00D059E5" w:rsidP="00D059E5">
      <w:pPr>
        <w:tabs>
          <w:tab w:val="left" w:pos="538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59E5">
        <w:rPr>
          <w:rFonts w:ascii="Times New Roman" w:hAnsi="Times New Roman" w:cs="Times New Roman"/>
          <w:sz w:val="28"/>
          <w:szCs w:val="28"/>
        </w:rPr>
        <w:t>Согласно закону Краснодарского края от 7 августа 2000 года   № 3100-КЗ «О социальном партнерстве в Краснодарском крае» в муниципальном образовании Отрадненский район принято трёхстороннее соглашение на 2019-2021 годы между районным Союзом работодателей, Советом организаций профсоюзов района и Администрацией района. Итоги выполнения соглашения ежегодно подводятся на заседании районной трехсторонней комиссии по регулированию социально-трудовых отношений. Действие соглашения распространяется на всех работодателей Отрадненского района.</w:t>
      </w:r>
    </w:p>
    <w:p w:rsidR="00D059E5" w:rsidRPr="00D059E5" w:rsidRDefault="00D059E5" w:rsidP="00D059E5">
      <w:pPr>
        <w:tabs>
          <w:tab w:val="left" w:pos="538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59E5">
        <w:rPr>
          <w:rFonts w:ascii="Times New Roman" w:hAnsi="Times New Roman" w:cs="Times New Roman"/>
          <w:sz w:val="28"/>
          <w:szCs w:val="28"/>
        </w:rPr>
        <w:t>В районе действует два территориальных отраслевых соглашения в области образования и культуры. Их действие распространяется на 2071 работника.</w:t>
      </w:r>
    </w:p>
    <w:p w:rsidR="00D059E5" w:rsidRPr="00D059E5" w:rsidRDefault="00D059E5" w:rsidP="00D059E5">
      <w:pPr>
        <w:tabs>
          <w:tab w:val="left" w:pos="538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59E5">
        <w:rPr>
          <w:rFonts w:ascii="Times New Roman" w:hAnsi="Times New Roman" w:cs="Times New Roman"/>
          <w:sz w:val="28"/>
          <w:szCs w:val="28"/>
        </w:rPr>
        <w:t>По состоянию на 1 января 2021 года в районе действует 306 коллективных договоров. Их действием охвачено 8670 человек. Не смотря на снижение числа работников, охваченных коллективными договорами на 0,6% к уровню прошлого года, их удельный вес в среднесписочной численности возрос на 1% и составил 91,6% средней численности работающих.</w:t>
      </w:r>
    </w:p>
    <w:p w:rsidR="00D059E5" w:rsidRPr="00D059E5" w:rsidRDefault="00D059E5" w:rsidP="00D059E5">
      <w:pPr>
        <w:tabs>
          <w:tab w:val="left" w:pos="538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59E5">
        <w:rPr>
          <w:rFonts w:ascii="Times New Roman" w:hAnsi="Times New Roman" w:cs="Times New Roman"/>
          <w:sz w:val="28"/>
          <w:szCs w:val="28"/>
        </w:rPr>
        <w:t>В организациях негосударственного сектора экономики заключено 184 коллективных договора. Это 59,7% действующих в районе коллективных договоров. Их действием охвачено 3172 человек, т.е. 36,7% защищённых колдоговорами работников.</w:t>
      </w:r>
    </w:p>
    <w:p w:rsidR="00D059E5" w:rsidRPr="00D059E5" w:rsidRDefault="00D059E5" w:rsidP="00D059E5">
      <w:pPr>
        <w:tabs>
          <w:tab w:val="left" w:pos="538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59E5">
        <w:rPr>
          <w:rFonts w:ascii="Times New Roman" w:hAnsi="Times New Roman" w:cs="Times New Roman"/>
          <w:sz w:val="28"/>
          <w:szCs w:val="28"/>
        </w:rPr>
        <w:t xml:space="preserve">Число заключенных коллективных договоров в субъектах малого предпринимательства составляет 181, что составляет 58,8% действующих в районе коллективных договоров. Их действием охвачено 2660 работников, т.е. 30,8% общего числа охваченных колдоговорами работников. Это на 5 коллективных договоров больше, к аналогичному периоду 2020 года. </w:t>
      </w:r>
    </w:p>
    <w:p w:rsidR="00D059E5" w:rsidRPr="00D059E5" w:rsidRDefault="00D059E5" w:rsidP="00D059E5">
      <w:pPr>
        <w:tabs>
          <w:tab w:val="left" w:pos="538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59E5">
        <w:rPr>
          <w:rFonts w:ascii="Times New Roman" w:hAnsi="Times New Roman" w:cs="Times New Roman"/>
          <w:sz w:val="28"/>
          <w:szCs w:val="28"/>
        </w:rPr>
        <w:t xml:space="preserve">Активно участвуют в развитии социального партнёрства в районе индивидуальные предприниматели. У 124 индивидуальных предпринимателей заключены коллективные договоры, что на 10 коллективных договоров больше, чем в 2018 году и составляет 39,6 </w:t>
      </w:r>
      <w:r w:rsidRPr="00D059E5">
        <w:rPr>
          <w:rFonts w:ascii="Times New Roman" w:hAnsi="Times New Roman" w:cs="Times New Roman"/>
          <w:sz w:val="28"/>
          <w:szCs w:val="28"/>
        </w:rPr>
        <w:lastRenderedPageBreak/>
        <w:t>действующих в районе колдоговоров. Их действие распространяется на 1542 работников.</w:t>
      </w:r>
    </w:p>
    <w:p w:rsidR="00D059E5" w:rsidRPr="00D059E5" w:rsidRDefault="00D059E5" w:rsidP="00D059E5">
      <w:pPr>
        <w:tabs>
          <w:tab w:val="left" w:pos="538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59E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действуют коллективные договоры в 12 филиалах и структурных подразделениях организаций с общей численностью 666 работника.  </w:t>
      </w:r>
    </w:p>
    <w:p w:rsidR="00D059E5" w:rsidRPr="00D059E5" w:rsidRDefault="00D059E5" w:rsidP="00D059E5">
      <w:pPr>
        <w:tabs>
          <w:tab w:val="left" w:pos="538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59E5">
        <w:rPr>
          <w:rFonts w:ascii="Times New Roman" w:hAnsi="Times New Roman" w:cs="Times New Roman"/>
          <w:sz w:val="28"/>
          <w:szCs w:val="28"/>
        </w:rPr>
        <w:t>С участием профсоюзов заключ</w:t>
      </w:r>
      <w:r w:rsidR="00C25F7E">
        <w:rPr>
          <w:rFonts w:ascii="Times New Roman" w:hAnsi="Times New Roman" w:cs="Times New Roman"/>
          <w:sz w:val="28"/>
          <w:szCs w:val="28"/>
        </w:rPr>
        <w:t xml:space="preserve">ено 102 коллективных договоров </w:t>
      </w:r>
      <w:r w:rsidRPr="00D059E5">
        <w:rPr>
          <w:rFonts w:ascii="Times New Roman" w:hAnsi="Times New Roman" w:cs="Times New Roman"/>
          <w:sz w:val="28"/>
          <w:szCs w:val="28"/>
        </w:rPr>
        <w:t>и составляет 33,1% от действующих в районе коллективных договоров. Их действием охв</w:t>
      </w:r>
      <w:r w:rsidR="00C25F7E">
        <w:rPr>
          <w:rFonts w:ascii="Times New Roman" w:hAnsi="Times New Roman" w:cs="Times New Roman"/>
          <w:sz w:val="28"/>
          <w:szCs w:val="28"/>
        </w:rPr>
        <w:t xml:space="preserve">ачено 5175 человек, т.е. 59,85% </w:t>
      </w:r>
      <w:r w:rsidRPr="00D059E5">
        <w:rPr>
          <w:rFonts w:ascii="Times New Roman" w:hAnsi="Times New Roman" w:cs="Times New Roman"/>
          <w:sz w:val="28"/>
          <w:szCs w:val="28"/>
        </w:rPr>
        <w:t>работников</w:t>
      </w:r>
      <w:r w:rsidR="00C25F7E">
        <w:rPr>
          <w:rFonts w:ascii="Times New Roman" w:hAnsi="Times New Roman" w:cs="Times New Roman"/>
          <w:sz w:val="28"/>
          <w:szCs w:val="28"/>
        </w:rPr>
        <w:t xml:space="preserve"> </w:t>
      </w:r>
      <w:r w:rsidRPr="00D059E5">
        <w:rPr>
          <w:rFonts w:ascii="Times New Roman" w:hAnsi="Times New Roman" w:cs="Times New Roman"/>
          <w:sz w:val="28"/>
          <w:szCs w:val="28"/>
        </w:rPr>
        <w:t xml:space="preserve">защищенных действием коллективных договоров в районе. </w:t>
      </w:r>
    </w:p>
    <w:p w:rsidR="00D059E5" w:rsidRPr="00D059E5" w:rsidRDefault="00D059E5" w:rsidP="00D059E5">
      <w:pPr>
        <w:tabs>
          <w:tab w:val="left" w:pos="538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59E5">
        <w:rPr>
          <w:rFonts w:ascii="Times New Roman" w:hAnsi="Times New Roman" w:cs="Times New Roman"/>
          <w:sz w:val="28"/>
          <w:szCs w:val="28"/>
        </w:rPr>
        <w:t>Интересы работников п</w:t>
      </w:r>
      <w:r w:rsidR="00C25F7E">
        <w:rPr>
          <w:rFonts w:ascii="Times New Roman" w:hAnsi="Times New Roman" w:cs="Times New Roman"/>
          <w:sz w:val="28"/>
          <w:szCs w:val="28"/>
        </w:rPr>
        <w:t xml:space="preserve">ри заключении 206 колдоговоров </w:t>
      </w:r>
      <w:r w:rsidRPr="00D059E5">
        <w:rPr>
          <w:rFonts w:ascii="Times New Roman" w:hAnsi="Times New Roman" w:cs="Times New Roman"/>
          <w:sz w:val="28"/>
          <w:szCs w:val="28"/>
        </w:rPr>
        <w:t>представляли иные представители работников. Охвачено 3471 человек, т.е. 40,15%.</w:t>
      </w:r>
    </w:p>
    <w:p w:rsidR="00D059E5" w:rsidRPr="00D059E5" w:rsidRDefault="00D059E5" w:rsidP="00D059E5">
      <w:pPr>
        <w:tabs>
          <w:tab w:val="left" w:pos="538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59E5">
        <w:rPr>
          <w:rFonts w:ascii="Times New Roman" w:hAnsi="Times New Roman" w:cs="Times New Roman"/>
          <w:sz w:val="28"/>
          <w:szCs w:val="28"/>
        </w:rPr>
        <w:t>Вопрос развития социального партнерства в муниципальном образовании Отрадненский район рассматривался на заседании районной трехсторонней комиссии по регулированию социально-трудовых отношений 28 марта                       2020 года, протокол № 1.</w:t>
      </w:r>
    </w:p>
    <w:p w:rsidR="00D059E5" w:rsidRPr="00D059E5" w:rsidRDefault="00D059E5" w:rsidP="00D059E5">
      <w:pPr>
        <w:tabs>
          <w:tab w:val="left" w:pos="538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59E5">
        <w:rPr>
          <w:rFonts w:ascii="Times New Roman" w:hAnsi="Times New Roman" w:cs="Times New Roman"/>
          <w:sz w:val="28"/>
          <w:szCs w:val="28"/>
        </w:rPr>
        <w:t>В течение 2021 года проводилась активная разъяснительная работа с 76 работодателями по вопросу заключения коллективного договора. В результате прошли уведомительную регистрацию 63 колдоговора. Из них заключили коллективный договор впервые - 14 работодателей, на новый срок – 44 работодателя, продлили на новый срок – 6 работодателей.</w:t>
      </w:r>
    </w:p>
    <w:p w:rsidR="00D059E5" w:rsidRPr="00D059E5" w:rsidRDefault="00D059E5" w:rsidP="00D059E5">
      <w:pPr>
        <w:tabs>
          <w:tab w:val="left" w:pos="538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59E5">
        <w:rPr>
          <w:rFonts w:ascii="Times New Roman" w:hAnsi="Times New Roman" w:cs="Times New Roman"/>
          <w:sz w:val="28"/>
          <w:szCs w:val="28"/>
        </w:rPr>
        <w:t>Во всех коллективных договорах, заключенных в районе в организациях негосударственного сектора экономики и у индивидуальных предпринимателей, минимальная заработная плата установлена в размере не ниже прожиточного минимума трудоспособного гражданина, установленного в Краснодарском крае.</w:t>
      </w:r>
    </w:p>
    <w:p w:rsidR="00D059E5" w:rsidRPr="00D059E5" w:rsidRDefault="00D059E5" w:rsidP="00D059E5">
      <w:pPr>
        <w:tabs>
          <w:tab w:val="left" w:pos="538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59E5">
        <w:rPr>
          <w:rFonts w:ascii="Times New Roman" w:hAnsi="Times New Roman" w:cs="Times New Roman"/>
          <w:sz w:val="28"/>
          <w:szCs w:val="28"/>
        </w:rPr>
        <w:t>В целях дальнейшего развития социального партнерства на локальном уровне, поощрения социально ответственных партнеров и распространения передового опыта в области регулирования социально-трудовых отношений в 2018 году в крае проводился региональный этап всероссийского конкурса «Российская организация высокой социальной эффективности». Для участия в конкурсе 5 работодателей района направили</w:t>
      </w:r>
      <w:r w:rsidR="00C25F7E">
        <w:rPr>
          <w:rFonts w:ascii="Times New Roman" w:hAnsi="Times New Roman" w:cs="Times New Roman"/>
          <w:sz w:val="28"/>
          <w:szCs w:val="28"/>
        </w:rPr>
        <w:t xml:space="preserve"> заявки. В номинации «здоровый </w:t>
      </w:r>
      <w:r w:rsidRPr="00D059E5">
        <w:rPr>
          <w:rFonts w:ascii="Times New Roman" w:hAnsi="Times New Roman" w:cs="Times New Roman"/>
          <w:sz w:val="28"/>
          <w:szCs w:val="28"/>
        </w:rPr>
        <w:t xml:space="preserve">образ жизни» 2-ое место присуждено ГКУ СО КК «Отрадненский дом инвалидов». </w:t>
      </w:r>
    </w:p>
    <w:p w:rsidR="00D059E5" w:rsidRPr="00D059E5" w:rsidRDefault="00D059E5" w:rsidP="00D059E5">
      <w:pPr>
        <w:tabs>
          <w:tab w:val="left" w:pos="538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59E5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1 января 2021 года в 107 муниципальных организациях Отрадненского района заключены коллективные договоры, охвачено 2556 человек </w:t>
      </w:r>
    </w:p>
    <w:p w:rsidR="00D059E5" w:rsidRPr="00D059E5" w:rsidRDefault="00D059E5" w:rsidP="00D059E5">
      <w:pPr>
        <w:tabs>
          <w:tab w:val="left" w:pos="538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59E5">
        <w:rPr>
          <w:rFonts w:ascii="Times New Roman" w:hAnsi="Times New Roman" w:cs="Times New Roman"/>
          <w:sz w:val="28"/>
          <w:szCs w:val="28"/>
        </w:rPr>
        <w:t>Работа по развитию социального партнерства в муниципальном образовании Отрадненский район проводится на постоянной основе.</w:t>
      </w:r>
    </w:p>
    <w:p w:rsidR="00570617" w:rsidRDefault="00570617" w:rsidP="00570617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8602EC" w:rsidRDefault="00C25F7E" w:rsidP="00570617">
      <w:pPr>
        <w:pStyle w:val="a6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2</w:t>
      </w:r>
      <w:r w:rsidR="008602EC">
        <w:rPr>
          <w:b/>
          <w:bCs/>
          <w:sz w:val="28"/>
          <w:szCs w:val="28"/>
          <w:lang w:eastAsia="en-US"/>
        </w:rPr>
        <w:t>.</w:t>
      </w:r>
      <w:r w:rsidR="008602EC">
        <w:rPr>
          <w:b/>
          <w:bCs/>
          <w:sz w:val="28"/>
          <w:szCs w:val="28"/>
        </w:rPr>
        <w:t>Пшонко С.А.</w:t>
      </w:r>
    </w:p>
    <w:p w:rsidR="005B0CB6" w:rsidRPr="002957FC" w:rsidRDefault="00570617" w:rsidP="005B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FC">
        <w:rPr>
          <w:rFonts w:ascii="Times New Roman" w:hAnsi="Times New Roman" w:cs="Times New Roman"/>
          <w:sz w:val="28"/>
          <w:szCs w:val="28"/>
        </w:rPr>
        <w:t>Д</w:t>
      </w:r>
      <w:r w:rsidR="005B0CB6" w:rsidRPr="002957FC">
        <w:rPr>
          <w:rFonts w:ascii="Times New Roman" w:hAnsi="Times New Roman" w:cs="Times New Roman"/>
          <w:sz w:val="28"/>
          <w:szCs w:val="28"/>
        </w:rPr>
        <w:t xml:space="preserve">оклад начну с центра поддержки предпринимательства Краснодарского края. Центр бесплатно оказывает консультационные услуги по </w:t>
      </w:r>
    </w:p>
    <w:p w:rsidR="005B0CB6" w:rsidRPr="002957FC" w:rsidRDefault="005B0CB6" w:rsidP="005B0CB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регистрации в качестве индивидуального предпринимателя </w:t>
      </w:r>
    </w:p>
    <w:p w:rsidR="005B0CB6" w:rsidRPr="002957FC" w:rsidRDefault="005B0CB6" w:rsidP="005B0CB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выбора формы собственности и системы налогообложения </w:t>
      </w:r>
    </w:p>
    <w:p w:rsidR="005B0CB6" w:rsidRPr="002957FC" w:rsidRDefault="005B0CB6" w:rsidP="005B0CB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составлению бухгалтерской и налоговой отчетности </w:t>
      </w:r>
    </w:p>
    <w:p w:rsidR="005B0CB6" w:rsidRPr="002957FC" w:rsidRDefault="005B0CB6" w:rsidP="005B0CB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действующим налоговым льготам </w:t>
      </w:r>
    </w:p>
    <w:p w:rsidR="005B0CB6" w:rsidRPr="002957FC" w:rsidRDefault="005B0CB6" w:rsidP="005B0CB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действующим программам субсидирования предпринимателей.</w:t>
      </w:r>
    </w:p>
    <w:p w:rsidR="005B0CB6" w:rsidRPr="002957FC" w:rsidRDefault="005B0CB6" w:rsidP="005B0CB6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разработке бизнес-планов </w:t>
      </w:r>
    </w:p>
    <w:p w:rsidR="005B0CB6" w:rsidRPr="002957FC" w:rsidRDefault="005B0CB6" w:rsidP="005B0CB6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(или) модернизация сайта, в том числе на иностранном языке </w:t>
      </w:r>
    </w:p>
    <w:p w:rsidR="005B0CB6" w:rsidRPr="002957FC" w:rsidRDefault="005B0CB6" w:rsidP="005B0CB6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повышению эффективности действующего производства </w:t>
      </w:r>
    </w:p>
    <w:p w:rsidR="005B0CB6" w:rsidRPr="002957FC" w:rsidRDefault="005B0CB6" w:rsidP="005B0CB6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регистрации товарного знака</w:t>
      </w:r>
    </w:p>
    <w:p w:rsidR="005B0CB6" w:rsidRPr="002957FC" w:rsidRDefault="005B0CB6" w:rsidP="005B0CB6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модернизации технического перевооружения производства</w:t>
      </w:r>
    </w:p>
    <w:p w:rsidR="005B0CB6" w:rsidRPr="002957FC" w:rsidRDefault="005B0CB6" w:rsidP="005B0CB6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семинары, бизнес-тренинги, круглые столы, конференции Центра поддержки экспорта;</w:t>
      </w:r>
    </w:p>
    <w:p w:rsidR="005B0CB6" w:rsidRPr="002957FC" w:rsidRDefault="005B0CB6" w:rsidP="005B0CB6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получить услугу не обязательно ехать Краснодар, достаточно зайти на официальный сайт центра поддержки предпринимательства Крас</w:t>
      </w:r>
      <w:r w:rsidR="009B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нодарского края оставить заявку </w:t>
      </w: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необходимую услугу, так же в центр можно обратится по телефону +7 (861) 298-08-08</w:t>
      </w:r>
    </w:p>
    <w:p w:rsidR="005B0CB6" w:rsidRPr="002957FC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финансовой поддержки, которая оказывается на региональном уровне. Это фонд микрофинансирования Краснодарского края, который занимает 2 место в РФ по объемы капитализации. </w:t>
      </w:r>
    </w:p>
    <w:p w:rsidR="005B0CB6" w:rsidRPr="002957FC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Фондом микрофинансирования выдаются микрозаймы по 19 направлениям, такие как: старт, фермер, бизнес – оборот, бизнес-инвест, новотех, рефинанс, промышленник, с\х кооператив, отельер, самозанятый, специальный, предоставляется пострадавшим в результате чрезвычайной ситуации и другие.</w:t>
      </w:r>
    </w:p>
    <w:p w:rsidR="005B0CB6" w:rsidRPr="002957FC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Процентная ставка 0,1 % до 4,25 % годовых в зависимости от направления, по сроку микрозайм выдается от 3 месяцев до 36 в зависимости от направления.</w:t>
      </w:r>
    </w:p>
    <w:p w:rsidR="005B0CB6" w:rsidRPr="002957FC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09.03.2021 введен новый микрозайм "Бизнес молодых ". Предоставляется начинающим индивидуальным предпринимателям и физическим лицам, не являющимся ИП, применяющим специальный налоговый режим НПД. </w:t>
      </w:r>
    </w:p>
    <w:p w:rsidR="005B0CB6" w:rsidRPr="002957FC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 - от 18 до 35 лет. </w:t>
      </w:r>
    </w:p>
    <w:p w:rsidR="005B0CB6" w:rsidRPr="002957FC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-24 месяца.</w:t>
      </w:r>
    </w:p>
    <w:p w:rsidR="005B0CB6" w:rsidRPr="002957FC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Процентная ставка- 0.1 % годовых.  </w:t>
      </w:r>
    </w:p>
    <w:p w:rsidR="005B0CB6" w:rsidRPr="002957FC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- для ИП - от 100 000 до 3 000 000 руб., для физических лиц - от 100 000 до 500 000 руб. </w:t>
      </w:r>
    </w:p>
    <w:p w:rsidR="009E29FB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Условие: необходимо защитить бизнес - проект в рамках образовательного курса, проводимого Фондом развития бизнеса и предоставить Бизнес - план проекта.</w:t>
      </w:r>
    </w:p>
    <w:p w:rsidR="009E29FB" w:rsidRDefault="009E29FB" w:rsidP="009E2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Также необходимо отметить микрозайм «Самозанятый».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преимущества микрозайма:</w:t>
      </w:r>
    </w:p>
    <w:p w:rsidR="009E29FB" w:rsidRDefault="009E29FB" w:rsidP="009E2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сумма 500 000 рублей;</w:t>
      </w:r>
    </w:p>
    <w:p w:rsidR="009E29FB" w:rsidRDefault="009E29FB" w:rsidP="009E2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до 36 месяцев, (в период действия режима повышенной готовности до 24 месяцев);</w:t>
      </w:r>
    </w:p>
    <w:p w:rsidR="009E29FB" w:rsidRDefault="009E29FB" w:rsidP="009E2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отсрочка по оплате основного долга до 6месяцев;</w:t>
      </w:r>
    </w:p>
    <w:p w:rsidR="009E29FB" w:rsidRDefault="009E29FB" w:rsidP="009E2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льготная ставка 3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годовых;</w:t>
      </w:r>
    </w:p>
    <w:p w:rsidR="009E29FB" w:rsidRDefault="009E29FB" w:rsidP="009E2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категории «Самозанятый Старт» (самозанятые граждане, состоящие на учете в налоговом органе в соответствии с требованиями Федерального закона от 27 ноября 2018 г. 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422-ФЗ «О проведении эксперимента, по установлению специального налогового режима «Налог на профессиональный доход» от 1 (одного) до 12 (двенадцати) месяцев) процентная ставка по микрозайму составляет 2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годовых;</w:t>
      </w:r>
    </w:p>
    <w:p w:rsidR="009E29FB" w:rsidRDefault="009E29FB" w:rsidP="009E2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самозйнятых граждан, осуществляющих профессиональную деятельность в сферах легкой промышленности 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деревообработки, процентная ставка по микрозайму составляет 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26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годовых.</w:t>
      </w:r>
    </w:p>
    <w:p w:rsidR="009E29FB" w:rsidRDefault="009E29FB" w:rsidP="009E29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CB6" w:rsidRPr="002957FC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финансовой поддержки в фонд можно обратиться в Краснодар, в г. Армавир и непосредственно на сайт, где имеется полная информация по условиям, срокам и калькулятор, на котором можно посчитать ежемесячный платеж. За последние два года поддержкой воспользовались </w:t>
      </w:r>
      <w:r w:rsidR="00E9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 малого и среднего предпринимательства, на сумму </w:t>
      </w:r>
      <w:r w:rsidR="00570617"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 </w:t>
      </w:r>
      <w:r w:rsidR="00E9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млн.рублей. </w:t>
      </w:r>
    </w:p>
    <w:p w:rsidR="005B0CB6" w:rsidRPr="002957FC" w:rsidRDefault="005B0CB6" w:rsidP="005B0CB6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промышленных субъектов предпринимательства Фондом развития промышленности </w:t>
      </w:r>
      <w:r w:rsidRPr="002957FC">
        <w:rPr>
          <w:rFonts w:ascii="Times New Roman" w:hAnsi="Times New Roman" w:cs="Times New Roman"/>
          <w:sz w:val="28"/>
          <w:szCs w:val="28"/>
        </w:rPr>
        <w:t xml:space="preserve">предоставляются займы на приобретение оборудования и на пополнение оборотных средств от 3 до 50 млн. руб., сроком до 3 лет от 1 до 3 %. На реализацию инвестиционных проектов от 20 до 100 млн. рублей, процентная ставка 1 до 5 %, срок возврата до 5 лет. </w:t>
      </w:r>
    </w:p>
    <w:p w:rsidR="005B0CB6" w:rsidRPr="002957FC" w:rsidRDefault="005B0CB6" w:rsidP="005B0CB6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57FC">
        <w:rPr>
          <w:rFonts w:ascii="Times New Roman" w:hAnsi="Times New Roman" w:cs="Times New Roman"/>
          <w:sz w:val="28"/>
          <w:szCs w:val="28"/>
        </w:rPr>
        <w:t xml:space="preserve">За 2018 </w:t>
      </w:r>
      <w:r w:rsidR="00570617" w:rsidRPr="002957FC">
        <w:rPr>
          <w:rFonts w:ascii="Times New Roman" w:hAnsi="Times New Roman" w:cs="Times New Roman"/>
          <w:sz w:val="28"/>
          <w:szCs w:val="28"/>
        </w:rPr>
        <w:t xml:space="preserve">– </w:t>
      </w:r>
      <w:r w:rsidR="002957FC">
        <w:rPr>
          <w:rFonts w:ascii="Times New Roman" w:hAnsi="Times New Roman" w:cs="Times New Roman"/>
          <w:sz w:val="28"/>
          <w:szCs w:val="28"/>
        </w:rPr>
        <w:t>август</w:t>
      </w:r>
      <w:r w:rsidR="00570617" w:rsidRPr="002957FC">
        <w:rPr>
          <w:rFonts w:ascii="Times New Roman" w:hAnsi="Times New Roman" w:cs="Times New Roman"/>
          <w:sz w:val="28"/>
          <w:szCs w:val="28"/>
        </w:rPr>
        <w:t xml:space="preserve"> </w:t>
      </w:r>
      <w:r w:rsidRPr="002957FC">
        <w:rPr>
          <w:rFonts w:ascii="Times New Roman" w:hAnsi="Times New Roman" w:cs="Times New Roman"/>
          <w:sz w:val="28"/>
          <w:szCs w:val="28"/>
        </w:rPr>
        <w:t>202</w:t>
      </w:r>
      <w:r w:rsidR="00570617" w:rsidRPr="002957FC">
        <w:rPr>
          <w:rFonts w:ascii="Times New Roman" w:hAnsi="Times New Roman" w:cs="Times New Roman"/>
          <w:sz w:val="28"/>
          <w:szCs w:val="28"/>
        </w:rPr>
        <w:t>1</w:t>
      </w:r>
      <w:r w:rsidRPr="002957FC">
        <w:rPr>
          <w:rFonts w:ascii="Times New Roman" w:hAnsi="Times New Roman" w:cs="Times New Roman"/>
          <w:sz w:val="28"/>
          <w:szCs w:val="28"/>
        </w:rPr>
        <w:t xml:space="preserve"> годы Фонд развития промышленности Краснодарского края выдал займы субъектам, осуществляющим деятельнос</w:t>
      </w:r>
      <w:r w:rsidR="009B0F66">
        <w:rPr>
          <w:rFonts w:ascii="Times New Roman" w:hAnsi="Times New Roman" w:cs="Times New Roman"/>
          <w:sz w:val="28"/>
          <w:szCs w:val="28"/>
        </w:rPr>
        <w:t xml:space="preserve">ть на территории нашего района </w:t>
      </w:r>
      <w:r w:rsidRPr="002957F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9B0F66">
        <w:rPr>
          <w:rFonts w:ascii="Times New Roman" w:hAnsi="Times New Roman" w:cs="Times New Roman"/>
          <w:sz w:val="28"/>
          <w:szCs w:val="28"/>
        </w:rPr>
        <w:t>1</w:t>
      </w:r>
      <w:r w:rsidR="009B0F66">
        <w:rPr>
          <w:rFonts w:ascii="Times New Roman" w:hAnsi="Times New Roman" w:cs="Times New Roman"/>
          <w:sz w:val="28"/>
          <w:szCs w:val="28"/>
        </w:rPr>
        <w:t>66,9</w:t>
      </w:r>
      <w:r w:rsidRPr="002957FC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5B0CB6" w:rsidRPr="002957FC" w:rsidRDefault="005B0CB6" w:rsidP="005B0CB6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57FC">
        <w:rPr>
          <w:rFonts w:ascii="Times New Roman" w:hAnsi="Times New Roman" w:cs="Times New Roman"/>
          <w:sz w:val="28"/>
          <w:szCs w:val="28"/>
        </w:rPr>
        <w:lastRenderedPageBreak/>
        <w:t>Так же меры финансово</w:t>
      </w:r>
      <w:r w:rsidR="009B0F66">
        <w:rPr>
          <w:rFonts w:ascii="Times New Roman" w:hAnsi="Times New Roman" w:cs="Times New Roman"/>
          <w:sz w:val="28"/>
          <w:szCs w:val="28"/>
        </w:rPr>
        <w:t xml:space="preserve">й и консультационной поддержки </w:t>
      </w:r>
      <w:r w:rsidRPr="002957FC">
        <w:rPr>
          <w:rFonts w:ascii="Times New Roman" w:hAnsi="Times New Roman" w:cs="Times New Roman"/>
          <w:sz w:val="28"/>
          <w:szCs w:val="28"/>
        </w:rPr>
        <w:t xml:space="preserve">оказываются на уровне министерства сельского хозяйства, Центра сопровождения инвестиционных проектов, министерства труда и занятости, центра компетенции в сфере производительности труда, регионального инжирингового центра, центра координации и поддержки экспорта. Контактные телефоны, адреса сайта, юридические адреса можете взять по окончании совещания, так же можете оставить свои контакты для дальнейшего направления в ваш адрес о действующих и новых поддержках субъектов малого и среднего предпринимательства. </w:t>
      </w:r>
    </w:p>
    <w:p w:rsidR="003D5A58" w:rsidRDefault="00C25F7E" w:rsidP="005B0CB6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3D5A58">
        <w:rPr>
          <w:rFonts w:ascii="Times New Roman" w:hAnsi="Times New Roman" w:cs="Times New Roman"/>
          <w:b/>
          <w:sz w:val="32"/>
          <w:szCs w:val="32"/>
        </w:rPr>
        <w:t>.</w:t>
      </w:r>
      <w:r w:rsidR="003D5A58" w:rsidRPr="003D5A58">
        <w:rPr>
          <w:rFonts w:ascii="Times New Roman" w:hAnsi="Times New Roman" w:cs="Times New Roman"/>
          <w:b/>
          <w:sz w:val="32"/>
          <w:szCs w:val="32"/>
        </w:rPr>
        <w:t>Лихолат</w:t>
      </w:r>
      <w:r w:rsidR="003D5A58">
        <w:rPr>
          <w:rFonts w:ascii="Times New Roman" w:hAnsi="Times New Roman" w:cs="Times New Roman"/>
          <w:b/>
          <w:sz w:val="32"/>
          <w:szCs w:val="32"/>
        </w:rPr>
        <w:t xml:space="preserve"> С.Н.</w:t>
      </w:r>
    </w:p>
    <w:p w:rsidR="003D5A58" w:rsidRPr="003D5A58" w:rsidRDefault="003D5A58" w:rsidP="003D5A5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5A58">
        <w:rPr>
          <w:rFonts w:ascii="Times New Roman" w:hAnsi="Times New Roman" w:cs="Times New Roman"/>
          <w:bCs/>
          <w:color w:val="000000"/>
          <w:sz w:val="28"/>
          <w:szCs w:val="28"/>
        </w:rPr>
        <w:t>Законом Краснодарского края от 26 февраля 2021 г. № 4415-КЗ «О внесении изменений в Закон Краснодарского края «О введении в действие патентной системы налогообложения на территории Краснодарского края»:</w:t>
      </w:r>
    </w:p>
    <w:p w:rsidR="003D5A58" w:rsidRPr="003D5A58" w:rsidRDefault="003D5A58" w:rsidP="003D5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Расширен перечень видов предпринимательской деятельности (до 78 видов), в отношении которых в Краснодарском крае применяется ПСН;</w:t>
      </w:r>
    </w:p>
    <w:p w:rsidR="003D5A58" w:rsidRPr="003D5A58" w:rsidRDefault="003D5A58" w:rsidP="003D5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ПСН, территория Краснодарского края дифференцирована по 3 группам муниципальных образований в зависимости от численности населения;</w:t>
      </w:r>
    </w:p>
    <w:p w:rsidR="003D5A58" w:rsidRPr="003D5A58" w:rsidRDefault="003D5A58" w:rsidP="003D5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Установлены новые значения размера потенциально возможного дохода для каждого вида предпринимательской деятельности;</w:t>
      </w:r>
    </w:p>
    <w:p w:rsidR="003D5A58" w:rsidRPr="003D5A58" w:rsidRDefault="003D5A58" w:rsidP="003D5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Установлены ограничения при применении ПСН по физическим показателям (количество автотранспортных средств, общая площадь сдаваемых в аренду помещений, количество объектов организации общепита и др.) (</w:t>
      </w:r>
      <w:hyperlink r:id="rId7" w:history="1">
        <w:r w:rsidRPr="003D5A5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http://mbkuban.ru/psn/</w:t>
        </w:r>
      </w:hyperlink>
      <w:r w:rsidRPr="003D5A58">
        <w:rPr>
          <w:rFonts w:ascii="Times New Roman" w:hAnsi="Times New Roman" w:cs="Times New Roman"/>
          <w:color w:val="0000FF"/>
          <w:sz w:val="28"/>
          <w:szCs w:val="28"/>
          <w:u w:val="single"/>
        </w:rPr>
        <w:t>)</w:t>
      </w:r>
    </w:p>
    <w:p w:rsidR="003D5A58" w:rsidRPr="003D5A58" w:rsidRDefault="003D5A58" w:rsidP="003D5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Подробнее о применении ПСН можно ознакомиться на официальном сайте Федеральной налоговой службы в разделе «Патентная система налогообложения». Рассчитать сумму налога, подлежащего к уплате в бюджет, по одному из видов предпринимательской деятельности, в отношении которого применяется ПСН, можно с помощью онлайн-сервиса Федеральной налоговой службы «Налоговый калькулятор – Расчет стоимости патента»(</w:t>
      </w:r>
      <w:hyperlink r:id="rId8" w:history="1">
        <w:r w:rsidRPr="003D5A5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https://www.nalog.gov.ru/rn23/taxation/taxes/patent/</w:t>
        </w:r>
      </w:hyperlink>
      <w:r w:rsidRPr="003D5A58">
        <w:rPr>
          <w:rFonts w:ascii="Times New Roman" w:hAnsi="Times New Roman" w:cs="Times New Roman"/>
          <w:color w:val="0000FF"/>
          <w:sz w:val="28"/>
          <w:szCs w:val="28"/>
          <w:u w:val="single"/>
        </w:rPr>
        <w:t>)</w:t>
      </w:r>
    </w:p>
    <w:p w:rsidR="003D5A58" w:rsidRPr="003D5A58" w:rsidRDefault="003D5A58" w:rsidP="005B0CB6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02EC" w:rsidRPr="00002DDA" w:rsidRDefault="00C25F7E" w:rsidP="00043979">
      <w:pPr>
        <w:tabs>
          <w:tab w:val="left" w:pos="538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602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957FC">
        <w:rPr>
          <w:rFonts w:ascii="Times New Roman" w:hAnsi="Times New Roman" w:cs="Times New Roman"/>
          <w:b/>
          <w:bCs/>
          <w:sz w:val="28"/>
          <w:szCs w:val="28"/>
        </w:rPr>
        <w:t>Зубцова О.В.</w:t>
      </w:r>
    </w:p>
    <w:p w:rsidR="008602EC" w:rsidRDefault="008602EC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9E40BC">
        <w:rPr>
          <w:rFonts w:ascii="Times New Roman" w:hAnsi="Times New Roman" w:cs="Times New Roman"/>
          <w:sz w:val="28"/>
          <w:szCs w:val="28"/>
        </w:rPr>
        <w:lastRenderedPageBreak/>
        <w:t>С целью обеспечения скорейшей реализации имущества несостоятельных организаций, в отношении которых введены процедуры банкротства, новыми собственниками, которые смогут возобновить хозяйственную деятельность, произвести погашение кредиторской задолженности, в том числе по заработной плате и по обязательным платежам</w:t>
      </w:r>
      <w:r>
        <w:rPr>
          <w:rFonts w:ascii="Times New Roman" w:hAnsi="Times New Roman" w:cs="Times New Roman"/>
          <w:sz w:val="28"/>
          <w:szCs w:val="28"/>
        </w:rPr>
        <w:t xml:space="preserve"> в бюджет и внебюджетные фонды администрация муниципального образования Отрадненский район р</w:t>
      </w:r>
      <w:r w:rsidRPr="009E40BC">
        <w:rPr>
          <w:rFonts w:ascii="Times New Roman" w:hAnsi="Times New Roman" w:cs="Times New Roman"/>
          <w:sz w:val="28"/>
          <w:szCs w:val="28"/>
        </w:rPr>
        <w:t>азмеща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9E40BC">
        <w:rPr>
          <w:rFonts w:ascii="Times New Roman" w:hAnsi="Times New Roman" w:cs="Times New Roman"/>
          <w:sz w:val="28"/>
          <w:szCs w:val="28"/>
        </w:rPr>
        <w:t>информацию об имущественных комплексах хозяйствующих субъектов, в отношении которых вве</w:t>
      </w:r>
      <w:r>
        <w:rPr>
          <w:rFonts w:ascii="Times New Roman" w:hAnsi="Times New Roman" w:cs="Times New Roman"/>
          <w:sz w:val="28"/>
          <w:szCs w:val="28"/>
        </w:rPr>
        <w:t xml:space="preserve">дены процедуры банкротства, на информационном портале </w:t>
      </w:r>
      <w:r w:rsidRPr="009E40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2EC" w:rsidRDefault="008602EC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6539D9">
        <w:rPr>
          <w:rFonts w:ascii="Times New Roman" w:hAnsi="Times New Roman" w:cs="Times New Roman"/>
          <w:sz w:val="28"/>
          <w:szCs w:val="28"/>
        </w:rPr>
        <w:t xml:space="preserve">На сегодняшний день дела о банкротстве инициированы в отношении </w:t>
      </w:r>
      <w:r w:rsidR="00C10C49">
        <w:rPr>
          <w:rFonts w:ascii="Times New Roman" w:hAnsi="Times New Roman" w:cs="Times New Roman"/>
          <w:sz w:val="28"/>
          <w:szCs w:val="28"/>
        </w:rPr>
        <w:t>27</w:t>
      </w:r>
      <w:r w:rsidRPr="006539D9">
        <w:rPr>
          <w:rFonts w:ascii="Times New Roman" w:hAnsi="Times New Roman" w:cs="Times New Roman"/>
          <w:sz w:val="28"/>
          <w:szCs w:val="28"/>
        </w:rPr>
        <w:t xml:space="preserve"> хозяйствующих субъектов Отрадненского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160" w:type="dxa"/>
        <w:tblInd w:w="-1078" w:type="dxa"/>
        <w:tblLayout w:type="fixed"/>
        <w:tblLook w:val="0000" w:firstRow="0" w:lastRow="0" w:firstColumn="0" w:lastColumn="0" w:noHBand="0" w:noVBand="0"/>
      </w:tblPr>
      <w:tblGrid>
        <w:gridCol w:w="2340"/>
        <w:gridCol w:w="1440"/>
        <w:gridCol w:w="720"/>
        <w:gridCol w:w="900"/>
        <w:gridCol w:w="900"/>
        <w:gridCol w:w="1080"/>
        <w:gridCol w:w="1080"/>
        <w:gridCol w:w="900"/>
        <w:gridCol w:w="900"/>
        <w:gridCol w:w="900"/>
      </w:tblGrid>
      <w:tr w:rsidR="008602EC" w:rsidRPr="007673B8">
        <w:trPr>
          <w:trHeight w:val="589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>Процедура банкротства и дата ее введения</w:t>
            </w:r>
          </w:p>
        </w:tc>
        <w:tc>
          <w:tcPr>
            <w:tcW w:w="73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426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на 01.01.202</w:t>
            </w:r>
            <w:r w:rsidR="00426E0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год, тыс. руб.</w:t>
            </w: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2528D6">
        <w:trPr>
          <w:trHeight w:val="491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реестровая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текущая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Консолидированный бюджет края</w:t>
            </w:r>
          </w:p>
        </w:tc>
      </w:tr>
      <w:tr w:rsidR="008602EC" w:rsidRPr="007673B8" w:rsidTr="00271BFC">
        <w:trPr>
          <w:trHeight w:val="1138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внебюджет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внебюджет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02EC" w:rsidRPr="007673B8" w:rsidTr="00891E5A">
        <w:trPr>
          <w:trHeight w:val="8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КФХ Ибрагимбеков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КП 24.06.2015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34</w:t>
            </w:r>
          </w:p>
        </w:tc>
      </w:tr>
      <w:tr w:rsidR="008602EC" w:rsidRPr="007673B8" w:rsidTr="00891E5A">
        <w:trPr>
          <w:trHeight w:val="120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E7502E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 </w:t>
            </w:r>
            <w:r w:rsidR="00E7502E" w:rsidRPr="00CC75E6">
              <w:rPr>
                <w:rFonts w:ascii="Times New Roman" w:hAnsi="Times New Roman" w:cs="Times New Roman"/>
              </w:rPr>
              <w:t>ООО «Энергорегион-Юг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E7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 16.06.2020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E75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E7502E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</w:t>
            </w:r>
            <w:r w:rsidR="00E7502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9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E7502E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Овсянникова Ирина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17.11.2020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</w:tr>
      <w:tr w:rsidR="008602EC" w:rsidRPr="007673B8" w:rsidTr="00891E5A">
        <w:trPr>
          <w:trHeight w:val="124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ИП ТЕНЯЕВА АНТОНИНА АЛЕКСАНДРОВНА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03.12.2018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94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E7502E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lastRenderedPageBreak/>
              <w:t>Витков Олег Петрович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E7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09.11.2020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9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E7502E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 </w:t>
            </w:r>
            <w:r w:rsidR="00E7502E" w:rsidRPr="00CC75E6">
              <w:rPr>
                <w:rFonts w:ascii="Times New Roman" w:hAnsi="Times New Roman" w:cs="Times New Roman"/>
              </w:rPr>
              <w:t>Блинников Денис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E7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02.11.2020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6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E7502E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Амерханян Рая Мосесовна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09.11.2020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</w:tr>
      <w:tr w:rsidR="008602EC" w:rsidRPr="007673B8" w:rsidTr="00891E5A">
        <w:trPr>
          <w:trHeight w:val="10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ИП ТКАЧЕНКО ВЛАДИМИР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23.10.2019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858</w:t>
            </w:r>
          </w:p>
        </w:tc>
      </w:tr>
      <w:tr w:rsidR="008602EC" w:rsidRPr="007673B8" w:rsidTr="00891E5A">
        <w:trPr>
          <w:trHeight w:val="9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ООО "Дорожник"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КП 22.08.2019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08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Шуплик Александр Алексеевич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16.01.2020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0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Попова Юлия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D42014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Долгова Алина Игоревнв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Беленьков Максим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01.02.2021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Шляпникова Фаина Валерьевна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Балаян Лилит Абриковна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18.01.2021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Григорян Геворг Сократович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РД 10.02.2020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426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Дарбаидзе Виталий Зурабович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12.01.2021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lastRenderedPageBreak/>
              <w:t>Гукасян Бела Даниеловна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10.11.2020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БАРСУКОВ ЮРИЙ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РД 10.06.2020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СИМОНЯН АРМАН НОРИКОВИЧ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22.06.2020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СОЛОВЬЕВА ОКСАНА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30.06.2020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МАГОМЕДОВ АЛИАСХАБ ОМАРОВИЧ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11.08.2020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Черненко Татьяна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08.09.2020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ТАТЕВОСЯН АЛЬБЕРТ РУБЕНОВИЧ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РД 10.08.2020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426E08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Яцков Евгений Михайлович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11.12.2020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6E08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D4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Саранчин Олег Константинович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14.12.2020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 </w:t>
            </w:r>
            <w:r w:rsidR="00D42014">
              <w:rPr>
                <w:rFonts w:ascii="Times New Roman" w:hAnsi="Times New Roman" w:cs="Times New Roman"/>
              </w:rPr>
              <w:t>Кабрелян Валерий Суренович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 </w:t>
            </w:r>
            <w:r w:rsidR="00D42014">
              <w:rPr>
                <w:rFonts w:ascii="Times New Roman" w:hAnsi="Times New Roman" w:cs="Times New Roman"/>
              </w:rPr>
              <w:t>РИ 15.12.2020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8602EC" w:rsidRPr="00891E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</w:rPr>
            </w:pPr>
            <w:r w:rsidRPr="00891E5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D42014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125</w:t>
            </w:r>
            <w:r w:rsidR="00D420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D42014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</w:t>
            </w:r>
            <w:r w:rsidR="00D42014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D42014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</w:t>
            </w:r>
            <w:r w:rsidR="00D42014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CC75E6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21</w:t>
            </w:r>
            <w:r w:rsidR="00CC75E6">
              <w:rPr>
                <w:rFonts w:ascii="Times New Roman" w:hAnsi="Times New Roman" w:cs="Times New Roman"/>
              </w:rPr>
              <w:t>19</w:t>
            </w:r>
          </w:p>
        </w:tc>
      </w:tr>
    </w:tbl>
    <w:p w:rsidR="008602EC" w:rsidRDefault="008602EC" w:rsidP="00043979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Pr="00043979" w:rsidRDefault="00570617" w:rsidP="00043979">
      <w:pPr>
        <w:pStyle w:val="a3"/>
        <w:tabs>
          <w:tab w:val="left" w:pos="538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Нагаева Р</w:t>
      </w:r>
      <w:r w:rsidR="005B0CB6">
        <w:rPr>
          <w:rFonts w:ascii="Times New Roman" w:hAnsi="Times New Roman" w:cs="Times New Roman"/>
          <w:b/>
          <w:bCs/>
          <w:sz w:val="28"/>
          <w:szCs w:val="28"/>
        </w:rPr>
        <w:t xml:space="preserve">.А. </w:t>
      </w:r>
      <w:r w:rsidR="002957FC">
        <w:rPr>
          <w:rFonts w:ascii="Times New Roman" w:hAnsi="Times New Roman" w:cs="Times New Roman"/>
          <w:bCs/>
          <w:sz w:val="28"/>
          <w:szCs w:val="28"/>
        </w:rPr>
        <w:t>23 сентября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202</w:t>
      </w:r>
      <w:r w:rsidR="005B0CB6">
        <w:rPr>
          <w:rFonts w:ascii="Times New Roman" w:hAnsi="Times New Roman" w:cs="Times New Roman"/>
          <w:sz w:val="28"/>
          <w:szCs w:val="28"/>
        </w:rPr>
        <w:t>1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г. в присутствии комиссии в составе: исполняющего обязанности первого заместителя главы муниципального образования Отрадненский район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Нагае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вой, секретаря Совета </w:t>
      </w:r>
      <w:r w:rsidR="008602EC" w:rsidRPr="00043979">
        <w:rPr>
          <w:rFonts w:ascii="Times New Roman" w:hAnsi="Times New Roman" w:cs="Times New Roman"/>
          <w:sz w:val="28"/>
          <w:szCs w:val="28"/>
        </w:rPr>
        <w:lastRenderedPageBreak/>
        <w:t>предпринимателей Отрадненского района С.А. Пшонко заместителя председателя Совета предпринимателей Отрадненского района, директора ООО «Рассвет» О.М. Кочоян, начальника отдела торговли и защиты прав потребителей Т.В. Остапенко было произведено вскрытие «Ящика доверия», расположенного в здании администрации муниципального  образования Отрадненский район. Обращений предпринимателей нет.</w:t>
      </w:r>
    </w:p>
    <w:p w:rsidR="008602EC" w:rsidRPr="005F7ABE" w:rsidRDefault="008602EC" w:rsidP="00043979">
      <w:pPr>
        <w:pStyle w:val="a3"/>
        <w:shd w:val="clear" w:color="auto" w:fill="FFFFFF"/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02EC" w:rsidRPr="00997C1F" w:rsidRDefault="008602EC" w:rsidP="00043979">
      <w:pPr>
        <w:tabs>
          <w:tab w:val="left" w:pos="570"/>
          <w:tab w:val="left" w:pos="60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Резолюция совещания: </w:t>
      </w:r>
    </w:p>
    <w:p w:rsidR="008602EC" w:rsidRPr="00997C1F" w:rsidRDefault="008602EC" w:rsidP="00043979">
      <w:pPr>
        <w:tabs>
          <w:tab w:val="left" w:pos="570"/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1F">
        <w:rPr>
          <w:rFonts w:ascii="Times New Roman" w:hAnsi="Times New Roman" w:cs="Times New Roman"/>
          <w:sz w:val="28"/>
          <w:szCs w:val="28"/>
        </w:rPr>
        <w:t>Членам Совета довести данную информацию до предпринимателей района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. Протокол совещания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8602EC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70617">
        <w:rPr>
          <w:rFonts w:ascii="Times New Roman" w:hAnsi="Times New Roman" w:cs="Times New Roman"/>
          <w:sz w:val="28"/>
          <w:szCs w:val="28"/>
        </w:rPr>
        <w:t>О.М. Кочоян</w:t>
      </w:r>
    </w:p>
    <w:p w:rsidR="008602EC" w:rsidRPr="00661363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Пшонко</w:t>
      </w:r>
    </w:p>
    <w:p w:rsidR="008602EC" w:rsidRDefault="008602EC" w:rsidP="005F7ABE">
      <w:pPr>
        <w:pStyle w:val="a3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602EC" w:rsidSect="00B3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7E" w:rsidRDefault="007F4B7E">
      <w:r>
        <w:separator/>
      </w:r>
    </w:p>
  </w:endnote>
  <w:endnote w:type="continuationSeparator" w:id="0">
    <w:p w:rsidR="007F4B7E" w:rsidRDefault="007F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7E" w:rsidRDefault="007F4B7E">
      <w:r>
        <w:separator/>
      </w:r>
    </w:p>
  </w:footnote>
  <w:footnote w:type="continuationSeparator" w:id="0">
    <w:p w:rsidR="007F4B7E" w:rsidRDefault="007F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01C"/>
    <w:multiLevelType w:val="multilevel"/>
    <w:tmpl w:val="97B0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4C4E8B"/>
    <w:multiLevelType w:val="multilevel"/>
    <w:tmpl w:val="BD04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4C3D82"/>
    <w:multiLevelType w:val="hybridMultilevel"/>
    <w:tmpl w:val="20C2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5263"/>
    <w:multiLevelType w:val="multilevel"/>
    <w:tmpl w:val="D4D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535F78"/>
    <w:multiLevelType w:val="multilevel"/>
    <w:tmpl w:val="B866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344290C"/>
    <w:multiLevelType w:val="hybridMultilevel"/>
    <w:tmpl w:val="C106BBFC"/>
    <w:lvl w:ilvl="0" w:tplc="8946D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5D3C"/>
    <w:multiLevelType w:val="hybridMultilevel"/>
    <w:tmpl w:val="C59EE00C"/>
    <w:lvl w:ilvl="0" w:tplc="E9E0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7FBE"/>
    <w:multiLevelType w:val="hybridMultilevel"/>
    <w:tmpl w:val="60D2E162"/>
    <w:lvl w:ilvl="0" w:tplc="3962E29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45C85343"/>
    <w:multiLevelType w:val="hybridMultilevel"/>
    <w:tmpl w:val="9E84A1D6"/>
    <w:lvl w:ilvl="0" w:tplc="235AB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5757BE"/>
    <w:multiLevelType w:val="multilevel"/>
    <w:tmpl w:val="8238F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DA7BE9"/>
    <w:multiLevelType w:val="hybridMultilevel"/>
    <w:tmpl w:val="D58E46B2"/>
    <w:lvl w:ilvl="0" w:tplc="31668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0D571F"/>
    <w:multiLevelType w:val="multilevel"/>
    <w:tmpl w:val="04A2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82B41ED"/>
    <w:multiLevelType w:val="hybridMultilevel"/>
    <w:tmpl w:val="8238FE3E"/>
    <w:lvl w:ilvl="0" w:tplc="4240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C2656F"/>
    <w:multiLevelType w:val="hybridMultilevel"/>
    <w:tmpl w:val="A8DA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91430"/>
    <w:multiLevelType w:val="hybridMultilevel"/>
    <w:tmpl w:val="DB027C9A"/>
    <w:lvl w:ilvl="0" w:tplc="95A2D7D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15">
    <w:nsid w:val="67A314A7"/>
    <w:multiLevelType w:val="multilevel"/>
    <w:tmpl w:val="E29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36C3F58"/>
    <w:multiLevelType w:val="hybridMultilevel"/>
    <w:tmpl w:val="BA9A49EC"/>
    <w:lvl w:ilvl="0" w:tplc="3A680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7A723F26"/>
    <w:multiLevelType w:val="multilevel"/>
    <w:tmpl w:val="BD4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15"/>
  </w:num>
  <w:num w:numId="13">
    <w:abstractNumId w:val="17"/>
  </w:num>
  <w:num w:numId="14">
    <w:abstractNumId w:val="12"/>
  </w:num>
  <w:num w:numId="15">
    <w:abstractNumId w:val="9"/>
  </w:num>
  <w:num w:numId="16">
    <w:abstractNumId w:val="16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B1"/>
    <w:rsid w:val="00002DDA"/>
    <w:rsid w:val="00043979"/>
    <w:rsid w:val="000758DC"/>
    <w:rsid w:val="000A0317"/>
    <w:rsid w:val="000B446D"/>
    <w:rsid w:val="000B5D3D"/>
    <w:rsid w:val="001B0005"/>
    <w:rsid w:val="001D2553"/>
    <w:rsid w:val="001F1745"/>
    <w:rsid w:val="00213D42"/>
    <w:rsid w:val="002528D6"/>
    <w:rsid w:val="00271BFC"/>
    <w:rsid w:val="002957FC"/>
    <w:rsid w:val="002C1E2C"/>
    <w:rsid w:val="00322074"/>
    <w:rsid w:val="00333718"/>
    <w:rsid w:val="00335F67"/>
    <w:rsid w:val="003A6829"/>
    <w:rsid w:val="003B7A04"/>
    <w:rsid w:val="003C6DF6"/>
    <w:rsid w:val="003D5A58"/>
    <w:rsid w:val="003E1360"/>
    <w:rsid w:val="00426E08"/>
    <w:rsid w:val="00472B3A"/>
    <w:rsid w:val="004A3B2E"/>
    <w:rsid w:val="004F6D98"/>
    <w:rsid w:val="00520256"/>
    <w:rsid w:val="005409E0"/>
    <w:rsid w:val="00541EF2"/>
    <w:rsid w:val="00553EF6"/>
    <w:rsid w:val="00570617"/>
    <w:rsid w:val="005A623B"/>
    <w:rsid w:val="005B0CB6"/>
    <w:rsid w:val="005C072E"/>
    <w:rsid w:val="005F379D"/>
    <w:rsid w:val="005F7ABE"/>
    <w:rsid w:val="00650711"/>
    <w:rsid w:val="006539D9"/>
    <w:rsid w:val="00661363"/>
    <w:rsid w:val="00683609"/>
    <w:rsid w:val="006A3084"/>
    <w:rsid w:val="006B239A"/>
    <w:rsid w:val="006B786D"/>
    <w:rsid w:val="00705DDA"/>
    <w:rsid w:val="00723081"/>
    <w:rsid w:val="00735575"/>
    <w:rsid w:val="007507D2"/>
    <w:rsid w:val="00763229"/>
    <w:rsid w:val="007673B8"/>
    <w:rsid w:val="007D36E0"/>
    <w:rsid w:val="007F4B7E"/>
    <w:rsid w:val="00843B13"/>
    <w:rsid w:val="008602EC"/>
    <w:rsid w:val="00891B9B"/>
    <w:rsid w:val="00891E5A"/>
    <w:rsid w:val="00907FD1"/>
    <w:rsid w:val="009543ED"/>
    <w:rsid w:val="009776C7"/>
    <w:rsid w:val="00997C1F"/>
    <w:rsid w:val="009B0F66"/>
    <w:rsid w:val="009C7773"/>
    <w:rsid w:val="009E276F"/>
    <w:rsid w:val="009E29FB"/>
    <w:rsid w:val="009E40BC"/>
    <w:rsid w:val="009F7416"/>
    <w:rsid w:val="00A03344"/>
    <w:rsid w:val="00A22AF8"/>
    <w:rsid w:val="00A358C8"/>
    <w:rsid w:val="00AD30B8"/>
    <w:rsid w:val="00AF6497"/>
    <w:rsid w:val="00B203DD"/>
    <w:rsid w:val="00B35901"/>
    <w:rsid w:val="00B4654E"/>
    <w:rsid w:val="00B50401"/>
    <w:rsid w:val="00B97586"/>
    <w:rsid w:val="00BD7EA4"/>
    <w:rsid w:val="00C04D0E"/>
    <w:rsid w:val="00C10C49"/>
    <w:rsid w:val="00C25F7E"/>
    <w:rsid w:val="00C26C8C"/>
    <w:rsid w:val="00C66CBF"/>
    <w:rsid w:val="00C80B1C"/>
    <w:rsid w:val="00C84055"/>
    <w:rsid w:val="00CA70B1"/>
    <w:rsid w:val="00CC44DE"/>
    <w:rsid w:val="00CC5151"/>
    <w:rsid w:val="00CC686D"/>
    <w:rsid w:val="00CC75E6"/>
    <w:rsid w:val="00CC7818"/>
    <w:rsid w:val="00D059E5"/>
    <w:rsid w:val="00D3268E"/>
    <w:rsid w:val="00D42014"/>
    <w:rsid w:val="00D51C1D"/>
    <w:rsid w:val="00D53B3F"/>
    <w:rsid w:val="00D86AB5"/>
    <w:rsid w:val="00DB5363"/>
    <w:rsid w:val="00DD7D13"/>
    <w:rsid w:val="00DE5835"/>
    <w:rsid w:val="00E475B7"/>
    <w:rsid w:val="00E7502E"/>
    <w:rsid w:val="00E9507B"/>
    <w:rsid w:val="00E96777"/>
    <w:rsid w:val="00EB2F4F"/>
    <w:rsid w:val="00EC094B"/>
    <w:rsid w:val="00EC0AAB"/>
    <w:rsid w:val="00EF1004"/>
    <w:rsid w:val="00EF71DE"/>
    <w:rsid w:val="00F16E6D"/>
    <w:rsid w:val="00F3373D"/>
    <w:rsid w:val="00F4290E"/>
    <w:rsid w:val="00F50574"/>
    <w:rsid w:val="00F66CF7"/>
    <w:rsid w:val="00F716DE"/>
    <w:rsid w:val="00F927D3"/>
    <w:rsid w:val="00F96CAD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095C3-87EB-46C3-A851-39E3404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1D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1D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3C6DF6"/>
    <w:pPr>
      <w:ind w:left="720"/>
    </w:pPr>
  </w:style>
  <w:style w:type="character" w:customStyle="1" w:styleId="FontStyle12">
    <w:name w:val="Font Style12"/>
    <w:uiPriority w:val="99"/>
    <w:rsid w:val="00F716DE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link w:val="a5"/>
    <w:uiPriority w:val="99"/>
    <w:qFormat/>
    <w:rsid w:val="00B975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Подзаголовок Знак"/>
    <w:link w:val="a4"/>
    <w:uiPriority w:val="99"/>
    <w:locked/>
    <w:rsid w:val="00B9758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B50401"/>
  </w:style>
  <w:style w:type="paragraph" w:styleId="a6">
    <w:name w:val="Normal (Web)"/>
    <w:basedOn w:val="a"/>
    <w:uiPriority w:val="99"/>
    <w:rsid w:val="00B5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B50401"/>
    <w:rPr>
      <w:color w:val="0000FF"/>
      <w:u w:val="single"/>
    </w:rPr>
  </w:style>
  <w:style w:type="character" w:customStyle="1" w:styleId="a8">
    <w:name w:val="Не вступил в силу"/>
    <w:uiPriority w:val="99"/>
    <w:rsid w:val="00EF71DE"/>
    <w:rPr>
      <w:color w:val="008080"/>
    </w:rPr>
  </w:style>
  <w:style w:type="character" w:customStyle="1" w:styleId="a9">
    <w:name w:val="Гипертекстовая ссылка"/>
    <w:uiPriority w:val="99"/>
    <w:rsid w:val="00EF71DE"/>
    <w:rPr>
      <w:color w:val="auto"/>
    </w:rPr>
  </w:style>
  <w:style w:type="paragraph" w:customStyle="1" w:styleId="s13">
    <w:name w:val="s_13"/>
    <w:basedOn w:val="a"/>
    <w:uiPriority w:val="99"/>
    <w:rsid w:val="00EF71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EF71DE"/>
    <w:rPr>
      <w:b/>
      <w:bCs/>
    </w:rPr>
  </w:style>
  <w:style w:type="paragraph" w:styleId="ab">
    <w:name w:val="header"/>
    <w:basedOn w:val="a"/>
    <w:link w:val="ac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BB1033"/>
    <w:rPr>
      <w:rFonts w:cs="Calibri"/>
      <w:lang w:eastAsia="en-US"/>
    </w:rPr>
  </w:style>
  <w:style w:type="paragraph" w:styleId="ad">
    <w:name w:val="footer"/>
    <w:basedOn w:val="a"/>
    <w:link w:val="ae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BB1033"/>
    <w:rPr>
      <w:rFonts w:cs="Calibri"/>
      <w:lang w:eastAsia="en-US"/>
    </w:rPr>
  </w:style>
  <w:style w:type="character" w:customStyle="1" w:styleId="af">
    <w:name w:val="Основной текст_"/>
    <w:link w:val="2"/>
    <w:rsid w:val="00426E08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rsid w:val="00426E08"/>
    <w:pPr>
      <w:widowControl w:val="0"/>
      <w:shd w:val="clear" w:color="auto" w:fill="FFFFFF"/>
      <w:spacing w:before="120" w:after="0" w:line="209" w:lineRule="exact"/>
      <w:jc w:val="both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23/taxation/taxes/pat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kuban.ru/ps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economist</cp:lastModifiedBy>
  <cp:revision>4</cp:revision>
  <cp:lastPrinted>2020-12-24T14:29:00Z</cp:lastPrinted>
  <dcterms:created xsi:type="dcterms:W3CDTF">2021-10-06T10:09:00Z</dcterms:created>
  <dcterms:modified xsi:type="dcterms:W3CDTF">2021-10-11T07:17:00Z</dcterms:modified>
</cp:coreProperties>
</file>