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2E" w:rsidRDefault="004F012E" w:rsidP="001278BE">
      <w:pPr>
        <w:pStyle w:val="a3"/>
        <w:rPr>
          <w:rFonts w:ascii="Times New Roman" w:hAnsi="Times New Roman" w:cs="Times New Roman"/>
        </w:rPr>
      </w:pPr>
    </w:p>
    <w:p w:rsidR="004F012E" w:rsidRPr="001278BE" w:rsidRDefault="004F012E" w:rsidP="001278BE">
      <w:pPr>
        <w:pStyle w:val="a3"/>
        <w:rPr>
          <w:rFonts w:ascii="Times New Roman" w:hAnsi="Times New Roman" w:cs="Times New Roman"/>
        </w:rPr>
      </w:pPr>
      <w:r w:rsidRPr="001278BE">
        <w:rPr>
          <w:rFonts w:ascii="Times New Roman" w:hAnsi="Times New Roman" w:cs="Times New Roman"/>
        </w:rPr>
        <w:t>АДМИНИСТРАЦИЯ МУНИЦИПАЛЬНОГО ОБРАЗОВАНИЯ</w:t>
      </w:r>
    </w:p>
    <w:p w:rsidR="004F012E" w:rsidRPr="001278BE" w:rsidRDefault="004F012E" w:rsidP="001278BE">
      <w:pPr>
        <w:pStyle w:val="a3"/>
        <w:rPr>
          <w:rFonts w:ascii="Times New Roman" w:hAnsi="Times New Roman" w:cs="Times New Roman"/>
        </w:rPr>
      </w:pPr>
      <w:r w:rsidRPr="001278BE">
        <w:rPr>
          <w:rFonts w:ascii="Times New Roman" w:hAnsi="Times New Roman" w:cs="Times New Roman"/>
        </w:rPr>
        <w:t>ОТРАДНЕНСКИЙ РАЙОН</w:t>
      </w:r>
    </w:p>
    <w:p w:rsidR="004F012E" w:rsidRPr="001278BE" w:rsidRDefault="004F012E" w:rsidP="001278BE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4F012E" w:rsidRPr="001278BE" w:rsidRDefault="004F012E" w:rsidP="001278BE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278BE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012E" w:rsidRPr="001278BE" w:rsidRDefault="009E2828" w:rsidP="001278BE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21.06.16 г.    </w:t>
      </w:r>
      <w:r w:rsidR="004F012E" w:rsidRPr="001278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4F012E" w:rsidRPr="001278BE">
        <w:rPr>
          <w:rFonts w:ascii="Times New Roman" w:hAnsi="Times New Roman" w:cs="Times New Roman"/>
        </w:rPr>
        <w:tab/>
      </w:r>
      <w:r w:rsidR="004F012E" w:rsidRPr="001278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4F012E" w:rsidRPr="001278BE">
        <w:rPr>
          <w:rFonts w:ascii="Times New Roman" w:hAnsi="Times New Roman" w:cs="Times New Roman"/>
        </w:rPr>
        <w:tab/>
      </w:r>
      <w:r w:rsidR="004F012E" w:rsidRPr="001278BE">
        <w:rPr>
          <w:rFonts w:ascii="Times New Roman" w:hAnsi="Times New Roman" w:cs="Times New Roman"/>
        </w:rPr>
        <w:tab/>
        <w:t xml:space="preserve">№ </w:t>
      </w:r>
      <w:r w:rsidRPr="009E2828">
        <w:rPr>
          <w:rFonts w:ascii="Times New Roman" w:hAnsi="Times New Roman" w:cs="Times New Roman"/>
        </w:rPr>
        <w:t>232</w:t>
      </w:r>
      <w:r w:rsidR="004F012E" w:rsidRPr="001278BE">
        <w:rPr>
          <w:rFonts w:ascii="Times New Roman" w:hAnsi="Times New Roman" w:cs="Times New Roman"/>
          <w:u w:val="single"/>
        </w:rPr>
        <w:t xml:space="preserve">  </w:t>
      </w:r>
    </w:p>
    <w:p w:rsidR="004F012E" w:rsidRPr="001278BE" w:rsidRDefault="004F012E" w:rsidP="00127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78BE">
        <w:rPr>
          <w:rFonts w:ascii="Times New Roman" w:hAnsi="Times New Roman" w:cs="Times New Roman"/>
          <w:sz w:val="24"/>
          <w:szCs w:val="24"/>
        </w:rPr>
        <w:t>ст-ца  Отрадная</w:t>
      </w:r>
    </w:p>
    <w:p w:rsidR="004F012E" w:rsidRPr="001278BE" w:rsidRDefault="004F012E" w:rsidP="001278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012E" w:rsidRPr="001278BE" w:rsidRDefault="004F012E" w:rsidP="001278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012E" w:rsidRPr="00E73C78" w:rsidRDefault="004F012E" w:rsidP="00127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введении режима «Повышенная готовность» на территории муниц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пального образования Отрадненский район</w:t>
      </w:r>
    </w:p>
    <w:p w:rsidR="004F012E" w:rsidRPr="001278B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12E" w:rsidRPr="001278B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от 30 декабря 2003 года № 794 «О единой государственной системе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преждения и ликвидации чрезвычайных ситуаций», Законом Краснодарского края от 13 июля 1998 года № 135-КЗ «О защите населения и территорий Кра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нодарского края от чрезвычайных ситуаций природного и техногенного хара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тера», постановлением главы администрации Краснодарского края от 2 ноября 2005 года № 1007 «О территориальной подсистеме единой государственной 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стемы предупреждения и ликвидации чрезвычайных ситуаций Краснодарского края»,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решением комиссии администрации Краснодарского края по предупр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ждению и ликвидации чрезвычайных ситуаций и обеспечению пожарной бе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опасности от 26мая 2016 года № 797«О мерах по предупреждению чрезвыча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ной ситуации, связанной с распространением саранчовых»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решениями коми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сии по чрезвычайным ситуациям и пожарной безопасности муниципального образования Отрадненский район от 30 мая 2016 года (протокол № 11), от               21 июня 2016 года (протокол №14), в связи с выявлением очагов Мароккской саранчи на территории муниципального образования Отрадненский район в пределах границ крестьянско-фермерских хозяйств: КФХ Арутюнян Э.С., ООО АК «Аметист», КФХ Снурницын А.К.,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в целях повышения готовности органов управления, сил и средств территориальной подсистемы единой государстве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ной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ликвидации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 чрезвычайных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ситуаций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Кра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нодарского края к реагированию на возможные чрезвычайные ситуации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п о с т а н о в л я ю:</w:t>
      </w:r>
    </w:p>
    <w:p w:rsidR="004F012E" w:rsidRDefault="004F012E" w:rsidP="001278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Ввести режим функционирования «Повышенная готовность» для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нов управления и сил территориальной подсистемы единой государственной системы предупреждения и ликвидации чрезвычайных ситуаций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Отрадненский район с 21 июня 2016 года.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Привлечь к проведению мероприятий повышенной готовности, силы и средства, сельскохозяйственных производителей, в границах которых выявл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 очаги возникновения Мароккской саранчи. 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Рекомендовать: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главам сельских поселений: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повторно в письменном виде предупредить всех сельхозпроизводит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лей на подведомственных территориях поселений и население о возникшей чрезвычайной ситуации связанной с распространением саранчовых;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рабочим группам сельскохозяйственных производителей по организ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и проведению истребительных мероприятий по саранчовым продолжить работу по ежедневному мониторингу за возникновением очагов саранчовых;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ежедневно проводить мониторинг по выявлению земельных участков возможного заселения саранчовыми. Соответствующую информацию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ставлять в управление сельского хозяйства администрации муниципального образования Отрадненский район. 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руководителям сельскохозяйственных предприятий и крестьянских (фермерских) хозяйств муниципального образования Отрадненский район: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ежедневно проводить мониторинг на предмет выявления площадей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селенных саранчовыми;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принять меры к оперативному проведению обработок площадей, зас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ленных саранчовыми;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при проведении работ с применением авиации своевременно информ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ровать население через средства массовой информации о месте и времени их проведения;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на картах сельских поселений отметить зоны обработки и санитарные зоны;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Отрадненскому районному отделу филиала ФГБУ «Россельхозцентр» по Краснодарскому краю (Соловьева):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осуществлять фитосанитарный мониторинг по саранчовым и кузнеч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ковым;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своевременно информировать администрации  сельских поселений 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ниципального образования Отрадненский район, администрацию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Отрадненский район, землепользователей о превышении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рога вредоносности по саранчовым и кузнечиковым.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Признать утратившим силу постановление администрации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Отрадненский район от 30 мая 2016 года № 177 «О вв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режима «Повышенная готовность» на территории муниципального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Отрадненский район».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Начальнику отдела ГО и ЧС администрации муниципального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вания Отрадненский район В.Н.Пилипенко обеспечить опубликование (обнар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дование) настоящего постановления на официальном сайте администрации 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ниципального образования Отрадненский район в информационно-телекоммуникационной сети «Интернет» в установленном порядке.</w:t>
      </w:r>
    </w:p>
    <w:p w:rsidR="004F012E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Всем исполнителям данного постановления представить информацию о проведенной работе по каждому рекомендованному мероприятию в управление сельского хозяйства администрации муниципального образования Отрадне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район.</w:t>
      </w:r>
    </w:p>
    <w:p w:rsidR="004F012E" w:rsidRPr="00EF3EBF" w:rsidRDefault="004F012E" w:rsidP="00127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Pr="00EF3EBF">
        <w:rPr>
          <w:rFonts w:ascii="Times New Roman" w:hAnsi="Times New Roman" w:cs="Times New Roman"/>
          <w:color w:val="000000"/>
          <w:sz w:val="28"/>
          <w:szCs w:val="28"/>
        </w:rPr>
        <w:t>. Контроль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EBF"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F3EBF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Отрадненский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 О.В.Акименко.</w:t>
      </w:r>
    </w:p>
    <w:p w:rsidR="004F012E" w:rsidRDefault="004F012E" w:rsidP="001278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Постановление вступает в силу со дня его подписания.</w:t>
      </w:r>
    </w:p>
    <w:p w:rsidR="004F012E" w:rsidRPr="00167ED6" w:rsidRDefault="004F012E" w:rsidP="00127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012E" w:rsidRPr="00167ED6" w:rsidRDefault="004F012E" w:rsidP="00127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012E" w:rsidRPr="00167ED6" w:rsidRDefault="004F012E" w:rsidP="0012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D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F012E" w:rsidRPr="00167ED6" w:rsidRDefault="004F012E" w:rsidP="0012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D6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  <w:t xml:space="preserve">           А.В.Волненко</w:t>
      </w:r>
    </w:p>
    <w:p w:rsidR="004F012E" w:rsidRPr="00167ED6" w:rsidRDefault="004F012E" w:rsidP="006D66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F012E" w:rsidRPr="00167ED6" w:rsidSect="00793726">
          <w:headerReference w:type="default" r:id="rId7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F012E" w:rsidRPr="00167ED6" w:rsidRDefault="004F012E" w:rsidP="00167ED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F012E" w:rsidRPr="00167ED6" w:rsidSect="00167ED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DF" w:rsidRDefault="00CC67DF">
      <w:r>
        <w:separator/>
      </w:r>
    </w:p>
  </w:endnote>
  <w:endnote w:type="continuationSeparator" w:id="0">
    <w:p w:rsidR="00CC67DF" w:rsidRDefault="00CC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DF" w:rsidRDefault="00CC67DF">
      <w:r>
        <w:separator/>
      </w:r>
    </w:p>
  </w:footnote>
  <w:footnote w:type="continuationSeparator" w:id="0">
    <w:p w:rsidR="00CC67DF" w:rsidRDefault="00CC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2E" w:rsidRPr="00167ED6" w:rsidRDefault="004F012E" w:rsidP="00167ED6">
    <w:pPr>
      <w:pStyle w:val="ab"/>
      <w:framePr w:wrap="auto" w:vAnchor="text" w:hAnchor="page" w:x="6562" w:y="72"/>
      <w:rPr>
        <w:rStyle w:val="aa"/>
        <w:rFonts w:ascii="Times New Roman" w:hAnsi="Times New Roman" w:cs="Times New Roman"/>
      </w:rPr>
    </w:pPr>
    <w:r w:rsidRPr="00167ED6">
      <w:rPr>
        <w:rStyle w:val="aa"/>
        <w:rFonts w:ascii="Times New Roman" w:hAnsi="Times New Roman" w:cs="Times New Roman"/>
      </w:rPr>
      <w:fldChar w:fldCharType="begin"/>
    </w:r>
    <w:r w:rsidRPr="00167ED6">
      <w:rPr>
        <w:rStyle w:val="aa"/>
        <w:rFonts w:ascii="Times New Roman" w:hAnsi="Times New Roman" w:cs="Times New Roman"/>
      </w:rPr>
      <w:instrText xml:space="preserve">PAGE  </w:instrText>
    </w:r>
    <w:r w:rsidRPr="00167ED6">
      <w:rPr>
        <w:rStyle w:val="aa"/>
        <w:rFonts w:ascii="Times New Roman" w:hAnsi="Times New Roman" w:cs="Times New Roman"/>
      </w:rPr>
      <w:fldChar w:fldCharType="separate"/>
    </w:r>
    <w:r w:rsidR="006D666E">
      <w:rPr>
        <w:rStyle w:val="aa"/>
        <w:rFonts w:ascii="Times New Roman" w:hAnsi="Times New Roman" w:cs="Times New Roman"/>
        <w:noProof/>
      </w:rPr>
      <w:t>3</w:t>
    </w:r>
    <w:r w:rsidRPr="00167ED6">
      <w:rPr>
        <w:rStyle w:val="aa"/>
        <w:rFonts w:ascii="Times New Roman" w:hAnsi="Times New Roman" w:cs="Times New Roman"/>
      </w:rPr>
      <w:fldChar w:fldCharType="end"/>
    </w:r>
  </w:p>
  <w:p w:rsidR="004F012E" w:rsidRDefault="004F012E" w:rsidP="00167ED6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D63"/>
    <w:rsid w:val="00027072"/>
    <w:rsid w:val="00076220"/>
    <w:rsid w:val="00085414"/>
    <w:rsid w:val="001042FE"/>
    <w:rsid w:val="001221C9"/>
    <w:rsid w:val="001278BE"/>
    <w:rsid w:val="00167ED6"/>
    <w:rsid w:val="001D03BA"/>
    <w:rsid w:val="00275719"/>
    <w:rsid w:val="0032689B"/>
    <w:rsid w:val="00382CE1"/>
    <w:rsid w:val="00467003"/>
    <w:rsid w:val="004E4A95"/>
    <w:rsid w:val="004F012E"/>
    <w:rsid w:val="00552F07"/>
    <w:rsid w:val="005F6D63"/>
    <w:rsid w:val="006102A9"/>
    <w:rsid w:val="00631AF3"/>
    <w:rsid w:val="006A0A51"/>
    <w:rsid w:val="006B71D5"/>
    <w:rsid w:val="006D666E"/>
    <w:rsid w:val="0070294B"/>
    <w:rsid w:val="00793726"/>
    <w:rsid w:val="007D5B42"/>
    <w:rsid w:val="008151D6"/>
    <w:rsid w:val="00971B61"/>
    <w:rsid w:val="009E2828"/>
    <w:rsid w:val="00A91083"/>
    <w:rsid w:val="00C224F7"/>
    <w:rsid w:val="00C95E13"/>
    <w:rsid w:val="00CC67DF"/>
    <w:rsid w:val="00D5654C"/>
    <w:rsid w:val="00D62029"/>
    <w:rsid w:val="00DC5FC1"/>
    <w:rsid w:val="00E00D7E"/>
    <w:rsid w:val="00E56D2D"/>
    <w:rsid w:val="00E73C78"/>
    <w:rsid w:val="00EF3EBF"/>
    <w:rsid w:val="00F403D6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167ED6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Название Знак"/>
    <w:link w:val="a3"/>
    <w:uiPriority w:val="99"/>
    <w:locked/>
    <w:rsid w:val="00167ED6"/>
    <w:rPr>
      <w:b/>
      <w:bCs/>
      <w:sz w:val="28"/>
      <w:szCs w:val="28"/>
      <w:lang w:val="ru-RU" w:eastAsia="ru-RU"/>
    </w:rPr>
  </w:style>
  <w:style w:type="paragraph" w:customStyle="1" w:styleId="1">
    <w:name w:val="Знак Знак1 Знак"/>
    <w:basedOn w:val="a"/>
    <w:uiPriority w:val="99"/>
    <w:rsid w:val="00167ED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a5">
    <w:name w:val="Стиль"/>
    <w:uiPriority w:val="99"/>
    <w:rsid w:val="00167ED6"/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167ED6"/>
    <w:pPr>
      <w:spacing w:after="120" w:line="240" w:lineRule="auto"/>
    </w:pPr>
    <w:rPr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971B61"/>
    <w:rPr>
      <w:lang w:eastAsia="en-US"/>
    </w:rPr>
  </w:style>
  <w:style w:type="paragraph" w:styleId="a8">
    <w:name w:val="footer"/>
    <w:basedOn w:val="a"/>
    <w:link w:val="a9"/>
    <w:uiPriority w:val="99"/>
    <w:rsid w:val="00167E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71B61"/>
    <w:rPr>
      <w:lang w:eastAsia="en-US"/>
    </w:rPr>
  </w:style>
  <w:style w:type="character" w:styleId="aa">
    <w:name w:val="page number"/>
    <w:basedOn w:val="a0"/>
    <w:uiPriority w:val="99"/>
    <w:rsid w:val="00167ED6"/>
  </w:style>
  <w:style w:type="paragraph" w:styleId="ab">
    <w:name w:val="header"/>
    <w:basedOn w:val="a"/>
    <w:link w:val="ac"/>
    <w:uiPriority w:val="99"/>
    <w:rsid w:val="0016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971B61"/>
    <w:rPr>
      <w:lang w:eastAsia="en-US"/>
    </w:rPr>
  </w:style>
  <w:style w:type="paragraph" w:styleId="ad">
    <w:name w:val="Balloon Text"/>
    <w:basedOn w:val="a"/>
    <w:link w:val="ae"/>
    <w:uiPriority w:val="99"/>
    <w:semiHidden/>
    <w:rsid w:val="00D6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62029"/>
    <w:rPr>
      <w:rFonts w:ascii="Tahoma" w:hAnsi="Tahoma" w:cs="Tahoma"/>
      <w:sz w:val="16"/>
      <w:szCs w:val="16"/>
      <w:lang w:eastAsia="en-US"/>
    </w:rPr>
  </w:style>
  <w:style w:type="paragraph" w:customStyle="1" w:styleId="af">
    <w:name w:val="Знак Знак Знак Знак"/>
    <w:basedOn w:val="a"/>
    <w:uiPriority w:val="99"/>
    <w:rsid w:val="00631A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D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768</Words>
  <Characters>4382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go_hs</dc:creator>
  <cp:keywords/>
  <dc:description/>
  <cp:lastModifiedBy>go_hs</cp:lastModifiedBy>
  <cp:revision>22</cp:revision>
  <cp:lastPrinted>2016-06-21T15:18:00Z</cp:lastPrinted>
  <dcterms:created xsi:type="dcterms:W3CDTF">2016-04-29T13:52:00Z</dcterms:created>
  <dcterms:modified xsi:type="dcterms:W3CDTF">2016-06-23T10:51:00Z</dcterms:modified>
</cp:coreProperties>
</file>