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4000000">
      <w:pPr>
        <w:ind w:firstLine="0" w:left="0"/>
        <w:jc w:val="center"/>
        <w:rPr>
          <w:rFonts w:ascii="Times New Roman" w:hAnsi="Times New Roman"/>
          <w:b w:val="1"/>
          <w:sz w:val="28"/>
        </w:rPr>
      </w:pPr>
      <w:bookmarkStart w:id="1" w:name="sub_1001"/>
    </w:p>
    <w:p w14:paraId="05000000">
      <w:pPr>
        <w:ind w:firstLine="0" w:left="0"/>
        <w:jc w:val="center"/>
        <w:rPr>
          <w:rFonts w:ascii="Times New Roman" w:hAnsi="Times New Roman"/>
          <w:sz w:val="20"/>
        </w:rPr>
      </w:pPr>
      <w:r>
        <w:rPr>
          <w:rFonts w:ascii="Times New Roman" w:hAnsi="Times New Roman"/>
          <w:b w:val="1"/>
          <w:sz w:val="28"/>
        </w:rPr>
        <w:t>АДМИНИСТРАЦИЯ МУНИЦИПАЛЬНОГО ОБРАЗОВАНИЯ</w:t>
      </w:r>
    </w:p>
    <w:p w14:paraId="06000000">
      <w:pPr>
        <w:ind w:firstLine="0" w:left="0"/>
        <w:jc w:val="center"/>
        <w:rPr>
          <w:rFonts w:ascii="Times New Roman" w:hAnsi="Times New Roman"/>
          <w:b w:val="1"/>
          <w:sz w:val="28"/>
        </w:rPr>
      </w:pPr>
      <w:r>
        <w:rPr>
          <w:rFonts w:ascii="Times New Roman" w:hAnsi="Times New Roman"/>
          <w:b w:val="1"/>
          <w:sz w:val="28"/>
        </w:rPr>
        <w:t>ОТРАДНЕНСКИЙ РАЙОН</w:t>
      </w:r>
    </w:p>
    <w:p w14:paraId="07000000">
      <w:pPr>
        <w:ind/>
        <w:jc w:val="center"/>
        <w:rPr>
          <w:rFonts w:ascii="Times New Roman" w:hAnsi="Times New Roman"/>
          <w:sz w:val="8"/>
        </w:rPr>
      </w:pPr>
    </w:p>
    <w:p w14:paraId="08000000">
      <w:pPr>
        <w:ind w:firstLine="0" w:left="0"/>
        <w:jc w:val="center"/>
        <w:rPr>
          <w:rFonts w:ascii="Times New Roman" w:hAnsi="Times New Roman"/>
          <w:sz w:val="32"/>
        </w:rPr>
      </w:pPr>
      <w:r>
        <w:rPr>
          <w:rFonts w:ascii="Times New Roman" w:hAnsi="Times New Roman"/>
          <w:b w:val="1"/>
          <w:spacing w:val="-1"/>
          <w:sz w:val="32"/>
        </w:rPr>
        <w:t>ПОСТАНОВЛЕНИЕ</w:t>
      </w:r>
    </w:p>
    <w:p w14:paraId="09000000">
      <w:pPr>
        <w:pStyle w:val="Style_2"/>
        <w:rPr>
          <w:b w:val="1"/>
          <w:sz w:val="28"/>
        </w:rPr>
      </w:pPr>
      <w:r>
        <w:rPr>
          <w:b w:val="1"/>
          <w:sz w:val="28"/>
        </w:rPr>
        <w:t xml:space="preserve">от </w:t>
      </w:r>
      <w:r>
        <w:rPr>
          <w:b w:val="1"/>
          <w:sz w:val="28"/>
          <w:u w:val="single"/>
        </w:rPr>
        <w:t>4.12.2025</w:t>
      </w:r>
      <w:r>
        <w:rPr>
          <w:b w:val="1"/>
          <w:sz w:val="28"/>
        </w:rPr>
        <w:tab/>
      </w:r>
      <w:r>
        <w:rPr>
          <w:b w:val="1"/>
          <w:sz w:val="28"/>
        </w:rPr>
        <w:tab/>
      </w:r>
      <w:r>
        <w:rPr>
          <w:b w:val="1"/>
          <w:sz w:val="28"/>
        </w:rPr>
        <w:tab/>
      </w:r>
      <w:r>
        <w:rPr>
          <w:b w:val="1"/>
          <w:sz w:val="28"/>
        </w:rPr>
        <w:tab/>
      </w:r>
      <w:r>
        <w:rPr>
          <w:b w:val="1"/>
          <w:sz w:val="28"/>
        </w:rPr>
        <w:tab/>
      </w:r>
      <w:r>
        <w:rPr>
          <w:b w:val="1"/>
          <w:sz w:val="28"/>
        </w:rPr>
        <w:tab/>
      </w:r>
      <w:r>
        <w:rPr>
          <w:b w:val="1"/>
          <w:sz w:val="28"/>
        </w:rPr>
        <w:tab/>
      </w:r>
      <w:r>
        <w:rPr>
          <w:b w:val="1"/>
          <w:sz w:val="28"/>
        </w:rPr>
        <w:t xml:space="preserve">                              </w:t>
      </w:r>
      <w:r>
        <w:rPr>
          <w:b w:val="1"/>
          <w:sz w:val="28"/>
        </w:rPr>
        <w:t xml:space="preserve">    № </w:t>
      </w:r>
      <w:r>
        <w:rPr>
          <w:b w:val="1"/>
          <w:sz w:val="28"/>
          <w:u w:val="single"/>
        </w:rPr>
        <w:t>692</w:t>
      </w:r>
    </w:p>
    <w:p w14:paraId="0A000000">
      <w:pPr>
        <w:ind w:firstLine="0" w:left="0"/>
        <w:jc w:val="center"/>
        <w:rPr>
          <w:rFonts w:ascii="Times New Roman" w:hAnsi="Times New Roman"/>
        </w:rPr>
      </w:pPr>
      <w:r>
        <w:rPr>
          <w:rFonts w:ascii="Times New Roman" w:hAnsi="Times New Roman"/>
        </w:rPr>
        <w:t>ст. Отрадная</w:t>
      </w:r>
    </w:p>
    <w:p w14:paraId="0B000000">
      <w:pPr>
        <w:ind w:firstLine="0" w:left="0"/>
        <w:jc w:val="center"/>
        <w:rPr>
          <w:rFonts w:ascii="Times New Roman" w:hAnsi="Times New Roman"/>
          <w:b w:val="1"/>
          <w:sz w:val="28"/>
        </w:rPr>
      </w:pPr>
    </w:p>
    <w:p w14:paraId="0C000000">
      <w:pPr>
        <w:pStyle w:val="Style_3"/>
        <w:spacing w:after="0" w:before="0"/>
        <w:ind/>
        <w:rPr>
          <w:rFonts w:ascii="Times New Roman" w:hAnsi="Times New Roman"/>
          <w:color w:val="000000"/>
          <w:sz w:val="28"/>
        </w:rPr>
      </w:pPr>
      <w:r>
        <w:rPr>
          <w:rFonts w:ascii="Times New Roman" w:hAnsi="Times New Roman"/>
          <w:color w:val="000000"/>
          <w:sz w:val="28"/>
        </w:rPr>
        <w:t>О внесении изменений в постановление администрации муниципального образования Отрадненский район от 19 декабря 2023 года № 1149</w:t>
      </w:r>
      <w:r>
        <w:rPr>
          <w:rFonts w:ascii="Times New Roman" w:hAnsi="Times New Roman"/>
          <w:color w:val="000000"/>
          <w:sz w:val="28"/>
        </w:rPr>
        <w:t xml:space="preserve"> </w:t>
      </w:r>
    </w:p>
    <w:p w14:paraId="0D000000">
      <w:pPr>
        <w:ind w:firstLine="0" w:left="0"/>
        <w:jc w:val="center"/>
        <w:rPr>
          <w:rFonts w:ascii="Times New Roman" w:hAnsi="Times New Roman"/>
          <w:b w:val="1"/>
          <w:sz w:val="28"/>
        </w:rPr>
      </w:pPr>
      <w:r>
        <w:rPr>
          <w:rFonts w:ascii="Times New Roman" w:hAnsi="Times New Roman"/>
          <w:sz w:val="28"/>
        </w:rPr>
        <w:t>«</w:t>
      </w:r>
      <w:r>
        <w:rPr>
          <w:rFonts w:ascii="Times New Roman" w:hAnsi="Times New Roman"/>
          <w:b w:val="1"/>
          <w:sz w:val="28"/>
        </w:rPr>
        <w:t xml:space="preserve">Об утверждении состава конкурсной комиссии открытого конкурса </w:t>
      </w:r>
    </w:p>
    <w:p w14:paraId="0E000000">
      <w:pPr>
        <w:ind w:firstLine="0" w:left="0"/>
        <w:jc w:val="center"/>
        <w:rPr>
          <w:rFonts w:ascii="Times New Roman" w:hAnsi="Times New Roman"/>
          <w:b w:val="1"/>
          <w:sz w:val="28"/>
        </w:rPr>
      </w:pPr>
      <w:r>
        <w:rPr>
          <w:rFonts w:ascii="Times New Roman" w:hAnsi="Times New Roman"/>
          <w:b w:val="1"/>
          <w:sz w:val="28"/>
        </w:rPr>
        <w:t>на право получения свидетельств об осуществлении перевозок</w:t>
      </w:r>
    </w:p>
    <w:p w14:paraId="0F000000">
      <w:pPr>
        <w:ind w:firstLine="0" w:left="0"/>
        <w:jc w:val="center"/>
        <w:rPr>
          <w:rFonts w:ascii="Times New Roman" w:hAnsi="Times New Roman"/>
          <w:b w:val="1"/>
          <w:sz w:val="28"/>
        </w:rPr>
      </w:pPr>
      <w:r>
        <w:rPr>
          <w:rFonts w:ascii="Times New Roman" w:hAnsi="Times New Roman"/>
          <w:b w:val="1"/>
          <w:sz w:val="28"/>
        </w:rPr>
        <w:t>по одному или нескольким муниципальным маршрутам</w:t>
      </w:r>
    </w:p>
    <w:p w14:paraId="10000000">
      <w:pPr>
        <w:ind w:firstLine="0" w:left="0"/>
        <w:jc w:val="center"/>
        <w:rPr>
          <w:rFonts w:ascii="Times New Roman" w:hAnsi="Times New Roman"/>
          <w:b w:val="1"/>
          <w:sz w:val="28"/>
        </w:rPr>
      </w:pPr>
      <w:r>
        <w:rPr>
          <w:rFonts w:ascii="Times New Roman" w:hAnsi="Times New Roman"/>
          <w:b w:val="1"/>
          <w:sz w:val="28"/>
        </w:rPr>
        <w:t xml:space="preserve">регулярных перевозок автомобильным транспортом </w:t>
      </w:r>
    </w:p>
    <w:p w14:paraId="11000000">
      <w:pPr>
        <w:ind w:firstLine="0" w:left="0"/>
        <w:jc w:val="center"/>
        <w:rPr>
          <w:rFonts w:ascii="Times New Roman" w:hAnsi="Times New Roman"/>
          <w:b w:val="1"/>
          <w:sz w:val="28"/>
        </w:rPr>
      </w:pPr>
      <w:r>
        <w:rPr>
          <w:rFonts w:ascii="Times New Roman" w:hAnsi="Times New Roman"/>
          <w:b w:val="1"/>
          <w:sz w:val="28"/>
        </w:rPr>
        <w:t xml:space="preserve">на территории муниципального образования </w:t>
      </w:r>
    </w:p>
    <w:p w14:paraId="12000000">
      <w:pPr>
        <w:ind w:firstLine="0" w:left="0"/>
        <w:jc w:val="center"/>
        <w:rPr>
          <w:rFonts w:ascii="Times New Roman" w:hAnsi="Times New Roman"/>
          <w:b w:val="1"/>
          <w:sz w:val="28"/>
        </w:rPr>
      </w:pPr>
      <w:r>
        <w:rPr>
          <w:rFonts w:ascii="Times New Roman" w:hAnsi="Times New Roman"/>
          <w:b w:val="1"/>
          <w:sz w:val="28"/>
        </w:rPr>
        <w:t>Отрадненский район»</w:t>
      </w:r>
    </w:p>
    <w:p w14:paraId="13000000">
      <w:pPr>
        <w:ind/>
        <w:jc w:val="center"/>
        <w:rPr>
          <w:b w:val="1"/>
          <w:sz w:val="20"/>
        </w:rPr>
      </w:pPr>
    </w:p>
    <w:p w14:paraId="14000000">
      <w:pPr>
        <w:widowControl w:val="1"/>
        <w:spacing w:line="200" w:lineRule="atLeast"/>
        <w:ind/>
        <w:rPr>
          <w:rFonts w:ascii="Times New Roman" w:hAnsi="Times New Roman"/>
          <w:sz w:val="28"/>
        </w:rPr>
      </w:pPr>
      <w:bookmarkEnd w:id="1"/>
      <w:r>
        <w:rPr>
          <w:rFonts w:ascii="Times New Roman" w:hAnsi="Times New Roman"/>
          <w:sz w:val="28"/>
        </w:rPr>
        <w:t>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Краснодарского края от 21 декабря 2018 года                  № 3931-КЗ «Об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 Уставом муниципального образования Отрадненский район п о с т а н о в л я ю:</w:t>
      </w:r>
    </w:p>
    <w:p w14:paraId="15000000">
      <w:pPr>
        <w:widowControl w:val="1"/>
        <w:spacing w:line="200" w:lineRule="atLeast"/>
        <w:ind/>
        <w:rPr>
          <w:rFonts w:ascii="Times New Roman" w:hAnsi="Times New Roman"/>
          <w:sz w:val="28"/>
        </w:rPr>
      </w:pPr>
      <w:bookmarkStart w:id="2" w:name="sub_1017"/>
      <w:r>
        <w:rPr>
          <w:rFonts w:ascii="Times New Roman" w:hAnsi="Times New Roman"/>
          <w:sz w:val="28"/>
        </w:rPr>
        <w:t>1. Внести изменения в постановление администрации муниципального образования Отрадненский район от 19 декабря 2023 года №1149 «Об утверждении состава конкурсной комиссии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 изложив приложение в новой редакции (прилагается).</w:t>
      </w:r>
    </w:p>
    <w:p w14:paraId="16000000">
      <w:pPr>
        <w:widowControl w:val="1"/>
        <w:spacing w:line="200" w:lineRule="atLeast"/>
        <w:ind/>
        <w:rPr>
          <w:rFonts w:ascii="Times New Roman" w:hAnsi="Times New Roman"/>
          <w:sz w:val="28"/>
        </w:rPr>
      </w:pPr>
      <w:r>
        <w:rPr>
          <w:rFonts w:ascii="Times New Roman" w:hAnsi="Times New Roman"/>
          <w:sz w:val="28"/>
        </w:rPr>
        <w:t xml:space="preserve">2. Отделу капитального строительства и единого заказчика администрации муниципального образования Отрадненский район </w:t>
      </w:r>
      <w:r>
        <w:rPr>
          <w:rFonts w:ascii="Times New Roman" w:hAnsi="Times New Roman"/>
          <w:sz w:val="28"/>
        </w:rPr>
        <w:t xml:space="preserve"> </w:t>
      </w:r>
      <w:r>
        <w:rPr>
          <w:rFonts w:ascii="Times New Roman" w:hAnsi="Times New Roman"/>
          <w:sz w:val="28"/>
        </w:rPr>
        <w:t>(Степанян Г.Г.) обеспечить официальное опубликование (обнародование) настоящего постановления в установленном порядке</w:t>
      </w:r>
    </w:p>
    <w:p w14:paraId="17000000">
      <w:pPr>
        <w:rPr>
          <w:rFonts w:ascii="Times New Roman" w:hAnsi="Times New Roman"/>
          <w:sz w:val="28"/>
        </w:rPr>
      </w:pPr>
      <w:r>
        <w:rPr>
          <w:rFonts w:ascii="Times New Roman" w:hAnsi="Times New Roman"/>
          <w:sz w:val="28"/>
        </w:rPr>
        <w:t>3.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жилищно-коммунального хозяйства Запорожца С.В.</w:t>
      </w:r>
    </w:p>
    <w:p w14:paraId="18000000">
      <w:pPr>
        <w:rPr>
          <w:rFonts w:ascii="Times New Roman" w:hAnsi="Times New Roman"/>
          <w:sz w:val="28"/>
        </w:rPr>
      </w:pPr>
      <w:r>
        <w:rPr>
          <w:rFonts w:ascii="Times New Roman" w:hAnsi="Times New Roman"/>
          <w:sz w:val="28"/>
        </w:rPr>
        <w:t>4. Постановление вступает в силу со дня его официального опубликования (обнародования).</w:t>
      </w:r>
    </w:p>
    <w:p w14:paraId="19000000">
      <w:pPr>
        <w:rPr>
          <w:rFonts w:ascii="Times New Roman" w:hAnsi="Times New Roman"/>
          <w:sz w:val="28"/>
        </w:rPr>
      </w:pPr>
    </w:p>
    <w:p w14:paraId="1A000000">
      <w:pPr>
        <w:rPr>
          <w:rFonts w:ascii="Times New Roman" w:hAnsi="Times New Roman"/>
          <w:sz w:val="28"/>
        </w:rPr>
      </w:pPr>
    </w:p>
    <w:p w14:paraId="1B000000">
      <w:pPr>
        <w:ind w:firstLine="0" w:left="0"/>
        <w:rPr>
          <w:rFonts w:ascii="Times New Roman" w:hAnsi="Times New Roman"/>
          <w:sz w:val="28"/>
        </w:rPr>
      </w:pPr>
      <w:r>
        <w:rPr>
          <w:rFonts w:ascii="Times New Roman" w:hAnsi="Times New Roman"/>
          <w:sz w:val="28"/>
        </w:rPr>
        <w:t xml:space="preserve">Глава муниципального образования </w:t>
      </w:r>
    </w:p>
    <w:p w14:paraId="1C000000">
      <w:pPr>
        <w:widowControl w:val="1"/>
        <w:ind w:firstLine="0" w:left="0"/>
        <w:rPr>
          <w:rFonts w:ascii="Times New Roman" w:hAnsi="Times New Roman"/>
          <w:sz w:val="28"/>
        </w:rPr>
      </w:pPr>
      <w:r>
        <w:rPr>
          <w:rFonts w:ascii="Times New Roman" w:hAnsi="Times New Roman"/>
          <w:sz w:val="28"/>
        </w:rPr>
        <w:t xml:space="preserve">Отрадненский район </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А.В.Волненко </w:t>
      </w:r>
    </w:p>
    <w:p w14:paraId="1D000000">
      <w:pPr>
        <w:sectPr>
          <w:headerReference r:id="rId2" w:type="default"/>
          <w:pgSz w:h="16800" w:orient="portrait" w:w="11900"/>
          <w:pgMar w:bottom="567" w:footer="720" w:gutter="0" w:header="720" w:left="1701" w:right="567" w:top="1134"/>
          <w:titlePg/>
        </w:sectPr>
      </w:pPr>
    </w:p>
    <w:tbl>
      <w:tblPr>
        <w:tblStyle w:val="Style_4"/>
        <w:tblW w:type="auto" w:w="0"/>
        <w:tblInd w:type="dxa" w:w="108"/>
        <w:tblLayout w:type="fixed"/>
      </w:tblPr>
      <w:tblGrid>
        <w:gridCol w:w="4958"/>
        <w:gridCol w:w="4782"/>
      </w:tblGrid>
      <w:tr>
        <w:tc>
          <w:tcPr>
            <w:tcW w:type="dxa" w:w="4958"/>
          </w:tcPr>
          <w:p w14:paraId="1E000000">
            <w:pPr>
              <w:widowControl w:val="1"/>
              <w:ind w:firstLine="0" w:left="0"/>
              <w:jc w:val="center"/>
              <w:rPr>
                <w:rFonts w:ascii="Times New Roman" w:hAnsi="Times New Roman"/>
                <w:sz w:val="28"/>
              </w:rPr>
            </w:pPr>
          </w:p>
        </w:tc>
        <w:tc>
          <w:tcPr>
            <w:tcW w:type="dxa" w:w="4782"/>
          </w:tcPr>
          <w:p w14:paraId="1F000000">
            <w:pPr>
              <w:widowControl w:val="1"/>
              <w:ind w:firstLine="0" w:left="0"/>
              <w:jc w:val="center"/>
              <w:rPr>
                <w:rFonts w:ascii="Times New Roman" w:hAnsi="Times New Roman"/>
                <w:sz w:val="28"/>
              </w:rPr>
            </w:pPr>
            <w:r>
              <w:rPr>
                <w:rFonts w:ascii="Times New Roman" w:hAnsi="Times New Roman"/>
                <w:sz w:val="28"/>
              </w:rPr>
              <w:t>ПРИЛОЖЕНИЕ</w:t>
            </w:r>
          </w:p>
          <w:p w14:paraId="20000000">
            <w:pPr>
              <w:widowControl w:val="1"/>
              <w:ind w:firstLine="0" w:left="0"/>
              <w:jc w:val="center"/>
              <w:rPr>
                <w:rFonts w:ascii="Times New Roman" w:hAnsi="Times New Roman"/>
                <w:sz w:val="28"/>
              </w:rPr>
            </w:pPr>
          </w:p>
          <w:p w14:paraId="21000000">
            <w:pPr>
              <w:widowControl w:val="1"/>
              <w:ind w:firstLine="0" w:left="0"/>
              <w:jc w:val="center"/>
              <w:rPr>
                <w:rFonts w:ascii="Times New Roman" w:hAnsi="Times New Roman"/>
                <w:sz w:val="20"/>
              </w:rPr>
            </w:pPr>
            <w:r>
              <w:rPr>
                <w:rFonts w:ascii="Times New Roman" w:hAnsi="Times New Roman"/>
                <w:sz w:val="28"/>
              </w:rPr>
              <w:t>УТВЕРЖДЕН</w:t>
            </w:r>
          </w:p>
          <w:p w14:paraId="22000000">
            <w:pPr>
              <w:widowControl w:val="1"/>
              <w:ind w:firstLine="0" w:left="0"/>
              <w:jc w:val="center"/>
              <w:rPr>
                <w:rFonts w:ascii="Times New Roman" w:hAnsi="Times New Roman"/>
                <w:sz w:val="28"/>
              </w:rPr>
            </w:pPr>
            <w:r>
              <w:rPr>
                <w:rFonts w:ascii="Times New Roman" w:hAnsi="Times New Roman"/>
                <w:sz w:val="28"/>
              </w:rPr>
              <w:t xml:space="preserve">постановлением администрации </w:t>
            </w:r>
          </w:p>
          <w:p w14:paraId="23000000">
            <w:pPr>
              <w:widowControl w:val="1"/>
              <w:ind w:firstLine="0" w:left="0"/>
              <w:jc w:val="center"/>
              <w:rPr>
                <w:rFonts w:ascii="Times New Roman" w:hAnsi="Times New Roman"/>
                <w:sz w:val="28"/>
              </w:rPr>
            </w:pPr>
            <w:r>
              <w:rPr>
                <w:rFonts w:ascii="Times New Roman" w:hAnsi="Times New Roman"/>
                <w:sz w:val="28"/>
              </w:rPr>
              <w:t xml:space="preserve">муниципального образования </w:t>
            </w:r>
          </w:p>
          <w:p w14:paraId="24000000">
            <w:pPr>
              <w:widowControl w:val="1"/>
              <w:ind w:firstLine="0" w:left="0"/>
              <w:jc w:val="center"/>
              <w:rPr>
                <w:rFonts w:ascii="Times New Roman" w:hAnsi="Times New Roman"/>
                <w:sz w:val="28"/>
              </w:rPr>
            </w:pPr>
            <w:r>
              <w:rPr>
                <w:rFonts w:ascii="Times New Roman" w:hAnsi="Times New Roman"/>
                <w:sz w:val="28"/>
              </w:rPr>
              <w:t>Отрадненский район</w:t>
            </w:r>
          </w:p>
          <w:p w14:paraId="25000000">
            <w:pPr>
              <w:widowControl w:val="1"/>
              <w:ind w:firstLine="0" w:left="0"/>
              <w:jc w:val="center"/>
              <w:rPr>
                <w:rFonts w:ascii="Times New Roman" w:hAnsi="Times New Roman"/>
                <w:b w:val="1"/>
                <w:sz w:val="28"/>
              </w:rPr>
            </w:pPr>
            <w:r>
              <w:rPr>
                <w:rFonts w:ascii="Times New Roman" w:hAnsi="Times New Roman"/>
                <w:sz w:val="28"/>
              </w:rPr>
              <w:t xml:space="preserve">от </w:t>
            </w:r>
            <w:r>
              <w:rPr>
                <w:rFonts w:ascii="Times New Roman" w:hAnsi="Times New Roman"/>
                <w:sz w:val="28"/>
                <w:u w:val="single"/>
              </w:rPr>
              <w:t>4.12.2025</w:t>
            </w:r>
            <w:r>
              <w:rPr>
                <w:rFonts w:ascii="Times New Roman" w:hAnsi="Times New Roman"/>
                <w:sz w:val="28"/>
              </w:rPr>
              <w:t xml:space="preserve"> № </w:t>
            </w:r>
            <w:r>
              <w:rPr>
                <w:rFonts w:ascii="Times New Roman" w:hAnsi="Times New Roman"/>
                <w:sz w:val="28"/>
                <w:u w:val="single"/>
              </w:rPr>
              <w:t>692</w:t>
            </w:r>
          </w:p>
          <w:p w14:paraId="26000000">
            <w:pPr>
              <w:widowControl w:val="1"/>
              <w:ind w:firstLine="0" w:left="0"/>
              <w:jc w:val="center"/>
              <w:rPr>
                <w:rFonts w:ascii="Times New Roman" w:hAnsi="Times New Roman"/>
                <w:sz w:val="20"/>
              </w:rPr>
            </w:pPr>
            <w:bookmarkEnd w:id="2"/>
          </w:p>
        </w:tc>
      </w:tr>
      <w:tr>
        <w:trPr>
          <w:trHeight w:hRule="atLeast" w:val="387"/>
        </w:trPr>
        <w:tc>
          <w:tcPr>
            <w:tcW w:type="dxa" w:w="4958"/>
          </w:tcPr>
          <w:p w14:paraId="27000000">
            <w:pPr>
              <w:widowControl w:val="1"/>
              <w:ind w:firstLine="0" w:left="0"/>
              <w:jc w:val="center"/>
              <w:rPr>
                <w:rFonts w:ascii="Times New Roman" w:hAnsi="Times New Roman"/>
                <w:sz w:val="28"/>
              </w:rPr>
            </w:pPr>
          </w:p>
        </w:tc>
        <w:tc>
          <w:tcPr>
            <w:tcW w:type="dxa" w:w="4782"/>
          </w:tcPr>
          <w:p w14:paraId="28000000">
            <w:pPr>
              <w:widowControl w:val="1"/>
              <w:ind w:firstLine="0" w:left="0"/>
              <w:jc w:val="center"/>
              <w:rPr>
                <w:rFonts w:ascii="Times New Roman" w:hAnsi="Times New Roman"/>
                <w:sz w:val="28"/>
              </w:rPr>
            </w:pPr>
          </w:p>
        </w:tc>
      </w:tr>
      <w:tr>
        <w:tc>
          <w:tcPr>
            <w:tcW w:type="dxa" w:w="4958"/>
          </w:tcPr>
          <w:p w14:paraId="29000000">
            <w:pPr>
              <w:widowControl w:val="1"/>
              <w:ind w:firstLine="0" w:left="0"/>
              <w:jc w:val="center"/>
              <w:rPr>
                <w:rFonts w:ascii="Times New Roman" w:hAnsi="Times New Roman"/>
                <w:sz w:val="28"/>
              </w:rPr>
            </w:pPr>
          </w:p>
        </w:tc>
        <w:tc>
          <w:tcPr>
            <w:tcW w:type="dxa" w:w="4782"/>
          </w:tcPr>
          <w:p w14:paraId="2A000000">
            <w:pPr>
              <w:widowControl w:val="1"/>
              <w:ind w:firstLine="0" w:left="0"/>
              <w:jc w:val="center"/>
              <w:rPr>
                <w:rFonts w:ascii="Times New Roman" w:hAnsi="Times New Roman"/>
                <w:sz w:val="28"/>
              </w:rPr>
            </w:pPr>
            <w:r>
              <w:rPr>
                <w:rFonts w:ascii="Times New Roman" w:hAnsi="Times New Roman"/>
                <w:sz w:val="28"/>
              </w:rPr>
              <w:t>«ПРИЛОЖЕНИЕ</w:t>
            </w:r>
          </w:p>
          <w:p w14:paraId="2B000000">
            <w:pPr>
              <w:widowControl w:val="1"/>
              <w:ind w:firstLine="0" w:left="0"/>
              <w:jc w:val="center"/>
              <w:rPr>
                <w:rFonts w:ascii="Times New Roman" w:hAnsi="Times New Roman"/>
                <w:sz w:val="28"/>
              </w:rPr>
            </w:pPr>
          </w:p>
          <w:p w14:paraId="2C000000">
            <w:pPr>
              <w:widowControl w:val="1"/>
              <w:ind w:firstLine="0" w:left="0"/>
              <w:jc w:val="center"/>
              <w:rPr>
                <w:rFonts w:ascii="Times New Roman" w:hAnsi="Times New Roman"/>
                <w:sz w:val="20"/>
              </w:rPr>
            </w:pPr>
            <w:r>
              <w:rPr>
                <w:rFonts w:ascii="Times New Roman" w:hAnsi="Times New Roman"/>
                <w:sz w:val="28"/>
              </w:rPr>
              <w:t>УТВЕРЖДЕН</w:t>
            </w:r>
          </w:p>
          <w:p w14:paraId="2D000000">
            <w:pPr>
              <w:widowControl w:val="1"/>
              <w:ind w:firstLine="0" w:left="0"/>
              <w:jc w:val="center"/>
              <w:rPr>
                <w:rFonts w:ascii="Times New Roman" w:hAnsi="Times New Roman"/>
                <w:sz w:val="28"/>
              </w:rPr>
            </w:pPr>
            <w:r>
              <w:rPr>
                <w:rFonts w:ascii="Times New Roman" w:hAnsi="Times New Roman"/>
                <w:sz w:val="28"/>
              </w:rPr>
              <w:t xml:space="preserve">постановлением администрации </w:t>
            </w:r>
          </w:p>
          <w:p w14:paraId="2E000000">
            <w:pPr>
              <w:widowControl w:val="1"/>
              <w:ind w:firstLine="0" w:left="0"/>
              <w:jc w:val="center"/>
              <w:rPr>
                <w:rFonts w:ascii="Times New Roman" w:hAnsi="Times New Roman"/>
                <w:sz w:val="28"/>
              </w:rPr>
            </w:pPr>
            <w:r>
              <w:rPr>
                <w:rFonts w:ascii="Times New Roman" w:hAnsi="Times New Roman"/>
                <w:sz w:val="28"/>
              </w:rPr>
              <w:t xml:space="preserve">муниципального образования </w:t>
            </w:r>
          </w:p>
          <w:p w14:paraId="2F000000">
            <w:pPr>
              <w:widowControl w:val="1"/>
              <w:ind w:firstLine="0" w:left="0"/>
              <w:jc w:val="center"/>
              <w:rPr>
                <w:rFonts w:ascii="Times New Roman" w:hAnsi="Times New Roman"/>
                <w:sz w:val="28"/>
              </w:rPr>
            </w:pPr>
            <w:r>
              <w:rPr>
                <w:rFonts w:ascii="Times New Roman" w:hAnsi="Times New Roman"/>
                <w:sz w:val="28"/>
              </w:rPr>
              <w:t>Отрадненский район</w:t>
            </w:r>
          </w:p>
          <w:p w14:paraId="30000000">
            <w:pPr>
              <w:widowControl w:val="1"/>
              <w:ind w:firstLine="0" w:left="0"/>
              <w:jc w:val="center"/>
              <w:rPr>
                <w:rFonts w:ascii="Times New Roman" w:hAnsi="Times New Roman"/>
                <w:sz w:val="28"/>
              </w:rPr>
            </w:pPr>
            <w:r>
              <w:rPr>
                <w:rFonts w:ascii="Times New Roman" w:hAnsi="Times New Roman"/>
                <w:sz w:val="28"/>
              </w:rPr>
              <w:t xml:space="preserve">от </w:t>
            </w:r>
            <w:r>
              <w:rPr>
                <w:rFonts w:ascii="Times New Roman" w:hAnsi="Times New Roman"/>
                <w:sz w:val="28"/>
                <w:u w:val="single"/>
              </w:rPr>
              <w:t>19.12.2023</w:t>
            </w:r>
            <w:r>
              <w:rPr>
                <w:rFonts w:ascii="Times New Roman" w:hAnsi="Times New Roman"/>
                <w:sz w:val="28"/>
              </w:rPr>
              <w:t xml:space="preserve"> № </w:t>
            </w:r>
            <w:r>
              <w:rPr>
                <w:rFonts w:ascii="Times New Roman" w:hAnsi="Times New Roman"/>
                <w:sz w:val="28"/>
                <w:u w:val="single"/>
              </w:rPr>
              <w:t>1149</w:t>
            </w:r>
          </w:p>
        </w:tc>
      </w:tr>
    </w:tbl>
    <w:p w14:paraId="31000000">
      <w:pPr>
        <w:spacing w:line="322" w:lineRule="exact"/>
        <w:ind w:firstLine="0" w:left="5750" w:right="557"/>
        <w:rPr>
          <w:rFonts w:ascii="Times New Roman" w:hAnsi="Times New Roman"/>
          <w:spacing w:val="-2"/>
          <w:sz w:val="28"/>
        </w:rPr>
      </w:pPr>
    </w:p>
    <w:p w14:paraId="32000000">
      <w:pPr>
        <w:spacing w:line="322" w:lineRule="exact"/>
        <w:ind w:firstLine="0" w:left="5750" w:right="557"/>
        <w:rPr>
          <w:rFonts w:ascii="Times New Roman" w:hAnsi="Times New Roman"/>
          <w:spacing w:val="-2"/>
          <w:sz w:val="28"/>
        </w:rPr>
      </w:pPr>
    </w:p>
    <w:p w14:paraId="33000000">
      <w:pPr>
        <w:spacing w:line="322" w:lineRule="exact"/>
        <w:ind w:firstLine="0" w:left="0"/>
        <w:jc w:val="center"/>
        <w:rPr>
          <w:rFonts w:ascii="Times New Roman" w:hAnsi="Times New Roman"/>
          <w:sz w:val="20"/>
        </w:rPr>
      </w:pPr>
      <w:r>
        <w:rPr>
          <w:rFonts w:ascii="Times New Roman" w:hAnsi="Times New Roman"/>
          <w:sz w:val="28"/>
        </w:rPr>
        <w:t>СОСТАВ</w:t>
      </w:r>
    </w:p>
    <w:p w14:paraId="34000000">
      <w:pPr>
        <w:ind w:firstLine="0" w:left="0"/>
        <w:jc w:val="center"/>
        <w:rPr>
          <w:rFonts w:ascii="Times New Roman" w:hAnsi="Times New Roman"/>
          <w:sz w:val="28"/>
        </w:rPr>
      </w:pPr>
      <w:r>
        <w:rPr>
          <w:rFonts w:ascii="Times New Roman" w:hAnsi="Times New Roman"/>
          <w:sz w:val="28"/>
        </w:rPr>
        <w:t xml:space="preserve">конкурсной комиссии по проведению открытого конкурса на право получения свидетельств об осуществлении  перевозок по одному или нескольким </w:t>
      </w:r>
    </w:p>
    <w:p w14:paraId="35000000">
      <w:pPr>
        <w:ind w:firstLine="0" w:left="0"/>
        <w:jc w:val="center"/>
        <w:rPr>
          <w:rFonts w:ascii="Times New Roman" w:hAnsi="Times New Roman"/>
          <w:sz w:val="28"/>
        </w:rPr>
      </w:pPr>
      <w:r>
        <w:rPr>
          <w:rFonts w:ascii="Times New Roman" w:hAnsi="Times New Roman"/>
          <w:sz w:val="28"/>
        </w:rPr>
        <w:t xml:space="preserve">муниципальным маршрутам регулярных перевозок автомобильным </w:t>
      </w:r>
    </w:p>
    <w:p w14:paraId="36000000">
      <w:pPr>
        <w:ind w:firstLine="0" w:left="0"/>
        <w:jc w:val="center"/>
        <w:rPr>
          <w:rFonts w:ascii="Times New Roman" w:hAnsi="Times New Roman"/>
          <w:sz w:val="28"/>
        </w:rPr>
      </w:pPr>
      <w:r>
        <w:rPr>
          <w:rFonts w:ascii="Times New Roman" w:hAnsi="Times New Roman"/>
          <w:sz w:val="28"/>
        </w:rPr>
        <w:t xml:space="preserve">транспортом на территории муниципального образования </w:t>
      </w:r>
    </w:p>
    <w:p w14:paraId="37000000">
      <w:pPr>
        <w:ind w:firstLine="0" w:left="0"/>
        <w:jc w:val="center"/>
        <w:rPr>
          <w:rFonts w:ascii="Times New Roman" w:hAnsi="Times New Roman"/>
          <w:sz w:val="28"/>
        </w:rPr>
      </w:pPr>
      <w:r>
        <w:rPr>
          <w:rFonts w:ascii="Times New Roman" w:hAnsi="Times New Roman"/>
          <w:sz w:val="28"/>
        </w:rPr>
        <w:t>Отрадненский район</w:t>
      </w:r>
    </w:p>
    <w:p w14:paraId="38000000">
      <w:pPr>
        <w:ind w:firstLine="0" w:left="0"/>
        <w:jc w:val="center"/>
        <w:rPr>
          <w:rFonts w:ascii="Times New Roman" w:hAnsi="Times New Roman"/>
          <w:sz w:val="28"/>
        </w:rPr>
      </w:pPr>
    </w:p>
    <w:tbl>
      <w:tblPr>
        <w:tblStyle w:val="Style_4"/>
        <w:tblW w:type="auto" w:w="0"/>
        <w:tblLayout w:type="fixed"/>
      </w:tblPr>
      <w:tblGrid>
        <w:gridCol w:w="3227"/>
        <w:gridCol w:w="287"/>
        <w:gridCol w:w="6375"/>
      </w:tblGrid>
      <w:tr>
        <w:trPr>
          <w:trHeight w:hRule="atLeast" w:val="1390"/>
        </w:trPr>
        <w:tc>
          <w:tcPr>
            <w:tcW w:type="dxa" w:w="3227"/>
          </w:tcPr>
          <w:p w14:paraId="39000000">
            <w:pPr>
              <w:ind w:firstLine="0" w:left="0"/>
              <w:rPr>
                <w:rFonts w:ascii="Times New Roman" w:hAnsi="Times New Roman"/>
                <w:sz w:val="28"/>
              </w:rPr>
            </w:pPr>
            <w:r>
              <w:rPr>
                <w:rFonts w:ascii="Times New Roman" w:hAnsi="Times New Roman"/>
                <w:sz w:val="28"/>
              </w:rPr>
              <w:t>Запорожец</w:t>
            </w:r>
          </w:p>
          <w:p w14:paraId="3A000000">
            <w:pPr>
              <w:ind w:firstLine="0" w:left="0"/>
              <w:rPr>
                <w:rFonts w:ascii="Times New Roman" w:hAnsi="Times New Roman"/>
                <w:sz w:val="28"/>
              </w:rPr>
            </w:pPr>
            <w:r>
              <w:rPr>
                <w:rFonts w:ascii="Times New Roman" w:hAnsi="Times New Roman"/>
                <w:sz w:val="28"/>
              </w:rPr>
              <w:t>Сергей Васильевич</w:t>
            </w:r>
          </w:p>
        </w:tc>
        <w:tc>
          <w:tcPr>
            <w:tcW w:type="dxa" w:w="287"/>
          </w:tcPr>
          <w:p w14:paraId="3B000000">
            <w:pPr>
              <w:ind w:firstLine="0" w:left="0"/>
              <w:rPr>
                <w:rFonts w:ascii="Times New Roman" w:hAnsi="Times New Roman"/>
                <w:sz w:val="28"/>
              </w:rPr>
            </w:pPr>
            <w:r>
              <w:rPr>
                <w:rFonts w:ascii="Times New Roman" w:hAnsi="Times New Roman"/>
                <w:sz w:val="28"/>
              </w:rPr>
              <w:t>-</w:t>
            </w:r>
          </w:p>
        </w:tc>
        <w:tc>
          <w:tcPr>
            <w:tcW w:type="dxa" w:w="6375"/>
          </w:tcPr>
          <w:p w14:paraId="3C000000">
            <w:pPr>
              <w:ind w:firstLine="0" w:left="0"/>
              <w:rPr>
                <w:rFonts w:ascii="Times New Roman" w:hAnsi="Times New Roman"/>
                <w:sz w:val="28"/>
              </w:rPr>
            </w:pPr>
            <w:r>
              <w:rPr>
                <w:rFonts w:ascii="Times New Roman" w:hAnsi="Times New Roman"/>
                <w:sz w:val="28"/>
              </w:rPr>
              <w:t>заместитель главы муниципального образования Отрадненский район по вопросам строительства и жилищно-коммунального хозяйства, председатель комиссии;</w:t>
            </w:r>
          </w:p>
        </w:tc>
      </w:tr>
      <w:tr>
        <w:trPr>
          <w:trHeight w:hRule="atLeast" w:val="196"/>
        </w:trPr>
        <w:tc>
          <w:tcPr>
            <w:tcW w:type="dxa" w:w="3227"/>
          </w:tcPr>
          <w:p w14:paraId="3D000000">
            <w:pPr>
              <w:ind w:firstLine="0" w:left="0"/>
              <w:rPr>
                <w:rFonts w:ascii="Times New Roman" w:hAnsi="Times New Roman"/>
                <w:sz w:val="28"/>
              </w:rPr>
            </w:pPr>
          </w:p>
        </w:tc>
        <w:tc>
          <w:tcPr>
            <w:tcW w:type="dxa" w:w="287"/>
          </w:tcPr>
          <w:p w14:paraId="3E000000">
            <w:pPr>
              <w:ind w:firstLine="0" w:left="0"/>
              <w:rPr>
                <w:rFonts w:ascii="Times New Roman" w:hAnsi="Times New Roman"/>
                <w:sz w:val="28"/>
              </w:rPr>
            </w:pPr>
          </w:p>
        </w:tc>
        <w:tc>
          <w:tcPr>
            <w:tcW w:type="dxa" w:w="6375"/>
          </w:tcPr>
          <w:p w14:paraId="3F000000">
            <w:pPr>
              <w:ind w:firstLine="0" w:left="0"/>
              <w:rPr>
                <w:rFonts w:ascii="Times New Roman" w:hAnsi="Times New Roman"/>
                <w:sz w:val="28"/>
              </w:rPr>
            </w:pPr>
          </w:p>
        </w:tc>
      </w:tr>
      <w:tr>
        <w:trPr>
          <w:trHeight w:hRule="atLeast" w:val="196"/>
        </w:trPr>
        <w:tc>
          <w:tcPr>
            <w:tcW w:type="dxa" w:w="3227"/>
          </w:tcPr>
          <w:p w14:paraId="40000000">
            <w:pPr>
              <w:ind w:firstLine="0" w:left="0"/>
              <w:rPr>
                <w:rFonts w:ascii="Times New Roman" w:hAnsi="Times New Roman"/>
                <w:sz w:val="28"/>
              </w:rPr>
            </w:pPr>
            <w:r>
              <w:rPr>
                <w:rFonts w:ascii="Times New Roman" w:hAnsi="Times New Roman"/>
                <w:sz w:val="28"/>
              </w:rPr>
              <w:t xml:space="preserve">Степанян </w:t>
            </w:r>
          </w:p>
          <w:p w14:paraId="41000000">
            <w:pPr>
              <w:ind w:firstLine="0" w:left="0"/>
              <w:rPr>
                <w:rFonts w:ascii="Times New Roman" w:hAnsi="Times New Roman"/>
                <w:sz w:val="28"/>
              </w:rPr>
            </w:pPr>
            <w:r>
              <w:rPr>
                <w:rFonts w:ascii="Times New Roman" w:hAnsi="Times New Roman"/>
                <w:sz w:val="28"/>
              </w:rPr>
              <w:t>Галина Григоровна</w:t>
            </w:r>
          </w:p>
        </w:tc>
        <w:tc>
          <w:tcPr>
            <w:tcW w:type="dxa" w:w="287"/>
          </w:tcPr>
          <w:p w14:paraId="42000000">
            <w:pPr>
              <w:ind w:firstLine="0" w:left="0"/>
              <w:rPr>
                <w:rFonts w:ascii="Times New Roman" w:hAnsi="Times New Roman"/>
                <w:sz w:val="28"/>
              </w:rPr>
            </w:pPr>
            <w:r>
              <w:rPr>
                <w:rFonts w:ascii="Times New Roman" w:hAnsi="Times New Roman"/>
                <w:sz w:val="28"/>
              </w:rPr>
              <w:t>-</w:t>
            </w:r>
          </w:p>
        </w:tc>
        <w:tc>
          <w:tcPr>
            <w:tcW w:type="dxa" w:w="6375"/>
          </w:tcPr>
          <w:p w14:paraId="43000000">
            <w:pPr>
              <w:ind w:firstLine="0" w:left="0"/>
              <w:rPr>
                <w:rFonts w:ascii="Times New Roman" w:hAnsi="Times New Roman"/>
                <w:sz w:val="28"/>
              </w:rPr>
            </w:pPr>
            <w:r>
              <w:rPr>
                <w:rFonts w:ascii="Times New Roman" w:hAnsi="Times New Roman"/>
                <w:sz w:val="28"/>
              </w:rPr>
              <w:t>исполняющий обязанности начальника отдела капитального строительства и единого заказчика администрации муниципального образования Отрадненский район, секретарь комиссии, заместитель председателя комиссии;</w:t>
            </w:r>
          </w:p>
        </w:tc>
      </w:tr>
      <w:tr>
        <w:trPr>
          <w:trHeight w:hRule="atLeast" w:val="196"/>
        </w:trPr>
        <w:tc>
          <w:tcPr>
            <w:tcW w:type="dxa" w:w="3227"/>
          </w:tcPr>
          <w:p w14:paraId="44000000">
            <w:pPr>
              <w:ind w:firstLine="0" w:left="0"/>
              <w:rPr>
                <w:rFonts w:ascii="Times New Roman" w:hAnsi="Times New Roman"/>
                <w:sz w:val="28"/>
              </w:rPr>
            </w:pPr>
          </w:p>
        </w:tc>
        <w:tc>
          <w:tcPr>
            <w:tcW w:type="dxa" w:w="287"/>
          </w:tcPr>
          <w:p w14:paraId="45000000">
            <w:pPr>
              <w:ind w:firstLine="0" w:left="0"/>
              <w:rPr>
                <w:rFonts w:ascii="Times New Roman" w:hAnsi="Times New Roman"/>
                <w:sz w:val="28"/>
              </w:rPr>
            </w:pPr>
          </w:p>
        </w:tc>
        <w:tc>
          <w:tcPr>
            <w:tcW w:type="dxa" w:w="6375"/>
          </w:tcPr>
          <w:p w14:paraId="46000000">
            <w:pPr>
              <w:ind w:firstLine="0" w:left="0"/>
              <w:rPr>
                <w:rFonts w:ascii="Times New Roman" w:hAnsi="Times New Roman"/>
                <w:sz w:val="28"/>
              </w:rPr>
            </w:pPr>
          </w:p>
        </w:tc>
      </w:tr>
      <w:tr>
        <w:trPr>
          <w:trHeight w:hRule="atLeast" w:val="196"/>
        </w:trPr>
        <w:tc>
          <w:tcPr>
            <w:tcW w:type="dxa" w:w="3227"/>
          </w:tcPr>
          <w:p w14:paraId="47000000">
            <w:pPr>
              <w:ind w:firstLine="0" w:left="0"/>
              <w:rPr>
                <w:rFonts w:ascii="Times New Roman" w:hAnsi="Times New Roman"/>
                <w:sz w:val="28"/>
              </w:rPr>
            </w:pPr>
            <w:r>
              <w:rPr>
                <w:rFonts w:ascii="Times New Roman" w:hAnsi="Times New Roman"/>
                <w:sz w:val="28"/>
              </w:rPr>
              <w:t>Антонян</w:t>
            </w:r>
          </w:p>
          <w:p w14:paraId="48000000">
            <w:pPr>
              <w:ind w:firstLine="0" w:left="0"/>
              <w:rPr>
                <w:rFonts w:ascii="Times New Roman" w:hAnsi="Times New Roman"/>
                <w:sz w:val="28"/>
              </w:rPr>
            </w:pPr>
            <w:r>
              <w:rPr>
                <w:rFonts w:ascii="Times New Roman" w:hAnsi="Times New Roman"/>
                <w:sz w:val="28"/>
              </w:rPr>
              <w:t>Рафаэль Сарибекович</w:t>
            </w:r>
          </w:p>
        </w:tc>
        <w:tc>
          <w:tcPr>
            <w:tcW w:type="dxa" w:w="287"/>
          </w:tcPr>
          <w:p w14:paraId="49000000">
            <w:pPr>
              <w:ind w:firstLine="0" w:left="0"/>
              <w:rPr>
                <w:rFonts w:ascii="Times New Roman" w:hAnsi="Times New Roman"/>
                <w:sz w:val="28"/>
              </w:rPr>
            </w:pPr>
            <w:r>
              <w:rPr>
                <w:rFonts w:ascii="Times New Roman" w:hAnsi="Times New Roman"/>
                <w:sz w:val="28"/>
              </w:rPr>
              <w:t>-</w:t>
            </w:r>
          </w:p>
        </w:tc>
        <w:tc>
          <w:tcPr>
            <w:tcW w:type="dxa" w:w="6375"/>
          </w:tcPr>
          <w:p w14:paraId="4A000000">
            <w:pPr>
              <w:ind w:firstLine="0" w:left="0"/>
              <w:rPr>
                <w:rFonts w:ascii="Times New Roman" w:hAnsi="Times New Roman"/>
                <w:sz w:val="28"/>
              </w:rPr>
            </w:pPr>
            <w:r>
              <w:rPr>
                <w:rFonts w:ascii="Times New Roman" w:hAnsi="Times New Roman"/>
                <w:sz w:val="28"/>
              </w:rPr>
              <w:t>ведущий специалист отдела капитального строительства и единого заказчика администрации муниципального образования Отрадненский район, секретарь комиссии;</w:t>
            </w:r>
          </w:p>
        </w:tc>
      </w:tr>
      <w:tr>
        <w:trPr>
          <w:trHeight w:hRule="atLeast" w:val="196"/>
        </w:trPr>
        <w:tc>
          <w:tcPr>
            <w:tcW w:type="dxa" w:w="3227"/>
          </w:tcPr>
          <w:p w14:paraId="4B000000">
            <w:pPr>
              <w:ind w:firstLine="0" w:left="0"/>
              <w:rPr>
                <w:rFonts w:ascii="Times New Roman" w:hAnsi="Times New Roman"/>
                <w:sz w:val="28"/>
              </w:rPr>
            </w:pPr>
          </w:p>
        </w:tc>
        <w:tc>
          <w:tcPr>
            <w:tcW w:type="dxa" w:w="287"/>
          </w:tcPr>
          <w:p w14:paraId="4C000000">
            <w:pPr>
              <w:ind w:firstLine="0" w:left="0"/>
              <w:rPr>
                <w:rFonts w:ascii="Times New Roman" w:hAnsi="Times New Roman"/>
                <w:sz w:val="28"/>
              </w:rPr>
            </w:pPr>
          </w:p>
        </w:tc>
        <w:tc>
          <w:tcPr>
            <w:tcW w:type="dxa" w:w="6375"/>
          </w:tcPr>
          <w:p w14:paraId="4D000000">
            <w:pPr>
              <w:ind w:firstLine="0" w:left="0"/>
              <w:rPr>
                <w:rFonts w:ascii="Times New Roman" w:hAnsi="Times New Roman"/>
                <w:sz w:val="28"/>
              </w:rPr>
            </w:pPr>
          </w:p>
        </w:tc>
      </w:tr>
      <w:tr>
        <w:trPr>
          <w:trHeight w:hRule="atLeast" w:val="196"/>
        </w:trPr>
        <w:tc>
          <w:tcPr>
            <w:tcW w:type="dxa" w:w="9889"/>
            <w:gridSpan w:val="3"/>
          </w:tcPr>
          <w:p w14:paraId="4E000000">
            <w:pPr>
              <w:ind w:firstLine="0" w:left="0"/>
              <w:jc w:val="center"/>
              <w:rPr>
                <w:rFonts w:ascii="Times New Roman" w:hAnsi="Times New Roman"/>
                <w:sz w:val="28"/>
              </w:rPr>
            </w:pPr>
            <w:r>
              <w:rPr>
                <w:rFonts w:ascii="Times New Roman" w:hAnsi="Times New Roman"/>
                <w:sz w:val="28"/>
              </w:rPr>
              <w:t>Члены комиссии:</w:t>
            </w:r>
          </w:p>
        </w:tc>
      </w:tr>
      <w:tr>
        <w:trPr>
          <w:trHeight w:hRule="atLeast" w:val="196"/>
        </w:trPr>
        <w:tc>
          <w:tcPr>
            <w:tcW w:type="dxa" w:w="3227"/>
          </w:tcPr>
          <w:p w14:paraId="4F000000">
            <w:pPr>
              <w:ind w:firstLine="0" w:left="0"/>
              <w:rPr>
                <w:rFonts w:ascii="Times New Roman" w:hAnsi="Times New Roman"/>
                <w:sz w:val="28"/>
              </w:rPr>
            </w:pPr>
          </w:p>
        </w:tc>
        <w:tc>
          <w:tcPr>
            <w:tcW w:type="dxa" w:w="287"/>
          </w:tcPr>
          <w:p w14:paraId="50000000">
            <w:pPr>
              <w:ind w:firstLine="0" w:left="0"/>
              <w:rPr>
                <w:rFonts w:ascii="Times New Roman" w:hAnsi="Times New Roman"/>
                <w:sz w:val="28"/>
              </w:rPr>
            </w:pPr>
          </w:p>
        </w:tc>
        <w:tc>
          <w:tcPr>
            <w:tcW w:type="dxa" w:w="6375"/>
          </w:tcPr>
          <w:p w14:paraId="51000000">
            <w:pPr>
              <w:ind w:firstLine="0" w:left="0"/>
              <w:rPr>
                <w:rFonts w:ascii="Times New Roman" w:hAnsi="Times New Roman"/>
                <w:sz w:val="28"/>
              </w:rPr>
            </w:pPr>
          </w:p>
        </w:tc>
      </w:tr>
      <w:tr>
        <w:trPr>
          <w:trHeight w:hRule="atLeast" w:val="196"/>
        </w:trPr>
        <w:tc>
          <w:tcPr>
            <w:tcW w:type="dxa" w:w="3227"/>
            <w:tcMar>
              <w:top w:type="dxa" w:w="0"/>
              <w:left w:type="dxa" w:w="108"/>
              <w:bottom w:type="dxa" w:w="0"/>
              <w:right w:type="dxa" w:w="108"/>
            </w:tcMar>
          </w:tcPr>
          <w:p w14:paraId="52000000">
            <w:pPr>
              <w:ind w:firstLine="0" w:left="0"/>
              <w:rPr>
                <w:rFonts w:ascii="Times New Roman" w:hAnsi="Times New Roman"/>
                <w:sz w:val="28"/>
              </w:rPr>
            </w:pPr>
            <w:r>
              <w:rPr>
                <w:rFonts w:ascii="Times New Roman" w:hAnsi="Times New Roman"/>
                <w:sz w:val="28"/>
              </w:rPr>
              <w:t xml:space="preserve">Симонов </w:t>
            </w:r>
          </w:p>
          <w:p w14:paraId="53000000">
            <w:pPr>
              <w:ind w:firstLine="0" w:left="0"/>
              <w:rPr>
                <w:rFonts w:ascii="Times New Roman" w:hAnsi="Times New Roman"/>
                <w:sz w:val="28"/>
              </w:rPr>
            </w:pPr>
            <w:r>
              <w:rPr>
                <w:rFonts w:ascii="Times New Roman" w:hAnsi="Times New Roman"/>
                <w:sz w:val="28"/>
              </w:rPr>
              <w:t>Георгий Васильевич</w:t>
            </w:r>
          </w:p>
        </w:tc>
        <w:tc>
          <w:tcPr>
            <w:tcW w:type="dxa" w:w="287"/>
            <w:tcMar>
              <w:top w:type="dxa" w:w="0"/>
              <w:left w:type="dxa" w:w="108"/>
              <w:bottom w:type="dxa" w:w="0"/>
              <w:right w:type="dxa" w:w="108"/>
            </w:tcMar>
          </w:tcPr>
          <w:p w14:paraId="54000000">
            <w:pPr>
              <w:ind w:firstLine="0" w:left="0"/>
              <w:rPr>
                <w:rFonts w:ascii="Times New Roman" w:hAnsi="Times New Roman"/>
                <w:sz w:val="28"/>
              </w:rPr>
            </w:pPr>
            <w:r>
              <w:rPr>
                <w:rFonts w:ascii="Times New Roman" w:hAnsi="Times New Roman"/>
                <w:sz w:val="28"/>
              </w:rPr>
              <w:t>-</w:t>
            </w:r>
          </w:p>
        </w:tc>
        <w:tc>
          <w:tcPr>
            <w:tcW w:type="dxa" w:w="6375"/>
            <w:tcMar>
              <w:top w:type="dxa" w:w="0"/>
              <w:left w:type="dxa" w:w="108"/>
              <w:bottom w:type="dxa" w:w="0"/>
              <w:right w:type="dxa" w:w="108"/>
            </w:tcMar>
          </w:tcPr>
          <w:p w14:paraId="55000000">
            <w:pPr>
              <w:ind w:firstLine="0" w:left="0"/>
              <w:rPr>
                <w:rFonts w:ascii="Times New Roman" w:hAnsi="Times New Roman"/>
                <w:sz w:val="28"/>
              </w:rPr>
            </w:pPr>
            <w:r>
              <w:rPr>
                <w:rFonts w:ascii="Times New Roman" w:hAnsi="Times New Roman"/>
                <w:sz w:val="28"/>
              </w:rPr>
              <w:t xml:space="preserve">государственный инспектор отдела Госавтоинспекии ОМВД России по Отрадненскому району (по согласованию);                                              </w:t>
            </w:r>
          </w:p>
        </w:tc>
      </w:tr>
      <w:tr>
        <w:trPr>
          <w:trHeight w:hRule="atLeast" w:val="196"/>
        </w:trPr>
        <w:tc>
          <w:tcPr>
            <w:tcW w:type="dxa" w:w="3227"/>
            <w:tcMar>
              <w:top w:type="dxa" w:w="0"/>
              <w:left w:type="dxa" w:w="108"/>
              <w:bottom w:type="dxa" w:w="0"/>
              <w:right w:type="dxa" w:w="108"/>
            </w:tcMar>
          </w:tcPr>
          <w:p/>
        </w:tc>
        <w:tc>
          <w:tcPr>
            <w:tcW w:type="dxa" w:w="287"/>
            <w:tcMar>
              <w:top w:type="dxa" w:w="0"/>
              <w:left w:type="dxa" w:w="108"/>
              <w:bottom w:type="dxa" w:w="0"/>
              <w:right w:type="dxa" w:w="108"/>
            </w:tcMar>
          </w:tcPr>
          <w:p/>
        </w:tc>
        <w:tc>
          <w:tcPr>
            <w:tcW w:type="dxa" w:w="6375"/>
            <w:tcMar>
              <w:top w:type="dxa" w:w="0"/>
              <w:left w:type="dxa" w:w="108"/>
              <w:bottom w:type="dxa" w:w="0"/>
              <w:right w:type="dxa" w:w="108"/>
            </w:tcMar>
          </w:tcPr>
          <w:p/>
        </w:tc>
      </w:tr>
      <w:tr>
        <w:trPr>
          <w:trHeight w:hRule="atLeast" w:val="196"/>
        </w:trPr>
        <w:tc>
          <w:tcPr>
            <w:tcW w:type="dxa" w:w="3227"/>
            <w:tcMar>
              <w:top w:type="dxa" w:w="0"/>
              <w:left w:type="dxa" w:w="108"/>
              <w:bottom w:type="dxa" w:w="0"/>
              <w:right w:type="dxa" w:w="108"/>
            </w:tcMar>
          </w:tcPr>
          <w:p w14:paraId="56000000">
            <w:pPr>
              <w:ind w:firstLine="0" w:left="0"/>
              <w:rPr>
                <w:rFonts w:ascii="Times New Roman" w:hAnsi="Times New Roman"/>
                <w:sz w:val="28"/>
              </w:rPr>
            </w:pPr>
            <w:r>
              <w:rPr>
                <w:rFonts w:ascii="Times New Roman" w:hAnsi="Times New Roman"/>
                <w:sz w:val="28"/>
              </w:rPr>
              <w:t>Яковенко</w:t>
            </w:r>
          </w:p>
          <w:p w14:paraId="57000000">
            <w:pPr>
              <w:ind w:firstLine="0" w:left="0"/>
              <w:rPr>
                <w:rFonts w:ascii="Times New Roman" w:hAnsi="Times New Roman"/>
                <w:sz w:val="28"/>
              </w:rPr>
            </w:pPr>
            <w:r>
              <w:rPr>
                <w:rFonts w:ascii="Times New Roman" w:hAnsi="Times New Roman"/>
                <w:sz w:val="28"/>
              </w:rPr>
              <w:t>Сергей Артемович</w:t>
            </w:r>
          </w:p>
        </w:tc>
        <w:tc>
          <w:tcPr>
            <w:tcW w:type="dxa" w:w="287"/>
            <w:tcMar>
              <w:top w:type="dxa" w:w="0"/>
              <w:left w:type="dxa" w:w="108"/>
              <w:bottom w:type="dxa" w:w="0"/>
              <w:right w:type="dxa" w:w="108"/>
            </w:tcMar>
          </w:tcPr>
          <w:p w14:paraId="58000000">
            <w:pPr>
              <w:ind w:firstLine="0" w:left="0"/>
              <w:rPr>
                <w:rFonts w:ascii="Times New Roman" w:hAnsi="Times New Roman"/>
                <w:sz w:val="28"/>
              </w:rPr>
            </w:pPr>
            <w:r>
              <w:rPr>
                <w:rFonts w:ascii="Times New Roman" w:hAnsi="Times New Roman"/>
                <w:sz w:val="28"/>
              </w:rPr>
              <w:t>-</w:t>
            </w:r>
          </w:p>
        </w:tc>
        <w:tc>
          <w:tcPr>
            <w:tcW w:type="dxa" w:w="6375"/>
            <w:tcMar>
              <w:top w:type="dxa" w:w="0"/>
              <w:left w:type="dxa" w:w="108"/>
              <w:bottom w:type="dxa" w:w="0"/>
              <w:right w:type="dxa" w:w="108"/>
            </w:tcMar>
          </w:tcPr>
          <w:p w14:paraId="59000000">
            <w:pPr>
              <w:ind w:firstLine="0" w:left="0"/>
              <w:rPr>
                <w:rFonts w:ascii="Times New Roman" w:hAnsi="Times New Roman"/>
                <w:sz w:val="28"/>
              </w:rPr>
            </w:pPr>
            <w:r>
              <w:rPr>
                <w:rFonts w:ascii="Times New Roman" w:hAnsi="Times New Roman"/>
                <w:sz w:val="28"/>
              </w:rPr>
              <w:t>ведущий специалист отдела экономики, администрации муниципального образования Отрадненский район.</w:t>
            </w:r>
          </w:p>
        </w:tc>
      </w:tr>
    </w:tbl>
    <w:p w14:paraId="5A000000">
      <w:pPr>
        <w:ind w:firstLine="0" w:left="0"/>
        <w:jc w:val="right"/>
        <w:rPr>
          <w:rFonts w:ascii="Times New Roman" w:hAnsi="Times New Roman"/>
          <w:sz w:val="28"/>
        </w:rPr>
      </w:pPr>
      <w:r>
        <w:rPr>
          <w:rFonts w:ascii="Times New Roman" w:hAnsi="Times New Roman"/>
          <w:sz w:val="28"/>
        </w:rPr>
        <w:t>»</w:t>
      </w:r>
    </w:p>
    <w:p w14:paraId="5B000000">
      <w:pPr>
        <w:ind w:firstLine="0" w:left="0"/>
        <w:rPr>
          <w:rFonts w:ascii="Times New Roman" w:hAnsi="Times New Roman"/>
          <w:sz w:val="28"/>
        </w:rPr>
      </w:pPr>
    </w:p>
    <w:p w14:paraId="5C000000">
      <w:pPr>
        <w:ind w:firstLine="0" w:left="0"/>
        <w:rPr>
          <w:rFonts w:ascii="Times New Roman" w:hAnsi="Times New Roman"/>
          <w:sz w:val="28"/>
        </w:rPr>
      </w:pPr>
    </w:p>
    <w:p w14:paraId="5D000000">
      <w:pPr>
        <w:ind w:firstLine="0" w:left="0"/>
        <w:rPr>
          <w:rFonts w:ascii="Times New Roman" w:hAnsi="Times New Roman"/>
          <w:sz w:val="28"/>
        </w:rPr>
      </w:pPr>
      <w:r>
        <w:rPr>
          <w:rFonts w:ascii="Times New Roman" w:hAnsi="Times New Roman"/>
          <w:sz w:val="28"/>
        </w:rPr>
        <w:t xml:space="preserve">Заместитель главы муниципального </w:t>
      </w:r>
    </w:p>
    <w:p w14:paraId="5E000000">
      <w:pPr>
        <w:ind w:firstLine="0" w:left="0"/>
        <w:rPr>
          <w:rFonts w:ascii="Times New Roman" w:hAnsi="Times New Roman"/>
          <w:sz w:val="28"/>
        </w:rPr>
      </w:pPr>
      <w:r>
        <w:rPr>
          <w:rFonts w:ascii="Times New Roman" w:hAnsi="Times New Roman"/>
          <w:sz w:val="28"/>
        </w:rPr>
        <w:t xml:space="preserve">образования Отрадненский район </w:t>
      </w:r>
    </w:p>
    <w:p w14:paraId="5F000000">
      <w:pPr>
        <w:ind w:firstLine="0" w:left="0"/>
        <w:rPr>
          <w:rFonts w:ascii="Times New Roman" w:hAnsi="Times New Roman"/>
          <w:sz w:val="28"/>
        </w:rPr>
      </w:pPr>
      <w:r>
        <w:rPr>
          <w:rFonts w:ascii="Times New Roman" w:hAnsi="Times New Roman"/>
          <w:sz w:val="28"/>
        </w:rPr>
        <w:t>по вопросам строительства и жилищно-</w:t>
      </w:r>
    </w:p>
    <w:p w14:paraId="60000000">
      <w:pPr>
        <w:ind w:firstLine="0" w:left="0"/>
        <w:rPr>
          <w:rFonts w:ascii="Times New Roman" w:hAnsi="Times New Roman"/>
          <w:sz w:val="28"/>
        </w:rPr>
      </w:pPr>
      <w:r>
        <w:rPr>
          <w:rFonts w:ascii="Times New Roman" w:hAnsi="Times New Roman"/>
          <w:sz w:val="28"/>
        </w:rPr>
        <w:t xml:space="preserve">коммунального хозяйства     </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С.В.Запорожец</w:t>
      </w:r>
    </w:p>
    <w:p w14:paraId="61000000">
      <w:pPr>
        <w:sectPr>
          <w:headerReference r:id="rId1" w:type="default"/>
          <w:pgSz w:h="16837" w:orient="portrait" w:w="11905"/>
          <w:pgMar w:bottom="567" w:footer="720" w:gutter="0" w:header="720" w:left="1701" w:right="283" w:top="1134"/>
          <w:pgNumType w:start="1"/>
          <w:titlePg/>
        </w:sectPr>
      </w:pPr>
    </w:p>
    <w:sectPr>
      <w:headerReference r:id="rId3" w:type="default"/>
      <w:pgSz w:h="16837" w:orient="portrait" w:w="11905"/>
      <w:pgMar w:bottom="1134" w:footer="720" w:gutter="0" w:header="720" w:left="1701" w:right="567"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firstLine="0" w:left="0"/>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widowControl w:val="0"/>
      <w:ind w:firstLine="720" w:left="0"/>
      <w:jc w:val="both"/>
    </w:pPr>
    <w:rPr>
      <w:rFonts w:ascii="Arial" w:hAnsi="Arial"/>
      <w:color w:val="000000"/>
      <w:sz w:val="24"/>
    </w:rPr>
  </w:style>
  <w:style w:default="1" w:styleId="Style_5_ch" w:type="character">
    <w:name w:val="Normal"/>
    <w:link w:val="Style_5"/>
    <w:rPr>
      <w:rFonts w:ascii="Arial" w:hAnsi="Arial"/>
      <w:color w:val="000000"/>
      <w:sz w:val="24"/>
    </w:rPr>
  </w:style>
  <w:style w:styleId="Style_6" w:type="paragraph">
    <w:name w:val="toc 2"/>
    <w:next w:val="Style_5"/>
    <w:link w:val="Style_6_ch"/>
    <w:uiPriority w:val="39"/>
    <w:pPr>
      <w:ind w:firstLine="0" w:left="200"/>
    </w:pPr>
    <w:rPr>
      <w:rFonts w:ascii="XO Thames" w:hAnsi="XO Thames"/>
      <w:color w:val="000000"/>
      <w:sz w:val="28"/>
    </w:rPr>
  </w:style>
  <w:style w:styleId="Style_6_ch" w:type="character">
    <w:name w:val="toc 2"/>
    <w:link w:val="Style_6"/>
    <w:rPr>
      <w:rFonts w:ascii="XO Thames" w:hAnsi="XO Thames"/>
      <w:color w:val="000000"/>
      <w:sz w:val="28"/>
    </w:rPr>
  </w:style>
  <w:style w:styleId="Style_7" w:type="paragraph">
    <w:name w:val="Цветовое выделение для Текст"/>
    <w:link w:val="Style_7_ch"/>
    <w:rPr>
      <w:color w:val="000000"/>
    </w:rPr>
  </w:style>
  <w:style w:styleId="Style_7_ch" w:type="character">
    <w:name w:val="Цветовое выделение для Текст"/>
    <w:link w:val="Style_7"/>
    <w:rPr>
      <w:color w:val="000000"/>
    </w:rPr>
  </w:style>
  <w:style w:styleId="Style_8" w:type="paragraph">
    <w:name w:val="toc 4"/>
    <w:next w:val="Style_5"/>
    <w:link w:val="Style_8_ch"/>
    <w:uiPriority w:val="39"/>
    <w:pPr>
      <w:ind w:firstLine="0" w:left="600"/>
    </w:pPr>
    <w:rPr>
      <w:rFonts w:ascii="XO Thames" w:hAnsi="XO Thames"/>
      <w:color w:val="000000"/>
      <w:sz w:val="28"/>
    </w:rPr>
  </w:style>
  <w:style w:styleId="Style_8_ch" w:type="character">
    <w:name w:val="toc 4"/>
    <w:link w:val="Style_8"/>
    <w:rPr>
      <w:rFonts w:ascii="XO Thames" w:hAnsi="XO Thames"/>
      <w:color w:val="000000"/>
      <w:sz w:val="28"/>
    </w:rPr>
  </w:style>
  <w:style w:styleId="Style_9" w:type="paragraph">
    <w:name w:val="toc 6"/>
    <w:next w:val="Style_5"/>
    <w:link w:val="Style_9_ch"/>
    <w:uiPriority w:val="39"/>
    <w:pPr>
      <w:ind w:firstLine="0" w:left="1000"/>
    </w:pPr>
    <w:rPr>
      <w:rFonts w:ascii="XO Thames" w:hAnsi="XO Thames"/>
      <w:color w:val="000000"/>
      <w:sz w:val="28"/>
    </w:rPr>
  </w:style>
  <w:style w:styleId="Style_9_ch" w:type="character">
    <w:name w:val="toc 6"/>
    <w:link w:val="Style_9"/>
    <w:rPr>
      <w:rFonts w:ascii="XO Thames" w:hAnsi="XO Thames"/>
      <w:color w:val="000000"/>
      <w:sz w:val="28"/>
    </w:rPr>
  </w:style>
  <w:style w:styleId="Style_10" w:type="paragraph">
    <w:name w:val="toc 7"/>
    <w:next w:val="Style_5"/>
    <w:link w:val="Style_10_ch"/>
    <w:uiPriority w:val="39"/>
    <w:pPr>
      <w:ind w:firstLine="0" w:left="1200"/>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Таблицы (моноширинный)"/>
    <w:basedOn w:val="Style_5"/>
    <w:next w:val="Style_5"/>
    <w:link w:val="Style_11_ch"/>
    <w:pPr>
      <w:ind w:firstLine="0" w:left="0"/>
      <w:jc w:val="left"/>
    </w:pPr>
    <w:rPr>
      <w:rFonts w:ascii="Courier New" w:hAnsi="Courier New"/>
    </w:rPr>
  </w:style>
  <w:style w:styleId="Style_11_ch" w:type="character">
    <w:name w:val="Таблицы (моноширинный)"/>
    <w:basedOn w:val="Style_5_ch"/>
    <w:link w:val="Style_11"/>
    <w:rPr>
      <w:rFonts w:ascii="Courier New" w:hAnsi="Courier New"/>
    </w:rPr>
  </w:style>
  <w:style w:styleId="Style_12" w:type="paragraph">
    <w:name w:val="Endnote"/>
    <w:link w:val="Style_12_ch"/>
    <w:pPr>
      <w:ind w:firstLine="851" w:left="0"/>
      <w:jc w:val="both"/>
    </w:pPr>
    <w:rPr>
      <w:rFonts w:ascii="XO Thames" w:hAnsi="XO Thames"/>
      <w:color w:val="000000"/>
      <w:sz w:val="22"/>
    </w:rPr>
  </w:style>
  <w:style w:styleId="Style_12_ch" w:type="character">
    <w:name w:val="Endnote"/>
    <w:link w:val="Style_12"/>
    <w:rPr>
      <w:rFonts w:ascii="XO Thames" w:hAnsi="XO Thames"/>
      <w:color w:val="000000"/>
      <w:sz w:val="22"/>
    </w:rPr>
  </w:style>
  <w:style w:styleId="Style_13" w:type="paragraph">
    <w:name w:val="heading 3"/>
    <w:next w:val="Style_5"/>
    <w:link w:val="Style_13_ch"/>
    <w:uiPriority w:val="9"/>
    <w:qFormat/>
    <w:pPr>
      <w:spacing w:after="120" w:before="120"/>
      <w:ind/>
      <w:jc w:val="both"/>
      <w:outlineLvl w:val="2"/>
    </w:pPr>
    <w:rPr>
      <w:rFonts w:ascii="XO Thames" w:hAnsi="XO Thames"/>
      <w:b w:val="1"/>
      <w:color w:val="000000"/>
      <w:sz w:val="26"/>
    </w:rPr>
  </w:style>
  <w:style w:styleId="Style_13_ch" w:type="character">
    <w:name w:val="heading 3"/>
    <w:link w:val="Style_13"/>
    <w:rPr>
      <w:rFonts w:ascii="XO Thames" w:hAnsi="XO Thames"/>
      <w:b w:val="1"/>
      <w:color w:val="000000"/>
      <w:sz w:val="26"/>
    </w:rPr>
  </w:style>
  <w:style w:styleId="Style_14" w:type="paragraph">
    <w:name w:val="No Spacing"/>
    <w:link w:val="Style_14_ch"/>
    <w:pPr>
      <w:widowControl w:val="0"/>
      <w:ind w:firstLine="720" w:left="0"/>
      <w:jc w:val="both"/>
    </w:pPr>
    <w:rPr>
      <w:rFonts w:ascii="Arial" w:hAnsi="Arial"/>
      <w:color w:val="000000"/>
      <w:sz w:val="24"/>
    </w:rPr>
  </w:style>
  <w:style w:styleId="Style_14_ch" w:type="character">
    <w:name w:val="No Spacing"/>
    <w:link w:val="Style_14"/>
    <w:rPr>
      <w:rFonts w:ascii="Arial" w:hAnsi="Arial"/>
      <w:color w:val="000000"/>
      <w:sz w:val="24"/>
    </w:rPr>
  </w:style>
  <w:style w:styleId="Style_15" w:type="paragraph">
    <w:name w:val="Гипертекстовая ссылка"/>
    <w:link w:val="Style_15_ch"/>
    <w:rPr>
      <w:color w:val="106BBE"/>
    </w:rPr>
  </w:style>
  <w:style w:styleId="Style_15_ch" w:type="character">
    <w:name w:val="Гипертекстовая ссылка"/>
    <w:link w:val="Style_15"/>
    <w:rPr>
      <w:color w:val="106BBE"/>
    </w:rPr>
  </w:style>
  <w:style w:styleId="Style_16" w:type="paragraph">
    <w:name w:val="toc 3"/>
    <w:next w:val="Style_5"/>
    <w:link w:val="Style_16_ch"/>
    <w:uiPriority w:val="39"/>
    <w:pPr>
      <w:ind w:firstLine="0" w:left="400"/>
    </w:pPr>
    <w:rPr>
      <w:rFonts w:ascii="XO Thames" w:hAnsi="XO Thames"/>
      <w:color w:val="000000"/>
      <w:sz w:val="28"/>
    </w:rPr>
  </w:style>
  <w:style w:styleId="Style_16_ch" w:type="character">
    <w:name w:val="toc 3"/>
    <w:link w:val="Style_16"/>
    <w:rPr>
      <w:rFonts w:ascii="XO Thames" w:hAnsi="XO Thames"/>
      <w:color w:val="000000"/>
      <w:sz w:val="28"/>
    </w:rPr>
  </w:style>
  <w:style w:styleId="Style_17" w:type="paragraph">
    <w:name w:val="Цветовое выделение"/>
    <w:link w:val="Style_17_ch"/>
    <w:rPr>
      <w:b w:val="1"/>
      <w:color w:val="26282F"/>
    </w:rPr>
  </w:style>
  <w:style w:styleId="Style_17_ch" w:type="character">
    <w:name w:val="Цветовое выделение"/>
    <w:link w:val="Style_17"/>
    <w:rPr>
      <w:b w:val="1"/>
      <w:color w:val="26282F"/>
    </w:rPr>
  </w:style>
  <w:style w:styleId="Style_18" w:type="paragraph">
    <w:name w:val="Balloon Text"/>
    <w:basedOn w:val="Style_5"/>
    <w:link w:val="Style_18_ch"/>
    <w:rPr>
      <w:rFonts w:ascii="Tahoma" w:hAnsi="Tahoma"/>
      <w:sz w:val="16"/>
    </w:rPr>
  </w:style>
  <w:style w:styleId="Style_18_ch" w:type="character">
    <w:name w:val="Balloon Text"/>
    <w:basedOn w:val="Style_5_ch"/>
    <w:link w:val="Style_18"/>
    <w:rPr>
      <w:rFonts w:ascii="Tahoma" w:hAnsi="Tahoma"/>
      <w:sz w:val="16"/>
    </w:rPr>
  </w:style>
  <w:style w:styleId="Style_19" w:type="paragraph">
    <w:name w:val="heading 5"/>
    <w:next w:val="Style_5"/>
    <w:link w:val="Style_19_ch"/>
    <w:uiPriority w:val="9"/>
    <w:qFormat/>
    <w:pPr>
      <w:spacing w:after="120" w:before="120"/>
      <w:ind/>
      <w:jc w:val="both"/>
      <w:outlineLvl w:val="4"/>
    </w:pPr>
    <w:rPr>
      <w:rFonts w:ascii="XO Thames" w:hAnsi="XO Thames"/>
      <w:b w:val="1"/>
      <w:color w:val="000000"/>
      <w:sz w:val="22"/>
    </w:rPr>
  </w:style>
  <w:style w:styleId="Style_19_ch" w:type="character">
    <w:name w:val="heading 5"/>
    <w:link w:val="Style_19"/>
    <w:rPr>
      <w:rFonts w:ascii="XO Thames" w:hAnsi="XO Thames"/>
      <w:b w:val="1"/>
      <w:color w:val="000000"/>
      <w:sz w:val="22"/>
    </w:rPr>
  </w:style>
  <w:style w:styleId="Style_3" w:type="paragraph">
    <w:name w:val="heading 1"/>
    <w:basedOn w:val="Style_5"/>
    <w:next w:val="Style_5"/>
    <w:link w:val="Style_3_ch"/>
    <w:uiPriority w:val="9"/>
    <w:qFormat/>
    <w:pPr>
      <w:spacing w:after="108" w:before="108"/>
      <w:ind w:firstLine="0" w:left="0"/>
      <w:jc w:val="center"/>
      <w:outlineLvl w:val="0"/>
    </w:pPr>
    <w:rPr>
      <w:b w:val="1"/>
      <w:color w:val="26282F"/>
    </w:rPr>
  </w:style>
  <w:style w:styleId="Style_3_ch" w:type="character">
    <w:name w:val="heading 1"/>
    <w:basedOn w:val="Style_5_ch"/>
    <w:link w:val="Style_3"/>
    <w:rPr>
      <w:b w:val="1"/>
      <w:color w:val="26282F"/>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color w:val="000000"/>
      <w:sz w:val="22"/>
    </w:rPr>
  </w:style>
  <w:style w:styleId="Style_21_ch" w:type="character">
    <w:name w:val="Footnote"/>
    <w:link w:val="Style_21"/>
    <w:rPr>
      <w:rFonts w:ascii="XO Thames" w:hAnsi="XO Thames"/>
      <w:color w:val="000000"/>
      <w:sz w:val="22"/>
    </w:rPr>
  </w:style>
  <w:style w:styleId="Style_22" w:type="paragraph">
    <w:name w:val="toc 1"/>
    <w:next w:val="Style_5"/>
    <w:link w:val="Style_22_ch"/>
    <w:uiPriority w:val="39"/>
    <w:rPr>
      <w:rFonts w:ascii="XO Thames" w:hAnsi="XO Thames"/>
      <w:b w:val="1"/>
      <w:color w:val="000000"/>
      <w:sz w:val="28"/>
    </w:rPr>
  </w:style>
  <w:style w:styleId="Style_22_ch" w:type="character">
    <w:name w:val="toc 1"/>
    <w:link w:val="Style_22"/>
    <w:rPr>
      <w:rFonts w:ascii="XO Thames" w:hAnsi="XO Thames"/>
      <w:b w:val="1"/>
      <w:color w:val="000000"/>
      <w:sz w:val="28"/>
    </w:rPr>
  </w:style>
  <w:style w:styleId="Style_23" w:type="paragraph">
    <w:name w:val="Header and Footer"/>
    <w:link w:val="Style_23_ch"/>
    <w:pPr>
      <w:ind/>
      <w:jc w:val="both"/>
    </w:pPr>
    <w:rPr>
      <w:rFonts w:ascii="XO Thames" w:hAnsi="XO Thames"/>
      <w:color w:val="000000"/>
      <w:sz w:val="28"/>
    </w:rPr>
  </w:style>
  <w:style w:styleId="Style_23_ch" w:type="character">
    <w:name w:val="Header and Footer"/>
    <w:link w:val="Style_23"/>
    <w:rPr>
      <w:rFonts w:ascii="XO Thames" w:hAnsi="XO Thames"/>
      <w:color w:val="000000"/>
      <w:sz w:val="28"/>
    </w:rPr>
  </w:style>
  <w:style w:styleId="Style_24" w:type="paragraph">
    <w:name w:val="Default Paragraph Font"/>
    <w:link w:val="Style_24_ch"/>
  </w:style>
  <w:style w:styleId="Style_24_ch" w:type="character">
    <w:name w:val="Default Paragraph Font"/>
    <w:link w:val="Style_24"/>
  </w:style>
  <w:style w:styleId="Style_1" w:type="paragraph">
    <w:name w:val="header"/>
    <w:basedOn w:val="Style_5"/>
    <w:link w:val="Style_1_ch"/>
    <w:pPr>
      <w:tabs>
        <w:tab w:leader="none" w:pos="4677" w:val="center"/>
        <w:tab w:leader="none" w:pos="9355" w:val="right"/>
      </w:tabs>
      <w:ind/>
    </w:pPr>
  </w:style>
  <w:style w:styleId="Style_1_ch" w:type="character">
    <w:name w:val="header"/>
    <w:basedOn w:val="Style_5_ch"/>
    <w:link w:val="Style_1"/>
  </w:style>
  <w:style w:styleId="Style_25" w:type="paragraph">
    <w:name w:val="toc 9"/>
    <w:next w:val="Style_5"/>
    <w:link w:val="Style_25_ch"/>
    <w:uiPriority w:val="39"/>
    <w:pPr>
      <w:ind w:firstLine="0" w:left="1600"/>
    </w:pPr>
    <w:rPr>
      <w:rFonts w:ascii="XO Thames" w:hAnsi="XO Thames"/>
      <w:color w:val="000000"/>
      <w:sz w:val="28"/>
    </w:rPr>
  </w:style>
  <w:style w:styleId="Style_25_ch" w:type="character">
    <w:name w:val="toc 9"/>
    <w:link w:val="Style_25"/>
    <w:rPr>
      <w:rFonts w:ascii="XO Thames" w:hAnsi="XO Thames"/>
      <w:color w:val="000000"/>
      <w:sz w:val="28"/>
    </w:rPr>
  </w:style>
  <w:style w:styleId="Style_26" w:type="paragraph">
    <w:name w:val="Нормальный (таблица)"/>
    <w:basedOn w:val="Style_5"/>
    <w:next w:val="Style_5"/>
    <w:link w:val="Style_26_ch"/>
    <w:pPr>
      <w:ind w:firstLine="0" w:left="0"/>
    </w:pPr>
  </w:style>
  <w:style w:styleId="Style_26_ch" w:type="character">
    <w:name w:val="Нормальный (таблица)"/>
    <w:basedOn w:val="Style_5_ch"/>
    <w:link w:val="Style_26"/>
  </w:style>
  <w:style w:styleId="Style_27" w:type="paragraph">
    <w:name w:val="toc 8"/>
    <w:next w:val="Style_5"/>
    <w:link w:val="Style_27_ch"/>
    <w:uiPriority w:val="39"/>
    <w:pPr>
      <w:ind w:firstLine="0" w:left="1400"/>
    </w:pPr>
    <w:rPr>
      <w:rFonts w:ascii="XO Thames" w:hAnsi="XO Thames"/>
      <w:color w:val="000000"/>
      <w:sz w:val="28"/>
    </w:rPr>
  </w:style>
  <w:style w:styleId="Style_27_ch" w:type="character">
    <w:name w:val="toc 8"/>
    <w:link w:val="Style_27"/>
    <w:rPr>
      <w:rFonts w:ascii="XO Thames" w:hAnsi="XO Thames"/>
      <w:color w:val="000000"/>
      <w:sz w:val="28"/>
    </w:rPr>
  </w:style>
  <w:style w:styleId="Style_28" w:type="paragraph">
    <w:name w:val="Гиперссылка1"/>
    <w:link w:val="Style_28_ch"/>
    <w:rPr>
      <w:color w:val="0000FF"/>
      <w:u w:val="single"/>
    </w:rPr>
  </w:style>
  <w:style w:styleId="Style_28_ch" w:type="character">
    <w:name w:val="Гиперссылка1"/>
    <w:link w:val="Style_28"/>
    <w:rPr>
      <w:color w:val="0000FF"/>
      <w:u w:val="single"/>
    </w:rPr>
  </w:style>
  <w:style w:styleId="Style_29" w:type="paragraph">
    <w:name w:val="toc 5"/>
    <w:next w:val="Style_5"/>
    <w:link w:val="Style_29_ch"/>
    <w:uiPriority w:val="39"/>
    <w:pPr>
      <w:ind w:firstLine="0" w:left="800"/>
    </w:pPr>
    <w:rPr>
      <w:rFonts w:ascii="XO Thames" w:hAnsi="XO Thames"/>
      <w:color w:val="000000"/>
      <w:sz w:val="28"/>
    </w:rPr>
  </w:style>
  <w:style w:styleId="Style_29_ch" w:type="character">
    <w:name w:val="toc 5"/>
    <w:link w:val="Style_29"/>
    <w:rPr>
      <w:rFonts w:ascii="XO Thames" w:hAnsi="XO Thames"/>
      <w:color w:val="000000"/>
      <w:sz w:val="28"/>
    </w:rPr>
  </w:style>
  <w:style w:styleId="Style_30" w:type="paragraph">
    <w:name w:val="Прижатый влево"/>
    <w:basedOn w:val="Style_5"/>
    <w:next w:val="Style_5"/>
    <w:link w:val="Style_30_ch"/>
    <w:pPr>
      <w:ind w:firstLine="0" w:left="0"/>
      <w:jc w:val="left"/>
    </w:pPr>
  </w:style>
  <w:style w:styleId="Style_30_ch" w:type="character">
    <w:name w:val="Прижатый влево"/>
    <w:basedOn w:val="Style_5_ch"/>
    <w:link w:val="Style_30"/>
  </w:style>
  <w:style w:styleId="Style_31" w:type="paragraph">
    <w:name w:val="Цветовое выделение для Текст_0"/>
    <w:link w:val="Style_31_ch"/>
  </w:style>
  <w:style w:styleId="Style_31_ch" w:type="character">
    <w:name w:val="Цветовое выделение для Текст_0"/>
    <w:link w:val="Style_31"/>
  </w:style>
  <w:style w:styleId="Style_32" w:type="paragraph">
    <w:name w:val="Subtitle"/>
    <w:next w:val="Style_5"/>
    <w:link w:val="Style_32_ch"/>
    <w:uiPriority w:val="11"/>
    <w:qFormat/>
    <w:pPr>
      <w:ind/>
      <w:jc w:val="both"/>
    </w:pPr>
    <w:rPr>
      <w:rFonts w:ascii="XO Thames" w:hAnsi="XO Thames"/>
      <w:i w:val="1"/>
      <w:color w:val="000000"/>
      <w:sz w:val="24"/>
    </w:rPr>
  </w:style>
  <w:style w:styleId="Style_32_ch" w:type="character">
    <w:name w:val="Subtitle"/>
    <w:link w:val="Style_32"/>
    <w:rPr>
      <w:rFonts w:ascii="XO Thames" w:hAnsi="XO Thames"/>
      <w:i w:val="1"/>
      <w:color w:val="000000"/>
      <w:sz w:val="24"/>
    </w:rPr>
  </w:style>
  <w:style w:styleId="Style_33" w:type="paragraph">
    <w:name w:val="Обычный1"/>
    <w:link w:val="Style_33_ch"/>
    <w:rPr>
      <w:rFonts w:ascii="Arial" w:hAnsi="Arial"/>
      <w:sz w:val="24"/>
    </w:rPr>
  </w:style>
  <w:style w:styleId="Style_33_ch" w:type="character">
    <w:name w:val="Обычный1"/>
    <w:link w:val="Style_33"/>
    <w:rPr>
      <w:rFonts w:ascii="Arial" w:hAnsi="Arial"/>
      <w:sz w:val="24"/>
    </w:rPr>
  </w:style>
  <w:style w:styleId="Style_34" w:type="paragraph">
    <w:name w:val="Title"/>
    <w:next w:val="Style_5"/>
    <w:link w:val="Style_34_ch"/>
    <w:uiPriority w:val="10"/>
    <w:qFormat/>
    <w:pPr>
      <w:spacing w:after="567" w:before="567"/>
      <w:ind/>
      <w:jc w:val="center"/>
    </w:pPr>
    <w:rPr>
      <w:rFonts w:ascii="XO Thames" w:hAnsi="XO Thames"/>
      <w:b w:val="1"/>
      <w:caps w:val="1"/>
      <w:color w:val="000000"/>
      <w:sz w:val="40"/>
    </w:rPr>
  </w:style>
  <w:style w:styleId="Style_34_ch" w:type="character">
    <w:name w:val="Title"/>
    <w:link w:val="Style_34"/>
    <w:rPr>
      <w:rFonts w:ascii="XO Thames" w:hAnsi="XO Thames"/>
      <w:b w:val="1"/>
      <w:caps w:val="1"/>
      <w:color w:val="000000"/>
      <w:sz w:val="40"/>
    </w:rPr>
  </w:style>
  <w:style w:styleId="Style_35" w:type="paragraph">
    <w:name w:val="heading 4"/>
    <w:next w:val="Style_5"/>
    <w:link w:val="Style_35_ch"/>
    <w:uiPriority w:val="9"/>
    <w:qFormat/>
    <w:pPr>
      <w:spacing w:after="120" w:before="120"/>
      <w:ind/>
      <w:jc w:val="both"/>
      <w:outlineLvl w:val="3"/>
    </w:pPr>
    <w:rPr>
      <w:rFonts w:ascii="XO Thames" w:hAnsi="XO Thames"/>
      <w:b w:val="1"/>
      <w:color w:val="000000"/>
      <w:sz w:val="24"/>
    </w:rPr>
  </w:style>
  <w:style w:styleId="Style_35_ch" w:type="character">
    <w:name w:val="heading 4"/>
    <w:link w:val="Style_35"/>
    <w:rPr>
      <w:rFonts w:ascii="XO Thames" w:hAnsi="XO Thames"/>
      <w:b w:val="1"/>
      <w:color w:val="000000"/>
      <w:sz w:val="24"/>
    </w:rPr>
  </w:style>
  <w:style w:styleId="Style_2" w:type="paragraph">
    <w:name w:val="Normal (Web)"/>
    <w:basedOn w:val="Style_5"/>
    <w:link w:val="Style_2_ch"/>
    <w:pPr>
      <w:widowControl w:val="1"/>
      <w:spacing w:afterAutospacing="on" w:beforeAutospacing="on"/>
      <w:ind w:firstLine="0" w:left="0"/>
      <w:jc w:val="left"/>
    </w:pPr>
    <w:rPr>
      <w:rFonts w:ascii="Times New Roman" w:hAnsi="Times New Roman"/>
    </w:rPr>
  </w:style>
  <w:style w:styleId="Style_2_ch" w:type="character">
    <w:name w:val="Normal (Web)"/>
    <w:basedOn w:val="Style_5_ch"/>
    <w:link w:val="Style_2"/>
    <w:rPr>
      <w:rFonts w:ascii="Times New Roman" w:hAnsi="Times New Roman"/>
    </w:rPr>
  </w:style>
  <w:style w:styleId="Style_36" w:type="paragraph">
    <w:name w:val="Основной шрифт абзаца1"/>
    <w:link w:val="Style_36_ch"/>
    <w:rPr>
      <w:color w:val="000000"/>
    </w:rPr>
  </w:style>
  <w:style w:styleId="Style_36_ch" w:type="character">
    <w:name w:val="Основной шрифт абзаца1"/>
    <w:link w:val="Style_36"/>
    <w:rPr>
      <w:color w:val="000000"/>
    </w:rPr>
  </w:style>
  <w:style w:styleId="Style_37" w:type="paragraph">
    <w:name w:val="footer"/>
    <w:basedOn w:val="Style_5"/>
    <w:link w:val="Style_37_ch"/>
    <w:pPr>
      <w:tabs>
        <w:tab w:leader="none" w:pos="4677" w:val="center"/>
        <w:tab w:leader="none" w:pos="9355" w:val="right"/>
      </w:tabs>
      <w:ind/>
    </w:pPr>
  </w:style>
  <w:style w:styleId="Style_37_ch" w:type="character">
    <w:name w:val="footer"/>
    <w:basedOn w:val="Style_5_ch"/>
    <w:link w:val="Style_37"/>
  </w:style>
  <w:style w:styleId="Style_38" w:type="paragraph">
    <w:name w:val="heading 2"/>
    <w:next w:val="Style_5"/>
    <w:link w:val="Style_38_ch"/>
    <w:uiPriority w:val="9"/>
    <w:qFormat/>
    <w:pPr>
      <w:spacing w:after="120" w:before="120"/>
      <w:ind/>
      <w:jc w:val="both"/>
      <w:outlineLvl w:val="1"/>
    </w:pPr>
    <w:rPr>
      <w:rFonts w:ascii="XO Thames" w:hAnsi="XO Thames"/>
      <w:b w:val="1"/>
      <w:color w:val="000000"/>
      <w:sz w:val="28"/>
    </w:rPr>
  </w:style>
  <w:style w:styleId="Style_38_ch" w:type="character">
    <w:name w:val="heading 2"/>
    <w:link w:val="Style_38"/>
    <w:rPr>
      <w:rFonts w:ascii="XO Thames" w:hAnsi="XO Thames"/>
      <w:b w:val="1"/>
      <w:color w:val="000000"/>
      <w:sz w:val="28"/>
    </w:rPr>
  </w:style>
  <w:style w:default="1" w:styleId="Style_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2025-12-10T07:28:21Z</dcterms:modified>
</cp:coreProperties>
</file>