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СОВЕТ МУНИЦИПАЛЬНОГО ОБРАЗОВАНИЯ ОТРАДНЕНСКИЙ РАЙОН</w:t>
      </w:r>
    </w:p>
    <w:p w14:paraId="12000000">
      <w:pPr>
        <w:rPr>
          <w:sz w:val="16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СЕМЬДЕСЯТ ДЕВЯТАЯ СЕССИЯ </w:t>
      </w:r>
    </w:p>
    <w:p w14:paraId="14000000">
      <w:pPr>
        <w:widowControl w:val="1"/>
        <w:ind/>
        <w:jc w:val="center"/>
        <w:rPr>
          <w:b w:val="1"/>
          <w:sz w:val="24"/>
        </w:rPr>
      </w:pPr>
    </w:p>
    <w:p w14:paraId="15000000">
      <w:pPr>
        <w:widowControl w:val="1"/>
        <w:ind/>
        <w:jc w:val="center"/>
        <w:rPr>
          <w:sz w:val="24"/>
        </w:rPr>
      </w:pPr>
      <w:r>
        <w:rPr>
          <w:sz w:val="24"/>
        </w:rPr>
        <w:t>(VII СОЗЫВ)</w:t>
      </w:r>
    </w:p>
    <w:p w14:paraId="16000000">
      <w:pPr>
        <w:widowControl w:val="1"/>
        <w:ind/>
        <w:jc w:val="center"/>
        <w:rPr>
          <w:b w:val="1"/>
          <w:sz w:val="24"/>
        </w:rPr>
      </w:pPr>
    </w:p>
    <w:p w14:paraId="17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Р Е Ш Е Н И Е</w:t>
      </w:r>
    </w:p>
    <w:p w14:paraId="18000000">
      <w:pPr>
        <w:widowControl w:val="1"/>
        <w:ind/>
        <w:jc w:val="center"/>
        <w:rPr>
          <w:b w:val="1"/>
          <w:sz w:val="16"/>
        </w:rPr>
      </w:pPr>
    </w:p>
    <w:p w14:paraId="19000000">
      <w:pPr>
        <w:widowControl w:val="1"/>
        <w:ind/>
        <w:jc w:val="center"/>
        <w:rPr>
          <w:sz w:val="24"/>
        </w:rPr>
      </w:pPr>
      <w:r>
        <w:rPr>
          <w:sz w:val="28"/>
        </w:rPr>
        <w:t xml:space="preserve">от </w:t>
      </w:r>
      <w:r>
        <w:rPr>
          <w:b w:val="0"/>
          <w:sz w:val="28"/>
        </w:rPr>
        <w:t>24.12.2024</w:t>
      </w:r>
      <w:r>
        <w:rPr>
          <w:b w:val="1"/>
          <w:sz w:val="28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sz w:val="24"/>
        </w:rPr>
        <w:tab/>
      </w:r>
      <w:r>
        <w:rPr>
          <w:sz w:val="28"/>
        </w:rPr>
        <w:t xml:space="preserve">№  497 </w:t>
      </w:r>
      <w:r>
        <w:rPr>
          <w:sz w:val="24"/>
        </w:rPr>
        <w:t xml:space="preserve">                         </w:t>
      </w:r>
      <w:r>
        <w:rPr>
          <w:sz w:val="24"/>
        </w:rPr>
        <w:t>ст-ца</w:t>
      </w:r>
      <w:r>
        <w:rPr>
          <w:sz w:val="24"/>
        </w:rPr>
        <w:t xml:space="preserve"> Отрадная</w:t>
      </w:r>
    </w:p>
    <w:p w14:paraId="1A000000">
      <w:pPr>
        <w:ind/>
        <w:jc w:val="center"/>
        <w:rPr>
          <w:sz w:val="28"/>
        </w:rPr>
      </w:pPr>
    </w:p>
    <w:p w14:paraId="1B000000">
      <w:pPr>
        <w:ind w:firstLine="0" w:left="-360" w:right="278"/>
        <w:jc w:val="center"/>
        <w:rPr>
          <w:sz w:val="28"/>
        </w:rPr>
      </w:pPr>
    </w:p>
    <w:p w14:paraId="1C000000">
      <w:pPr>
        <w:pStyle w:val="Style_3"/>
        <w:ind w:firstLine="0" w:left="0" w:right="2"/>
        <w:jc w:val="center"/>
        <w:rPr>
          <w:b w:val="1"/>
          <w:spacing w:val="-1"/>
        </w:rPr>
      </w:pPr>
      <w:r>
        <w:rPr>
          <w:b w:val="1"/>
        </w:rPr>
        <w:t xml:space="preserve">Об утверждении Порядка установления и оценки применения обязательных требований, устанавливаемых </w:t>
      </w:r>
      <w:r>
        <w:rPr>
          <w:b w:val="1"/>
        </w:rPr>
        <w:t>муниципальными нормативными правовыми актами муниципального</w:t>
      </w:r>
    </w:p>
    <w:p w14:paraId="1D000000">
      <w:pPr>
        <w:pStyle w:val="Style_3"/>
        <w:ind w:firstLine="0" w:left="0" w:right="2"/>
        <w:jc w:val="center"/>
        <w:rPr>
          <w:b w:val="1"/>
          <w:spacing w:val="-1"/>
        </w:rPr>
      </w:pPr>
      <w:r>
        <w:rPr>
          <w:b w:val="1"/>
        </w:rPr>
        <w:t xml:space="preserve"> образования Отрадненский район</w:t>
      </w:r>
    </w:p>
    <w:p w14:paraId="1E000000">
      <w:pPr>
        <w:pStyle w:val="Style_3"/>
        <w:ind w:firstLine="0" w:left="0" w:right="2"/>
        <w:jc w:val="center"/>
        <w:rPr>
          <w:b w:val="1"/>
        </w:rPr>
      </w:pPr>
    </w:p>
    <w:p w14:paraId="1F000000">
      <w:pPr>
        <w:pStyle w:val="Style_3"/>
        <w:ind w:firstLine="0" w:left="-360" w:right="278"/>
        <w:jc w:val="center"/>
        <w:rPr>
          <w:b w:val="1"/>
        </w:rPr>
      </w:pPr>
    </w:p>
    <w:p w14:paraId="20000000">
      <w:pPr>
        <w:pStyle w:val="Style_3"/>
        <w:ind w:firstLine="709" w:left="0"/>
      </w:pPr>
      <w:r>
        <w:t>В соответствии с частью 5 статьи 2 Федерального закона от 31 июля 2020 года № 247-ФЗ «Об обязательных требованиях в Российской Федерации», частью 6.1 статьи 7 Фед</w:t>
      </w:r>
      <w:r>
        <w:t>ерального закона от 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Отрадненский район,</w:t>
      </w:r>
      <w:r>
        <w:t xml:space="preserve"> </w:t>
      </w:r>
      <w:r>
        <w:t>Совет муниципального образования Отрадненский район РЕШИЛ:</w:t>
      </w:r>
    </w:p>
    <w:p w14:paraId="21000000">
      <w:pPr>
        <w:ind w:firstLine="709" w:left="0" w:right="1"/>
        <w:jc w:val="both"/>
        <w:rPr>
          <w:sz w:val="28"/>
        </w:rPr>
      </w:pPr>
      <w:r>
        <w:rPr>
          <w:sz w:val="28"/>
        </w:rPr>
        <w:t>1. Утвердить Порядок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Отрадненский район (прилагается).</w:t>
      </w:r>
    </w:p>
    <w:p w14:paraId="22000000">
      <w:pPr>
        <w:ind w:firstLine="709" w:left="0" w:right="1"/>
        <w:jc w:val="both"/>
        <w:rPr>
          <w:sz w:val="28"/>
        </w:rPr>
      </w:pPr>
      <w:r>
        <w:rPr>
          <w:sz w:val="28"/>
        </w:rPr>
        <w:t>2. Уполномочить администрацию муниципального образован</w:t>
      </w:r>
      <w:r>
        <w:rPr>
          <w:sz w:val="28"/>
        </w:rPr>
        <w:t>ия Отрадненский район в лице органов администрации муниципального образования Отрадненский район, уполномоченных на осуществление соответствующего вида муниципального контроля на территории муниципального образования Отрадненский район, на проведение:</w:t>
      </w:r>
    </w:p>
    <w:p w14:paraId="23000000">
      <w:pPr>
        <w:ind w:firstLine="709" w:left="0" w:right="1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 xml:space="preserve"> Оценки применения обязательных требований, содержащихся в муниципальных нормативных правовых актах муниципального образования Отрадненский район, в соответствии с Порядком установления и оценки применения устанавливаемых муниципальными нормативными правов</w:t>
      </w:r>
      <w:r>
        <w:rPr>
          <w:sz w:val="28"/>
        </w:rPr>
        <w:t>ыми актами муниципального образования Отрадненский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</w:t>
      </w:r>
      <w:r>
        <w:rPr>
          <w:sz w:val="28"/>
        </w:rPr>
        <w:t xml:space="preserve">ым постановлением администрации муниципального образования Отрадненский район от 23 мая 2022 года № 267 </w:t>
      </w:r>
      <w:r>
        <w:rPr>
          <w:sz w:val="28"/>
        </w:rPr>
        <w:t>«</w:t>
      </w:r>
      <w:r>
        <w:rPr>
          <w:sz w:val="28"/>
        </w:rPr>
        <w:t>Об утверждении  Порядка  установления  и  оценки  применения обязательных требований, содержащихся в муниципальных нормативных правовых актах муниципал</w:t>
      </w:r>
      <w:r>
        <w:rPr>
          <w:sz w:val="28"/>
        </w:rPr>
        <w:t>ьного образования Отрадненский район».</w:t>
      </w:r>
    </w:p>
    <w:p w14:paraId="24000000">
      <w:pPr>
        <w:ind w:firstLine="709" w:left="0" w:right="1"/>
        <w:jc w:val="both"/>
        <w:rPr>
          <w:sz w:val="28"/>
        </w:rPr>
      </w:pPr>
      <w:r>
        <w:rPr>
          <w:sz w:val="28"/>
        </w:rPr>
        <w:t>2.2. Оценки фактического воздействия муниципальных нормативных правовых актов муниципального образования Отрадненский район, устанавливающих обязательные требования, в соответствии с Порядком проведения экспертизы мун</w:t>
      </w:r>
      <w:r>
        <w:rPr>
          <w:sz w:val="28"/>
        </w:rPr>
        <w:t>иципальных нормативных правовых актов муниципального образования Отрадненский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Отрадненский ра</w:t>
      </w:r>
      <w:r>
        <w:rPr>
          <w:sz w:val="28"/>
        </w:rPr>
        <w:t>йон от 24 декабря 2018 года № 915 «</w:t>
      </w:r>
      <w:r>
        <w:rPr>
          <w:sz w:val="28"/>
        </w:rPr>
        <w:t>Об утверждении порядка проведения экспертизы муниципальных нормативных правовых актов муниципального образования Отрадненский район, затрагивающих вопросы осуществления предпринимательской и инвестиционной деятельности».</w:t>
      </w:r>
    </w:p>
    <w:p w14:paraId="25000000">
      <w:pPr>
        <w:ind w:firstLine="709" w:left="0" w:right="1"/>
        <w:jc w:val="both"/>
        <w:rPr>
          <w:sz w:val="28"/>
        </w:rPr>
      </w:pPr>
      <w:r>
        <w:rPr>
          <w:sz w:val="28"/>
        </w:rPr>
        <w:t>3. Решение вступает в силу со дня его опубликования (обнародования).</w:t>
      </w:r>
    </w:p>
    <w:p w14:paraId="26000000">
      <w:pPr>
        <w:ind w:firstLine="528" w:left="48" w:right="1"/>
        <w:jc w:val="both"/>
        <w:rPr>
          <w:sz w:val="28"/>
        </w:rPr>
      </w:pPr>
    </w:p>
    <w:p w14:paraId="27000000">
      <w:pPr>
        <w:ind w:firstLine="528" w:left="48" w:right="1"/>
        <w:jc w:val="both"/>
        <w:rPr>
          <w:sz w:val="28"/>
        </w:rPr>
      </w:pPr>
    </w:p>
    <w:p w14:paraId="28000000">
      <w:pPr>
        <w:spacing w:line="324" w:lineRule="exact"/>
        <w:ind w:hanging="6" w:left="6"/>
        <w:jc w:val="both"/>
      </w:pPr>
      <w:r>
        <w:rPr>
          <w:spacing w:val="-1"/>
          <w:sz w:val="28"/>
        </w:rPr>
        <w:t>Глава муниципального образования</w:t>
      </w:r>
    </w:p>
    <w:p w14:paraId="29000000">
      <w:pPr>
        <w:ind w:firstLine="528" w:left="-661" w:right="1"/>
        <w:jc w:val="both"/>
        <w:rPr>
          <w:sz w:val="28"/>
        </w:rPr>
      </w:pPr>
      <w:r>
        <w:rPr>
          <w:spacing w:val="-3"/>
          <w:sz w:val="28"/>
        </w:rPr>
        <w:t xml:space="preserve">  Отрадненский район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                  А.В.Волненко</w:t>
      </w:r>
    </w:p>
    <w:p w14:paraId="2A000000">
      <w:pPr>
        <w:ind w:firstLine="528" w:left="48" w:right="1"/>
        <w:jc w:val="both"/>
        <w:rPr>
          <w:sz w:val="28"/>
        </w:rPr>
      </w:pPr>
    </w:p>
    <w:p w14:paraId="2B000000">
      <w:pPr>
        <w:ind w:firstLine="528" w:left="48" w:right="1"/>
        <w:jc w:val="both"/>
        <w:rPr>
          <w:sz w:val="28"/>
        </w:rPr>
      </w:pPr>
    </w:p>
    <w:p w14:paraId="2C000000">
      <w:pPr>
        <w:tabs>
          <w:tab w:leader="none" w:pos="1416" w:val="left"/>
        </w:tabs>
        <w:ind/>
        <w:rPr>
          <w:sz w:val="28"/>
        </w:rPr>
      </w:pPr>
      <w:r>
        <w:rPr>
          <w:sz w:val="28"/>
        </w:rPr>
        <w:t>Председатель Совета муниципального</w:t>
      </w:r>
    </w:p>
    <w:p w14:paraId="2D000000">
      <w:pPr>
        <w:tabs>
          <w:tab w:leader="none" w:pos="1416" w:val="left"/>
        </w:tabs>
        <w:ind/>
        <w:rPr>
          <w:sz w:val="28"/>
        </w:rPr>
      </w:pPr>
      <w:r>
        <w:rPr>
          <w:sz w:val="28"/>
        </w:rPr>
        <w:t xml:space="preserve">образования </w:t>
      </w:r>
      <w:r>
        <w:rPr>
          <w:sz w:val="28"/>
        </w:rPr>
        <w:t>Отрадненский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28"/>
        </w:rPr>
        <w:t>С.Н.Лазарев</w:t>
      </w:r>
    </w:p>
    <w:p w14:paraId="2E000000">
      <w:pPr>
        <w:pStyle w:val="Style_4"/>
        <w:spacing w:line="240" w:lineRule="auto"/>
        <w:ind w:firstLine="0" w:left="-540" w:right="-366"/>
      </w:pPr>
      <w:r>
        <w:t xml:space="preserve"> </w:t>
      </w: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pStyle w:val="Style_4"/>
        <w:spacing w:line="240" w:lineRule="auto"/>
        <w:ind w:firstLine="0" w:left="0"/>
        <w:jc w:val="left"/>
        <w:rPr>
          <w:spacing w:val="-2"/>
        </w:rPr>
      </w:pPr>
    </w:p>
    <w:p w14:paraId="32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3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4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5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6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7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8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9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A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B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C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D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E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3F000000">
      <w:pPr>
        <w:pStyle w:val="Style_4"/>
        <w:spacing w:line="240" w:lineRule="auto"/>
        <w:ind w:firstLine="0" w:left="5103" w:right="57"/>
        <w:rPr>
          <w:spacing w:val="-2"/>
          <w:sz w:val="26"/>
        </w:rPr>
      </w:pPr>
    </w:p>
    <w:p w14:paraId="40000000">
      <w:pPr>
        <w:sectPr>
          <w:headerReference r:id="rId5" w:type="default"/>
          <w:headerReference r:id="rId2" w:type="even"/>
          <w:pgSz w:h="16834" w:orient="portrait" w:w="11909"/>
          <w:pgMar w:bottom="1134" w:footer="720" w:gutter="0" w:header="720" w:left="1701" w:right="567" w:top="1134"/>
          <w:titlePg/>
        </w:sectPr>
      </w:pPr>
    </w:p>
    <w:tbl>
      <w:tblPr>
        <w:tblStyle w:val="Style_5"/>
        <w:tblW w:type="auto" w:w="0"/>
        <w:tblLayout w:type="fixed"/>
      </w:tblPr>
      <w:tblGrid>
        <w:gridCol w:w="5439"/>
        <w:gridCol w:w="4447"/>
      </w:tblGrid>
      <w:tr>
        <w:trPr>
          <w:trHeight w:hRule="atLeast" w:val="2536"/>
        </w:trPr>
        <w:tc>
          <w:tcPr>
            <w:tcW w:type="dxa" w:w="54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sz w:val="28"/>
              </w:rPr>
            </w:pPr>
          </w:p>
        </w:tc>
        <w:tc>
          <w:tcPr>
            <w:tcW w:type="dxa" w:w="44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43000000">
            <w:pPr>
              <w:ind/>
              <w:jc w:val="center"/>
              <w:rPr>
                <w:sz w:val="28"/>
              </w:rPr>
            </w:pPr>
          </w:p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решением Совета </w:t>
            </w:r>
            <w:r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t xml:space="preserve">Отрадненский район </w:t>
            </w:r>
          </w:p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>________________ № ______</w:t>
            </w:r>
          </w:p>
        </w:tc>
      </w:tr>
    </w:tbl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both"/>
        <w:rPr>
          <w:b w:val="1"/>
          <w:sz w:val="28"/>
        </w:rPr>
      </w:pPr>
    </w:p>
    <w:p w14:paraId="49000000">
      <w:pPr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4A000000">
      <w:pPr>
        <w:ind/>
        <w:jc w:val="center"/>
        <w:rPr>
          <w:sz w:val="28"/>
        </w:rPr>
      </w:pPr>
      <w:r>
        <w:rPr>
          <w:sz w:val="28"/>
        </w:rPr>
        <w:t>установления и оценки применения обязательных требований,</w:t>
      </w:r>
    </w:p>
    <w:p w14:paraId="4B000000">
      <w:pPr>
        <w:ind/>
        <w:jc w:val="center"/>
        <w:rPr>
          <w:sz w:val="28"/>
        </w:rPr>
      </w:pPr>
      <w:r>
        <w:rPr>
          <w:sz w:val="28"/>
        </w:rPr>
        <w:t>устанавливаемых муниципальными нормативными правовыми</w:t>
      </w:r>
    </w:p>
    <w:p w14:paraId="4C000000">
      <w:pPr>
        <w:ind/>
        <w:jc w:val="center"/>
        <w:rPr>
          <w:sz w:val="28"/>
        </w:rPr>
      </w:pPr>
      <w:r>
        <w:rPr>
          <w:sz w:val="28"/>
        </w:rPr>
        <w:t>актами муниципального образования Отрадненский район</w:t>
      </w:r>
    </w:p>
    <w:p w14:paraId="4D000000">
      <w:pPr>
        <w:ind/>
        <w:jc w:val="center"/>
        <w:rPr>
          <w:sz w:val="28"/>
        </w:rPr>
      </w:pPr>
    </w:p>
    <w:p w14:paraId="4E000000">
      <w:pPr>
        <w:ind/>
        <w:jc w:val="center"/>
        <w:rPr>
          <w:sz w:val="28"/>
        </w:rPr>
      </w:pPr>
      <w:r>
        <w:rPr>
          <w:sz w:val="28"/>
        </w:rPr>
        <w:t>1. Общие положения</w:t>
      </w:r>
    </w:p>
    <w:p w14:paraId="4F000000">
      <w:pPr>
        <w:ind/>
        <w:jc w:val="center"/>
        <w:rPr>
          <w:sz w:val="28"/>
        </w:rPr>
      </w:pPr>
    </w:p>
    <w:p w14:paraId="50000000">
      <w:pPr>
        <w:ind w:firstLine="709" w:left="0"/>
        <w:jc w:val="both"/>
        <w:rPr>
          <w:sz w:val="28"/>
        </w:rPr>
      </w:pPr>
      <w:r>
        <w:rPr>
          <w:sz w:val="28"/>
        </w:rPr>
        <w:t>1.1.  Настоящий Порядок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Отрадненский район разработан в соответствии с частью 5 статьи 2 Федерального закона о</w:t>
      </w:r>
      <w:r>
        <w:rPr>
          <w:sz w:val="28"/>
        </w:rPr>
        <w:t>т 31 июля 2020 г. № 247-ФЗ «Об обязательных требованиях в Российской Федерации» (далее - Федеральный закон № 247-ФЗ) и определяет правовые и организационные основы установления в решениях Совета муниципального образования Отрадненский район (далее - муници</w:t>
      </w:r>
      <w:r>
        <w:rPr>
          <w:sz w:val="28"/>
        </w:rPr>
        <w:t>пальный нормативный правовой акт),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</w:t>
      </w:r>
      <w:r>
        <w:rPr>
          <w:sz w:val="28"/>
        </w:rPr>
        <w:t>тветственности, предоставления лицензий и иных разрешений, аккредитации, иных форм оценки и экспертизы (далее - обязательные требования), и оценки применения содержащихся в муниципальных нормативных правовых актах обязательных требований (далее - Порядок).</w:t>
      </w:r>
    </w:p>
    <w:p w14:paraId="51000000">
      <w:pPr>
        <w:ind w:firstLine="709" w:left="0"/>
        <w:jc w:val="both"/>
        <w:rPr>
          <w:sz w:val="28"/>
        </w:rPr>
      </w:pPr>
      <w:r>
        <w:rPr>
          <w:sz w:val="28"/>
        </w:rPr>
        <w:t>1.2. Действие настоящего порядка не распространяется на муниципальные нормативные правовые акты, в случаях, предусмотренных пунктом 2 статьи 1 Федерального закона № 247-ФЗ.</w:t>
      </w:r>
    </w:p>
    <w:p w14:paraId="5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1.3. Установление и оценка обязательных требований осуществляется в соответствии </w:t>
      </w:r>
      <w:r>
        <w:rPr>
          <w:sz w:val="28"/>
        </w:rPr>
        <w:t>с принципами, определенными Федеральным законом           № 247-ФЗ.</w:t>
      </w:r>
    </w:p>
    <w:p w14:paraId="53000000">
      <w:pPr>
        <w:ind w:firstLine="709" w:left="0"/>
        <w:jc w:val="both"/>
        <w:rPr>
          <w:sz w:val="28"/>
        </w:rPr>
      </w:pPr>
      <w:r>
        <w:rPr>
          <w:sz w:val="28"/>
        </w:rPr>
        <w:t>1.4. Положения муниципальных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</w:t>
      </w:r>
      <w:r>
        <w:rPr>
          <w:sz w:val="28"/>
        </w:rPr>
        <w:t xml:space="preserve">ее чем по истечении девяноста дней после дня официального опубликования соответствующего муниципального нормативного правового акта, если иное не установлено федеральным законом, указом Президента Российской Федерации или </w:t>
      </w:r>
      <w:r>
        <w:rPr>
          <w:sz w:val="28"/>
        </w:rPr>
        <w:t>международным договором Российской</w:t>
      </w:r>
      <w:r>
        <w:rPr>
          <w:sz w:val="28"/>
        </w:rPr>
        <w:t xml:space="preserve"> Федерации, предусматривающими установление обязательных требований.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>1.5. Положения пункта 1.4 настоящего Порядка не распространяются на случаи принятия муниципальных нормативных правовых, устанавливающих обязательные требования, в целях предупреждения тер</w:t>
      </w:r>
      <w:r>
        <w:rPr>
          <w:sz w:val="28"/>
        </w:rPr>
        <w:t>рористических актов и ликвидации их последствий, при угрозе возникновения и (или) возникновении отдельных чрезвычайных ситуаций, а также муниципальных нормативных правовых актов, направленных на недопущение возникновения последствий обстоятельств, произоше</w:t>
      </w:r>
      <w:r>
        <w:rPr>
          <w:sz w:val="28"/>
        </w:rPr>
        <w:t>дших вследствие непреодолимой силы, то есть чрезвычайных и непредотвратимых при данных условиях обстоятельств, в частности эпидемий, эпизоотии, техногенных аварий и катастроф.</w:t>
      </w:r>
    </w:p>
    <w:p w14:paraId="55000000">
      <w:pPr>
        <w:ind w:firstLine="709" w:left="0"/>
        <w:jc w:val="both"/>
        <w:rPr>
          <w:sz w:val="28"/>
        </w:rPr>
      </w:pPr>
      <w:r>
        <w:rPr>
          <w:sz w:val="28"/>
        </w:rPr>
        <w:t>1.6. Положения муниципальных нормативных правовых актов, которыми вносятся измен</w:t>
      </w:r>
      <w:r>
        <w:rPr>
          <w:sz w:val="28"/>
        </w:rPr>
        <w:t xml:space="preserve">ения в ранее принятые муниципальные нормативные правовые акты, могут вступать в силу в иные, чем указанные в пункте 1.4 настоящего Порядка статьи, сроки, если в заключении об оценке регулирующего воздействия установлено, что указанные изменения вносятся в </w:t>
      </w:r>
      <w:r>
        <w:rPr>
          <w:sz w:val="28"/>
        </w:rPr>
        <w:t>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>1.7. Муниципальный нормативный правовой акт, устанавливающий обязательные требования, должен предусматривать срок его действия, который не может превышать шесть лет со дня его вступления в силу.</w:t>
      </w:r>
    </w:p>
    <w:p w14:paraId="57000000">
      <w:pPr>
        <w:ind w:firstLine="709" w:left="0"/>
        <w:jc w:val="both"/>
        <w:rPr>
          <w:sz w:val="28"/>
        </w:rPr>
      </w:pPr>
      <w:r>
        <w:rPr>
          <w:sz w:val="28"/>
        </w:rPr>
        <w:t>1.8. По результатам оценки применения обязательных требовани</w:t>
      </w:r>
      <w:r>
        <w:rPr>
          <w:sz w:val="28"/>
        </w:rPr>
        <w:t>й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более чем на шесть лет.</w:t>
      </w:r>
    </w:p>
    <w:p w14:paraId="58000000">
      <w:pPr>
        <w:ind w:firstLine="709" w:left="0"/>
        <w:jc w:val="both"/>
        <w:rPr>
          <w:sz w:val="28"/>
        </w:rPr>
      </w:pPr>
      <w:r>
        <w:rPr>
          <w:sz w:val="28"/>
        </w:rPr>
        <w:t>1.9. Положения пунктов 1.7 и 1.8 настоящего Порядка не применяются в отношен</w:t>
      </w:r>
      <w:r>
        <w:rPr>
          <w:sz w:val="28"/>
        </w:rPr>
        <w:t xml:space="preserve">ии муниципальных нормативных правовых актов, направленных на реализацию проектов </w:t>
      </w:r>
      <w:r>
        <w:rPr>
          <w:sz w:val="28"/>
        </w:rPr>
        <w:t>муниципально</w:t>
      </w:r>
      <w:r>
        <w:rPr>
          <w:sz w:val="28"/>
        </w:rPr>
        <w:t xml:space="preserve">-частного партнерства, в том числе достижение целей и задач таких проектов, которые осуществляются на основе соглашений о </w:t>
      </w:r>
      <w:r>
        <w:rPr>
          <w:sz w:val="28"/>
        </w:rPr>
        <w:t>муниципально</w:t>
      </w:r>
      <w:r>
        <w:rPr>
          <w:sz w:val="28"/>
        </w:rPr>
        <w:t>-частном партнерстве, предусм</w:t>
      </w:r>
      <w:r>
        <w:rPr>
          <w:sz w:val="28"/>
        </w:rPr>
        <w:t xml:space="preserve">отренных Федеральным законом от 13 июля 2015 г. № 224-ФЗ "О государственно-частном партнерстве, </w:t>
      </w:r>
      <w:r>
        <w:rPr>
          <w:sz w:val="28"/>
        </w:rPr>
        <w:t>муниципально</w:t>
      </w:r>
      <w:r>
        <w:rPr>
          <w:sz w:val="28"/>
        </w:rPr>
        <w:t>-частном партнерстве в Российской Федерации и внесении изменений в отдельные законодательные акты Российской Федерации", публичным партнером по кото</w:t>
      </w:r>
      <w:r>
        <w:rPr>
          <w:sz w:val="28"/>
        </w:rPr>
        <w:t>рым выступает муниципальное образование Отрадненский район.</w:t>
      </w:r>
    </w:p>
    <w:p w14:paraId="59000000">
      <w:pPr>
        <w:ind w:firstLine="709" w:left="0"/>
        <w:jc w:val="both"/>
        <w:rPr>
          <w:sz w:val="28"/>
        </w:rPr>
      </w:pPr>
    </w:p>
    <w:p w14:paraId="5A000000">
      <w:pPr>
        <w:ind/>
        <w:jc w:val="center"/>
        <w:rPr>
          <w:sz w:val="28"/>
        </w:rPr>
      </w:pPr>
      <w:r>
        <w:rPr>
          <w:sz w:val="28"/>
        </w:rPr>
        <w:t>2. Условия установления обязательных требований</w:t>
      </w:r>
    </w:p>
    <w:p w14:paraId="5B000000">
      <w:pPr>
        <w:ind/>
        <w:jc w:val="center"/>
        <w:rPr>
          <w:sz w:val="28"/>
        </w:rPr>
      </w:pP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2.1. При установлении обязательных требований такие требования подлежат оценке на соответствие принципам, установленным Федеральным законом № </w:t>
      </w:r>
      <w:r>
        <w:rPr>
          <w:sz w:val="28"/>
        </w:rPr>
        <w:t>247-ФЗ, а также на предмет достижения целей установления обязательных требований.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>2.2. При установлении обязательных требований муниципальными нормативными правовыми актами должны быть определены: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2.2.1.  содержание обязательных требований (условия, ограни</w:t>
      </w:r>
      <w:r>
        <w:rPr>
          <w:sz w:val="28"/>
        </w:rPr>
        <w:t>чения, запреты, обязанности);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>2.2.2. лица, обязанные соблюдать обязательные требования;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2.2.3. в зависимости от объекта установления обязательных требований: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2.2.3.1. осуществляемая деятельность, совершаемые действия, в отношении которых устанавливаются </w:t>
      </w:r>
      <w:r>
        <w:rPr>
          <w:sz w:val="28"/>
        </w:rPr>
        <w:t>обязательные требования;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2.2.3.2.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>2.2.3.3.  результаты осуществления деятельности, совершения действий, в отношении которых ус</w:t>
      </w:r>
      <w:r>
        <w:rPr>
          <w:sz w:val="28"/>
        </w:rPr>
        <w:t>танавливаются обязательные требования;</w:t>
      </w: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2.2.4. формы оценки соблюдения обязательных требований (муниципальный контроль, привлечение к административной ответственности, предоставление разрешений);</w:t>
      </w:r>
    </w:p>
    <w:p w14:paraId="65000000">
      <w:pPr>
        <w:ind w:firstLine="709" w:left="0"/>
        <w:jc w:val="both"/>
        <w:rPr>
          <w:sz w:val="28"/>
        </w:rPr>
      </w:pPr>
      <w:r>
        <w:rPr>
          <w:sz w:val="28"/>
        </w:rPr>
        <w:t>2.2.5.  муниципальные органы, осуществляющие оценку соблюдени</w:t>
      </w:r>
      <w:r>
        <w:rPr>
          <w:sz w:val="28"/>
        </w:rPr>
        <w:t>я обязательных требований.</w:t>
      </w:r>
    </w:p>
    <w:p w14:paraId="66000000">
      <w:pPr>
        <w:ind/>
        <w:jc w:val="both"/>
        <w:rPr>
          <w:sz w:val="28"/>
        </w:rPr>
      </w:pPr>
    </w:p>
    <w:p w14:paraId="67000000">
      <w:pPr>
        <w:ind/>
        <w:jc w:val="center"/>
        <w:rPr>
          <w:sz w:val="28"/>
        </w:rPr>
      </w:pPr>
      <w:r>
        <w:rPr>
          <w:sz w:val="28"/>
        </w:rPr>
        <w:t>3. Оценка регулирующего воздействия проектов муниципальных нормативных правовых актов, устанавливающих обязательные требования</w:t>
      </w:r>
    </w:p>
    <w:p w14:paraId="68000000">
      <w:pPr>
        <w:ind/>
        <w:jc w:val="both"/>
        <w:rPr>
          <w:sz w:val="28"/>
        </w:rPr>
      </w:pPr>
    </w:p>
    <w:p w14:paraId="69000000">
      <w:pPr>
        <w:ind w:firstLine="709" w:left="0"/>
        <w:jc w:val="both"/>
        <w:rPr>
          <w:sz w:val="28"/>
        </w:rPr>
      </w:pPr>
      <w:r>
        <w:rPr>
          <w:sz w:val="28"/>
        </w:rPr>
        <w:t>3.1.  Проекты муниципальных нормативных правовых актов, устанавливающих новые, изменяющие или отменя</w:t>
      </w:r>
      <w:r>
        <w:rPr>
          <w:sz w:val="28"/>
        </w:rPr>
        <w:t>ющие ранее предусмотренные муниципальными нормативными правовыми актами обязательные требования, подлежат оценке регулирующего воздействия.</w:t>
      </w:r>
    </w:p>
    <w:p w14:paraId="6A000000">
      <w:pPr>
        <w:ind w:firstLine="709" w:left="0"/>
        <w:jc w:val="both"/>
        <w:rPr>
          <w:sz w:val="28"/>
          <w:shd w:fill="FFD821" w:val="clear"/>
        </w:rPr>
      </w:pPr>
      <w:r>
        <w:rPr>
          <w:sz w:val="28"/>
        </w:rPr>
        <w:t>3.2. В соответствии с решением Совета муниципального образования Отрадненский район от 26 ноября 2020 г. № 30 «О вне</w:t>
      </w:r>
      <w:r>
        <w:rPr>
          <w:sz w:val="28"/>
        </w:rPr>
        <w:t>сении изменений в решение Совета муниципального образования Отрадненский район от 27 августа 2015 года № 524 «Об утверждении регламента Совета муниципального образования Отрадненский район» оценка регулирующего воздействия проектов муниципальных нормативны</w:t>
      </w:r>
      <w:r>
        <w:rPr>
          <w:sz w:val="28"/>
        </w:rPr>
        <w:t xml:space="preserve">х правовых актов Совета, проводится уполномоченным органом, которым является администрация муниципального образования Отрадненский район, в соответствии с Порядком </w:t>
      </w:r>
      <w:r>
        <w:rPr>
          <w:sz w:val="28"/>
        </w:rPr>
        <w:t>проведения оценки регулирующего воздействия проектов нормативных правовых актов муниципально</w:t>
      </w:r>
      <w:r>
        <w:rPr>
          <w:sz w:val="28"/>
        </w:rPr>
        <w:t>го образования Отрадненский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</w:t>
      </w:r>
      <w:r>
        <w:rPr>
          <w:sz w:val="28"/>
        </w:rPr>
        <w:t>в инвестиционной деятельности</w:t>
      </w:r>
      <w:r>
        <w:rPr>
          <w:sz w:val="28"/>
        </w:rPr>
        <w:t>, утвержденным постановлением администрации муниципального образования Отрадненский район от 28 марта 2022 года № 1</w:t>
      </w:r>
      <w:r>
        <w:rPr>
          <w:sz w:val="28"/>
        </w:rPr>
        <w:t>47</w:t>
      </w:r>
      <w:r>
        <w:rPr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sz w:val="28"/>
        </w:rPr>
        <w:t>Об утверждении Порядка проведения оценки регулирующего воздействия проектов нормативных правовых актов админ</w:t>
      </w:r>
      <w:r>
        <w:rPr>
          <w:sz w:val="28"/>
        </w:rPr>
        <w:t>истрации муниципального образования Отрадненский район».</w:t>
      </w:r>
    </w:p>
    <w:p w14:paraId="6B000000">
      <w:pPr>
        <w:ind/>
        <w:jc w:val="center"/>
        <w:rPr>
          <w:sz w:val="28"/>
        </w:rPr>
      </w:pPr>
      <w:r>
        <w:rPr>
          <w:sz w:val="28"/>
        </w:rPr>
        <w:t>4. Оценка применения обязательных требований</w:t>
      </w:r>
    </w:p>
    <w:p w14:paraId="6C000000">
      <w:pPr>
        <w:ind/>
        <w:jc w:val="center"/>
        <w:rPr>
          <w:sz w:val="28"/>
        </w:rPr>
      </w:pPr>
    </w:p>
    <w:p w14:paraId="6D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>4.1. Целями оценки применения обязательных требований являются комплексная оценка системы обязательных требований, содержащихся в муниципальных норматив</w:t>
      </w:r>
      <w:r>
        <w:rPr>
          <w:sz w:val="28"/>
        </w:rPr>
        <w:t>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14:paraId="6E000000">
      <w:pPr>
        <w:ind w:firstLine="709" w:left="0"/>
        <w:jc w:val="both"/>
        <w:rPr>
          <w:sz w:val="28"/>
          <w:shd w:fill="FFD821" w:val="clear"/>
        </w:rPr>
      </w:pPr>
      <w:r>
        <w:rPr>
          <w:sz w:val="28"/>
        </w:rPr>
        <w:t>4.2 Процедура оценки применен</w:t>
      </w:r>
      <w:r>
        <w:rPr>
          <w:sz w:val="28"/>
        </w:rPr>
        <w:t>ия обязательных требований, содержащихся в муниципальных нормативных правовых актах, проводится администрацией муниципального образования Отрадненский район в соответствии с Порядком установления и оценки применения устанавливаемых муниципальными нормативн</w:t>
      </w:r>
      <w:r>
        <w:rPr>
          <w:sz w:val="28"/>
        </w:rPr>
        <w:t xml:space="preserve">ыми правовыми актами муниципального образования Отрадненский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</w:t>
      </w:r>
      <w:r>
        <w:rPr>
          <w:sz w:val="28"/>
        </w:rPr>
        <w:t xml:space="preserve">утвержденным постановлением администрации муниципального образования Отрадненский район от 23 мая 2022 г. № 267 </w:t>
      </w:r>
      <w:r>
        <w:rPr>
          <w:sz w:val="28"/>
        </w:rPr>
        <w:t>«</w:t>
      </w:r>
      <w:r>
        <w:rPr>
          <w:sz w:val="28"/>
        </w:rPr>
        <w:t>Об утверждении  Порядка  установления  и  оценки  применения обязательных требований, содержащихся в муниципальных нормативных правовых актах м</w:t>
      </w:r>
      <w:r>
        <w:rPr>
          <w:sz w:val="28"/>
        </w:rPr>
        <w:t>униципального образования Отрадненский район».</w:t>
      </w:r>
    </w:p>
    <w:p w14:paraId="6F000000">
      <w:pPr>
        <w:ind w:firstLine="709" w:left="0"/>
        <w:jc w:val="both"/>
        <w:rPr>
          <w:sz w:val="28"/>
        </w:rPr>
      </w:pPr>
      <w:r>
        <w:rPr>
          <w:sz w:val="28"/>
        </w:rPr>
        <w:t>4.3. Оценка фактического воздействия проводится в отношении муниципальных нормативных правовых актов, устанавливающих обязательные требования, в целях анализа обоснованности установленных обязательных требован</w:t>
      </w:r>
      <w:r>
        <w:rPr>
          <w:sz w:val="28"/>
        </w:rPr>
        <w:t>ий, определения и оценки фактических последствий их установления, выявления избыточных условий, ограничений, запретов, обязанностей. Оценка фактического воздействия проводится администрацией муниципального образования Отрадненский район в соответствии с По</w:t>
      </w:r>
      <w:r>
        <w:rPr>
          <w:sz w:val="28"/>
        </w:rPr>
        <w:t>рядком проведения экспертизы муниципальных нормативных правовых актов муниципального образования Отрадненский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</w:t>
      </w:r>
      <w:r>
        <w:rPr>
          <w:sz w:val="28"/>
        </w:rPr>
        <w:t xml:space="preserve">ного образования Отрадненский район от 24 декабря 2018 </w:t>
      </w:r>
      <w:r>
        <w:rPr>
          <w:sz w:val="28"/>
        </w:rPr>
        <w:t xml:space="preserve">года </w:t>
      </w:r>
      <w:r>
        <w:rPr>
          <w:sz w:val="28"/>
        </w:rPr>
        <w:t xml:space="preserve"> №</w:t>
      </w:r>
      <w:r>
        <w:rPr>
          <w:sz w:val="28"/>
        </w:rPr>
        <w:t xml:space="preserve"> 915. «</w:t>
      </w:r>
      <w:r>
        <w:rPr>
          <w:sz w:val="28"/>
        </w:rPr>
        <w:t>Об утверждении порядка проведения экспертизы муниципальных нормативных правовых актов муниципального образования Отрадненский район, затрагивающих вопросы осуществления предпринимател</w:t>
      </w:r>
      <w:r>
        <w:rPr>
          <w:sz w:val="28"/>
        </w:rPr>
        <w:t>ьской и инвестиционной деятельности».</w:t>
      </w:r>
    </w:p>
    <w:p w14:paraId="70000000">
      <w:pPr>
        <w:ind/>
        <w:jc w:val="both"/>
        <w:rPr>
          <w:b w:val="1"/>
          <w:sz w:val="28"/>
        </w:rPr>
      </w:pPr>
    </w:p>
    <w:p w14:paraId="71000000">
      <w:pPr>
        <w:ind/>
        <w:jc w:val="both"/>
        <w:rPr>
          <w:b w:val="1"/>
          <w:sz w:val="28"/>
        </w:rPr>
      </w:pPr>
    </w:p>
    <w:p w14:paraId="72000000">
      <w:pPr>
        <w:ind/>
        <w:jc w:val="both"/>
        <w:rPr>
          <w:sz w:val="28"/>
        </w:rPr>
      </w:pPr>
      <w:r>
        <w:rPr>
          <w:sz w:val="28"/>
        </w:rPr>
        <w:t>Председатель постоянной комиссии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>по вопросам экономики,</w:t>
      </w:r>
      <w:r>
        <w:rPr>
          <w:sz w:val="28"/>
        </w:rPr>
        <w:t xml:space="preserve"> </w:t>
      </w:r>
      <w:r>
        <w:rPr>
          <w:sz w:val="28"/>
        </w:rPr>
        <w:t xml:space="preserve">бюджету, </w:t>
      </w:r>
    </w:p>
    <w:p w14:paraId="74000000">
      <w:pPr>
        <w:rPr>
          <w:b w:val="1"/>
          <w:sz w:val="28"/>
        </w:rPr>
      </w:pPr>
      <w:r>
        <w:rPr>
          <w:sz w:val="28"/>
        </w:rPr>
        <w:t>инвестиций и контролю                                                                  Л.Н. Иващенко</w:t>
      </w:r>
    </w:p>
    <w:p w14:paraId="75000000">
      <w:pPr>
        <w:ind/>
        <w:jc w:val="both"/>
        <w:rPr>
          <w:b w:val="1"/>
          <w:sz w:val="28"/>
        </w:rPr>
      </w:pPr>
    </w:p>
    <w:p w14:paraId="76000000">
      <w:pPr>
        <w:pStyle w:val="Style_6"/>
        <w:widowControl w:val="1"/>
        <w:tabs>
          <w:tab w:leader="none" w:pos="0" w:val="left"/>
        </w:tabs>
        <w:ind w:firstLine="0" w:left="0" w:right="1"/>
        <w:jc w:val="both"/>
        <w:rPr>
          <w:rFonts w:ascii="Times New Roman" w:hAnsi="Times New Roman"/>
          <w:sz w:val="28"/>
        </w:rPr>
      </w:pPr>
    </w:p>
    <w:p w14:paraId="77000000">
      <w:pPr>
        <w:sectPr>
          <w:headerReference r:id="rId7" w:type="default"/>
          <w:headerReference r:id="rId6" w:type="even"/>
          <w:pgSz w:h="16834" w:orient="portrait" w:w="11909"/>
          <w:pgMar w:bottom="1134" w:footer="720" w:gutter="0" w:header="720" w:left="1701" w:right="567" w:top="1134"/>
          <w:pgNumType w:start="1"/>
          <w:titlePg/>
        </w:sectPr>
      </w:pPr>
    </w:p>
    <w:sectPr>
      <w:headerReference r:id="rId4" w:type="default"/>
      <w:headerReference r:id="rId3" w:type="even"/>
      <w:pgSz w:h="16834" w:orient="portrait" w:w="11909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Style w:val="Style_2_ch"/>
      </w:rPr>
    </w:pP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Style w:val="Style_2_ch"/>
      </w:rPr>
    </w:pPr>
  </w:p>
  <w:p w14:paraId="10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"/>
    <w:basedOn w:val="Style_7"/>
    <w:link w:val="Style_9_ch"/>
    <w:pPr>
      <w:spacing w:after="120"/>
      <w:ind/>
    </w:pPr>
  </w:style>
  <w:style w:styleId="Style_9_ch" w:type="character">
    <w:name w:val="Body Text"/>
    <w:basedOn w:val="Style_7_ch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spacing w:before="960" w:line="317" w:lineRule="exact"/>
      <w:ind w:right="1"/>
      <w:jc w:val="center"/>
      <w:outlineLvl w:val="6"/>
    </w:pPr>
    <w:rPr>
      <w:b w:val="1"/>
      <w:spacing w:val="-3"/>
      <w:sz w:val="28"/>
    </w:rPr>
  </w:style>
  <w:style w:styleId="Style_11_ch" w:type="character">
    <w:name w:val="heading 7"/>
    <w:basedOn w:val="Style_7_ch"/>
    <w:link w:val="Style_11"/>
    <w:rPr>
      <w:b w:val="1"/>
      <w:spacing w:val="-3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7"/>
    <w:next w:val="Style_7"/>
    <w:link w:val="Style_16_ch"/>
    <w:uiPriority w:val="9"/>
    <w:qFormat/>
    <w:pPr>
      <w:keepNext w:val="1"/>
      <w:spacing w:before="643"/>
      <w:ind w:firstLine="0" w:left="134"/>
      <w:jc w:val="center"/>
      <w:outlineLvl w:val="2"/>
    </w:pPr>
    <w:rPr>
      <w:b w:val="1"/>
      <w:sz w:val="28"/>
    </w:rPr>
  </w:style>
  <w:style w:styleId="Style_16_ch" w:type="character">
    <w:name w:val="heading 3"/>
    <w:basedOn w:val="Style_7_ch"/>
    <w:link w:val="Style_16"/>
    <w:rPr>
      <w:b w:val="1"/>
      <w:sz w:val="28"/>
    </w:rPr>
  </w:style>
  <w:style w:styleId="Style_1" w:type="paragraph">
    <w:name w:val="header"/>
    <w:basedOn w:val="Style_7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17" w:type="paragraph">
    <w:name w:val="footer"/>
    <w:basedOn w:val="Style_7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18" w:type="paragraph">
    <w:name w:val="heading 9"/>
    <w:basedOn w:val="Style_7"/>
    <w:next w:val="Style_7"/>
    <w:link w:val="Style_18_ch"/>
    <w:uiPriority w:val="9"/>
    <w:qFormat/>
    <w:pPr>
      <w:keepNext w:val="1"/>
      <w:spacing w:before="326"/>
      <w:ind w:firstLine="0" w:left="259" w:right="1"/>
      <w:jc w:val="center"/>
      <w:outlineLvl w:val="8"/>
    </w:pPr>
    <w:rPr>
      <w:b w:val="1"/>
      <w:spacing w:val="1"/>
      <w:sz w:val="28"/>
    </w:rPr>
  </w:style>
  <w:style w:styleId="Style_18_ch" w:type="character">
    <w:name w:val="heading 9"/>
    <w:basedOn w:val="Style_7_ch"/>
    <w:link w:val="Style_18"/>
    <w:rPr>
      <w:b w:val="1"/>
      <w:spacing w:val="1"/>
      <w:sz w:val="28"/>
    </w:rPr>
  </w:style>
  <w:style w:styleId="Style_19" w:type="paragraph">
    <w:name w:val="Block Text"/>
    <w:basedOn w:val="Style_7"/>
    <w:link w:val="Style_19_ch"/>
    <w:pPr>
      <w:spacing w:line="326" w:lineRule="exact"/>
      <w:ind w:firstLine="470" w:left="19" w:right="1"/>
      <w:jc w:val="both"/>
    </w:pPr>
    <w:rPr>
      <w:sz w:val="28"/>
    </w:rPr>
  </w:style>
  <w:style w:styleId="Style_19_ch" w:type="character">
    <w:name w:val="Block Text"/>
    <w:basedOn w:val="Style_7_ch"/>
    <w:link w:val="Style_19"/>
    <w:rPr>
      <w:sz w:val="28"/>
    </w:rPr>
  </w:style>
  <w:style w:styleId="Style_20" w:type="paragraph">
    <w:name w:val="Body Text Indent 2"/>
    <w:basedOn w:val="Style_7"/>
    <w:link w:val="Style_20_ch"/>
    <w:pPr>
      <w:ind w:firstLine="567" w:left="0"/>
      <w:jc w:val="both"/>
    </w:pPr>
    <w:rPr>
      <w:sz w:val="28"/>
    </w:rPr>
  </w:style>
  <w:style w:styleId="Style_20_ch" w:type="character">
    <w:name w:val="Body Text Indent 2"/>
    <w:basedOn w:val="Style_7_ch"/>
    <w:link w:val="Style_20"/>
    <w:rPr>
      <w:sz w:val="28"/>
    </w:rPr>
  </w:style>
  <w:style w:styleId="Style_21" w:type="paragraph">
    <w:name w:val="toc 3"/>
    <w:next w:val="Style_7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Заголовок статьи"/>
    <w:basedOn w:val="Style_7"/>
    <w:next w:val="Style_7"/>
    <w:link w:val="Style_22_ch"/>
    <w:pPr>
      <w:ind w:hanging="892" w:left="1612"/>
      <w:jc w:val="both"/>
    </w:pPr>
    <w:rPr>
      <w:rFonts w:ascii="Arial" w:hAnsi="Arial"/>
      <w:sz w:val="24"/>
    </w:rPr>
  </w:style>
  <w:style w:styleId="Style_22_ch" w:type="character">
    <w:name w:val="Заголовок статьи"/>
    <w:basedOn w:val="Style_7_ch"/>
    <w:link w:val="Style_22"/>
    <w:rPr>
      <w:rFonts w:ascii="Arial" w:hAnsi="Arial"/>
      <w:sz w:val="24"/>
    </w:rPr>
  </w:style>
  <w:style w:styleId="Style_23" w:type="paragraph">
    <w:name w:val="heading 5"/>
    <w:basedOn w:val="Style_7"/>
    <w:next w:val="Style_7"/>
    <w:link w:val="Style_23_ch"/>
    <w:uiPriority w:val="9"/>
    <w:qFormat/>
    <w:pPr>
      <w:keepNext w:val="1"/>
      <w:spacing w:line="317" w:lineRule="exact"/>
      <w:ind w:firstLine="488" w:left="28"/>
      <w:jc w:val="both"/>
      <w:outlineLvl w:val="4"/>
    </w:pPr>
    <w:rPr>
      <w:spacing w:val="-1"/>
      <w:sz w:val="28"/>
    </w:rPr>
  </w:style>
  <w:style w:styleId="Style_23_ch" w:type="character">
    <w:name w:val="heading 5"/>
    <w:basedOn w:val="Style_7_ch"/>
    <w:link w:val="Style_23"/>
    <w:rPr>
      <w:spacing w:val="-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1"/>
    <w:basedOn w:val="Style_7"/>
    <w:next w:val="Style_7"/>
    <w:link w:val="Style_25_ch"/>
    <w:uiPriority w:val="9"/>
    <w:qFormat/>
    <w:pPr>
      <w:keepNext w:val="1"/>
      <w:spacing w:before="307"/>
      <w:ind w:right="58"/>
      <w:jc w:val="center"/>
      <w:outlineLvl w:val="0"/>
    </w:pPr>
    <w:rPr>
      <w:b w:val="1"/>
      <w:spacing w:val="9"/>
      <w:sz w:val="28"/>
    </w:rPr>
  </w:style>
  <w:style w:styleId="Style_25_ch" w:type="character">
    <w:name w:val="heading 1"/>
    <w:basedOn w:val="Style_7_ch"/>
    <w:link w:val="Style_25"/>
    <w:rPr>
      <w:b w:val="1"/>
      <w:spacing w:val="9"/>
      <w:sz w:val="28"/>
    </w:rPr>
  </w:style>
  <w:style w:styleId="Style_26" w:type="paragraph">
    <w:name w:val="Цветовое выделение"/>
    <w:link w:val="Style_26_ch"/>
    <w:rPr>
      <w:b w:val="1"/>
      <w:color w:val="26282F"/>
    </w:rPr>
  </w:style>
  <w:style w:styleId="Style_26_ch" w:type="character">
    <w:name w:val="Цветовое выделение"/>
    <w:link w:val="Style_26"/>
    <w:rPr>
      <w:b w:val="1"/>
      <w:color w:val="26282F"/>
    </w:rPr>
  </w:style>
  <w:style w:styleId="Style_27" w:type="paragraph">
    <w:name w:val="Просмотренная гиперссылка1"/>
    <w:link w:val="Style_27_ch"/>
    <w:rPr>
      <w:color w:val="800080"/>
      <w:u w:val="single"/>
    </w:rPr>
  </w:style>
  <w:style w:styleId="Style_27_ch" w:type="character">
    <w:name w:val="Просмотренная гиперссылка1"/>
    <w:link w:val="Style_27"/>
    <w:rPr>
      <w:color w:val="800080"/>
      <w:u w:val="single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heading 8"/>
    <w:basedOn w:val="Style_7"/>
    <w:next w:val="Style_7"/>
    <w:link w:val="Style_30_ch"/>
    <w:uiPriority w:val="9"/>
    <w:qFormat/>
    <w:pPr>
      <w:keepNext w:val="1"/>
      <w:spacing w:before="317"/>
      <w:ind w:right="115"/>
      <w:jc w:val="center"/>
      <w:outlineLvl w:val="7"/>
    </w:pPr>
    <w:rPr>
      <w:b w:val="1"/>
      <w:spacing w:val="-1"/>
      <w:sz w:val="28"/>
    </w:rPr>
  </w:style>
  <w:style w:styleId="Style_30_ch" w:type="character">
    <w:name w:val="heading 8"/>
    <w:basedOn w:val="Style_7_ch"/>
    <w:link w:val="Style_30"/>
    <w:rPr>
      <w:b w:val="1"/>
      <w:spacing w:val="-1"/>
      <w:sz w:val="28"/>
    </w:rPr>
  </w:style>
  <w:style w:styleId="Style_31" w:type="paragraph">
    <w:name w:val="toc 1"/>
    <w:next w:val="Style_7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7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Balloon Text"/>
    <w:basedOn w:val="Style_7"/>
    <w:link w:val="Style_36_ch"/>
    <w:rPr>
      <w:rFonts w:ascii="Tahoma" w:hAnsi="Tahoma"/>
      <w:sz w:val="16"/>
    </w:rPr>
  </w:style>
  <w:style w:styleId="Style_36_ch" w:type="character">
    <w:name w:val="Balloon Text"/>
    <w:basedOn w:val="Style_7_ch"/>
    <w:link w:val="Style_36"/>
    <w:rPr>
      <w:rFonts w:ascii="Tahoma" w:hAnsi="Tahoma"/>
      <w:sz w:val="16"/>
    </w:rPr>
  </w:style>
  <w:style w:styleId="Style_37" w:type="paragraph">
    <w:name w:val="List Paragraph"/>
    <w:basedOn w:val="Style_7"/>
    <w:link w:val="Style_37_ch"/>
    <w:pPr>
      <w:ind w:firstLine="0" w:left="720"/>
      <w:contextualSpacing w:val="1"/>
    </w:pPr>
  </w:style>
  <w:style w:styleId="Style_37_ch" w:type="character">
    <w:name w:val="List Paragraph"/>
    <w:basedOn w:val="Style_7_ch"/>
    <w:link w:val="Style_37"/>
  </w:style>
  <w:style w:styleId="Style_38" w:type="paragraph">
    <w:name w:val="toc 8"/>
    <w:next w:val="Style_7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7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b w:val="1"/>
      <w:color w:val="106BBE"/>
    </w:rPr>
  </w:style>
  <w:style w:styleId="Style_40_ch" w:type="character">
    <w:name w:val="Гипертекстовая ссылка"/>
    <w:link w:val="Style_40"/>
    <w:rPr>
      <w:b w:val="1"/>
      <w:color w:val="106BBE"/>
    </w:rPr>
  </w:style>
  <w:style w:styleId="Style_2" w:type="paragraph">
    <w:name w:val="Номер страницы1"/>
    <w:basedOn w:val="Style_35"/>
    <w:link w:val="Style_2_ch"/>
  </w:style>
  <w:style w:styleId="Style_2_ch" w:type="character">
    <w:name w:val="Номер страницы1"/>
    <w:basedOn w:val="Style_35_ch"/>
    <w:link w:val="Style_2"/>
  </w:style>
  <w:style w:styleId="Style_6" w:type="paragraph">
    <w:name w:val="Con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41" w:type="paragraph">
    <w:name w:val="Body Text Indent 3"/>
    <w:basedOn w:val="Style_7"/>
    <w:link w:val="Style_41_ch"/>
    <w:pPr>
      <w:spacing w:after="120"/>
      <w:ind w:firstLine="0" w:left="283"/>
    </w:pPr>
    <w:rPr>
      <w:sz w:val="16"/>
    </w:rPr>
  </w:style>
  <w:style w:styleId="Style_41_ch" w:type="character">
    <w:name w:val="Body Text Indent 3"/>
    <w:basedOn w:val="Style_7_ch"/>
    <w:link w:val="Style_41"/>
    <w:rPr>
      <w:sz w:val="16"/>
    </w:rPr>
  </w:style>
  <w:style w:styleId="Style_42" w:type="paragraph">
    <w:name w:val="Subtitle"/>
    <w:next w:val="Style_7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" w:type="paragraph">
    <w:name w:val="Title"/>
    <w:basedOn w:val="Style_7"/>
    <w:link w:val="Style_4_ch"/>
    <w:uiPriority w:val="10"/>
    <w:qFormat/>
    <w:pPr>
      <w:spacing w:line="317" w:lineRule="exact"/>
      <w:ind w:firstLine="0" w:left="5670" w:right="1"/>
      <w:jc w:val="center"/>
    </w:pPr>
    <w:rPr>
      <w:sz w:val="28"/>
    </w:rPr>
  </w:style>
  <w:style w:styleId="Style_4_ch" w:type="character">
    <w:name w:val="Title"/>
    <w:basedOn w:val="Style_7_ch"/>
    <w:link w:val="Style_4"/>
    <w:rPr>
      <w:sz w:val="28"/>
    </w:rPr>
  </w:style>
  <w:style w:styleId="Style_43" w:type="paragraph">
    <w:name w:val="heading 4"/>
    <w:basedOn w:val="Style_7"/>
    <w:next w:val="Style_7"/>
    <w:link w:val="Style_43_ch"/>
    <w:uiPriority w:val="9"/>
    <w:qFormat/>
    <w:pPr>
      <w:keepNext w:val="1"/>
      <w:spacing w:before="336"/>
      <w:ind w:firstLine="0" w:left="96"/>
      <w:jc w:val="center"/>
      <w:outlineLvl w:val="3"/>
    </w:pPr>
    <w:rPr>
      <w:b w:val="1"/>
      <w:spacing w:val="1"/>
      <w:sz w:val="28"/>
    </w:rPr>
  </w:style>
  <w:style w:styleId="Style_43_ch" w:type="character">
    <w:name w:val="heading 4"/>
    <w:basedOn w:val="Style_7_ch"/>
    <w:link w:val="Style_43"/>
    <w:rPr>
      <w:b w:val="1"/>
      <w:spacing w:val="1"/>
      <w:sz w:val="28"/>
    </w:rPr>
  </w:style>
  <w:style w:styleId="Style_44" w:type="paragraph">
    <w:name w:val="heading 2"/>
    <w:basedOn w:val="Style_7"/>
    <w:next w:val="Style_7"/>
    <w:link w:val="Style_44_ch"/>
    <w:uiPriority w:val="9"/>
    <w:qFormat/>
    <w:pPr>
      <w:keepNext w:val="1"/>
      <w:spacing w:before="317"/>
      <w:ind w:firstLine="0" w:left="1219"/>
      <w:outlineLvl w:val="1"/>
    </w:pPr>
    <w:rPr>
      <w:b w:val="1"/>
      <w:spacing w:val="9"/>
      <w:sz w:val="28"/>
    </w:rPr>
  </w:style>
  <w:style w:styleId="Style_44_ch" w:type="character">
    <w:name w:val="heading 2"/>
    <w:basedOn w:val="Style_7_ch"/>
    <w:link w:val="Style_44"/>
    <w:rPr>
      <w:b w:val="1"/>
      <w:spacing w:val="9"/>
      <w:sz w:val="28"/>
    </w:rPr>
  </w:style>
  <w:style w:styleId="Style_3" w:type="paragraph">
    <w:name w:val="Body Text Indent"/>
    <w:basedOn w:val="Style_7"/>
    <w:link w:val="Style_3_ch"/>
    <w:pPr>
      <w:ind w:firstLine="584" w:left="0" w:right="1"/>
      <w:jc w:val="both"/>
    </w:pPr>
    <w:rPr>
      <w:sz w:val="28"/>
    </w:rPr>
  </w:style>
  <w:style w:styleId="Style_3_ch" w:type="character">
    <w:name w:val="Body Text Indent"/>
    <w:basedOn w:val="Style_7_ch"/>
    <w:link w:val="Style_3"/>
    <w:rPr>
      <w:sz w:val="28"/>
    </w:rPr>
  </w:style>
  <w:style w:styleId="Style_45" w:type="paragraph">
    <w:name w:val="heading 6"/>
    <w:basedOn w:val="Style_7"/>
    <w:next w:val="Style_7"/>
    <w:link w:val="Style_45_ch"/>
    <w:uiPriority w:val="9"/>
    <w:qFormat/>
    <w:pPr>
      <w:keepNext w:val="1"/>
      <w:spacing w:before="307" w:line="326" w:lineRule="exact"/>
      <w:ind w:firstLine="0" w:left="106"/>
      <w:jc w:val="center"/>
      <w:outlineLvl w:val="5"/>
    </w:pPr>
    <w:rPr>
      <w:b w:val="1"/>
      <w:sz w:val="28"/>
    </w:rPr>
  </w:style>
  <w:style w:styleId="Style_45_ch" w:type="character">
    <w:name w:val="heading 6"/>
    <w:basedOn w:val="Style_7_ch"/>
    <w:link w:val="Style_45"/>
    <w:rPr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header8.xml" Type="http://schemas.openxmlformats.org/officeDocument/2006/relationships/header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2025-01-09T08:40:05Z</dcterms:modified>
</cp:coreProperties>
</file>