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8" w:rsidRPr="00583B75" w:rsidRDefault="0023138B" w:rsidP="00B5119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отдела земельных и имущественных отношений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нистрации 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зования </w:t>
      </w:r>
      <w:proofErr w:type="spellStart"/>
      <w:r w:rsidR="005343BD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5343B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D95158" w:rsidRPr="00583B75" w:rsidRDefault="00D95158" w:rsidP="00D9515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95158" w:rsidRDefault="005343BD" w:rsidP="001D5DDF">
      <w:pPr>
        <w:widowControl w:val="0"/>
        <w:autoSpaceDE w:val="0"/>
        <w:autoSpaceDN w:val="0"/>
        <w:adjustRightInd w:val="0"/>
        <w:spacing w:after="0" w:line="240" w:lineRule="auto"/>
        <w:ind w:left="425" w:firstLine="46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Павлюченко Е.И.</w:t>
      </w:r>
    </w:p>
    <w:p w:rsidR="00E61069" w:rsidRPr="00583B75" w:rsidRDefault="00E61069" w:rsidP="000B1DB9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D0E17" w:rsidRDefault="005D0E17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мая 2022</w:t>
            </w:r>
            <w:r w:rsidR="00ED5859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E61069" w:rsidRPr="005D0E17" w:rsidRDefault="00E61069" w:rsidP="000F1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1724" w:rsidRPr="00621724" w:rsidTr="001A4A79">
        <w:trPr>
          <w:trHeight w:val="8416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313C9D" w:rsidRDefault="00313C9D" w:rsidP="001D5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Заключение</w:t>
            </w:r>
            <w:r w:rsidRPr="006217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о проведении экспертизы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постановления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зования </w:t>
            </w:r>
            <w:r w:rsidR="005343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Отрадненский </w:t>
            </w:r>
            <w:r w:rsidR="005D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 от 8.06.2012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5D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907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«Об утвержд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1D5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нии </w:t>
            </w:r>
            <w:r w:rsidR="005D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административного регламента предоставления муниципальной услуги «Выдача справок и выписок из реестра муниципального имущ</w:t>
            </w:r>
            <w:r w:rsidR="005D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="005D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ства  муниципального образования </w:t>
            </w:r>
            <w:proofErr w:type="spellStart"/>
            <w:r w:rsidR="005D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5D0E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7240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733A05" w:rsidRPr="00621724" w:rsidRDefault="00733A05" w:rsidP="0072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A4A79" w:rsidRPr="00155E39" w:rsidRDefault="00313C9D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экономики администрации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ненский район как уполномоченный орган по проведению экспертизы мун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ципальных нормативных правовых актов муниципального образования Отра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ненский район (далее уполномоченный орган) </w:t>
            </w:r>
            <w:r w:rsidRPr="00D16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рассмотрел </w:t>
            </w:r>
            <w:r w:rsid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мая 2022</w:t>
            </w:r>
            <w:r w:rsidR="00D16E1B"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  <w:r w:rsidRPr="00A96F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нормативный правовой акт муниципального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радненский район </w:t>
            </w:r>
            <w:r w:rsidRPr="00724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 муниципального обра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730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вания Отрадненский район от </w:t>
            </w:r>
            <w:r w:rsidR="005D0E17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8.06.2012 года № 907 «Об утверждении администр</w:t>
            </w:r>
            <w:r w:rsidR="005D0E17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D0E17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тивного регламента предоставления муниципальной услуги «Выдача справок и выписок из реестра</w:t>
            </w:r>
            <w:proofErr w:type="gramEnd"/>
            <w:r w:rsidR="005D0E17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имущества  муниципал</w:t>
            </w:r>
            <w:r w:rsidR="005D0E17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5D0E17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 образования </w:t>
            </w:r>
            <w:proofErr w:type="spellStart"/>
            <w:r w:rsidR="005D0E17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5D0E17" w:rsidRPr="005D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155E39" w:rsidRPr="0015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55E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A4A79" w:rsidRPr="00621724" w:rsidRDefault="001A4A79" w:rsidP="00D1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Порядком проведения экспертизы муниципальных нормативных правовых актов муниципального образования 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затрагивающих вопросы осуществления предпринимательской и инв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стиционной деятельности, утвержденным постановлением администрации 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Pr="00187B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24.12.2018 № 915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(далее - Порядок) муниципальный нормативный правовой акт подлежит проведению экспертизы.</w:t>
            </w:r>
          </w:p>
          <w:p w:rsidR="00621724" w:rsidRPr="00621724" w:rsidRDefault="001A4A79" w:rsidP="00E93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муниципального нормативного правового акта осуществл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ется в соответствии с планом проведения экспертизы муниципальных норм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</w:t>
            </w:r>
            <w:r w:rsidR="0098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</w:t>
            </w:r>
            <w:proofErr w:type="spellStart"/>
            <w:r w:rsid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первое полугодие 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утвержденным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исполняющим обязанности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</w:t>
            </w:r>
            <w:r w:rsidR="00E9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главы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  <w:r w:rsidR="002A22C9"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д</w:t>
            </w:r>
            <w:r w:rsidR="002A22C9"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A22C9"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кабря</w:t>
            </w:r>
            <w:r w:rsidR="00C06D78"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Pr="002A2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621724" w:rsidRPr="00621724" w:rsidTr="001A4A79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hyperlink r:id="rId7" w:anchor="sub_7" w:history="1">
              <w:r w:rsidRPr="00A04CE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7</w:t>
              </w:r>
            </w:hyperlink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 и планом проведения экспертизы муниципальных нормативных правовых актов</w:t>
            </w:r>
            <w:r w:rsidR="00C4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первое полугодие 2022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экспертиза муниципального нормативного правового акта</w:t>
            </w:r>
            <w:r w:rsidR="00CA598D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проводилась в срок </w:t>
            </w:r>
            <w:r w:rsidR="00C4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24.02.2022 г. по 24.03.2022</w:t>
            </w:r>
            <w:r w:rsidR="006750D7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A04CE1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проведены публичные консультации по мун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ципальному нормативному правовому акту в соответствии с пу</w:t>
            </w:r>
            <w:r w:rsidR="001F6A5E" w:rsidRPr="00A0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нктом 9 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F6A5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  </w:t>
            </w:r>
            <w:r w:rsidR="0043344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4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24.02.2022 г. по 24.03.2022</w:t>
            </w:r>
            <w:r w:rsidR="0043344E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0933" w:rsidRPr="004334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A0933" w:rsidRPr="0067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33A05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Уведомление о проведении публичных консультаций было размещено на информационном портале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радненский</w:t>
            </w:r>
            <w:proofErr w:type="spellEnd"/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begin"/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HYPERLINK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"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http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://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www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otradnaya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.</w:instrText>
            </w:r>
            <w:r w:rsidR="00353809" w:rsidRPr="006217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instrText>ru</w:instrText>
            </w:r>
            <w:r w:rsidR="00353809" w:rsidRP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" </w:instrText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separate"/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otradnaya</w:t>
            </w:r>
            <w:proofErr w:type="spellEnd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53809" w:rsidRPr="00DE17E0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 w:rsidR="00353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 разделе экспертиза.</w:t>
            </w:r>
          </w:p>
        </w:tc>
      </w:tr>
      <w:tr w:rsidR="00621724" w:rsidRPr="00621724" w:rsidTr="000F3AC2">
        <w:trPr>
          <w:trHeight w:val="567"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публичных консультаций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нормативного пр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вового акта уполн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омочен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B7AA7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 направлены запросы участникам публичных консультаций, с которыми заключены соглашения о взаимоде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при проведении экспертизы, в том числе в адрес: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А.Д. Мирошниченко;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главы крестьянско-фермерского хозяйства В.А. Диденко;</w:t>
            </w:r>
          </w:p>
          <w:p w:rsidR="00ED5859" w:rsidRPr="00507D22" w:rsidRDefault="00ED5859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крестьянско-фермерского хозяйства В.И.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Чамурову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ООО «Рассвет», заместитель председателя Совета пре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принимателей Отрадненского района О.М.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Кочоян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1A8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рамках публичных консультаций были направлены запросы гл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вам поселений муниципального образования </w:t>
            </w:r>
            <w:proofErr w:type="spellStart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Отраднеский</w:t>
            </w:r>
            <w:proofErr w:type="spellEnd"/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руководит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 отраслевых (функциональных) органов администрации муниципального образования Отрадненский район.</w:t>
            </w:r>
          </w:p>
          <w:p w:rsidR="002B7AA7" w:rsidRPr="00507D22" w:rsidRDefault="00FF01A8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нормативному правовому акту не поступ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ло.</w:t>
            </w:r>
          </w:p>
          <w:p w:rsidR="009C507E" w:rsidRPr="00976AFA" w:rsidRDefault="009C507E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исследования муниципального нормативного правового акта</w:t>
            </w:r>
            <w:r w:rsidR="00AD0D2A" w:rsidRPr="009B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полномоченный орган запрашивал 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отдела земельных и имущественных о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D0D2A" w:rsidRPr="00976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Отрадненский район информацию и материалы, необходимые для проведения экспертизы.</w:t>
            </w:r>
          </w:p>
          <w:p w:rsidR="009A762B" w:rsidRPr="009A762B" w:rsidRDefault="00AD0D2A" w:rsidP="009A762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A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нормативный правовой акт </w:t>
            </w:r>
            <w:r w:rsidRPr="009A7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 в соответствии</w:t>
            </w:r>
            <w:r w:rsidRPr="00957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hyperlink r:id="rId8" w:history="1"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</w:t>
              </w:r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</w:t>
              </w:r>
              <w:r w:rsidR="00512D7F" w:rsidRPr="00512D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ституцией</w:t>
              </w:r>
            </w:hyperlink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Федерации;</w:t>
            </w:r>
            <w:r w:rsidR="00807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Гражданским кодексом Российской Фед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12D7F" w:rsidRPr="00512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</w:t>
            </w:r>
            <w:r w:rsidR="00512D7F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807971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 мая 2006 года  № 59-ФЗ «О порядке рассмо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рения обращ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граждан Российской Федерации»;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27 июля 2010 года № 210-ФЗ «Об организации предоставления государственных и муниципал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услуг»;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6 октября 2003 года  № 131-ФЗ «Об общих принципах организации местного самоуправления в Росси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Федерации»; Устав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район; Положение о порядке владения пользования и распоряжения муниципальным имуществом муниципального образ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утвержденное решением Совета муниципального образования </w:t>
            </w:r>
            <w:proofErr w:type="spellStart"/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24 ноя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  2010 года № 76;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отделе земельных и имущественных отн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шений администрации муниципального образования </w:t>
            </w:r>
            <w:proofErr w:type="spellStart"/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утвержденное решением Совета муниципального образ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9A762B"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12 июля 2007 года № 381.</w:t>
            </w:r>
          </w:p>
          <w:p w:rsidR="00D033B3" w:rsidRPr="00D033B3" w:rsidRDefault="006A40D1" w:rsidP="00976AF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муниципальный нормативный правовой </w:t>
            </w:r>
            <w:r w:rsidRPr="009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устанавливает</w:t>
            </w:r>
            <w:r w:rsidR="00D033B3" w:rsidRPr="0086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A762B" w:rsidRPr="009A762B" w:rsidRDefault="006A40D1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A762B" w:rsidRPr="009A762B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заявителям муниципальной услуги «</w:t>
            </w:r>
            <w:r w:rsidR="009A762B" w:rsidRPr="009A762B">
              <w:rPr>
                <w:rStyle w:val="spell"/>
                <w:rFonts w:ascii="Times New Roman" w:hAnsi="Times New Roman" w:cs="Times New Roman"/>
                <w:sz w:val="28"/>
                <w:szCs w:val="28"/>
              </w:rPr>
              <w:t>Выда</w:t>
            </w:r>
            <w:r w:rsidR="009A762B" w:rsidRPr="009A762B">
              <w:rPr>
                <w:rFonts w:ascii="Times New Roman" w:hAnsi="Times New Roman" w:cs="Times New Roman"/>
                <w:sz w:val="28"/>
                <w:szCs w:val="28"/>
              </w:rPr>
              <w:t xml:space="preserve">ча справок и выписок из реестра муниципального имущества муниципального образования </w:t>
            </w:r>
            <w:proofErr w:type="spellStart"/>
            <w:r w:rsidR="009A762B" w:rsidRPr="009A762B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9A762B" w:rsidRPr="009A762B">
              <w:rPr>
                <w:rFonts w:ascii="Times New Roman" w:hAnsi="Times New Roman" w:cs="Times New Roman"/>
                <w:sz w:val="28"/>
                <w:szCs w:val="28"/>
              </w:rPr>
              <w:t xml:space="preserve"> район» (далее – Услуга), определяет сроки и посл</w:t>
            </w:r>
            <w:r w:rsidR="009A762B" w:rsidRPr="009A76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762B" w:rsidRPr="009A7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довательность действий (административных процедур) при осуществлении полномочий по организации процесса предоставл</w:t>
            </w:r>
            <w:r w:rsidR="009A762B" w:rsidRPr="009A76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762B" w:rsidRPr="009A762B">
              <w:rPr>
                <w:rFonts w:ascii="Times New Roman" w:hAnsi="Times New Roman" w:cs="Times New Roman"/>
                <w:sz w:val="28"/>
                <w:szCs w:val="28"/>
              </w:rPr>
              <w:t>ния Услуги</w:t>
            </w:r>
            <w:r w:rsidR="009A762B" w:rsidRPr="009A7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0D2A" w:rsidRPr="008D4D27" w:rsidRDefault="0043344E" w:rsidP="0097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Ответственным за реализацию является администрация</w:t>
            </w:r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</w:t>
            </w:r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образования </w:t>
            </w:r>
            <w:proofErr w:type="spellStart"/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EF6418" w:rsidRPr="00EF6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 лице 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отдела земельных и имущ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ственных отношений администрации муниципального образования </w:t>
            </w:r>
            <w:proofErr w:type="spellStart"/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Отрадне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ский</w:t>
            </w:r>
            <w:proofErr w:type="spellEnd"/>
            <w:r w:rsidR="00EF6418" w:rsidRP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EF64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D4D27" w:rsidRPr="008D4D27">
              <w:rPr>
                <w:rFonts w:ascii="Times New Roman" w:hAnsi="Times New Roman" w:cs="Times New Roman"/>
                <w:sz w:val="28"/>
                <w:szCs w:val="28"/>
              </w:rPr>
              <w:t>в соответствии с должностными инструкциями</w:t>
            </w:r>
            <w:bookmarkStart w:id="0" w:name="_GoBack"/>
            <w:bookmarkEnd w:id="0"/>
            <w:r w:rsidR="00C1202E" w:rsidRPr="00966E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3D729C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проекта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53F9A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="00392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проводилась.</w:t>
            </w:r>
          </w:p>
          <w:p w:rsidR="00AD0D2A" w:rsidRPr="00507D22" w:rsidRDefault="003D729C" w:rsidP="003D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момент начала проведения экспертизы муниципальный нормативный акт является действующим.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ходе исследования, в соответствии с </w:t>
            </w:r>
            <w:hyperlink r:id="rId9" w:anchor="sub_100" w:history="1">
              <w:r w:rsidRPr="00507D2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пунктом 10</w:t>
              </w:r>
            </w:hyperlink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Порядка, уполном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ченным органом установлено следующее:</w:t>
            </w:r>
          </w:p>
          <w:p w:rsidR="0079481B" w:rsidRPr="00507D22" w:rsidRDefault="00FE2D25" w:rsidP="007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 муниципальном нормативном правовом акте отсутствуют избыто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 по подготовке и (или) представлению документов, сведений, информации.</w:t>
            </w:r>
          </w:p>
          <w:p w:rsidR="00621724" w:rsidRPr="00507D22" w:rsidRDefault="00894FAE" w:rsidP="0089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нормативном правовом акте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отсутствуют требов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ния, связанные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необходимостью создания, приобретения, содержания, реал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каких-либо активов, возникновения, наличия или прекращения догово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обязательств, наличия персонала, осуществления не связанных с пре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ставлением информации или подготовкой документов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работ, услуг в связи с организацией, осуществлением или прекращением определенного вида де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621724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осуществления предпринимательской или инвестиционной деятельности.</w:t>
            </w:r>
          </w:p>
          <w:p w:rsidR="00621724" w:rsidRPr="00507D22" w:rsidRDefault="00C07B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тсутствие, неточность или избыточность полномочий лиц, наделе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правом проведения проверок, участия в комиссиях, выдачи или осущест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согласований, определения условий и выполнения иных, установленных законодательством Российской Федерации и Краснодарского края, обязател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процедур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Отсутствие необходимых организационных или технических условий, приводящее к невозможности реализации отраслевыми (функциональными) территориальными органами администрации муниципального образования 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радненский район установленных функций в отношении субъектов предпр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нимательской или инвестиционной деятельности</w:t>
            </w:r>
            <w:r w:rsidR="005D1210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выявлено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21724" w:rsidRPr="00507D22" w:rsidRDefault="0008521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Недостатки уровня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технологий, инфраструктуры, рынков 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варов и услуг в муниципальном образовании Отрадненский район при отсу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ствии адекватного переходного периода введения в действие соответствующих правовых норм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выявлены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A4C3D" w:rsidRPr="00507D22" w:rsidRDefault="00621724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нормативный правовой акт в соответствии с уставом муниципального образования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был опубликован (обнар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дован) на информационном портале администрации муниципального образ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</w:t>
            </w:r>
            <w:proofErr w:type="spellStart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</w:t>
            </w:r>
            <w:hyperlink r:id="rId10" w:history="1"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otradnaya</w:t>
              </w:r>
              <w:proofErr w:type="spellEnd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4A4C3D" w:rsidRPr="00507D22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4A4C3D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5E62" w:rsidRPr="00507D22" w:rsidRDefault="00D05E62" w:rsidP="00D05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самоуправления, издавший нормативный правовой акт – администрация муниципального образования Отрадненский район, являюща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ся исполнительно-распорядительным органом муниципального образования Отрадненский район.</w:t>
            </w:r>
          </w:p>
          <w:p w:rsidR="00D3111D" w:rsidRPr="00507D22" w:rsidRDefault="00D05E62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Отраслевой орган администрации муниципального образования Отра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ненский район, являющийся инициатором издания муниципального нормати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правового акта </w:t>
            </w:r>
            <w:r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D3111D" w:rsidRPr="00507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5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земельных и имущественных отношений</w:t>
            </w:r>
            <w:r w:rsidR="00A96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proofErr w:type="spellStart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111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район.</w:t>
            </w:r>
          </w:p>
          <w:p w:rsidR="00621724" w:rsidRPr="00507D22" w:rsidRDefault="008A519C" w:rsidP="00D3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 результатам экспертизы сделаны выводы об отсутствии в муниц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нормативном правовом акте положений, создающих необоснованные затруднения ведения предпринима</w:t>
            </w:r>
            <w:r w:rsidR="00655CC1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тельской и инвестиционной деяте</w:t>
            </w:r>
            <w:r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</w:t>
            </w:r>
            <w:r w:rsidR="00621724" w:rsidRPr="00507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621724" w:rsidRPr="005C60BA" w:rsidRDefault="00270020" w:rsidP="00621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Данное заключение </w:t>
            </w:r>
            <w:r w:rsidRPr="0011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отдел земельных и имущественных о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3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</w:t>
            </w:r>
            <w:r w:rsidR="00A96208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proofErr w:type="spellStart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="00D37C4D" w:rsidRPr="00111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325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25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азработавший муниципальный нормативный правовой акт.</w:t>
            </w:r>
          </w:p>
          <w:p w:rsidR="00270020" w:rsidRPr="005C60BA" w:rsidRDefault="00270020" w:rsidP="004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пунктом 13 Порядка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3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администрации м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3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образования Отрадненский район</w:t>
            </w:r>
            <w:r w:rsidR="002C715B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30 дней после пол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заключения уведомляет уполномоченный орган о принятых мерах по р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F1795" w:rsidRPr="005C60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зультатам рассмотрения заключения.</w:t>
            </w:r>
          </w:p>
        </w:tc>
      </w:tr>
      <w:tr w:rsidR="00621724" w:rsidRPr="00621724" w:rsidTr="0072409B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724" w:rsidRPr="00621724" w:rsidRDefault="00621724" w:rsidP="00DF1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11AA1" w:rsidRDefault="00111AA1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Начальник отдела экономики </w:t>
      </w:r>
    </w:p>
    <w:p w:rsidR="00621724" w:rsidRPr="00621724" w:rsidRDefault="00621724" w:rsidP="00621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proofErr w:type="gram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proofErr w:type="gram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1168AB" w:rsidRDefault="00621724" w:rsidP="00E90A59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</w:pP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Отрадненский</w:t>
      </w:r>
      <w:proofErr w:type="spellEnd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</w:t>
      </w:r>
      <w:r w:rsidR="008F7C2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</w:t>
      </w:r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proofErr w:type="spellStart"/>
      <w:r w:rsidRPr="00621724">
        <w:rPr>
          <w:rFonts w:ascii="Times New Roman" w:eastAsia="Times New Roman" w:hAnsi="Times New Roman" w:cs="Arial"/>
          <w:sz w:val="28"/>
          <w:szCs w:val="28"/>
          <w:lang w:eastAsia="ru-RU"/>
        </w:rPr>
        <w:t>А.А.Гончарова</w:t>
      </w:r>
      <w:proofErr w:type="spellEnd"/>
    </w:p>
    <w:sectPr w:rsidR="001168AB" w:rsidSect="008F7C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5AC"/>
    <w:multiLevelType w:val="hybridMultilevel"/>
    <w:tmpl w:val="38FA55F6"/>
    <w:lvl w:ilvl="0" w:tplc="20FE1320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4C45370"/>
    <w:multiLevelType w:val="hybridMultilevel"/>
    <w:tmpl w:val="803AC50A"/>
    <w:lvl w:ilvl="0" w:tplc="BA3404E8">
      <w:start w:val="1"/>
      <w:numFmt w:val="decimal"/>
      <w:lvlText w:val="%1)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AB36CF"/>
    <w:multiLevelType w:val="hybridMultilevel"/>
    <w:tmpl w:val="44642EC4"/>
    <w:lvl w:ilvl="0" w:tplc="ABD8F0A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59B67747"/>
    <w:multiLevelType w:val="hybridMultilevel"/>
    <w:tmpl w:val="689CC16E"/>
    <w:lvl w:ilvl="0" w:tplc="8834BB1A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2"/>
    <w:rsid w:val="00012C82"/>
    <w:rsid w:val="0003145C"/>
    <w:rsid w:val="0006495A"/>
    <w:rsid w:val="0007041B"/>
    <w:rsid w:val="00085210"/>
    <w:rsid w:val="000A3818"/>
    <w:rsid w:val="000A5577"/>
    <w:rsid w:val="000B1DB9"/>
    <w:rsid w:val="000C08E2"/>
    <w:rsid w:val="000C1FE6"/>
    <w:rsid w:val="000F1F2E"/>
    <w:rsid w:val="000F3AC2"/>
    <w:rsid w:val="00111AA1"/>
    <w:rsid w:val="001168AB"/>
    <w:rsid w:val="00130900"/>
    <w:rsid w:val="001344E5"/>
    <w:rsid w:val="00136284"/>
    <w:rsid w:val="00137BBE"/>
    <w:rsid w:val="001429D4"/>
    <w:rsid w:val="001473DB"/>
    <w:rsid w:val="00155E39"/>
    <w:rsid w:val="00164C36"/>
    <w:rsid w:val="00183266"/>
    <w:rsid w:val="00187B54"/>
    <w:rsid w:val="00196DFF"/>
    <w:rsid w:val="001A4A79"/>
    <w:rsid w:val="001B68F8"/>
    <w:rsid w:val="001C1981"/>
    <w:rsid w:val="001D5DDF"/>
    <w:rsid w:val="001E3081"/>
    <w:rsid w:val="001F6A5E"/>
    <w:rsid w:val="0023138B"/>
    <w:rsid w:val="00240D98"/>
    <w:rsid w:val="00270020"/>
    <w:rsid w:val="00270C18"/>
    <w:rsid w:val="00297AE3"/>
    <w:rsid w:val="002A22C9"/>
    <w:rsid w:val="002B7AA7"/>
    <w:rsid w:val="002C715B"/>
    <w:rsid w:val="002E2D40"/>
    <w:rsid w:val="002F314C"/>
    <w:rsid w:val="00313C9D"/>
    <w:rsid w:val="0032505A"/>
    <w:rsid w:val="00342DDC"/>
    <w:rsid w:val="0034739B"/>
    <w:rsid w:val="00353809"/>
    <w:rsid w:val="00353F9A"/>
    <w:rsid w:val="00365082"/>
    <w:rsid w:val="00377441"/>
    <w:rsid w:val="003921CA"/>
    <w:rsid w:val="0039221B"/>
    <w:rsid w:val="0039232F"/>
    <w:rsid w:val="00393E6A"/>
    <w:rsid w:val="003B08EA"/>
    <w:rsid w:val="003D5F6E"/>
    <w:rsid w:val="003D729C"/>
    <w:rsid w:val="003D74A7"/>
    <w:rsid w:val="00403510"/>
    <w:rsid w:val="00415D89"/>
    <w:rsid w:val="00423A40"/>
    <w:rsid w:val="0043344E"/>
    <w:rsid w:val="00437CC5"/>
    <w:rsid w:val="00440870"/>
    <w:rsid w:val="004660ED"/>
    <w:rsid w:val="004669E6"/>
    <w:rsid w:val="004712F9"/>
    <w:rsid w:val="0047683A"/>
    <w:rsid w:val="00476C5E"/>
    <w:rsid w:val="00481711"/>
    <w:rsid w:val="004A19EA"/>
    <w:rsid w:val="004A3556"/>
    <w:rsid w:val="004A4C3D"/>
    <w:rsid w:val="004B6AA8"/>
    <w:rsid w:val="004C01FF"/>
    <w:rsid w:val="004E7DA3"/>
    <w:rsid w:val="00507D22"/>
    <w:rsid w:val="00512D7F"/>
    <w:rsid w:val="005343BD"/>
    <w:rsid w:val="00583B75"/>
    <w:rsid w:val="005A0933"/>
    <w:rsid w:val="005B567F"/>
    <w:rsid w:val="005C60BA"/>
    <w:rsid w:val="005D0E17"/>
    <w:rsid w:val="005D1210"/>
    <w:rsid w:val="005E1C9A"/>
    <w:rsid w:val="006158BD"/>
    <w:rsid w:val="00621724"/>
    <w:rsid w:val="00643F71"/>
    <w:rsid w:val="0065207D"/>
    <w:rsid w:val="00655CC1"/>
    <w:rsid w:val="00674187"/>
    <w:rsid w:val="006750D7"/>
    <w:rsid w:val="00675950"/>
    <w:rsid w:val="00681851"/>
    <w:rsid w:val="006A40D1"/>
    <w:rsid w:val="006C2F9C"/>
    <w:rsid w:val="0072409B"/>
    <w:rsid w:val="00726436"/>
    <w:rsid w:val="00730D0B"/>
    <w:rsid w:val="00733A05"/>
    <w:rsid w:val="00737513"/>
    <w:rsid w:val="00741617"/>
    <w:rsid w:val="00747914"/>
    <w:rsid w:val="00751F46"/>
    <w:rsid w:val="00752437"/>
    <w:rsid w:val="00764AFC"/>
    <w:rsid w:val="0079481B"/>
    <w:rsid w:val="007C6633"/>
    <w:rsid w:val="007C6FBB"/>
    <w:rsid w:val="007D011C"/>
    <w:rsid w:val="007D6AB8"/>
    <w:rsid w:val="007E0F0F"/>
    <w:rsid w:val="00802B5F"/>
    <w:rsid w:val="00806611"/>
    <w:rsid w:val="00807971"/>
    <w:rsid w:val="00813842"/>
    <w:rsid w:val="00820B17"/>
    <w:rsid w:val="00860FC6"/>
    <w:rsid w:val="008665C9"/>
    <w:rsid w:val="00873AE1"/>
    <w:rsid w:val="00876A6E"/>
    <w:rsid w:val="00880BC5"/>
    <w:rsid w:val="00894FAE"/>
    <w:rsid w:val="008A519C"/>
    <w:rsid w:val="008B7B29"/>
    <w:rsid w:val="008D4D27"/>
    <w:rsid w:val="008E084B"/>
    <w:rsid w:val="008F2863"/>
    <w:rsid w:val="008F7C2C"/>
    <w:rsid w:val="00907FA7"/>
    <w:rsid w:val="009105F4"/>
    <w:rsid w:val="009129E0"/>
    <w:rsid w:val="00913762"/>
    <w:rsid w:val="00914960"/>
    <w:rsid w:val="00927709"/>
    <w:rsid w:val="0093311C"/>
    <w:rsid w:val="00941E9A"/>
    <w:rsid w:val="00957BD4"/>
    <w:rsid w:val="00962BDC"/>
    <w:rsid w:val="009637F9"/>
    <w:rsid w:val="00966E3B"/>
    <w:rsid w:val="00972D18"/>
    <w:rsid w:val="00976AFA"/>
    <w:rsid w:val="00981CE1"/>
    <w:rsid w:val="00993DF7"/>
    <w:rsid w:val="00997662"/>
    <w:rsid w:val="009A762B"/>
    <w:rsid w:val="009B216B"/>
    <w:rsid w:val="009B4E56"/>
    <w:rsid w:val="009B5F61"/>
    <w:rsid w:val="009C507E"/>
    <w:rsid w:val="009D751E"/>
    <w:rsid w:val="00A04CE1"/>
    <w:rsid w:val="00A14C69"/>
    <w:rsid w:val="00A171B7"/>
    <w:rsid w:val="00A46D46"/>
    <w:rsid w:val="00A563E9"/>
    <w:rsid w:val="00A84F2B"/>
    <w:rsid w:val="00A91E2F"/>
    <w:rsid w:val="00A96208"/>
    <w:rsid w:val="00A96DC8"/>
    <w:rsid w:val="00A96FF0"/>
    <w:rsid w:val="00AA5F83"/>
    <w:rsid w:val="00AA68AC"/>
    <w:rsid w:val="00AA6902"/>
    <w:rsid w:val="00AC54D8"/>
    <w:rsid w:val="00AD0D2A"/>
    <w:rsid w:val="00B02533"/>
    <w:rsid w:val="00B0290B"/>
    <w:rsid w:val="00B06616"/>
    <w:rsid w:val="00B14909"/>
    <w:rsid w:val="00B46E37"/>
    <w:rsid w:val="00B51196"/>
    <w:rsid w:val="00B604DB"/>
    <w:rsid w:val="00B74DD5"/>
    <w:rsid w:val="00B80CF1"/>
    <w:rsid w:val="00B834F3"/>
    <w:rsid w:val="00B946F7"/>
    <w:rsid w:val="00B94B9B"/>
    <w:rsid w:val="00B971A7"/>
    <w:rsid w:val="00BB1163"/>
    <w:rsid w:val="00BB3EE2"/>
    <w:rsid w:val="00BC093F"/>
    <w:rsid w:val="00BF4238"/>
    <w:rsid w:val="00BF4D2F"/>
    <w:rsid w:val="00C06D78"/>
    <w:rsid w:val="00C07B10"/>
    <w:rsid w:val="00C1202E"/>
    <w:rsid w:val="00C47B39"/>
    <w:rsid w:val="00C654E3"/>
    <w:rsid w:val="00C81B9F"/>
    <w:rsid w:val="00CA598D"/>
    <w:rsid w:val="00CD0960"/>
    <w:rsid w:val="00CD1455"/>
    <w:rsid w:val="00D0116D"/>
    <w:rsid w:val="00D033B3"/>
    <w:rsid w:val="00D05E62"/>
    <w:rsid w:val="00D16E1B"/>
    <w:rsid w:val="00D1704D"/>
    <w:rsid w:val="00D17CA3"/>
    <w:rsid w:val="00D209A9"/>
    <w:rsid w:val="00D3111D"/>
    <w:rsid w:val="00D37C4D"/>
    <w:rsid w:val="00D6132E"/>
    <w:rsid w:val="00D7403B"/>
    <w:rsid w:val="00D87469"/>
    <w:rsid w:val="00D87C66"/>
    <w:rsid w:val="00D90F89"/>
    <w:rsid w:val="00D920B7"/>
    <w:rsid w:val="00D927A5"/>
    <w:rsid w:val="00D95158"/>
    <w:rsid w:val="00DA08E3"/>
    <w:rsid w:val="00DA2033"/>
    <w:rsid w:val="00DB55DB"/>
    <w:rsid w:val="00DC0135"/>
    <w:rsid w:val="00DF1795"/>
    <w:rsid w:val="00DF1B93"/>
    <w:rsid w:val="00E06F16"/>
    <w:rsid w:val="00E47685"/>
    <w:rsid w:val="00E60402"/>
    <w:rsid w:val="00E61069"/>
    <w:rsid w:val="00E61C24"/>
    <w:rsid w:val="00E90A59"/>
    <w:rsid w:val="00E93532"/>
    <w:rsid w:val="00ED5859"/>
    <w:rsid w:val="00EE4200"/>
    <w:rsid w:val="00EE5C6E"/>
    <w:rsid w:val="00EE6320"/>
    <w:rsid w:val="00EF6418"/>
    <w:rsid w:val="00F128AA"/>
    <w:rsid w:val="00F16AE9"/>
    <w:rsid w:val="00F47FA0"/>
    <w:rsid w:val="00F5259B"/>
    <w:rsid w:val="00F57240"/>
    <w:rsid w:val="00F667A5"/>
    <w:rsid w:val="00F706B7"/>
    <w:rsid w:val="00F74E6A"/>
    <w:rsid w:val="00F74F51"/>
    <w:rsid w:val="00F85927"/>
    <w:rsid w:val="00F9530E"/>
    <w:rsid w:val="00FA2CA3"/>
    <w:rsid w:val="00FA6541"/>
    <w:rsid w:val="00FB3269"/>
    <w:rsid w:val="00FC342C"/>
    <w:rsid w:val="00FD22F8"/>
    <w:rsid w:val="00FD52C3"/>
    <w:rsid w:val="00FE2D25"/>
    <w:rsid w:val="00FF01A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F1F2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3">
    <w:name w:val="No Spacing"/>
    <w:uiPriority w:val="99"/>
    <w:qFormat/>
    <w:rsid w:val="000F1F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0F1F2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1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41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7A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A2CA3"/>
    <w:rPr>
      <w:rFonts w:cs="Times New Roman"/>
      <w:b w:val="0"/>
      <w:color w:val="106BBE"/>
    </w:rPr>
  </w:style>
  <w:style w:type="character" w:customStyle="1" w:styleId="spell">
    <w:name w:val="spell"/>
    <w:basedOn w:val="a0"/>
    <w:rsid w:val="009A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3;&#1047;-&#1057;&#1077;&#1088;&#1074;.11\Desktop\&#1101;&#1082;&#1089;&#1087;&#1077;&#1088;&#1090;&#1080;&#1079;&#1072;\915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tradna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3;&#1047;-&#1057;&#1077;&#1088;&#1074;.11\Desktop\&#1101;&#1082;&#1089;&#1087;&#1077;&#1088;&#1090;&#1080;&#1079;&#1072;\9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B696-1B6C-48C4-8349-0223FA75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Лиля</cp:lastModifiedBy>
  <cp:revision>246</cp:revision>
  <cp:lastPrinted>2019-02-14T07:29:00Z</cp:lastPrinted>
  <dcterms:created xsi:type="dcterms:W3CDTF">2019-02-06T06:51:00Z</dcterms:created>
  <dcterms:modified xsi:type="dcterms:W3CDTF">2022-07-11T09:10:00Z</dcterms:modified>
</cp:coreProperties>
</file>