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02A3" w14:textId="77777777" w:rsidR="008E25B7" w:rsidRPr="008E25B7" w:rsidRDefault="008E25B7" w:rsidP="00D90D93">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t>Приложение</w:t>
      </w:r>
    </w:p>
    <w:p w14:paraId="0949E9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7672B78" w14:textId="77777777" w:rsidR="007E4787" w:rsidRPr="00A74D2C"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r w:rsidRPr="008E25B7">
        <w:rPr>
          <w:rFonts w:ascii="Times New Roman CYR" w:hAnsi="Times New Roman CYR" w:cs="Times New Roman CYR"/>
          <w:b/>
          <w:bCs/>
          <w:color w:val="26282F"/>
          <w:sz w:val="28"/>
          <w:szCs w:val="28"/>
        </w:rPr>
        <w:t>Нормативы</w:t>
      </w:r>
      <w:r w:rsidRPr="008E25B7">
        <w:rPr>
          <w:rFonts w:ascii="Times New Roman CYR" w:hAnsi="Times New Roman CYR" w:cs="Times New Roman CYR"/>
          <w:b/>
          <w:bCs/>
          <w:color w:val="26282F"/>
          <w:sz w:val="28"/>
          <w:szCs w:val="28"/>
        </w:rPr>
        <w:br/>
        <w:t xml:space="preserve">градостроительного проектирования </w:t>
      </w:r>
      <w:r w:rsidR="007E4787" w:rsidRPr="00A74D2C">
        <w:rPr>
          <w:rFonts w:ascii="Times New Roman CYR" w:hAnsi="Times New Roman CYR" w:cs="Times New Roman CYR"/>
          <w:b/>
          <w:bCs/>
          <w:color w:val="26282F"/>
          <w:sz w:val="28"/>
          <w:szCs w:val="28"/>
        </w:rPr>
        <w:t>муниципального образования Отрадненский район</w:t>
      </w:r>
    </w:p>
    <w:p w14:paraId="4D088BA2" w14:textId="75B836E6"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sz w:val="24"/>
          <w:szCs w:val="24"/>
        </w:rPr>
      </w:pPr>
      <w:r w:rsidRPr="008E25B7">
        <w:rPr>
          <w:rFonts w:ascii="Times New Roman CYR" w:hAnsi="Times New Roman CYR" w:cs="Times New Roman CYR"/>
          <w:b/>
          <w:bCs/>
          <w:color w:val="26282F"/>
          <w:sz w:val="28"/>
          <w:szCs w:val="28"/>
        </w:rPr>
        <w:t>Краснодарского края</w:t>
      </w:r>
      <w:r w:rsidRPr="008E25B7">
        <w:rPr>
          <w:rFonts w:ascii="Times New Roman CYR" w:hAnsi="Times New Roman CYR" w:cs="Times New Roman CYR"/>
          <w:b/>
          <w:bCs/>
          <w:color w:val="26282F"/>
          <w:sz w:val="28"/>
          <w:szCs w:val="28"/>
        </w:rPr>
        <w:br/>
      </w:r>
    </w:p>
    <w:p w14:paraId="5BE1B737"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I. Основная часть</w:t>
      </w:r>
    </w:p>
    <w:p w14:paraId="7D3EB2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2D748A9" w14:textId="2C08BA84"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 Зонирование и примерная форма баланса территории в пределах черты поселений:</w:t>
      </w:r>
    </w:p>
    <w:p w14:paraId="771DAA8A" w14:textId="18096511"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7E4787">
        <w:rPr>
          <w:rFonts w:ascii="Times New Roman CYR" w:hAnsi="Times New Roman CYR" w:cs="Times New Roman CYR"/>
          <w:b/>
          <w:bCs/>
          <w:color w:val="26282F"/>
          <w:sz w:val="24"/>
          <w:szCs w:val="24"/>
        </w:rPr>
        <w:t>1</w:t>
      </w:r>
    </w:p>
    <w:p w14:paraId="48245C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5FF8722" w14:textId="6580CD2C"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 xml:space="preserve">Баланс </w:t>
      </w:r>
      <w:proofErr w:type="gramStart"/>
      <w:r w:rsidRPr="008E25B7">
        <w:rPr>
          <w:rFonts w:ascii="Times New Roman CYR" w:hAnsi="Times New Roman CYR" w:cs="Times New Roman CYR"/>
          <w:b/>
          <w:bCs/>
          <w:color w:val="26282F"/>
          <w:sz w:val="24"/>
          <w:szCs w:val="24"/>
        </w:rPr>
        <w:t>территории  поселени</w:t>
      </w:r>
      <w:r w:rsidR="007E4787">
        <w:rPr>
          <w:rFonts w:ascii="Times New Roman CYR" w:hAnsi="Times New Roman CYR" w:cs="Times New Roman CYR"/>
          <w:b/>
          <w:bCs/>
          <w:color w:val="26282F"/>
          <w:sz w:val="24"/>
          <w:szCs w:val="24"/>
        </w:rPr>
        <w:t>й</w:t>
      </w:r>
      <w:proofErr w:type="gramEnd"/>
      <w:r w:rsidRPr="008E25B7">
        <w:rPr>
          <w:rFonts w:ascii="Times New Roman CYR" w:hAnsi="Times New Roman CYR" w:cs="Times New Roman CYR"/>
          <w:b/>
          <w:bCs/>
          <w:color w:val="26282F"/>
          <w:sz w:val="24"/>
          <w:szCs w:val="24"/>
        </w:rPr>
        <w:t xml:space="preserve"> </w:t>
      </w:r>
    </w:p>
    <w:p w14:paraId="26EFEB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832"/>
        <w:gridCol w:w="1219"/>
        <w:gridCol w:w="1214"/>
        <w:gridCol w:w="1214"/>
        <w:gridCol w:w="1200"/>
      </w:tblGrid>
      <w:tr w:rsidR="008E25B7" w:rsidRPr="008E25B7" w14:paraId="2EEC6C8D" w14:textId="77777777">
        <w:tc>
          <w:tcPr>
            <w:tcW w:w="648" w:type="dxa"/>
            <w:vMerge w:val="restart"/>
            <w:tcBorders>
              <w:top w:val="single" w:sz="4" w:space="0" w:color="auto"/>
              <w:bottom w:val="single" w:sz="4" w:space="0" w:color="auto"/>
              <w:right w:val="single" w:sz="4" w:space="0" w:color="auto"/>
            </w:tcBorders>
          </w:tcPr>
          <w:p w14:paraId="5D1C51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w:t>
            </w:r>
            <w:r w:rsidRPr="008E25B7">
              <w:rPr>
                <w:rFonts w:ascii="Times New Roman CYR" w:hAnsi="Times New Roman CYR" w:cs="Times New Roman CYR"/>
                <w:sz w:val="24"/>
                <w:szCs w:val="24"/>
              </w:rPr>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274D5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Вид зон (тип)</w:t>
            </w:r>
          </w:p>
        </w:tc>
        <w:tc>
          <w:tcPr>
            <w:tcW w:w="2832" w:type="dxa"/>
            <w:vMerge w:val="restart"/>
            <w:tcBorders>
              <w:top w:val="single" w:sz="4" w:space="0" w:color="auto"/>
              <w:left w:val="single" w:sz="4" w:space="0" w:color="auto"/>
              <w:bottom w:val="single" w:sz="4" w:space="0" w:color="auto"/>
              <w:right w:val="single" w:sz="4" w:space="0" w:color="auto"/>
            </w:tcBorders>
          </w:tcPr>
          <w:p w14:paraId="7736F4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1255FA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Существующее положение</w:t>
            </w:r>
          </w:p>
        </w:tc>
        <w:tc>
          <w:tcPr>
            <w:tcW w:w="2414" w:type="dxa"/>
            <w:gridSpan w:val="2"/>
            <w:tcBorders>
              <w:top w:val="single" w:sz="4" w:space="0" w:color="auto"/>
              <w:left w:val="single" w:sz="4" w:space="0" w:color="auto"/>
              <w:bottom w:val="single" w:sz="4" w:space="0" w:color="auto"/>
            </w:tcBorders>
          </w:tcPr>
          <w:p w14:paraId="07825B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Проектное положение</w:t>
            </w:r>
          </w:p>
        </w:tc>
      </w:tr>
      <w:tr w:rsidR="008E25B7" w:rsidRPr="008E25B7" w14:paraId="637F2427" w14:textId="77777777">
        <w:tc>
          <w:tcPr>
            <w:tcW w:w="648" w:type="dxa"/>
            <w:vMerge/>
            <w:tcBorders>
              <w:top w:val="single" w:sz="4" w:space="0" w:color="auto"/>
              <w:bottom w:val="single" w:sz="4" w:space="0" w:color="auto"/>
              <w:right w:val="single" w:sz="4" w:space="0" w:color="auto"/>
            </w:tcBorders>
          </w:tcPr>
          <w:p w14:paraId="3F0D1A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09" w:type="dxa"/>
            <w:vMerge/>
            <w:tcBorders>
              <w:top w:val="single" w:sz="4" w:space="0" w:color="auto"/>
              <w:left w:val="single" w:sz="4" w:space="0" w:color="auto"/>
              <w:bottom w:val="single" w:sz="4" w:space="0" w:color="auto"/>
              <w:right w:val="single" w:sz="4" w:space="0" w:color="auto"/>
            </w:tcBorders>
          </w:tcPr>
          <w:p w14:paraId="74C7A35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2" w:type="dxa"/>
            <w:vMerge/>
            <w:tcBorders>
              <w:top w:val="single" w:sz="4" w:space="0" w:color="auto"/>
              <w:left w:val="single" w:sz="4" w:space="0" w:color="auto"/>
              <w:bottom w:val="single" w:sz="4" w:space="0" w:color="auto"/>
              <w:right w:val="single" w:sz="4" w:space="0" w:color="auto"/>
            </w:tcBorders>
          </w:tcPr>
          <w:p w14:paraId="29D33D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19" w:type="dxa"/>
            <w:tcBorders>
              <w:top w:val="single" w:sz="4" w:space="0" w:color="auto"/>
              <w:left w:val="single" w:sz="4" w:space="0" w:color="auto"/>
              <w:bottom w:val="single" w:sz="4" w:space="0" w:color="auto"/>
              <w:right w:val="single" w:sz="4" w:space="0" w:color="auto"/>
            </w:tcBorders>
          </w:tcPr>
          <w:p w14:paraId="27F562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(га)</w:t>
            </w:r>
          </w:p>
        </w:tc>
        <w:tc>
          <w:tcPr>
            <w:tcW w:w="1214" w:type="dxa"/>
            <w:tcBorders>
              <w:top w:val="single" w:sz="4" w:space="0" w:color="auto"/>
              <w:left w:val="single" w:sz="4" w:space="0" w:color="auto"/>
              <w:bottom w:val="single" w:sz="4" w:space="0" w:color="auto"/>
              <w:right w:val="single" w:sz="4" w:space="0" w:color="auto"/>
            </w:tcBorders>
          </w:tcPr>
          <w:p w14:paraId="0BCA91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214" w:type="dxa"/>
            <w:tcBorders>
              <w:top w:val="single" w:sz="4" w:space="0" w:color="auto"/>
              <w:left w:val="single" w:sz="4" w:space="0" w:color="auto"/>
              <w:bottom w:val="single" w:sz="4" w:space="0" w:color="auto"/>
              <w:right w:val="single" w:sz="4" w:space="0" w:color="auto"/>
            </w:tcBorders>
          </w:tcPr>
          <w:p w14:paraId="752F4E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(га)</w:t>
            </w:r>
          </w:p>
        </w:tc>
        <w:tc>
          <w:tcPr>
            <w:tcW w:w="1200" w:type="dxa"/>
            <w:tcBorders>
              <w:top w:val="single" w:sz="4" w:space="0" w:color="auto"/>
              <w:left w:val="single" w:sz="4" w:space="0" w:color="auto"/>
              <w:bottom w:val="single" w:sz="4" w:space="0" w:color="auto"/>
            </w:tcBorders>
          </w:tcPr>
          <w:p w14:paraId="32D2FE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201B9545" w14:textId="77777777">
        <w:tc>
          <w:tcPr>
            <w:tcW w:w="648" w:type="dxa"/>
            <w:tcBorders>
              <w:top w:val="single" w:sz="4" w:space="0" w:color="auto"/>
              <w:bottom w:val="single" w:sz="4" w:space="0" w:color="auto"/>
              <w:right w:val="single" w:sz="4" w:space="0" w:color="auto"/>
            </w:tcBorders>
          </w:tcPr>
          <w:p w14:paraId="1F9AD8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127C8B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832" w:type="dxa"/>
            <w:tcBorders>
              <w:top w:val="single" w:sz="4" w:space="0" w:color="auto"/>
              <w:left w:val="single" w:sz="4" w:space="0" w:color="auto"/>
              <w:bottom w:val="single" w:sz="4" w:space="0" w:color="auto"/>
              <w:right w:val="single" w:sz="4" w:space="0" w:color="auto"/>
            </w:tcBorders>
          </w:tcPr>
          <w:p w14:paraId="4F1151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219" w:type="dxa"/>
            <w:tcBorders>
              <w:top w:val="single" w:sz="4" w:space="0" w:color="auto"/>
              <w:left w:val="single" w:sz="4" w:space="0" w:color="auto"/>
              <w:bottom w:val="single" w:sz="4" w:space="0" w:color="auto"/>
              <w:right w:val="single" w:sz="4" w:space="0" w:color="auto"/>
            </w:tcBorders>
          </w:tcPr>
          <w:p w14:paraId="665D4C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214" w:type="dxa"/>
            <w:tcBorders>
              <w:top w:val="single" w:sz="4" w:space="0" w:color="auto"/>
              <w:left w:val="single" w:sz="4" w:space="0" w:color="auto"/>
              <w:bottom w:val="single" w:sz="4" w:space="0" w:color="auto"/>
              <w:right w:val="single" w:sz="4" w:space="0" w:color="auto"/>
            </w:tcBorders>
          </w:tcPr>
          <w:p w14:paraId="244DED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214" w:type="dxa"/>
            <w:tcBorders>
              <w:top w:val="single" w:sz="4" w:space="0" w:color="auto"/>
              <w:left w:val="single" w:sz="4" w:space="0" w:color="auto"/>
              <w:bottom w:val="single" w:sz="4" w:space="0" w:color="auto"/>
              <w:right w:val="single" w:sz="4" w:space="0" w:color="auto"/>
            </w:tcBorders>
          </w:tcPr>
          <w:p w14:paraId="5CAE56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1200" w:type="dxa"/>
            <w:tcBorders>
              <w:top w:val="single" w:sz="4" w:space="0" w:color="auto"/>
              <w:left w:val="single" w:sz="4" w:space="0" w:color="auto"/>
              <w:bottom w:val="single" w:sz="4" w:space="0" w:color="auto"/>
            </w:tcBorders>
          </w:tcPr>
          <w:p w14:paraId="273465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r>
      <w:tr w:rsidR="008E25B7" w:rsidRPr="008E25B7" w14:paraId="564DAB96" w14:textId="77777777">
        <w:tc>
          <w:tcPr>
            <w:tcW w:w="648" w:type="dxa"/>
            <w:tcBorders>
              <w:top w:val="single" w:sz="4" w:space="0" w:color="auto"/>
              <w:bottom w:val="single" w:sz="4" w:space="0" w:color="auto"/>
              <w:right w:val="single" w:sz="4" w:space="0" w:color="auto"/>
            </w:tcBorders>
          </w:tcPr>
          <w:p w14:paraId="5D3A4A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09" w:type="dxa"/>
            <w:tcBorders>
              <w:top w:val="single" w:sz="4" w:space="0" w:color="auto"/>
              <w:left w:val="single" w:sz="4" w:space="0" w:color="auto"/>
              <w:bottom w:val="single" w:sz="4" w:space="0" w:color="auto"/>
              <w:right w:val="single" w:sz="4" w:space="0" w:color="auto"/>
            </w:tcBorders>
          </w:tcPr>
          <w:p w14:paraId="2059AEF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2" w:type="dxa"/>
            <w:tcBorders>
              <w:top w:val="single" w:sz="4" w:space="0" w:color="auto"/>
              <w:left w:val="single" w:sz="4" w:space="0" w:color="auto"/>
              <w:bottom w:val="single" w:sz="4" w:space="0" w:color="auto"/>
              <w:right w:val="single" w:sz="4" w:space="0" w:color="auto"/>
            </w:tcBorders>
          </w:tcPr>
          <w:p w14:paraId="2B9AAC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19" w:type="dxa"/>
            <w:tcBorders>
              <w:top w:val="single" w:sz="4" w:space="0" w:color="auto"/>
              <w:left w:val="single" w:sz="4" w:space="0" w:color="auto"/>
              <w:bottom w:val="single" w:sz="4" w:space="0" w:color="auto"/>
              <w:right w:val="single" w:sz="4" w:space="0" w:color="auto"/>
            </w:tcBorders>
          </w:tcPr>
          <w:p w14:paraId="67CCF2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14" w:type="dxa"/>
            <w:tcBorders>
              <w:top w:val="single" w:sz="4" w:space="0" w:color="auto"/>
              <w:left w:val="single" w:sz="4" w:space="0" w:color="auto"/>
              <w:bottom w:val="single" w:sz="4" w:space="0" w:color="auto"/>
              <w:right w:val="single" w:sz="4" w:space="0" w:color="auto"/>
            </w:tcBorders>
          </w:tcPr>
          <w:p w14:paraId="3C7747C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14" w:type="dxa"/>
            <w:tcBorders>
              <w:top w:val="single" w:sz="4" w:space="0" w:color="auto"/>
              <w:left w:val="single" w:sz="4" w:space="0" w:color="auto"/>
              <w:bottom w:val="single" w:sz="4" w:space="0" w:color="auto"/>
              <w:right w:val="single" w:sz="4" w:space="0" w:color="auto"/>
            </w:tcBorders>
          </w:tcPr>
          <w:p w14:paraId="4709DA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00" w:type="dxa"/>
            <w:tcBorders>
              <w:top w:val="single" w:sz="4" w:space="0" w:color="auto"/>
              <w:left w:val="single" w:sz="4" w:space="0" w:color="auto"/>
              <w:bottom w:val="single" w:sz="4" w:space="0" w:color="auto"/>
            </w:tcBorders>
          </w:tcPr>
          <w:p w14:paraId="600FB98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7CBC8C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5F28B1F" w14:textId="6F6D42D4" w:rsidR="008E25B7" w:rsidRPr="008E25B7" w:rsidRDefault="008E25B7" w:rsidP="00D90D93">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t xml:space="preserve">Таблица </w:t>
      </w:r>
      <w:r w:rsidR="007E4787">
        <w:rPr>
          <w:rFonts w:ascii="Arial" w:hAnsi="Arial" w:cs="Arial"/>
          <w:b/>
          <w:bCs/>
          <w:color w:val="26282F"/>
          <w:sz w:val="24"/>
          <w:szCs w:val="24"/>
        </w:rPr>
        <w:t>1</w:t>
      </w:r>
      <w:r w:rsidRPr="008E25B7">
        <w:rPr>
          <w:rFonts w:ascii="Arial" w:hAnsi="Arial" w:cs="Arial"/>
          <w:b/>
          <w:bCs/>
          <w:color w:val="26282F"/>
          <w:sz w:val="24"/>
          <w:szCs w:val="24"/>
        </w:rPr>
        <w:t>.1</w:t>
      </w:r>
    </w:p>
    <w:p w14:paraId="54CFF8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98DA60A"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Типы и виды</w:t>
      </w:r>
      <w:r w:rsidRPr="008E25B7">
        <w:rPr>
          <w:rFonts w:ascii="Times New Roman CYR" w:hAnsi="Times New Roman CYR" w:cs="Times New Roman CYR"/>
          <w:b/>
          <w:bCs/>
          <w:color w:val="26282F"/>
          <w:sz w:val="24"/>
          <w:szCs w:val="24"/>
        </w:rPr>
        <w:br/>
        <w:t>функциональных зон, отображаемые в документах территориального планирования муниципальных образований Краснодарского края</w:t>
      </w:r>
    </w:p>
    <w:p w14:paraId="5A27B6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7091"/>
      </w:tblGrid>
      <w:tr w:rsidR="008E25B7" w:rsidRPr="008E25B7" w14:paraId="01822E22" w14:textId="77777777" w:rsidTr="007E4787">
        <w:tc>
          <w:tcPr>
            <w:tcW w:w="566" w:type="dxa"/>
            <w:gridSpan w:val="2"/>
            <w:tcBorders>
              <w:top w:val="single" w:sz="4" w:space="0" w:color="auto"/>
              <w:bottom w:val="single" w:sz="4" w:space="0" w:color="auto"/>
              <w:right w:val="single" w:sz="4" w:space="0" w:color="auto"/>
            </w:tcBorders>
          </w:tcPr>
          <w:p w14:paraId="409DE4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w:t>
            </w:r>
            <w:r w:rsidRPr="008E25B7">
              <w:rPr>
                <w:rFonts w:ascii="Times New Roman CYR" w:hAnsi="Times New Roman CYR" w:cs="Times New Roman CYR"/>
                <w:sz w:val="24"/>
                <w:szCs w:val="24"/>
              </w:rPr>
              <w:br/>
              <w:t>п/п</w:t>
            </w:r>
          </w:p>
        </w:tc>
        <w:tc>
          <w:tcPr>
            <w:tcW w:w="2266" w:type="dxa"/>
            <w:gridSpan w:val="2"/>
            <w:tcBorders>
              <w:top w:val="single" w:sz="4" w:space="0" w:color="auto"/>
              <w:left w:val="single" w:sz="4" w:space="0" w:color="auto"/>
              <w:bottom w:val="single" w:sz="4" w:space="0" w:color="auto"/>
              <w:right w:val="single" w:sz="4" w:space="0" w:color="auto"/>
            </w:tcBorders>
          </w:tcPr>
          <w:p w14:paraId="04452B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Тип функциональных зон</w:t>
            </w:r>
          </w:p>
        </w:tc>
        <w:tc>
          <w:tcPr>
            <w:tcW w:w="7091" w:type="dxa"/>
            <w:tcBorders>
              <w:top w:val="single" w:sz="4" w:space="0" w:color="auto"/>
              <w:left w:val="single" w:sz="4" w:space="0" w:color="auto"/>
              <w:bottom w:val="single" w:sz="4" w:space="0" w:color="auto"/>
            </w:tcBorders>
          </w:tcPr>
          <w:p w14:paraId="6CA142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Вид функциональной зоны</w:t>
            </w:r>
          </w:p>
        </w:tc>
      </w:tr>
      <w:tr w:rsidR="008E25B7" w:rsidRPr="008E25B7" w14:paraId="7A78E028" w14:textId="77777777" w:rsidTr="007E4787">
        <w:tc>
          <w:tcPr>
            <w:tcW w:w="566" w:type="dxa"/>
            <w:gridSpan w:val="2"/>
            <w:vMerge w:val="restart"/>
            <w:tcBorders>
              <w:top w:val="single" w:sz="4" w:space="0" w:color="auto"/>
              <w:bottom w:val="single" w:sz="4" w:space="0" w:color="auto"/>
              <w:right w:val="single" w:sz="4" w:space="0" w:color="auto"/>
            </w:tcBorders>
          </w:tcPr>
          <w:p w14:paraId="7A306F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F3F92B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w:t>
            </w:r>
          </w:p>
        </w:tc>
        <w:tc>
          <w:tcPr>
            <w:tcW w:w="7091" w:type="dxa"/>
            <w:tcBorders>
              <w:top w:val="single" w:sz="4" w:space="0" w:color="auto"/>
              <w:left w:val="single" w:sz="4" w:space="0" w:color="auto"/>
              <w:bottom w:val="single" w:sz="4" w:space="0" w:color="auto"/>
            </w:tcBorders>
          </w:tcPr>
          <w:p w14:paraId="34ECC61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Многоэтажной жилой застройки повышенной этажности высотой более 75 метров</w:t>
            </w:r>
          </w:p>
        </w:tc>
      </w:tr>
      <w:tr w:rsidR="008E25B7" w:rsidRPr="008E25B7" w14:paraId="5313CBBC" w14:textId="77777777" w:rsidTr="007E4787">
        <w:tc>
          <w:tcPr>
            <w:tcW w:w="566" w:type="dxa"/>
            <w:gridSpan w:val="2"/>
            <w:vMerge/>
            <w:tcBorders>
              <w:top w:val="single" w:sz="4" w:space="0" w:color="auto"/>
              <w:bottom w:val="single" w:sz="4" w:space="0" w:color="auto"/>
              <w:right w:val="single" w:sz="4" w:space="0" w:color="auto"/>
            </w:tcBorders>
          </w:tcPr>
          <w:p w14:paraId="0A3C636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49BD5C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00803F9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Многоэтажной жилой застройки (9 этажей и более, до 25 этажей)</w:t>
            </w:r>
          </w:p>
        </w:tc>
      </w:tr>
      <w:tr w:rsidR="008E25B7" w:rsidRPr="008E25B7" w14:paraId="5D15E17C" w14:textId="77777777" w:rsidTr="007E4787">
        <w:tc>
          <w:tcPr>
            <w:tcW w:w="566" w:type="dxa"/>
            <w:gridSpan w:val="2"/>
            <w:vMerge/>
            <w:tcBorders>
              <w:top w:val="single" w:sz="4" w:space="0" w:color="auto"/>
              <w:bottom w:val="single" w:sz="4" w:space="0" w:color="auto"/>
              <w:right w:val="single" w:sz="4" w:space="0" w:color="auto"/>
            </w:tcBorders>
          </w:tcPr>
          <w:p w14:paraId="397BC3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5BFED0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5981A14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Среднеэтажной</w:t>
            </w:r>
            <w:proofErr w:type="spellEnd"/>
            <w:r w:rsidRPr="008E25B7">
              <w:rPr>
                <w:rFonts w:ascii="Times New Roman CYR" w:hAnsi="Times New Roman CYR" w:cs="Times New Roman CYR"/>
                <w:sz w:val="24"/>
                <w:szCs w:val="24"/>
              </w:rPr>
              <w:t xml:space="preserve"> жилой </w:t>
            </w:r>
            <w:proofErr w:type="gramStart"/>
            <w:r w:rsidRPr="008E25B7">
              <w:rPr>
                <w:rFonts w:ascii="Times New Roman CYR" w:hAnsi="Times New Roman CYR" w:cs="Times New Roman CYR"/>
                <w:sz w:val="24"/>
                <w:szCs w:val="24"/>
              </w:rPr>
              <w:t>застройки(</w:t>
            </w:r>
            <w:proofErr w:type="gramEnd"/>
            <w:r w:rsidRPr="008E25B7">
              <w:rPr>
                <w:rFonts w:ascii="Times New Roman CYR" w:hAnsi="Times New Roman CYR" w:cs="Times New Roman CYR"/>
                <w:sz w:val="24"/>
                <w:szCs w:val="24"/>
              </w:rPr>
              <w:t>5-8 этажей, включая мансардный)</w:t>
            </w:r>
          </w:p>
        </w:tc>
      </w:tr>
      <w:tr w:rsidR="008E25B7" w:rsidRPr="008E25B7" w14:paraId="2A4C1AD5" w14:textId="77777777" w:rsidTr="007E4787">
        <w:tc>
          <w:tcPr>
            <w:tcW w:w="566" w:type="dxa"/>
            <w:gridSpan w:val="2"/>
            <w:vMerge/>
            <w:tcBorders>
              <w:top w:val="single" w:sz="4" w:space="0" w:color="auto"/>
              <w:bottom w:val="single" w:sz="4" w:space="0" w:color="auto"/>
              <w:right w:val="single" w:sz="4" w:space="0" w:color="auto"/>
            </w:tcBorders>
          </w:tcPr>
          <w:p w14:paraId="2B783C1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3EA559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685BF17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Малоэтажной жилой застройки (не более 4 этажей, включая мансардный)</w:t>
            </w:r>
          </w:p>
        </w:tc>
      </w:tr>
      <w:tr w:rsidR="008E25B7" w:rsidRPr="008E25B7" w14:paraId="2210BB6B" w14:textId="77777777" w:rsidTr="007E4787">
        <w:tc>
          <w:tcPr>
            <w:tcW w:w="566" w:type="dxa"/>
            <w:gridSpan w:val="2"/>
            <w:vMerge/>
            <w:tcBorders>
              <w:top w:val="single" w:sz="4" w:space="0" w:color="auto"/>
              <w:bottom w:val="single" w:sz="4" w:space="0" w:color="auto"/>
              <w:right w:val="single" w:sz="4" w:space="0" w:color="auto"/>
            </w:tcBorders>
          </w:tcPr>
          <w:p w14:paraId="44AE2F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6969BD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18A8E2C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Блокированной жилой застройки (не более 3 этажей)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участками</w:t>
            </w:r>
          </w:p>
        </w:tc>
      </w:tr>
      <w:tr w:rsidR="008E25B7" w:rsidRPr="008E25B7" w14:paraId="012B306F" w14:textId="77777777" w:rsidTr="007E4787">
        <w:tc>
          <w:tcPr>
            <w:tcW w:w="566" w:type="dxa"/>
            <w:gridSpan w:val="2"/>
            <w:vMerge/>
            <w:tcBorders>
              <w:top w:val="single" w:sz="4" w:space="0" w:color="auto"/>
              <w:bottom w:val="single" w:sz="4" w:space="0" w:color="auto"/>
              <w:right w:val="single" w:sz="4" w:space="0" w:color="auto"/>
            </w:tcBorders>
          </w:tcPr>
          <w:p w14:paraId="76F2CA8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5B5011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29B0DD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Индивидуальной усадебной жилой застройки (не более 3 этажей)</w:t>
            </w:r>
          </w:p>
        </w:tc>
      </w:tr>
      <w:tr w:rsidR="008E25B7" w:rsidRPr="008E25B7" w14:paraId="7838E4B0" w14:textId="77777777" w:rsidTr="007E4787">
        <w:tc>
          <w:tcPr>
            <w:tcW w:w="566" w:type="dxa"/>
            <w:gridSpan w:val="2"/>
            <w:vMerge/>
            <w:tcBorders>
              <w:top w:val="single" w:sz="4" w:space="0" w:color="auto"/>
              <w:bottom w:val="single" w:sz="4" w:space="0" w:color="auto"/>
              <w:right w:val="single" w:sz="4" w:space="0" w:color="auto"/>
            </w:tcBorders>
          </w:tcPr>
          <w:p w14:paraId="70EDCEA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6E1D4B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74F50E7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Индивидуальной усадебной застройки сезонного проживания</w:t>
            </w:r>
          </w:p>
        </w:tc>
      </w:tr>
      <w:tr w:rsidR="008E25B7" w:rsidRPr="008E25B7" w14:paraId="57ED3034" w14:textId="77777777" w:rsidTr="007E4787">
        <w:tc>
          <w:tcPr>
            <w:tcW w:w="566" w:type="dxa"/>
            <w:gridSpan w:val="2"/>
            <w:vMerge w:val="restart"/>
            <w:tcBorders>
              <w:top w:val="single" w:sz="4" w:space="0" w:color="auto"/>
              <w:bottom w:val="single" w:sz="4" w:space="0" w:color="auto"/>
              <w:right w:val="single" w:sz="4" w:space="0" w:color="auto"/>
            </w:tcBorders>
          </w:tcPr>
          <w:p w14:paraId="39AA1E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E68FFD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Общественно-деловые</w:t>
            </w:r>
          </w:p>
        </w:tc>
        <w:tc>
          <w:tcPr>
            <w:tcW w:w="7091" w:type="dxa"/>
            <w:tcBorders>
              <w:top w:val="single" w:sz="4" w:space="0" w:color="auto"/>
              <w:left w:val="single" w:sz="4" w:space="0" w:color="auto"/>
              <w:bottom w:val="single" w:sz="4" w:space="0" w:color="auto"/>
            </w:tcBorders>
          </w:tcPr>
          <w:p w14:paraId="2D2AA44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смешанной и общественно-деловой застройки</w:t>
            </w:r>
          </w:p>
        </w:tc>
      </w:tr>
      <w:tr w:rsidR="008E25B7" w:rsidRPr="008E25B7" w14:paraId="108F2082" w14:textId="77777777" w:rsidTr="007E4787">
        <w:tc>
          <w:tcPr>
            <w:tcW w:w="566" w:type="dxa"/>
            <w:gridSpan w:val="2"/>
            <w:vMerge/>
            <w:tcBorders>
              <w:top w:val="single" w:sz="4" w:space="0" w:color="auto"/>
              <w:bottom w:val="single" w:sz="4" w:space="0" w:color="auto"/>
              <w:right w:val="single" w:sz="4" w:space="0" w:color="auto"/>
            </w:tcBorders>
          </w:tcPr>
          <w:p w14:paraId="415F10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7712C27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25BAF67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Общественно-делового центра</w:t>
            </w:r>
          </w:p>
        </w:tc>
      </w:tr>
      <w:tr w:rsidR="008E25B7" w:rsidRPr="008E25B7" w14:paraId="5463C8D2" w14:textId="77777777" w:rsidTr="007E4787">
        <w:tc>
          <w:tcPr>
            <w:tcW w:w="566" w:type="dxa"/>
            <w:gridSpan w:val="2"/>
            <w:vMerge/>
            <w:tcBorders>
              <w:top w:val="single" w:sz="4" w:space="0" w:color="auto"/>
              <w:bottom w:val="single" w:sz="4" w:space="0" w:color="auto"/>
              <w:right w:val="single" w:sz="4" w:space="0" w:color="auto"/>
            </w:tcBorders>
          </w:tcPr>
          <w:p w14:paraId="5DDEE1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4A89A0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1CCF365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исторической застройки</w:t>
            </w:r>
          </w:p>
        </w:tc>
      </w:tr>
      <w:tr w:rsidR="008E25B7" w:rsidRPr="008E25B7" w14:paraId="419DED90" w14:textId="77777777" w:rsidTr="007E4787">
        <w:tc>
          <w:tcPr>
            <w:tcW w:w="566" w:type="dxa"/>
            <w:gridSpan w:val="2"/>
            <w:vMerge/>
            <w:tcBorders>
              <w:top w:val="single" w:sz="4" w:space="0" w:color="auto"/>
              <w:bottom w:val="single" w:sz="4" w:space="0" w:color="auto"/>
              <w:right w:val="single" w:sz="4" w:space="0" w:color="auto"/>
            </w:tcBorders>
          </w:tcPr>
          <w:p w14:paraId="131C02B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34A226C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4BB6DF36" w14:textId="32B521F5"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Многофункциональный общественный центр</w:t>
            </w:r>
            <w:hyperlink r:id="rId4" w:history="1">
              <w:r w:rsidRPr="008E25B7">
                <w:rPr>
                  <w:rFonts w:ascii="Times New Roman CYR" w:hAnsi="Times New Roman CYR" w:cs="Times New Roman CYR"/>
                  <w:color w:val="106BBE"/>
                  <w:sz w:val="24"/>
                  <w:szCs w:val="24"/>
                  <w:u w:val="single"/>
                </w:rPr>
                <w:t>*</w:t>
              </w:r>
            </w:hyperlink>
          </w:p>
        </w:tc>
      </w:tr>
      <w:tr w:rsidR="008E25B7" w:rsidRPr="008E25B7" w14:paraId="1EF68F46" w14:textId="77777777" w:rsidTr="007E4787">
        <w:tc>
          <w:tcPr>
            <w:tcW w:w="566" w:type="dxa"/>
            <w:gridSpan w:val="2"/>
            <w:vMerge/>
            <w:tcBorders>
              <w:top w:val="single" w:sz="4" w:space="0" w:color="auto"/>
              <w:bottom w:val="single" w:sz="4" w:space="0" w:color="auto"/>
              <w:right w:val="single" w:sz="4" w:space="0" w:color="auto"/>
            </w:tcBorders>
          </w:tcPr>
          <w:p w14:paraId="62AF8A1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0350CF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4E40973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Административно-деловая (зона общегородского центра)</w:t>
            </w:r>
          </w:p>
        </w:tc>
      </w:tr>
      <w:tr w:rsidR="008E25B7" w:rsidRPr="008E25B7" w14:paraId="5372D2EE" w14:textId="77777777" w:rsidTr="007E4787">
        <w:tc>
          <w:tcPr>
            <w:tcW w:w="566" w:type="dxa"/>
            <w:gridSpan w:val="2"/>
            <w:vMerge/>
            <w:tcBorders>
              <w:top w:val="single" w:sz="4" w:space="0" w:color="auto"/>
              <w:bottom w:val="single" w:sz="4" w:space="0" w:color="auto"/>
              <w:right w:val="single" w:sz="4" w:space="0" w:color="auto"/>
            </w:tcBorders>
          </w:tcPr>
          <w:p w14:paraId="73E33CE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6FA561C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36A42D8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объектов торгового назначения</w:t>
            </w:r>
          </w:p>
        </w:tc>
      </w:tr>
      <w:tr w:rsidR="008E25B7" w:rsidRPr="008E25B7" w14:paraId="04BE0AFF" w14:textId="77777777" w:rsidTr="007E4787">
        <w:tc>
          <w:tcPr>
            <w:tcW w:w="566" w:type="dxa"/>
            <w:gridSpan w:val="2"/>
            <w:vMerge/>
            <w:tcBorders>
              <w:top w:val="single" w:sz="4" w:space="0" w:color="auto"/>
              <w:bottom w:val="single" w:sz="4" w:space="0" w:color="auto"/>
              <w:right w:val="single" w:sz="4" w:space="0" w:color="auto"/>
            </w:tcBorders>
          </w:tcPr>
          <w:p w14:paraId="7712D43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2864476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2A150DC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объектов общественного питания</w:t>
            </w:r>
          </w:p>
        </w:tc>
      </w:tr>
      <w:tr w:rsidR="008E25B7" w:rsidRPr="008E25B7" w14:paraId="59E17C8D" w14:textId="77777777" w:rsidTr="007E4787">
        <w:tc>
          <w:tcPr>
            <w:tcW w:w="566" w:type="dxa"/>
            <w:gridSpan w:val="2"/>
            <w:vMerge/>
            <w:tcBorders>
              <w:top w:val="single" w:sz="4" w:space="0" w:color="auto"/>
              <w:bottom w:val="single" w:sz="4" w:space="0" w:color="auto"/>
              <w:right w:val="single" w:sz="4" w:space="0" w:color="auto"/>
            </w:tcBorders>
          </w:tcPr>
          <w:p w14:paraId="09B8969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097674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2050E15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объектов коммунально-бытового обслуживания</w:t>
            </w:r>
          </w:p>
        </w:tc>
      </w:tr>
      <w:tr w:rsidR="008E25B7" w:rsidRPr="008E25B7" w14:paraId="59633005" w14:textId="77777777" w:rsidTr="007E4787">
        <w:tc>
          <w:tcPr>
            <w:tcW w:w="566" w:type="dxa"/>
            <w:gridSpan w:val="2"/>
            <w:vMerge/>
            <w:tcBorders>
              <w:top w:val="single" w:sz="4" w:space="0" w:color="auto"/>
              <w:bottom w:val="single" w:sz="4" w:space="0" w:color="auto"/>
              <w:right w:val="single" w:sz="4" w:space="0" w:color="auto"/>
            </w:tcBorders>
          </w:tcPr>
          <w:p w14:paraId="3A74250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14BD8E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471A5CB4" w14:textId="0853E6E8"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специализированной общественной застройки</w:t>
            </w:r>
            <w:hyperlink r:id="rId5" w:history="1">
              <w:r w:rsidRPr="008E25B7">
                <w:rPr>
                  <w:rFonts w:ascii="Times New Roman CYR" w:hAnsi="Times New Roman CYR" w:cs="Times New Roman CYR"/>
                  <w:color w:val="106BBE"/>
                  <w:sz w:val="24"/>
                  <w:szCs w:val="24"/>
                  <w:u w:val="single"/>
                </w:rPr>
                <w:t>*</w:t>
              </w:r>
            </w:hyperlink>
          </w:p>
        </w:tc>
      </w:tr>
      <w:tr w:rsidR="008E25B7" w:rsidRPr="008E25B7" w14:paraId="5420E2F5" w14:textId="77777777" w:rsidTr="007E4787">
        <w:tc>
          <w:tcPr>
            <w:tcW w:w="566" w:type="dxa"/>
            <w:gridSpan w:val="2"/>
            <w:vMerge/>
            <w:tcBorders>
              <w:top w:val="single" w:sz="4" w:space="0" w:color="auto"/>
              <w:bottom w:val="single" w:sz="4" w:space="0" w:color="auto"/>
              <w:right w:val="single" w:sz="4" w:space="0" w:color="auto"/>
            </w:tcBorders>
          </w:tcPr>
          <w:p w14:paraId="4D3606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2C9EC9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62A0F6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Учебно-образовательная</w:t>
            </w:r>
          </w:p>
        </w:tc>
      </w:tr>
      <w:tr w:rsidR="008E25B7" w:rsidRPr="008E25B7" w14:paraId="31A81792" w14:textId="77777777" w:rsidTr="007E4787">
        <w:tc>
          <w:tcPr>
            <w:tcW w:w="566" w:type="dxa"/>
            <w:gridSpan w:val="2"/>
            <w:vMerge/>
            <w:tcBorders>
              <w:top w:val="single" w:sz="4" w:space="0" w:color="auto"/>
              <w:bottom w:val="single" w:sz="4" w:space="0" w:color="auto"/>
              <w:right w:val="single" w:sz="4" w:space="0" w:color="auto"/>
            </w:tcBorders>
          </w:tcPr>
          <w:p w14:paraId="0CAFC49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4E16C5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5AA972D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Культурно-досуговая</w:t>
            </w:r>
          </w:p>
        </w:tc>
      </w:tr>
      <w:tr w:rsidR="008E25B7" w:rsidRPr="008E25B7" w14:paraId="7B2236AB" w14:textId="77777777" w:rsidTr="007E4787">
        <w:tc>
          <w:tcPr>
            <w:tcW w:w="566" w:type="dxa"/>
            <w:gridSpan w:val="2"/>
            <w:vMerge/>
            <w:tcBorders>
              <w:top w:val="single" w:sz="4" w:space="0" w:color="auto"/>
              <w:bottom w:val="single" w:sz="4" w:space="0" w:color="auto"/>
              <w:right w:val="single" w:sz="4" w:space="0" w:color="auto"/>
            </w:tcBorders>
          </w:tcPr>
          <w:p w14:paraId="189D17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5DADA6C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69E46C7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Объектов спортивного назначения</w:t>
            </w:r>
          </w:p>
        </w:tc>
      </w:tr>
      <w:tr w:rsidR="008E25B7" w:rsidRPr="008E25B7" w14:paraId="7610BBBF" w14:textId="77777777" w:rsidTr="007E4787">
        <w:tc>
          <w:tcPr>
            <w:tcW w:w="566" w:type="dxa"/>
            <w:gridSpan w:val="2"/>
            <w:vMerge/>
            <w:tcBorders>
              <w:top w:val="single" w:sz="4" w:space="0" w:color="auto"/>
              <w:bottom w:val="single" w:sz="4" w:space="0" w:color="auto"/>
              <w:right w:val="single" w:sz="4" w:space="0" w:color="auto"/>
            </w:tcBorders>
          </w:tcPr>
          <w:p w14:paraId="6A9840B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6DF7C3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551DDF6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Здравоохранения</w:t>
            </w:r>
          </w:p>
        </w:tc>
      </w:tr>
      <w:tr w:rsidR="008E25B7" w:rsidRPr="008E25B7" w14:paraId="4F04A74C" w14:textId="77777777" w:rsidTr="007E4787">
        <w:tc>
          <w:tcPr>
            <w:tcW w:w="566" w:type="dxa"/>
            <w:gridSpan w:val="2"/>
            <w:vMerge/>
            <w:tcBorders>
              <w:top w:val="single" w:sz="4" w:space="0" w:color="auto"/>
              <w:bottom w:val="single" w:sz="4" w:space="0" w:color="auto"/>
              <w:right w:val="single" w:sz="4" w:space="0" w:color="auto"/>
            </w:tcBorders>
          </w:tcPr>
          <w:p w14:paraId="7AFF91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3972A42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7E10366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Социального обеспечения</w:t>
            </w:r>
          </w:p>
        </w:tc>
      </w:tr>
      <w:tr w:rsidR="008E25B7" w:rsidRPr="008E25B7" w14:paraId="50B48C39" w14:textId="77777777" w:rsidTr="007E4787">
        <w:tc>
          <w:tcPr>
            <w:tcW w:w="566" w:type="dxa"/>
            <w:gridSpan w:val="2"/>
            <w:vMerge/>
            <w:tcBorders>
              <w:top w:val="single" w:sz="4" w:space="0" w:color="auto"/>
              <w:bottom w:val="single" w:sz="4" w:space="0" w:color="auto"/>
              <w:right w:val="single" w:sz="4" w:space="0" w:color="auto"/>
            </w:tcBorders>
          </w:tcPr>
          <w:p w14:paraId="0092F5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20DABF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02E61B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Научно-исследовательская</w:t>
            </w:r>
          </w:p>
        </w:tc>
      </w:tr>
      <w:tr w:rsidR="008E25B7" w:rsidRPr="008E25B7" w14:paraId="4F7FD53E" w14:textId="77777777" w:rsidTr="007E4787">
        <w:tc>
          <w:tcPr>
            <w:tcW w:w="566" w:type="dxa"/>
            <w:gridSpan w:val="2"/>
            <w:vMerge/>
            <w:tcBorders>
              <w:top w:val="single" w:sz="4" w:space="0" w:color="auto"/>
              <w:bottom w:val="single" w:sz="4" w:space="0" w:color="auto"/>
              <w:right w:val="single" w:sz="4" w:space="0" w:color="auto"/>
            </w:tcBorders>
          </w:tcPr>
          <w:p w14:paraId="397449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3D2924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6E6C658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культовых объектов</w:t>
            </w:r>
          </w:p>
        </w:tc>
      </w:tr>
      <w:tr w:rsidR="008E25B7" w:rsidRPr="008E25B7" w14:paraId="1C5500AB" w14:textId="77777777" w:rsidTr="007E4787">
        <w:tc>
          <w:tcPr>
            <w:tcW w:w="566" w:type="dxa"/>
            <w:gridSpan w:val="2"/>
            <w:vMerge/>
            <w:tcBorders>
              <w:top w:val="single" w:sz="4" w:space="0" w:color="auto"/>
              <w:bottom w:val="single" w:sz="4" w:space="0" w:color="auto"/>
              <w:right w:val="single" w:sz="4" w:space="0" w:color="auto"/>
            </w:tcBorders>
          </w:tcPr>
          <w:p w14:paraId="762486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723F90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0BA6E2B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дошкольных образовательных организаций</w:t>
            </w:r>
          </w:p>
        </w:tc>
      </w:tr>
      <w:tr w:rsidR="008E25B7" w:rsidRPr="008E25B7" w14:paraId="7FC0494A" w14:textId="77777777" w:rsidTr="007E4787">
        <w:tc>
          <w:tcPr>
            <w:tcW w:w="566" w:type="dxa"/>
            <w:gridSpan w:val="2"/>
            <w:vMerge/>
            <w:tcBorders>
              <w:top w:val="single" w:sz="4" w:space="0" w:color="auto"/>
              <w:bottom w:val="single" w:sz="4" w:space="0" w:color="auto"/>
              <w:right w:val="single" w:sz="4" w:space="0" w:color="auto"/>
            </w:tcBorders>
          </w:tcPr>
          <w:p w14:paraId="040766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2AFBE54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1C979F2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объектов профессионального и высшего образования</w:t>
            </w:r>
          </w:p>
        </w:tc>
      </w:tr>
      <w:tr w:rsidR="008E25B7" w:rsidRPr="008E25B7" w14:paraId="60005321" w14:textId="77777777" w:rsidTr="007E4787">
        <w:tc>
          <w:tcPr>
            <w:tcW w:w="566" w:type="dxa"/>
            <w:gridSpan w:val="2"/>
            <w:vMerge/>
            <w:tcBorders>
              <w:top w:val="single" w:sz="4" w:space="0" w:color="auto"/>
              <w:bottom w:val="single" w:sz="4" w:space="0" w:color="auto"/>
              <w:right w:val="single" w:sz="4" w:space="0" w:color="auto"/>
            </w:tcBorders>
          </w:tcPr>
          <w:p w14:paraId="0EC8A4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42635A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78A4A95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специальных учебно-воспитательных учреждений</w:t>
            </w:r>
          </w:p>
        </w:tc>
      </w:tr>
      <w:tr w:rsidR="008E25B7" w:rsidRPr="008E25B7" w14:paraId="3B1043E1" w14:textId="77777777" w:rsidTr="007E4787">
        <w:tc>
          <w:tcPr>
            <w:tcW w:w="566" w:type="dxa"/>
            <w:gridSpan w:val="2"/>
            <w:vMerge/>
            <w:tcBorders>
              <w:top w:val="single" w:sz="4" w:space="0" w:color="auto"/>
              <w:bottom w:val="single" w:sz="4" w:space="0" w:color="auto"/>
              <w:right w:val="single" w:sz="4" w:space="0" w:color="auto"/>
            </w:tcBorders>
          </w:tcPr>
          <w:p w14:paraId="0781F69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1FDD3A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050F67D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организаций дополнительного образования</w:t>
            </w:r>
          </w:p>
        </w:tc>
      </w:tr>
      <w:tr w:rsidR="008E25B7" w:rsidRPr="008E25B7" w14:paraId="18984AF4" w14:textId="77777777" w:rsidTr="007E4787">
        <w:tc>
          <w:tcPr>
            <w:tcW w:w="566" w:type="dxa"/>
            <w:gridSpan w:val="2"/>
            <w:vMerge w:val="restart"/>
            <w:tcBorders>
              <w:top w:val="single" w:sz="4" w:space="0" w:color="auto"/>
              <w:bottom w:val="single" w:sz="4" w:space="0" w:color="auto"/>
              <w:right w:val="single" w:sz="4" w:space="0" w:color="auto"/>
            </w:tcBorders>
          </w:tcPr>
          <w:p w14:paraId="7A08EA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30E849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w:t>
            </w:r>
          </w:p>
        </w:tc>
        <w:tc>
          <w:tcPr>
            <w:tcW w:w="7091" w:type="dxa"/>
            <w:tcBorders>
              <w:top w:val="single" w:sz="4" w:space="0" w:color="auto"/>
              <w:left w:val="single" w:sz="4" w:space="0" w:color="auto"/>
              <w:bottom w:val="single" w:sz="4" w:space="0" w:color="auto"/>
            </w:tcBorders>
          </w:tcPr>
          <w:p w14:paraId="1F0186A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Производственная (промышленная) по классам вредности</w:t>
            </w:r>
          </w:p>
        </w:tc>
      </w:tr>
      <w:tr w:rsidR="008E25B7" w:rsidRPr="008E25B7" w14:paraId="0DC9C9DC" w14:textId="77777777" w:rsidTr="007E4787">
        <w:tc>
          <w:tcPr>
            <w:tcW w:w="566" w:type="dxa"/>
            <w:gridSpan w:val="2"/>
            <w:vMerge/>
            <w:tcBorders>
              <w:top w:val="single" w:sz="4" w:space="0" w:color="auto"/>
              <w:bottom w:val="single" w:sz="4" w:space="0" w:color="auto"/>
              <w:right w:val="single" w:sz="4" w:space="0" w:color="auto"/>
            </w:tcBorders>
          </w:tcPr>
          <w:p w14:paraId="25803DA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43C9B5F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2C56821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Коммунально-складская</w:t>
            </w:r>
          </w:p>
        </w:tc>
      </w:tr>
      <w:tr w:rsidR="008E25B7" w:rsidRPr="008E25B7" w14:paraId="6770A9B8" w14:textId="77777777" w:rsidTr="007E4787">
        <w:tc>
          <w:tcPr>
            <w:tcW w:w="566" w:type="dxa"/>
            <w:gridSpan w:val="2"/>
            <w:vMerge/>
            <w:tcBorders>
              <w:top w:val="single" w:sz="4" w:space="0" w:color="auto"/>
              <w:bottom w:val="single" w:sz="4" w:space="0" w:color="auto"/>
              <w:right w:val="single" w:sz="4" w:space="0" w:color="auto"/>
            </w:tcBorders>
          </w:tcPr>
          <w:p w14:paraId="1151A90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04CF57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2158D1A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Научно-производственная</w:t>
            </w:r>
          </w:p>
        </w:tc>
      </w:tr>
      <w:tr w:rsidR="008E25B7" w:rsidRPr="008E25B7" w14:paraId="4812ED62" w14:textId="77777777" w:rsidTr="007E4787">
        <w:tc>
          <w:tcPr>
            <w:tcW w:w="566" w:type="dxa"/>
            <w:gridSpan w:val="2"/>
            <w:vMerge w:val="restart"/>
            <w:tcBorders>
              <w:top w:val="single" w:sz="4" w:space="0" w:color="auto"/>
              <w:bottom w:val="single" w:sz="4" w:space="0" w:color="auto"/>
              <w:right w:val="single" w:sz="4" w:space="0" w:color="auto"/>
            </w:tcBorders>
          </w:tcPr>
          <w:p w14:paraId="682BE9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7B58E9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Инженерной инфраструктуры</w:t>
            </w:r>
          </w:p>
        </w:tc>
        <w:tc>
          <w:tcPr>
            <w:tcW w:w="7091" w:type="dxa"/>
            <w:tcBorders>
              <w:top w:val="single" w:sz="4" w:space="0" w:color="auto"/>
              <w:left w:val="single" w:sz="4" w:space="0" w:color="auto"/>
              <w:bottom w:val="single" w:sz="4" w:space="0" w:color="auto"/>
            </w:tcBorders>
          </w:tcPr>
          <w:p w14:paraId="0B2C931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Объекты и сооружения внешних инженерных коммуникаций (трубопроводов)</w:t>
            </w:r>
          </w:p>
        </w:tc>
      </w:tr>
      <w:tr w:rsidR="008E25B7" w:rsidRPr="008E25B7" w14:paraId="3A15BA5F" w14:textId="77777777" w:rsidTr="007E4787">
        <w:tc>
          <w:tcPr>
            <w:tcW w:w="566" w:type="dxa"/>
            <w:gridSpan w:val="2"/>
            <w:vMerge/>
            <w:tcBorders>
              <w:top w:val="single" w:sz="4" w:space="0" w:color="auto"/>
              <w:bottom w:val="single" w:sz="4" w:space="0" w:color="auto"/>
              <w:right w:val="single" w:sz="4" w:space="0" w:color="auto"/>
            </w:tcBorders>
          </w:tcPr>
          <w:p w14:paraId="1929AC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6EC229C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29C9B44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Объекты и сооружения внешних инженерных коммуникаций (ЛЭП)</w:t>
            </w:r>
          </w:p>
        </w:tc>
      </w:tr>
      <w:tr w:rsidR="008E25B7" w:rsidRPr="008E25B7" w14:paraId="7E03BC78" w14:textId="77777777" w:rsidTr="007E4787">
        <w:tc>
          <w:tcPr>
            <w:tcW w:w="566" w:type="dxa"/>
            <w:gridSpan w:val="2"/>
            <w:vMerge/>
            <w:tcBorders>
              <w:top w:val="single" w:sz="4" w:space="0" w:color="auto"/>
              <w:bottom w:val="single" w:sz="4" w:space="0" w:color="auto"/>
              <w:right w:val="single" w:sz="4" w:space="0" w:color="auto"/>
            </w:tcBorders>
          </w:tcPr>
          <w:p w14:paraId="6E9B994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625490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613309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Объекты и сооружения внешних инженерных коммуникаций (линий связи)</w:t>
            </w:r>
          </w:p>
        </w:tc>
      </w:tr>
      <w:tr w:rsidR="008E25B7" w:rsidRPr="008E25B7" w14:paraId="540989E9" w14:textId="77777777" w:rsidTr="007E4787">
        <w:tc>
          <w:tcPr>
            <w:tcW w:w="566" w:type="dxa"/>
            <w:gridSpan w:val="2"/>
            <w:vMerge w:val="restart"/>
            <w:tcBorders>
              <w:top w:val="single" w:sz="4" w:space="0" w:color="auto"/>
              <w:bottom w:val="single" w:sz="4" w:space="0" w:color="auto"/>
              <w:right w:val="single" w:sz="4" w:space="0" w:color="auto"/>
            </w:tcBorders>
          </w:tcPr>
          <w:p w14:paraId="706246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546B06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Транспортной инфраструктуры</w:t>
            </w:r>
          </w:p>
        </w:tc>
        <w:tc>
          <w:tcPr>
            <w:tcW w:w="7091" w:type="dxa"/>
            <w:tcBorders>
              <w:top w:val="single" w:sz="4" w:space="0" w:color="auto"/>
              <w:left w:val="single" w:sz="4" w:space="0" w:color="auto"/>
              <w:bottom w:val="single" w:sz="4" w:space="0" w:color="auto"/>
            </w:tcBorders>
          </w:tcPr>
          <w:p w14:paraId="03EA714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Объектов внешнего транспорта (железнодорожного, воздушного, морского, речного транспорта)</w:t>
            </w:r>
          </w:p>
        </w:tc>
      </w:tr>
      <w:tr w:rsidR="008E25B7" w:rsidRPr="008E25B7" w14:paraId="36E6ED20" w14:textId="77777777" w:rsidTr="007E4787">
        <w:tc>
          <w:tcPr>
            <w:tcW w:w="566" w:type="dxa"/>
            <w:gridSpan w:val="2"/>
            <w:vMerge/>
            <w:tcBorders>
              <w:top w:val="single" w:sz="4" w:space="0" w:color="auto"/>
              <w:bottom w:val="single" w:sz="4" w:space="0" w:color="auto"/>
              <w:right w:val="single" w:sz="4" w:space="0" w:color="auto"/>
            </w:tcBorders>
          </w:tcPr>
          <w:p w14:paraId="0CFCA1E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52DC41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66CBE3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Объектов автомобильного транспорта (автодороги краевого значения)</w:t>
            </w:r>
          </w:p>
        </w:tc>
      </w:tr>
      <w:tr w:rsidR="008E25B7" w:rsidRPr="008E25B7" w14:paraId="090AED97" w14:textId="77777777" w:rsidTr="007E4787">
        <w:tc>
          <w:tcPr>
            <w:tcW w:w="566" w:type="dxa"/>
            <w:gridSpan w:val="2"/>
            <w:vMerge/>
            <w:tcBorders>
              <w:top w:val="single" w:sz="4" w:space="0" w:color="auto"/>
              <w:bottom w:val="single" w:sz="4" w:space="0" w:color="auto"/>
              <w:right w:val="single" w:sz="4" w:space="0" w:color="auto"/>
            </w:tcBorders>
          </w:tcPr>
          <w:p w14:paraId="5423B3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789F804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1A09E7B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Объектов городского (муниципального транспорта)</w:t>
            </w:r>
          </w:p>
        </w:tc>
      </w:tr>
      <w:tr w:rsidR="008E25B7" w:rsidRPr="008E25B7" w14:paraId="1E972214" w14:textId="77777777" w:rsidTr="007E4787">
        <w:tc>
          <w:tcPr>
            <w:tcW w:w="566" w:type="dxa"/>
            <w:gridSpan w:val="2"/>
            <w:vMerge/>
            <w:tcBorders>
              <w:top w:val="single" w:sz="4" w:space="0" w:color="auto"/>
              <w:bottom w:val="single" w:sz="4" w:space="0" w:color="auto"/>
              <w:right w:val="single" w:sz="4" w:space="0" w:color="auto"/>
            </w:tcBorders>
          </w:tcPr>
          <w:p w14:paraId="03495D6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308FE3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1B080AE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Улично-дорожная сеть населенных пунктов</w:t>
            </w:r>
          </w:p>
        </w:tc>
      </w:tr>
      <w:tr w:rsidR="008E25B7" w:rsidRPr="008E25B7" w14:paraId="0E0AC60B" w14:textId="77777777" w:rsidTr="007E4787">
        <w:tc>
          <w:tcPr>
            <w:tcW w:w="566" w:type="dxa"/>
            <w:gridSpan w:val="2"/>
            <w:vMerge w:val="restart"/>
            <w:tcBorders>
              <w:top w:val="single" w:sz="4" w:space="0" w:color="auto"/>
              <w:bottom w:val="single" w:sz="4" w:space="0" w:color="auto"/>
              <w:right w:val="single" w:sz="4" w:space="0" w:color="auto"/>
            </w:tcBorders>
          </w:tcPr>
          <w:p w14:paraId="27030A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2266" w:type="dxa"/>
            <w:gridSpan w:val="2"/>
            <w:vMerge w:val="restart"/>
            <w:tcBorders>
              <w:top w:val="single" w:sz="4" w:space="0" w:color="auto"/>
              <w:left w:val="single" w:sz="4" w:space="0" w:color="auto"/>
              <w:bottom w:val="nil"/>
              <w:right w:val="single" w:sz="4" w:space="0" w:color="auto"/>
            </w:tcBorders>
          </w:tcPr>
          <w:p w14:paraId="3AC1EA0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Рекреационная</w:t>
            </w:r>
          </w:p>
        </w:tc>
        <w:tc>
          <w:tcPr>
            <w:tcW w:w="7091" w:type="dxa"/>
            <w:tcBorders>
              <w:top w:val="single" w:sz="4" w:space="0" w:color="auto"/>
              <w:left w:val="single" w:sz="4" w:space="0" w:color="auto"/>
              <w:bottom w:val="single" w:sz="4" w:space="0" w:color="auto"/>
            </w:tcBorders>
          </w:tcPr>
          <w:p w14:paraId="3C3D12E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Озеленённых территорий общего пользования (парки, скверы, бульвары)</w:t>
            </w:r>
          </w:p>
        </w:tc>
      </w:tr>
      <w:tr w:rsidR="008E25B7" w:rsidRPr="008E25B7" w14:paraId="2B874AFE" w14:textId="77777777" w:rsidTr="007E4787">
        <w:tc>
          <w:tcPr>
            <w:tcW w:w="566" w:type="dxa"/>
            <w:gridSpan w:val="2"/>
            <w:vMerge/>
            <w:tcBorders>
              <w:top w:val="single" w:sz="4" w:space="0" w:color="auto"/>
              <w:bottom w:val="single" w:sz="4" w:space="0" w:color="auto"/>
              <w:right w:val="single" w:sz="4" w:space="0" w:color="auto"/>
            </w:tcBorders>
          </w:tcPr>
          <w:p w14:paraId="4E5C483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454B7D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91" w:type="dxa"/>
            <w:tcBorders>
              <w:top w:val="single" w:sz="4" w:space="0" w:color="auto"/>
              <w:left w:val="single" w:sz="4" w:space="0" w:color="auto"/>
              <w:bottom w:val="single" w:sz="4" w:space="0" w:color="auto"/>
            </w:tcBorders>
          </w:tcPr>
          <w:p w14:paraId="7C1422C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Городских и поселковых лесов</w:t>
            </w:r>
          </w:p>
        </w:tc>
      </w:tr>
      <w:tr w:rsidR="008E25B7" w:rsidRPr="008E25B7" w14:paraId="5445D15A" w14:textId="77777777" w:rsidTr="007E4787">
        <w:tc>
          <w:tcPr>
            <w:tcW w:w="552" w:type="dxa"/>
            <w:vMerge w:val="restart"/>
            <w:tcBorders>
              <w:top w:val="single" w:sz="4" w:space="0" w:color="auto"/>
              <w:bottom w:val="single" w:sz="4" w:space="0" w:color="auto"/>
              <w:right w:val="single" w:sz="4" w:space="0" w:color="auto"/>
            </w:tcBorders>
          </w:tcPr>
          <w:p w14:paraId="0054C15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E8958D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0621A86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лесопарков</w:t>
            </w:r>
          </w:p>
        </w:tc>
      </w:tr>
      <w:tr w:rsidR="008E25B7" w:rsidRPr="008E25B7" w14:paraId="7F3220B4" w14:textId="77777777" w:rsidTr="007E4787">
        <w:tc>
          <w:tcPr>
            <w:tcW w:w="552" w:type="dxa"/>
            <w:vMerge/>
            <w:tcBorders>
              <w:top w:val="single" w:sz="4" w:space="0" w:color="auto"/>
              <w:bottom w:val="single" w:sz="4" w:space="0" w:color="auto"/>
              <w:right w:val="single" w:sz="4" w:space="0" w:color="auto"/>
            </w:tcBorders>
          </w:tcPr>
          <w:p w14:paraId="157D5F6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nil"/>
              <w:left w:val="single" w:sz="4" w:space="0" w:color="auto"/>
              <w:bottom w:val="single" w:sz="4" w:space="0" w:color="auto"/>
              <w:right w:val="single" w:sz="4" w:space="0" w:color="auto"/>
            </w:tcBorders>
          </w:tcPr>
          <w:p w14:paraId="05C200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7E9397C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Зоны отдыха населения (в пригородных зонах)</w:t>
            </w:r>
          </w:p>
        </w:tc>
      </w:tr>
      <w:tr w:rsidR="008E25B7" w:rsidRPr="008E25B7" w14:paraId="7B9BAFED" w14:textId="77777777" w:rsidTr="007E4787">
        <w:tc>
          <w:tcPr>
            <w:tcW w:w="552" w:type="dxa"/>
            <w:vMerge w:val="restart"/>
            <w:tcBorders>
              <w:top w:val="single" w:sz="4" w:space="0" w:color="auto"/>
              <w:bottom w:val="single" w:sz="4" w:space="0" w:color="auto"/>
              <w:right w:val="single" w:sz="4" w:space="0" w:color="auto"/>
            </w:tcBorders>
          </w:tcPr>
          <w:p w14:paraId="411D85D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4A3501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Курортно-туристская</w:t>
            </w:r>
          </w:p>
        </w:tc>
        <w:tc>
          <w:tcPr>
            <w:tcW w:w="7105" w:type="dxa"/>
            <w:gridSpan w:val="2"/>
            <w:tcBorders>
              <w:top w:val="single" w:sz="4" w:space="0" w:color="auto"/>
              <w:left w:val="single" w:sz="4" w:space="0" w:color="auto"/>
              <w:bottom w:val="single" w:sz="4" w:space="0" w:color="auto"/>
            </w:tcBorders>
          </w:tcPr>
          <w:p w14:paraId="284509F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Объектов санаторно-курортного лечения</w:t>
            </w:r>
          </w:p>
        </w:tc>
      </w:tr>
      <w:tr w:rsidR="008E25B7" w:rsidRPr="008E25B7" w14:paraId="0AAE1B55" w14:textId="77777777" w:rsidTr="007E4787">
        <w:tc>
          <w:tcPr>
            <w:tcW w:w="552" w:type="dxa"/>
            <w:vMerge/>
            <w:tcBorders>
              <w:top w:val="single" w:sz="4" w:space="0" w:color="auto"/>
              <w:bottom w:val="single" w:sz="4" w:space="0" w:color="auto"/>
              <w:right w:val="single" w:sz="4" w:space="0" w:color="auto"/>
            </w:tcBorders>
          </w:tcPr>
          <w:p w14:paraId="1EB912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3D0A9EC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5B7AA23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Объектов отдыха и оздоровления</w:t>
            </w:r>
          </w:p>
        </w:tc>
      </w:tr>
      <w:tr w:rsidR="008E25B7" w:rsidRPr="008E25B7" w14:paraId="7FF44B90" w14:textId="77777777" w:rsidTr="007E4787">
        <w:tc>
          <w:tcPr>
            <w:tcW w:w="552" w:type="dxa"/>
            <w:vMerge/>
            <w:tcBorders>
              <w:top w:val="single" w:sz="4" w:space="0" w:color="auto"/>
              <w:bottom w:val="single" w:sz="4" w:space="0" w:color="auto"/>
              <w:right w:val="single" w:sz="4" w:space="0" w:color="auto"/>
            </w:tcBorders>
          </w:tcPr>
          <w:p w14:paraId="545B4F5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4DFE9C2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3BBA950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Объектов туризма</w:t>
            </w:r>
          </w:p>
        </w:tc>
      </w:tr>
      <w:tr w:rsidR="008E25B7" w:rsidRPr="008E25B7" w14:paraId="2284557E" w14:textId="77777777" w:rsidTr="007E4787">
        <w:tc>
          <w:tcPr>
            <w:tcW w:w="552" w:type="dxa"/>
            <w:vMerge w:val="restart"/>
            <w:tcBorders>
              <w:top w:val="single" w:sz="4" w:space="0" w:color="auto"/>
              <w:bottom w:val="single" w:sz="4" w:space="0" w:color="auto"/>
              <w:right w:val="single" w:sz="4" w:space="0" w:color="auto"/>
            </w:tcBorders>
          </w:tcPr>
          <w:p w14:paraId="5A03D6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04C1B5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Сельскохозяйственного использования</w:t>
            </w:r>
          </w:p>
        </w:tc>
        <w:tc>
          <w:tcPr>
            <w:tcW w:w="7105" w:type="dxa"/>
            <w:gridSpan w:val="2"/>
            <w:tcBorders>
              <w:top w:val="single" w:sz="4" w:space="0" w:color="auto"/>
              <w:left w:val="single" w:sz="4" w:space="0" w:color="auto"/>
              <w:bottom w:val="single" w:sz="4" w:space="0" w:color="auto"/>
            </w:tcBorders>
          </w:tcPr>
          <w:p w14:paraId="62C1090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Сельскохозяйственных угодий</w:t>
            </w:r>
          </w:p>
        </w:tc>
      </w:tr>
      <w:tr w:rsidR="008E25B7" w:rsidRPr="008E25B7" w14:paraId="5608F515" w14:textId="77777777" w:rsidTr="007E4787">
        <w:tc>
          <w:tcPr>
            <w:tcW w:w="552" w:type="dxa"/>
            <w:vMerge/>
            <w:tcBorders>
              <w:top w:val="single" w:sz="4" w:space="0" w:color="auto"/>
              <w:bottom w:val="single" w:sz="4" w:space="0" w:color="auto"/>
              <w:right w:val="single" w:sz="4" w:space="0" w:color="auto"/>
            </w:tcBorders>
          </w:tcPr>
          <w:p w14:paraId="49D0979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62546D5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5BF4B67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Объектов сельскохозяйственного назначения</w:t>
            </w:r>
          </w:p>
        </w:tc>
      </w:tr>
      <w:tr w:rsidR="008E25B7" w:rsidRPr="008E25B7" w14:paraId="16C73771" w14:textId="77777777" w:rsidTr="007E4787">
        <w:tc>
          <w:tcPr>
            <w:tcW w:w="552" w:type="dxa"/>
            <w:vMerge/>
            <w:tcBorders>
              <w:top w:val="single" w:sz="4" w:space="0" w:color="auto"/>
              <w:bottom w:val="single" w:sz="4" w:space="0" w:color="auto"/>
              <w:right w:val="single" w:sz="4" w:space="0" w:color="auto"/>
            </w:tcBorders>
          </w:tcPr>
          <w:p w14:paraId="30AEF82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4372BB9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2394993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Полевые участки для ведения личного подсобного хозяйства</w:t>
            </w:r>
          </w:p>
        </w:tc>
      </w:tr>
      <w:tr w:rsidR="008E25B7" w:rsidRPr="008E25B7" w14:paraId="41A724A8" w14:textId="77777777" w:rsidTr="007E4787">
        <w:tc>
          <w:tcPr>
            <w:tcW w:w="552" w:type="dxa"/>
            <w:vMerge/>
            <w:tcBorders>
              <w:top w:val="single" w:sz="4" w:space="0" w:color="auto"/>
              <w:bottom w:val="single" w:sz="4" w:space="0" w:color="auto"/>
              <w:right w:val="single" w:sz="4" w:space="0" w:color="auto"/>
            </w:tcBorders>
          </w:tcPr>
          <w:p w14:paraId="73A696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58F081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1DA442E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Зоны размещение садоводческих или огороднических некоммерческих товариществ</w:t>
            </w:r>
          </w:p>
        </w:tc>
      </w:tr>
      <w:tr w:rsidR="008E25B7" w:rsidRPr="008E25B7" w14:paraId="3D8B8D62" w14:textId="77777777" w:rsidTr="007E4787">
        <w:tc>
          <w:tcPr>
            <w:tcW w:w="552" w:type="dxa"/>
            <w:vMerge/>
            <w:tcBorders>
              <w:top w:val="single" w:sz="4" w:space="0" w:color="auto"/>
              <w:bottom w:val="single" w:sz="4" w:space="0" w:color="auto"/>
              <w:right w:val="single" w:sz="4" w:space="0" w:color="auto"/>
            </w:tcBorders>
          </w:tcPr>
          <w:p w14:paraId="4436163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69FF76B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0879A3B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Сельскохозяйственного использования</w:t>
            </w:r>
          </w:p>
        </w:tc>
      </w:tr>
      <w:tr w:rsidR="008E25B7" w:rsidRPr="008E25B7" w14:paraId="1D5F5178" w14:textId="77777777" w:rsidTr="007E4787">
        <w:tc>
          <w:tcPr>
            <w:tcW w:w="552" w:type="dxa"/>
            <w:vMerge w:val="restart"/>
            <w:tcBorders>
              <w:top w:val="single" w:sz="4" w:space="0" w:color="auto"/>
              <w:bottom w:val="single" w:sz="4" w:space="0" w:color="auto"/>
              <w:right w:val="single" w:sz="4" w:space="0" w:color="auto"/>
            </w:tcBorders>
          </w:tcPr>
          <w:p w14:paraId="2DBBCE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8FC65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Специального назначения</w:t>
            </w:r>
          </w:p>
        </w:tc>
        <w:tc>
          <w:tcPr>
            <w:tcW w:w="7105" w:type="dxa"/>
            <w:gridSpan w:val="2"/>
            <w:tcBorders>
              <w:top w:val="single" w:sz="4" w:space="0" w:color="auto"/>
              <w:left w:val="single" w:sz="4" w:space="0" w:color="auto"/>
              <w:bottom w:val="single" w:sz="4" w:space="0" w:color="auto"/>
            </w:tcBorders>
          </w:tcPr>
          <w:p w14:paraId="25C54E7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Ритуального назначения (кладбища, крематории)</w:t>
            </w:r>
          </w:p>
        </w:tc>
      </w:tr>
      <w:tr w:rsidR="008E25B7" w:rsidRPr="008E25B7" w14:paraId="090220EA" w14:textId="77777777" w:rsidTr="007E4787">
        <w:tc>
          <w:tcPr>
            <w:tcW w:w="552" w:type="dxa"/>
            <w:vMerge/>
            <w:tcBorders>
              <w:top w:val="single" w:sz="4" w:space="0" w:color="auto"/>
              <w:bottom w:val="single" w:sz="4" w:space="0" w:color="auto"/>
              <w:right w:val="single" w:sz="4" w:space="0" w:color="auto"/>
            </w:tcBorders>
          </w:tcPr>
          <w:p w14:paraId="6CC52B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631756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114E6EE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Размещения скотомогильников</w:t>
            </w:r>
          </w:p>
        </w:tc>
      </w:tr>
      <w:tr w:rsidR="008E25B7" w:rsidRPr="008E25B7" w14:paraId="3F237B5A" w14:textId="77777777" w:rsidTr="007E4787">
        <w:tc>
          <w:tcPr>
            <w:tcW w:w="552" w:type="dxa"/>
            <w:vMerge/>
            <w:tcBorders>
              <w:top w:val="single" w:sz="4" w:space="0" w:color="auto"/>
              <w:bottom w:val="single" w:sz="4" w:space="0" w:color="auto"/>
              <w:right w:val="single" w:sz="4" w:space="0" w:color="auto"/>
            </w:tcBorders>
          </w:tcPr>
          <w:p w14:paraId="31B567E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1760F4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7D9B053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Складирования и захоронения отходов</w:t>
            </w:r>
          </w:p>
        </w:tc>
      </w:tr>
      <w:tr w:rsidR="008E25B7" w:rsidRPr="008E25B7" w14:paraId="053D6273" w14:textId="77777777" w:rsidTr="007E4787">
        <w:tc>
          <w:tcPr>
            <w:tcW w:w="552" w:type="dxa"/>
            <w:vMerge/>
            <w:tcBorders>
              <w:top w:val="single" w:sz="4" w:space="0" w:color="auto"/>
              <w:bottom w:val="single" w:sz="4" w:space="0" w:color="auto"/>
              <w:right w:val="single" w:sz="4" w:space="0" w:color="auto"/>
            </w:tcBorders>
          </w:tcPr>
          <w:p w14:paraId="4F3FEF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62C2D1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66E1F3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режимных территорий (обороны и безопасности)</w:t>
            </w:r>
          </w:p>
        </w:tc>
      </w:tr>
      <w:tr w:rsidR="008E25B7" w:rsidRPr="008E25B7" w14:paraId="5B0743C9" w14:textId="77777777" w:rsidTr="007E4787">
        <w:tc>
          <w:tcPr>
            <w:tcW w:w="552" w:type="dxa"/>
            <w:vMerge/>
            <w:tcBorders>
              <w:top w:val="single" w:sz="4" w:space="0" w:color="auto"/>
              <w:bottom w:val="single" w:sz="4" w:space="0" w:color="auto"/>
              <w:right w:val="single" w:sz="4" w:space="0" w:color="auto"/>
            </w:tcBorders>
          </w:tcPr>
          <w:p w14:paraId="1EF68F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73F948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3D6EB44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Озелененные территории специального назначения</w:t>
            </w:r>
          </w:p>
        </w:tc>
      </w:tr>
      <w:tr w:rsidR="008E25B7" w:rsidRPr="008E25B7" w14:paraId="5608C757" w14:textId="77777777" w:rsidTr="007E4787">
        <w:tc>
          <w:tcPr>
            <w:tcW w:w="552" w:type="dxa"/>
            <w:vMerge w:val="restart"/>
            <w:tcBorders>
              <w:top w:val="single" w:sz="4" w:space="0" w:color="auto"/>
              <w:bottom w:val="single" w:sz="4" w:space="0" w:color="auto"/>
              <w:right w:val="single" w:sz="4" w:space="0" w:color="auto"/>
            </w:tcBorders>
          </w:tcPr>
          <w:p w14:paraId="40C06C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1002BD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Акваторий</w:t>
            </w:r>
          </w:p>
        </w:tc>
        <w:tc>
          <w:tcPr>
            <w:tcW w:w="7105" w:type="dxa"/>
            <w:gridSpan w:val="2"/>
            <w:tcBorders>
              <w:top w:val="single" w:sz="4" w:space="0" w:color="auto"/>
              <w:left w:val="single" w:sz="4" w:space="0" w:color="auto"/>
              <w:bottom w:val="single" w:sz="4" w:space="0" w:color="auto"/>
            </w:tcBorders>
          </w:tcPr>
          <w:p w14:paraId="6E9E9D6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Государственных акваторий</w:t>
            </w:r>
          </w:p>
        </w:tc>
      </w:tr>
      <w:tr w:rsidR="008E25B7" w:rsidRPr="008E25B7" w14:paraId="39BD96AB" w14:textId="77777777" w:rsidTr="007E4787">
        <w:tc>
          <w:tcPr>
            <w:tcW w:w="552" w:type="dxa"/>
            <w:vMerge/>
            <w:tcBorders>
              <w:top w:val="single" w:sz="4" w:space="0" w:color="auto"/>
              <w:bottom w:val="single" w:sz="4" w:space="0" w:color="auto"/>
              <w:right w:val="single" w:sz="4" w:space="0" w:color="auto"/>
            </w:tcBorders>
          </w:tcPr>
          <w:p w14:paraId="29D42F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4C2EDB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3C9EF8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Городских (поселковых, сельских) акваторий</w:t>
            </w:r>
          </w:p>
        </w:tc>
      </w:tr>
      <w:tr w:rsidR="008E25B7" w:rsidRPr="008E25B7" w14:paraId="58889FAE" w14:textId="77777777" w:rsidTr="007E4787">
        <w:tc>
          <w:tcPr>
            <w:tcW w:w="552" w:type="dxa"/>
            <w:vMerge w:val="restart"/>
            <w:tcBorders>
              <w:top w:val="single" w:sz="4" w:space="0" w:color="auto"/>
              <w:bottom w:val="single" w:sz="4" w:space="0" w:color="auto"/>
              <w:right w:val="single" w:sz="4" w:space="0" w:color="auto"/>
            </w:tcBorders>
          </w:tcPr>
          <w:p w14:paraId="3949DE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1FA553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Особо охраняемых территорий</w:t>
            </w:r>
          </w:p>
        </w:tc>
        <w:tc>
          <w:tcPr>
            <w:tcW w:w="7105" w:type="dxa"/>
            <w:gridSpan w:val="2"/>
            <w:tcBorders>
              <w:top w:val="single" w:sz="4" w:space="0" w:color="auto"/>
              <w:left w:val="single" w:sz="4" w:space="0" w:color="auto"/>
              <w:bottom w:val="single" w:sz="4" w:space="0" w:color="auto"/>
            </w:tcBorders>
          </w:tcPr>
          <w:p w14:paraId="5BA4B38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Особо охраняемых природных территорий</w:t>
            </w:r>
          </w:p>
        </w:tc>
      </w:tr>
      <w:tr w:rsidR="008E25B7" w:rsidRPr="008E25B7" w14:paraId="5312D245" w14:textId="77777777" w:rsidTr="007E4787">
        <w:tc>
          <w:tcPr>
            <w:tcW w:w="552" w:type="dxa"/>
            <w:vMerge/>
            <w:tcBorders>
              <w:top w:val="single" w:sz="4" w:space="0" w:color="auto"/>
              <w:bottom w:val="single" w:sz="4" w:space="0" w:color="auto"/>
              <w:right w:val="single" w:sz="4" w:space="0" w:color="auto"/>
            </w:tcBorders>
          </w:tcPr>
          <w:p w14:paraId="0C62BB4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42B7E0F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233F6B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национального парка</w:t>
            </w:r>
          </w:p>
        </w:tc>
      </w:tr>
      <w:tr w:rsidR="008E25B7" w:rsidRPr="008E25B7" w14:paraId="690BF3F0" w14:textId="77777777" w:rsidTr="007E4787">
        <w:tc>
          <w:tcPr>
            <w:tcW w:w="552" w:type="dxa"/>
            <w:vMerge/>
            <w:tcBorders>
              <w:top w:val="single" w:sz="4" w:space="0" w:color="auto"/>
              <w:bottom w:val="single" w:sz="4" w:space="0" w:color="auto"/>
              <w:right w:val="single" w:sz="4" w:space="0" w:color="auto"/>
            </w:tcBorders>
          </w:tcPr>
          <w:p w14:paraId="141975A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2FC3B1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016A60B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и объекты - памятники природы</w:t>
            </w:r>
          </w:p>
        </w:tc>
      </w:tr>
      <w:tr w:rsidR="008E25B7" w:rsidRPr="008E25B7" w14:paraId="5AC0DB17" w14:textId="77777777" w:rsidTr="007E4787">
        <w:tc>
          <w:tcPr>
            <w:tcW w:w="552" w:type="dxa"/>
            <w:vMerge/>
            <w:tcBorders>
              <w:top w:val="single" w:sz="4" w:space="0" w:color="auto"/>
              <w:bottom w:val="single" w:sz="4" w:space="0" w:color="auto"/>
              <w:right w:val="single" w:sz="4" w:space="0" w:color="auto"/>
            </w:tcBorders>
          </w:tcPr>
          <w:p w14:paraId="0A9A1A4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54EEDDC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6ABFCA4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Заказники</w:t>
            </w:r>
          </w:p>
        </w:tc>
      </w:tr>
      <w:tr w:rsidR="008E25B7" w:rsidRPr="008E25B7" w14:paraId="43BB6A4E" w14:textId="77777777" w:rsidTr="007E4787">
        <w:tc>
          <w:tcPr>
            <w:tcW w:w="552" w:type="dxa"/>
            <w:vMerge/>
            <w:tcBorders>
              <w:top w:val="single" w:sz="4" w:space="0" w:color="auto"/>
              <w:bottom w:val="single" w:sz="4" w:space="0" w:color="auto"/>
              <w:right w:val="single" w:sz="4" w:space="0" w:color="auto"/>
            </w:tcBorders>
          </w:tcPr>
          <w:p w14:paraId="33A1E9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6587E6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299492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Водно-болотные угодья</w:t>
            </w:r>
          </w:p>
        </w:tc>
      </w:tr>
      <w:tr w:rsidR="008E25B7" w:rsidRPr="008E25B7" w14:paraId="248D9AD2" w14:textId="77777777" w:rsidTr="007E4787">
        <w:tc>
          <w:tcPr>
            <w:tcW w:w="552" w:type="dxa"/>
            <w:vMerge/>
            <w:tcBorders>
              <w:top w:val="single" w:sz="4" w:space="0" w:color="auto"/>
              <w:bottom w:val="single" w:sz="4" w:space="0" w:color="auto"/>
              <w:right w:val="single" w:sz="4" w:space="0" w:color="auto"/>
            </w:tcBorders>
          </w:tcPr>
          <w:p w14:paraId="07EA10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3974856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462F6DA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Природного ландшафта</w:t>
            </w:r>
          </w:p>
        </w:tc>
      </w:tr>
      <w:tr w:rsidR="008E25B7" w:rsidRPr="008E25B7" w14:paraId="7984832C" w14:textId="77777777" w:rsidTr="007E4787">
        <w:tc>
          <w:tcPr>
            <w:tcW w:w="552" w:type="dxa"/>
            <w:vMerge/>
            <w:tcBorders>
              <w:top w:val="single" w:sz="4" w:space="0" w:color="auto"/>
              <w:bottom w:val="single" w:sz="4" w:space="0" w:color="auto"/>
              <w:right w:val="single" w:sz="4" w:space="0" w:color="auto"/>
            </w:tcBorders>
          </w:tcPr>
          <w:p w14:paraId="6779424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6" w:type="dxa"/>
            <w:gridSpan w:val="2"/>
            <w:vMerge/>
            <w:tcBorders>
              <w:top w:val="single" w:sz="4" w:space="0" w:color="auto"/>
              <w:left w:val="single" w:sz="4" w:space="0" w:color="auto"/>
              <w:bottom w:val="single" w:sz="4" w:space="0" w:color="auto"/>
              <w:right w:val="single" w:sz="4" w:space="0" w:color="auto"/>
            </w:tcBorders>
          </w:tcPr>
          <w:p w14:paraId="31EF9AE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105" w:type="dxa"/>
            <w:gridSpan w:val="2"/>
            <w:tcBorders>
              <w:top w:val="single" w:sz="4" w:space="0" w:color="auto"/>
              <w:left w:val="single" w:sz="4" w:space="0" w:color="auto"/>
              <w:bottom w:val="single" w:sz="4" w:space="0" w:color="auto"/>
            </w:tcBorders>
          </w:tcPr>
          <w:p w14:paraId="5016108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Историко-археологические</w:t>
            </w:r>
          </w:p>
        </w:tc>
      </w:tr>
    </w:tbl>
    <w:p w14:paraId="6BA92C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419BB0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7A297B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виды указанных зон могут быть дополнены в соответствии с </w:t>
      </w:r>
      <w:hyperlink r:id="rId6" w:history="1">
        <w:r w:rsidRPr="008E25B7">
          <w:rPr>
            <w:rFonts w:ascii="Times New Roman CYR" w:hAnsi="Times New Roman CYR" w:cs="Times New Roman CYR"/>
            <w:color w:val="106BBE"/>
            <w:sz w:val="24"/>
            <w:szCs w:val="24"/>
            <w:u w:val="single"/>
          </w:rPr>
          <w:t>разделом XIV. 1.</w:t>
        </w:r>
      </w:hyperlink>
      <w:r w:rsidRPr="008E25B7">
        <w:rPr>
          <w:rFonts w:ascii="Times New Roman CYR" w:hAnsi="Times New Roman CYR" w:cs="Times New Roman CYR"/>
          <w:sz w:val="24"/>
          <w:szCs w:val="24"/>
        </w:rPr>
        <w:t xml:space="preserve"> "Функциональные зоны" приложения к </w:t>
      </w:r>
      <w:hyperlink r:id="rId7" w:history="1">
        <w:r w:rsidRPr="008E25B7">
          <w:rPr>
            <w:rFonts w:ascii="Times New Roman CYR" w:hAnsi="Times New Roman CYR" w:cs="Times New Roman CYR"/>
            <w:color w:val="106BBE"/>
            <w:sz w:val="24"/>
            <w:szCs w:val="24"/>
            <w:u w:val="single"/>
          </w:rPr>
          <w:t>Приказу</w:t>
        </w:r>
      </w:hyperlink>
      <w:r w:rsidRPr="008E25B7">
        <w:rPr>
          <w:rFonts w:ascii="Times New Roman CYR" w:hAnsi="Times New Roman CYR" w:cs="Times New Roman CYR"/>
          <w:sz w:val="24"/>
          <w:szCs w:val="24"/>
        </w:rPr>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p w14:paraId="2470C3B0" w14:textId="5B8437F5" w:rsid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25CB91F" w14:textId="3A369C59" w:rsidR="007E4787" w:rsidRDefault="007E478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1F41EF3" w14:textId="77777777" w:rsidR="007E4787" w:rsidRDefault="007E478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sectPr w:rsidR="007E4787" w:rsidSect="00FB620F">
          <w:pgSz w:w="12240" w:h="15840"/>
          <w:pgMar w:top="1134" w:right="850" w:bottom="1134" w:left="1701" w:header="720" w:footer="720" w:gutter="0"/>
          <w:cols w:space="720"/>
          <w:noEndnote/>
        </w:sectPr>
      </w:pPr>
    </w:p>
    <w:p w14:paraId="15100EAE" w14:textId="60EE286B" w:rsidR="008E25B7" w:rsidRPr="008E25B7" w:rsidRDefault="007E478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lastRenderedPageBreak/>
        <w:t>2</w:t>
      </w:r>
      <w:r w:rsidR="008E25B7" w:rsidRPr="008E25B7">
        <w:rPr>
          <w:rFonts w:ascii="Times New Roman CYR" w:hAnsi="Times New Roman CYR" w:cs="Times New Roman CYR"/>
          <w:b/>
          <w:bCs/>
          <w:color w:val="26282F"/>
          <w:sz w:val="24"/>
          <w:szCs w:val="24"/>
        </w:rPr>
        <w:t>. Структура и типология общественных центров и объектов общественно-деловой зоны:</w:t>
      </w:r>
    </w:p>
    <w:p w14:paraId="240FF7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39A0F2F" w14:textId="0777DA1C"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7E4787">
        <w:rPr>
          <w:rFonts w:ascii="Times New Roman CYR" w:hAnsi="Times New Roman CYR" w:cs="Times New Roman CYR"/>
          <w:b/>
          <w:bCs/>
          <w:color w:val="26282F"/>
          <w:sz w:val="24"/>
          <w:szCs w:val="24"/>
        </w:rPr>
        <w:t>2</w:t>
      </w:r>
    </w:p>
    <w:p w14:paraId="184541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3FA83D5"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870"/>
        <w:gridCol w:w="2977"/>
        <w:gridCol w:w="2552"/>
        <w:gridCol w:w="2693"/>
      </w:tblGrid>
      <w:tr w:rsidR="008E25B7" w:rsidRPr="008E25B7" w14:paraId="7F53173C" w14:textId="77777777" w:rsidTr="007E4787">
        <w:tc>
          <w:tcPr>
            <w:tcW w:w="700" w:type="dxa"/>
            <w:vMerge w:val="restart"/>
            <w:tcBorders>
              <w:top w:val="single" w:sz="4" w:space="0" w:color="auto"/>
              <w:bottom w:val="single" w:sz="4" w:space="0" w:color="auto"/>
              <w:right w:val="single" w:sz="4" w:space="0" w:color="auto"/>
            </w:tcBorders>
          </w:tcPr>
          <w:p w14:paraId="2CA04F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vMerge w:val="restart"/>
            <w:tcBorders>
              <w:top w:val="single" w:sz="4" w:space="0" w:color="auto"/>
              <w:left w:val="single" w:sz="4" w:space="0" w:color="auto"/>
              <w:bottom w:val="single" w:sz="4" w:space="0" w:color="auto"/>
              <w:right w:val="single" w:sz="4" w:space="0" w:color="auto"/>
            </w:tcBorders>
          </w:tcPr>
          <w:p w14:paraId="1D2457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 по направлениям</w:t>
            </w:r>
          </w:p>
        </w:tc>
        <w:tc>
          <w:tcPr>
            <w:tcW w:w="11092" w:type="dxa"/>
            <w:gridSpan w:val="4"/>
            <w:tcBorders>
              <w:top w:val="single" w:sz="4" w:space="0" w:color="auto"/>
              <w:left w:val="single" w:sz="4" w:space="0" w:color="auto"/>
              <w:bottom w:val="single" w:sz="4" w:space="0" w:color="auto"/>
            </w:tcBorders>
          </w:tcPr>
          <w:p w14:paraId="16380C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 общественно-деловой зоны по видам общественных центров и видам обслуживания</w:t>
            </w:r>
          </w:p>
        </w:tc>
      </w:tr>
      <w:tr w:rsidR="008E25B7" w:rsidRPr="008E25B7" w14:paraId="382B8051" w14:textId="77777777" w:rsidTr="007E4787">
        <w:tc>
          <w:tcPr>
            <w:tcW w:w="700" w:type="dxa"/>
            <w:vMerge/>
            <w:tcBorders>
              <w:top w:val="single" w:sz="4" w:space="0" w:color="auto"/>
              <w:bottom w:val="single" w:sz="4" w:space="0" w:color="auto"/>
              <w:right w:val="single" w:sz="4" w:space="0" w:color="auto"/>
            </w:tcBorders>
          </w:tcPr>
          <w:p w14:paraId="31AF508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vMerge/>
            <w:tcBorders>
              <w:top w:val="single" w:sz="4" w:space="0" w:color="auto"/>
              <w:left w:val="single" w:sz="4" w:space="0" w:color="auto"/>
              <w:bottom w:val="single" w:sz="4" w:space="0" w:color="auto"/>
              <w:right w:val="single" w:sz="4" w:space="0" w:color="auto"/>
            </w:tcBorders>
          </w:tcPr>
          <w:p w14:paraId="2DB1557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70" w:type="dxa"/>
            <w:tcBorders>
              <w:top w:val="single" w:sz="4" w:space="0" w:color="auto"/>
              <w:left w:val="single" w:sz="4" w:space="0" w:color="auto"/>
              <w:bottom w:val="single" w:sz="4" w:space="0" w:color="auto"/>
              <w:right w:val="single" w:sz="4" w:space="0" w:color="auto"/>
            </w:tcBorders>
          </w:tcPr>
          <w:p w14:paraId="07276F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эпизодическое обслуживания</w:t>
            </w:r>
          </w:p>
        </w:tc>
        <w:tc>
          <w:tcPr>
            <w:tcW w:w="5529" w:type="dxa"/>
            <w:gridSpan w:val="2"/>
            <w:tcBorders>
              <w:top w:val="single" w:sz="4" w:space="0" w:color="auto"/>
              <w:left w:val="single" w:sz="4" w:space="0" w:color="auto"/>
              <w:bottom w:val="single" w:sz="4" w:space="0" w:color="auto"/>
              <w:right w:val="single" w:sz="4" w:space="0" w:color="auto"/>
            </w:tcBorders>
          </w:tcPr>
          <w:p w14:paraId="0EFF65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периодическое обслуживание</w:t>
            </w:r>
          </w:p>
        </w:tc>
        <w:tc>
          <w:tcPr>
            <w:tcW w:w="2693" w:type="dxa"/>
            <w:tcBorders>
              <w:top w:val="single" w:sz="4" w:space="0" w:color="auto"/>
              <w:left w:val="single" w:sz="4" w:space="0" w:color="auto"/>
              <w:bottom w:val="single" w:sz="4" w:space="0" w:color="auto"/>
            </w:tcBorders>
          </w:tcPr>
          <w:p w14:paraId="76E487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повседневное обслуживание</w:t>
            </w:r>
          </w:p>
        </w:tc>
      </w:tr>
      <w:tr w:rsidR="008E25B7" w:rsidRPr="008E25B7" w14:paraId="77D61DF5" w14:textId="77777777" w:rsidTr="007E4787">
        <w:tc>
          <w:tcPr>
            <w:tcW w:w="700" w:type="dxa"/>
            <w:vMerge/>
            <w:tcBorders>
              <w:top w:val="single" w:sz="4" w:space="0" w:color="auto"/>
              <w:bottom w:val="single" w:sz="4" w:space="0" w:color="auto"/>
              <w:right w:val="single" w:sz="4" w:space="0" w:color="auto"/>
            </w:tcBorders>
          </w:tcPr>
          <w:p w14:paraId="77E66DA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vMerge/>
            <w:tcBorders>
              <w:top w:val="single" w:sz="4" w:space="0" w:color="auto"/>
              <w:left w:val="single" w:sz="4" w:space="0" w:color="auto"/>
              <w:bottom w:val="single" w:sz="4" w:space="0" w:color="auto"/>
              <w:right w:val="single" w:sz="4" w:space="0" w:color="auto"/>
            </w:tcBorders>
          </w:tcPr>
          <w:p w14:paraId="5E0A86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70" w:type="dxa"/>
            <w:tcBorders>
              <w:top w:val="single" w:sz="4" w:space="0" w:color="auto"/>
              <w:left w:val="single" w:sz="4" w:space="0" w:color="auto"/>
              <w:bottom w:val="single" w:sz="4" w:space="0" w:color="auto"/>
              <w:right w:val="single" w:sz="4" w:space="0" w:color="auto"/>
            </w:tcBorders>
          </w:tcPr>
          <w:p w14:paraId="54CE1228" w14:textId="1E8A888D"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административного центра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14:paraId="009B63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центр межрайонного значения, центр городского поселения муниципального значения, подцентр городского округа</w:t>
            </w:r>
          </w:p>
        </w:tc>
        <w:tc>
          <w:tcPr>
            <w:tcW w:w="2552" w:type="dxa"/>
            <w:tcBorders>
              <w:top w:val="single" w:sz="4" w:space="0" w:color="auto"/>
              <w:left w:val="single" w:sz="4" w:space="0" w:color="auto"/>
              <w:bottom w:val="single" w:sz="4" w:space="0" w:color="auto"/>
              <w:right w:val="single" w:sz="4" w:space="0" w:color="auto"/>
            </w:tcBorders>
          </w:tcPr>
          <w:p w14:paraId="6444C63E" w14:textId="12D2080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центр крупного сельского населенного пункта</w:t>
            </w:r>
          </w:p>
        </w:tc>
        <w:tc>
          <w:tcPr>
            <w:tcW w:w="2693" w:type="dxa"/>
            <w:tcBorders>
              <w:top w:val="single" w:sz="4" w:space="0" w:color="auto"/>
              <w:left w:val="single" w:sz="4" w:space="0" w:color="auto"/>
              <w:bottom w:val="single" w:sz="4" w:space="0" w:color="auto"/>
            </w:tcBorders>
          </w:tcPr>
          <w:p w14:paraId="3D7620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центр сельского поселения (межселенный), среднего сельского населенного пункта</w:t>
            </w:r>
          </w:p>
        </w:tc>
      </w:tr>
      <w:tr w:rsidR="008E25B7" w:rsidRPr="008E25B7" w14:paraId="401B4F2F" w14:textId="77777777" w:rsidTr="007E4787">
        <w:tc>
          <w:tcPr>
            <w:tcW w:w="700" w:type="dxa"/>
            <w:tcBorders>
              <w:top w:val="single" w:sz="4" w:space="0" w:color="auto"/>
              <w:bottom w:val="single" w:sz="4" w:space="0" w:color="auto"/>
              <w:right w:val="single" w:sz="4" w:space="0" w:color="auto"/>
            </w:tcBorders>
          </w:tcPr>
          <w:p w14:paraId="6C4842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2100" w:type="dxa"/>
            <w:tcBorders>
              <w:top w:val="single" w:sz="4" w:space="0" w:color="auto"/>
              <w:left w:val="single" w:sz="4" w:space="0" w:color="auto"/>
              <w:bottom w:val="single" w:sz="4" w:space="0" w:color="auto"/>
              <w:right w:val="single" w:sz="4" w:space="0" w:color="auto"/>
            </w:tcBorders>
          </w:tcPr>
          <w:p w14:paraId="2B18FF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870" w:type="dxa"/>
            <w:tcBorders>
              <w:top w:val="single" w:sz="4" w:space="0" w:color="auto"/>
              <w:left w:val="single" w:sz="4" w:space="0" w:color="auto"/>
              <w:bottom w:val="single" w:sz="4" w:space="0" w:color="auto"/>
              <w:right w:val="single" w:sz="4" w:space="0" w:color="auto"/>
            </w:tcBorders>
          </w:tcPr>
          <w:p w14:paraId="791DE4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2977" w:type="dxa"/>
            <w:tcBorders>
              <w:top w:val="single" w:sz="4" w:space="0" w:color="auto"/>
              <w:left w:val="single" w:sz="4" w:space="0" w:color="auto"/>
              <w:bottom w:val="single" w:sz="4" w:space="0" w:color="auto"/>
              <w:right w:val="single" w:sz="4" w:space="0" w:color="auto"/>
            </w:tcBorders>
          </w:tcPr>
          <w:p w14:paraId="0ADFB3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2552" w:type="dxa"/>
            <w:tcBorders>
              <w:top w:val="single" w:sz="4" w:space="0" w:color="auto"/>
              <w:left w:val="single" w:sz="4" w:space="0" w:color="auto"/>
              <w:bottom w:val="single" w:sz="4" w:space="0" w:color="auto"/>
              <w:right w:val="single" w:sz="4" w:space="0" w:color="auto"/>
            </w:tcBorders>
          </w:tcPr>
          <w:p w14:paraId="42ECF8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2693" w:type="dxa"/>
            <w:tcBorders>
              <w:top w:val="single" w:sz="4" w:space="0" w:color="auto"/>
              <w:left w:val="single" w:sz="4" w:space="0" w:color="auto"/>
              <w:bottom w:val="single" w:sz="4" w:space="0" w:color="auto"/>
            </w:tcBorders>
          </w:tcPr>
          <w:p w14:paraId="17F57F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r>
      <w:tr w:rsidR="008E25B7" w:rsidRPr="008E25B7" w14:paraId="3DC5870F" w14:textId="77777777" w:rsidTr="007E4787">
        <w:tc>
          <w:tcPr>
            <w:tcW w:w="700" w:type="dxa"/>
            <w:tcBorders>
              <w:top w:val="single" w:sz="4" w:space="0" w:color="auto"/>
              <w:bottom w:val="single" w:sz="4" w:space="0" w:color="auto"/>
              <w:right w:val="single" w:sz="4" w:space="0" w:color="auto"/>
            </w:tcBorders>
          </w:tcPr>
          <w:p w14:paraId="72B9A6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2100" w:type="dxa"/>
            <w:tcBorders>
              <w:top w:val="single" w:sz="4" w:space="0" w:color="auto"/>
              <w:left w:val="single" w:sz="4" w:space="0" w:color="auto"/>
              <w:bottom w:val="single" w:sz="4" w:space="0" w:color="auto"/>
              <w:right w:val="single" w:sz="4" w:space="0" w:color="auto"/>
            </w:tcBorders>
          </w:tcPr>
          <w:p w14:paraId="573084B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Административно-деловые и хозяйственные учреждения</w:t>
            </w:r>
          </w:p>
        </w:tc>
        <w:tc>
          <w:tcPr>
            <w:tcW w:w="2870" w:type="dxa"/>
            <w:tcBorders>
              <w:top w:val="single" w:sz="4" w:space="0" w:color="auto"/>
              <w:left w:val="single" w:sz="4" w:space="0" w:color="auto"/>
              <w:bottom w:val="single" w:sz="4" w:space="0" w:color="auto"/>
              <w:right w:val="single" w:sz="4" w:space="0" w:color="auto"/>
            </w:tcBorders>
          </w:tcPr>
          <w:p w14:paraId="7B606A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977" w:type="dxa"/>
            <w:tcBorders>
              <w:top w:val="single" w:sz="4" w:space="0" w:color="auto"/>
              <w:left w:val="single" w:sz="4" w:space="0" w:color="auto"/>
              <w:bottom w:val="single" w:sz="4" w:space="0" w:color="auto"/>
              <w:right w:val="single" w:sz="4" w:space="0" w:color="auto"/>
            </w:tcBorders>
          </w:tcPr>
          <w:p w14:paraId="3CE55A2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2552" w:type="dxa"/>
            <w:tcBorders>
              <w:top w:val="single" w:sz="4" w:space="0" w:color="auto"/>
              <w:left w:val="single" w:sz="4" w:space="0" w:color="auto"/>
              <w:bottom w:val="single" w:sz="4" w:space="0" w:color="auto"/>
              <w:right w:val="single" w:sz="4" w:space="0" w:color="auto"/>
            </w:tcBorders>
          </w:tcPr>
          <w:p w14:paraId="45C142F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693" w:type="dxa"/>
            <w:tcBorders>
              <w:top w:val="single" w:sz="4" w:space="0" w:color="auto"/>
              <w:left w:val="single" w:sz="4" w:space="0" w:color="auto"/>
              <w:bottom w:val="single" w:sz="4" w:space="0" w:color="auto"/>
            </w:tcBorders>
          </w:tcPr>
          <w:p w14:paraId="2233F18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административно-хозяйственное здание, отделение связи, банка, жилищно-коммунальная организация, опорный пункт охраны порядка</w:t>
            </w:r>
          </w:p>
        </w:tc>
      </w:tr>
      <w:tr w:rsidR="008E25B7" w:rsidRPr="008E25B7" w14:paraId="132F607A" w14:textId="77777777" w:rsidTr="007E4787">
        <w:tc>
          <w:tcPr>
            <w:tcW w:w="700" w:type="dxa"/>
            <w:tcBorders>
              <w:top w:val="single" w:sz="4" w:space="0" w:color="auto"/>
              <w:bottom w:val="single" w:sz="4" w:space="0" w:color="auto"/>
              <w:right w:val="single" w:sz="4" w:space="0" w:color="auto"/>
            </w:tcBorders>
          </w:tcPr>
          <w:p w14:paraId="5DDB1B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100" w:type="dxa"/>
            <w:tcBorders>
              <w:top w:val="single" w:sz="4" w:space="0" w:color="auto"/>
              <w:left w:val="single" w:sz="4" w:space="0" w:color="auto"/>
              <w:bottom w:val="single" w:sz="4" w:space="0" w:color="auto"/>
              <w:right w:val="single" w:sz="4" w:space="0" w:color="auto"/>
            </w:tcBorders>
          </w:tcPr>
          <w:p w14:paraId="39AA6C7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образования</w:t>
            </w:r>
          </w:p>
        </w:tc>
        <w:tc>
          <w:tcPr>
            <w:tcW w:w="2870" w:type="dxa"/>
            <w:tcBorders>
              <w:top w:val="single" w:sz="4" w:space="0" w:color="auto"/>
              <w:left w:val="single" w:sz="4" w:space="0" w:color="auto"/>
              <w:bottom w:val="single" w:sz="4" w:space="0" w:color="auto"/>
              <w:right w:val="single" w:sz="4" w:space="0" w:color="auto"/>
            </w:tcBorders>
          </w:tcPr>
          <w:p w14:paraId="5A0FCC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высшие и средние специальные учебные заведения, центры переподготовки кадров</w:t>
            </w:r>
          </w:p>
        </w:tc>
        <w:tc>
          <w:tcPr>
            <w:tcW w:w="2977" w:type="dxa"/>
            <w:tcBorders>
              <w:top w:val="single" w:sz="4" w:space="0" w:color="auto"/>
              <w:left w:val="single" w:sz="4" w:space="0" w:color="auto"/>
              <w:bottom w:val="single" w:sz="4" w:space="0" w:color="auto"/>
              <w:right w:val="single" w:sz="4" w:space="0" w:color="auto"/>
            </w:tcBorders>
          </w:tcPr>
          <w:p w14:paraId="2B22381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специализированные дошкольные и школьные образовательные учреждения, учреждения начального профессионального </w:t>
            </w:r>
            <w:r w:rsidRPr="008E25B7">
              <w:rPr>
                <w:rFonts w:ascii="Times New Roman CYR" w:hAnsi="Times New Roman CYR" w:cs="Times New Roman CYR"/>
                <w:sz w:val="24"/>
                <w:szCs w:val="24"/>
              </w:rPr>
              <w:lastRenderedPageBreak/>
              <w:t>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2552" w:type="dxa"/>
            <w:tcBorders>
              <w:top w:val="single" w:sz="4" w:space="0" w:color="auto"/>
              <w:left w:val="single" w:sz="4" w:space="0" w:color="auto"/>
              <w:bottom w:val="single" w:sz="4" w:space="0" w:color="auto"/>
              <w:right w:val="single" w:sz="4" w:space="0" w:color="auto"/>
            </w:tcBorders>
          </w:tcPr>
          <w:p w14:paraId="5ACF3AB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колледжи, лицеи, гимназии, детские школы искусств и творчества и другое</w:t>
            </w:r>
          </w:p>
        </w:tc>
        <w:tc>
          <w:tcPr>
            <w:tcW w:w="2693" w:type="dxa"/>
            <w:tcBorders>
              <w:top w:val="single" w:sz="4" w:space="0" w:color="auto"/>
              <w:left w:val="single" w:sz="4" w:space="0" w:color="auto"/>
              <w:bottom w:val="single" w:sz="4" w:space="0" w:color="auto"/>
            </w:tcBorders>
          </w:tcPr>
          <w:p w14:paraId="5B0CC00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дошкольные и школьные образовательные учреждения, детские школы творчества</w:t>
            </w:r>
          </w:p>
        </w:tc>
      </w:tr>
      <w:tr w:rsidR="008E25B7" w:rsidRPr="008E25B7" w14:paraId="7412B80F" w14:textId="77777777" w:rsidTr="007E4787">
        <w:tc>
          <w:tcPr>
            <w:tcW w:w="700" w:type="dxa"/>
            <w:tcBorders>
              <w:top w:val="single" w:sz="4" w:space="0" w:color="auto"/>
              <w:bottom w:val="single" w:sz="4" w:space="0" w:color="auto"/>
              <w:right w:val="single" w:sz="4" w:space="0" w:color="auto"/>
            </w:tcBorders>
          </w:tcPr>
          <w:p w14:paraId="1B94E7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2100" w:type="dxa"/>
            <w:tcBorders>
              <w:top w:val="single" w:sz="4" w:space="0" w:color="auto"/>
              <w:left w:val="single" w:sz="4" w:space="0" w:color="auto"/>
              <w:bottom w:val="single" w:sz="4" w:space="0" w:color="auto"/>
              <w:right w:val="single" w:sz="4" w:space="0" w:color="auto"/>
            </w:tcBorders>
          </w:tcPr>
          <w:p w14:paraId="3A929D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культуры и искусства</w:t>
            </w:r>
          </w:p>
        </w:tc>
        <w:tc>
          <w:tcPr>
            <w:tcW w:w="2870" w:type="dxa"/>
            <w:tcBorders>
              <w:top w:val="single" w:sz="4" w:space="0" w:color="auto"/>
              <w:left w:val="single" w:sz="4" w:space="0" w:color="auto"/>
              <w:bottom w:val="single" w:sz="4" w:space="0" w:color="auto"/>
              <w:right w:val="single" w:sz="4" w:space="0" w:color="auto"/>
            </w:tcBorders>
          </w:tcPr>
          <w:p w14:paraId="25BDBE5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977" w:type="dxa"/>
            <w:tcBorders>
              <w:top w:val="single" w:sz="4" w:space="0" w:color="auto"/>
              <w:left w:val="single" w:sz="4" w:space="0" w:color="auto"/>
              <w:bottom w:val="single" w:sz="4" w:space="0" w:color="auto"/>
              <w:right w:val="single" w:sz="4" w:space="0" w:color="auto"/>
            </w:tcBorders>
          </w:tcPr>
          <w:p w14:paraId="7B3BA76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552" w:type="dxa"/>
            <w:tcBorders>
              <w:top w:val="single" w:sz="4" w:space="0" w:color="auto"/>
              <w:left w:val="single" w:sz="4" w:space="0" w:color="auto"/>
              <w:bottom w:val="single" w:sz="4" w:space="0" w:color="auto"/>
              <w:right w:val="single" w:sz="4" w:space="0" w:color="auto"/>
            </w:tcBorders>
          </w:tcPr>
          <w:p w14:paraId="3A931E0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клубного типа, клубы по интересам, досуговые центры, библиотеки для взрослых и детей</w:t>
            </w:r>
          </w:p>
        </w:tc>
        <w:tc>
          <w:tcPr>
            <w:tcW w:w="2693" w:type="dxa"/>
            <w:tcBorders>
              <w:top w:val="single" w:sz="4" w:space="0" w:color="auto"/>
              <w:left w:val="single" w:sz="4" w:space="0" w:color="auto"/>
              <w:bottom w:val="single" w:sz="4" w:space="0" w:color="auto"/>
            </w:tcBorders>
          </w:tcPr>
          <w:p w14:paraId="38F397C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клубного типа с киноустановками, филиалы библиотек для взрослых и детей</w:t>
            </w:r>
          </w:p>
        </w:tc>
      </w:tr>
      <w:tr w:rsidR="008E25B7" w:rsidRPr="008E25B7" w14:paraId="4E6A252F" w14:textId="77777777" w:rsidTr="007E4787">
        <w:tc>
          <w:tcPr>
            <w:tcW w:w="700" w:type="dxa"/>
            <w:tcBorders>
              <w:top w:val="single" w:sz="4" w:space="0" w:color="auto"/>
              <w:bottom w:val="single" w:sz="4" w:space="0" w:color="auto"/>
              <w:right w:val="single" w:sz="4" w:space="0" w:color="auto"/>
            </w:tcBorders>
          </w:tcPr>
          <w:p w14:paraId="0D2C00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2100" w:type="dxa"/>
            <w:tcBorders>
              <w:top w:val="single" w:sz="4" w:space="0" w:color="auto"/>
              <w:left w:val="single" w:sz="4" w:space="0" w:color="auto"/>
              <w:bottom w:val="single" w:sz="4" w:space="0" w:color="auto"/>
              <w:right w:val="single" w:sz="4" w:space="0" w:color="auto"/>
            </w:tcBorders>
          </w:tcPr>
          <w:p w14:paraId="6C1EDB3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здравоохранения и социального обслуживания</w:t>
            </w:r>
          </w:p>
        </w:tc>
        <w:tc>
          <w:tcPr>
            <w:tcW w:w="2870" w:type="dxa"/>
            <w:tcBorders>
              <w:top w:val="single" w:sz="4" w:space="0" w:color="auto"/>
              <w:left w:val="single" w:sz="4" w:space="0" w:color="auto"/>
              <w:bottom w:val="single" w:sz="4" w:space="0" w:color="auto"/>
              <w:right w:val="single" w:sz="4" w:space="0" w:color="auto"/>
            </w:tcBorders>
          </w:tcPr>
          <w:p w14:paraId="76CDE38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Borders>
              <w:top w:val="single" w:sz="4" w:space="0" w:color="auto"/>
              <w:left w:val="single" w:sz="4" w:space="0" w:color="auto"/>
              <w:bottom w:val="single" w:sz="4" w:space="0" w:color="auto"/>
              <w:right w:val="single" w:sz="4" w:space="0" w:color="auto"/>
            </w:tcBorders>
          </w:tcPr>
          <w:p w14:paraId="539F157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w:t>
            </w:r>
            <w:r w:rsidRPr="008E25B7">
              <w:rPr>
                <w:rFonts w:ascii="Times New Roman CYR" w:hAnsi="Times New Roman CYR" w:cs="Times New Roman CYR"/>
                <w:sz w:val="24"/>
                <w:szCs w:val="24"/>
              </w:rPr>
              <w:lastRenderedPageBreak/>
              <w:t>помощи семье и детям, реабилитационные центры</w:t>
            </w:r>
          </w:p>
        </w:tc>
        <w:tc>
          <w:tcPr>
            <w:tcW w:w="2552" w:type="dxa"/>
            <w:tcBorders>
              <w:top w:val="single" w:sz="4" w:space="0" w:color="auto"/>
              <w:left w:val="single" w:sz="4" w:space="0" w:color="auto"/>
              <w:bottom w:val="single" w:sz="4" w:space="0" w:color="auto"/>
              <w:right w:val="single" w:sz="4" w:space="0" w:color="auto"/>
            </w:tcBorders>
          </w:tcPr>
          <w:p w14:paraId="1906C16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участковая больница, поликлиника, выдвижной пункт скорой медицинской помощи, аптека</w:t>
            </w:r>
          </w:p>
        </w:tc>
        <w:tc>
          <w:tcPr>
            <w:tcW w:w="2693" w:type="dxa"/>
            <w:tcBorders>
              <w:top w:val="single" w:sz="4" w:space="0" w:color="auto"/>
              <w:left w:val="single" w:sz="4" w:space="0" w:color="auto"/>
              <w:bottom w:val="single" w:sz="4" w:space="0" w:color="auto"/>
            </w:tcBorders>
          </w:tcPr>
          <w:p w14:paraId="33368A7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фельдшерско-акушерские пункты, врачебная амбулатория, аптека</w:t>
            </w:r>
          </w:p>
        </w:tc>
      </w:tr>
      <w:tr w:rsidR="008E25B7" w:rsidRPr="008E25B7" w14:paraId="009F5E95" w14:textId="77777777" w:rsidTr="007E4787">
        <w:tc>
          <w:tcPr>
            <w:tcW w:w="700" w:type="dxa"/>
            <w:tcBorders>
              <w:top w:val="single" w:sz="4" w:space="0" w:color="auto"/>
              <w:bottom w:val="single" w:sz="4" w:space="0" w:color="auto"/>
              <w:right w:val="single" w:sz="4" w:space="0" w:color="auto"/>
            </w:tcBorders>
          </w:tcPr>
          <w:p w14:paraId="592159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2100" w:type="dxa"/>
            <w:tcBorders>
              <w:top w:val="single" w:sz="4" w:space="0" w:color="auto"/>
              <w:left w:val="single" w:sz="4" w:space="0" w:color="auto"/>
              <w:bottom w:val="single" w:sz="4" w:space="0" w:color="auto"/>
              <w:right w:val="single" w:sz="4" w:space="0" w:color="auto"/>
            </w:tcBorders>
          </w:tcPr>
          <w:p w14:paraId="6F821CD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Физкультурно-спортивные сооружения</w:t>
            </w:r>
          </w:p>
        </w:tc>
        <w:tc>
          <w:tcPr>
            <w:tcW w:w="2870" w:type="dxa"/>
            <w:tcBorders>
              <w:top w:val="single" w:sz="4" w:space="0" w:color="auto"/>
              <w:left w:val="single" w:sz="4" w:space="0" w:color="auto"/>
              <w:bottom w:val="single" w:sz="4" w:space="0" w:color="auto"/>
              <w:right w:val="single" w:sz="4" w:space="0" w:color="auto"/>
            </w:tcBorders>
          </w:tcPr>
          <w:p w14:paraId="6D98AFC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Borders>
              <w:top w:val="single" w:sz="4" w:space="0" w:color="auto"/>
              <w:left w:val="single" w:sz="4" w:space="0" w:color="auto"/>
              <w:bottom w:val="single" w:sz="4" w:space="0" w:color="auto"/>
              <w:right w:val="single" w:sz="4" w:space="0" w:color="auto"/>
            </w:tcBorders>
          </w:tcPr>
          <w:p w14:paraId="159D541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спортивные центры, открытые и закрытые спортзалы, бассейны, детские спортивные школы, теннисные корты</w:t>
            </w:r>
          </w:p>
        </w:tc>
        <w:tc>
          <w:tcPr>
            <w:tcW w:w="2552" w:type="dxa"/>
            <w:tcBorders>
              <w:top w:val="single" w:sz="4" w:space="0" w:color="auto"/>
              <w:left w:val="single" w:sz="4" w:space="0" w:color="auto"/>
              <w:bottom w:val="single" w:sz="4" w:space="0" w:color="auto"/>
              <w:right w:val="single" w:sz="4" w:space="0" w:color="auto"/>
            </w:tcBorders>
          </w:tcPr>
          <w:p w14:paraId="4FAEEF1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стадионы, спортзалы, бассейны, детские спортивные школы</w:t>
            </w:r>
          </w:p>
        </w:tc>
        <w:tc>
          <w:tcPr>
            <w:tcW w:w="2693" w:type="dxa"/>
            <w:tcBorders>
              <w:top w:val="single" w:sz="4" w:space="0" w:color="auto"/>
              <w:left w:val="single" w:sz="4" w:space="0" w:color="auto"/>
              <w:bottom w:val="single" w:sz="4" w:space="0" w:color="auto"/>
            </w:tcBorders>
          </w:tcPr>
          <w:p w14:paraId="0517E45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стадион, спортзал с бассейном, как правило, совмещенный со школьным</w:t>
            </w:r>
          </w:p>
        </w:tc>
      </w:tr>
      <w:tr w:rsidR="008E25B7" w:rsidRPr="008E25B7" w14:paraId="73B5FF5A" w14:textId="77777777" w:rsidTr="007E4787">
        <w:tc>
          <w:tcPr>
            <w:tcW w:w="700" w:type="dxa"/>
            <w:tcBorders>
              <w:top w:val="single" w:sz="4" w:space="0" w:color="auto"/>
              <w:bottom w:val="single" w:sz="4" w:space="0" w:color="auto"/>
              <w:right w:val="single" w:sz="4" w:space="0" w:color="auto"/>
            </w:tcBorders>
          </w:tcPr>
          <w:p w14:paraId="7CFC3B7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2100" w:type="dxa"/>
            <w:tcBorders>
              <w:top w:val="single" w:sz="4" w:space="0" w:color="auto"/>
              <w:left w:val="single" w:sz="4" w:space="0" w:color="auto"/>
              <w:bottom w:val="single" w:sz="4" w:space="0" w:color="auto"/>
              <w:right w:val="single" w:sz="4" w:space="0" w:color="auto"/>
            </w:tcBorders>
          </w:tcPr>
          <w:p w14:paraId="73822D0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торговли и общественного питания</w:t>
            </w:r>
          </w:p>
        </w:tc>
        <w:tc>
          <w:tcPr>
            <w:tcW w:w="2870" w:type="dxa"/>
            <w:tcBorders>
              <w:top w:val="single" w:sz="4" w:space="0" w:color="auto"/>
              <w:left w:val="single" w:sz="4" w:space="0" w:color="auto"/>
              <w:bottom w:val="single" w:sz="4" w:space="0" w:color="auto"/>
              <w:right w:val="single" w:sz="4" w:space="0" w:color="auto"/>
            </w:tcBorders>
          </w:tcPr>
          <w:p w14:paraId="64075BF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торговые комплексы, оптовые и розничные рынки, ярмарки, рестораны, бары и другое</w:t>
            </w:r>
          </w:p>
        </w:tc>
        <w:tc>
          <w:tcPr>
            <w:tcW w:w="2977" w:type="dxa"/>
            <w:tcBorders>
              <w:top w:val="single" w:sz="4" w:space="0" w:color="auto"/>
              <w:left w:val="single" w:sz="4" w:space="0" w:color="auto"/>
              <w:bottom w:val="single" w:sz="4" w:space="0" w:color="auto"/>
              <w:right w:val="single" w:sz="4" w:space="0" w:color="auto"/>
            </w:tcBorders>
          </w:tcPr>
          <w:p w14:paraId="095FB92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торговые центры, предприятия торговли, мелкооптовые и розничные рынки и базы, ярмарки, предприятия общественного питания</w:t>
            </w:r>
          </w:p>
        </w:tc>
        <w:tc>
          <w:tcPr>
            <w:tcW w:w="2552" w:type="dxa"/>
            <w:tcBorders>
              <w:top w:val="single" w:sz="4" w:space="0" w:color="auto"/>
              <w:left w:val="single" w:sz="4" w:space="0" w:color="auto"/>
              <w:bottom w:val="single" w:sz="4" w:space="0" w:color="auto"/>
              <w:right w:val="single" w:sz="4" w:space="0" w:color="auto"/>
            </w:tcBorders>
          </w:tcPr>
          <w:p w14:paraId="384F876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магазины продовольственных и промышленных товаров, предприятия общественного питания</w:t>
            </w:r>
          </w:p>
        </w:tc>
        <w:tc>
          <w:tcPr>
            <w:tcW w:w="2693" w:type="dxa"/>
            <w:tcBorders>
              <w:top w:val="single" w:sz="4" w:space="0" w:color="auto"/>
              <w:left w:val="single" w:sz="4" w:space="0" w:color="auto"/>
              <w:bottom w:val="single" w:sz="4" w:space="0" w:color="auto"/>
            </w:tcBorders>
          </w:tcPr>
          <w:p w14:paraId="5E0B548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магазины продовольственных и промышленных товаров повседневного спроса, пункты общественного питания</w:t>
            </w:r>
          </w:p>
        </w:tc>
      </w:tr>
      <w:tr w:rsidR="008E25B7" w:rsidRPr="008E25B7" w14:paraId="424E134E" w14:textId="77777777" w:rsidTr="007E4787">
        <w:tc>
          <w:tcPr>
            <w:tcW w:w="700" w:type="dxa"/>
            <w:tcBorders>
              <w:top w:val="single" w:sz="4" w:space="0" w:color="auto"/>
              <w:bottom w:val="single" w:sz="4" w:space="0" w:color="auto"/>
              <w:right w:val="single" w:sz="4" w:space="0" w:color="auto"/>
            </w:tcBorders>
          </w:tcPr>
          <w:p w14:paraId="281210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2100" w:type="dxa"/>
            <w:tcBorders>
              <w:top w:val="single" w:sz="4" w:space="0" w:color="auto"/>
              <w:left w:val="single" w:sz="4" w:space="0" w:color="auto"/>
              <w:bottom w:val="single" w:sz="4" w:space="0" w:color="auto"/>
              <w:right w:val="single" w:sz="4" w:space="0" w:color="auto"/>
            </w:tcBorders>
          </w:tcPr>
          <w:p w14:paraId="5819E66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бытового и коммунального обслуживания</w:t>
            </w:r>
          </w:p>
        </w:tc>
        <w:tc>
          <w:tcPr>
            <w:tcW w:w="2870" w:type="dxa"/>
            <w:tcBorders>
              <w:top w:val="single" w:sz="4" w:space="0" w:color="auto"/>
              <w:left w:val="single" w:sz="4" w:space="0" w:color="auto"/>
              <w:bottom w:val="single" w:sz="4" w:space="0" w:color="auto"/>
              <w:right w:val="single" w:sz="4" w:space="0" w:color="auto"/>
            </w:tcBorders>
          </w:tcPr>
          <w:p w14:paraId="74A9B86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Borders>
              <w:top w:val="single" w:sz="4" w:space="0" w:color="auto"/>
              <w:left w:val="single" w:sz="4" w:space="0" w:color="auto"/>
              <w:bottom w:val="single" w:sz="4" w:space="0" w:color="auto"/>
              <w:right w:val="single" w:sz="4" w:space="0" w:color="auto"/>
            </w:tcBorders>
          </w:tcPr>
          <w:p w14:paraId="2E14AC0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2552" w:type="dxa"/>
            <w:tcBorders>
              <w:top w:val="single" w:sz="4" w:space="0" w:color="auto"/>
              <w:left w:val="single" w:sz="4" w:space="0" w:color="auto"/>
              <w:bottom w:val="single" w:sz="4" w:space="0" w:color="auto"/>
              <w:right w:val="single" w:sz="4" w:space="0" w:color="auto"/>
            </w:tcBorders>
          </w:tcPr>
          <w:p w14:paraId="6A18433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бытового обслуживания, прачечные - химчистки самообслуживания, бани, пожарные депо, общественные туалеты</w:t>
            </w:r>
          </w:p>
        </w:tc>
        <w:tc>
          <w:tcPr>
            <w:tcW w:w="2693" w:type="dxa"/>
            <w:tcBorders>
              <w:top w:val="single" w:sz="4" w:space="0" w:color="auto"/>
              <w:left w:val="single" w:sz="4" w:space="0" w:color="auto"/>
              <w:bottom w:val="single" w:sz="4" w:space="0" w:color="auto"/>
            </w:tcBorders>
          </w:tcPr>
          <w:p w14:paraId="3FD7511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бытового обслуживания, приемные пункты прачечных - химчисток, бани</w:t>
            </w:r>
          </w:p>
        </w:tc>
      </w:tr>
    </w:tbl>
    <w:p w14:paraId="484763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89E48A8"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4. Нормы расчета учреждений и предприятий обслуживания и размеры земельных участков для их размещения:</w:t>
      </w:r>
    </w:p>
    <w:p w14:paraId="0B5603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80A9716" w14:textId="3BD80493" w:rsidR="008E25B7" w:rsidRPr="008E25B7" w:rsidRDefault="008E25B7" w:rsidP="00D90D93">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t xml:space="preserve">Таблица </w:t>
      </w:r>
      <w:r w:rsidR="00A74D2C">
        <w:rPr>
          <w:rFonts w:ascii="Arial" w:hAnsi="Arial" w:cs="Arial"/>
          <w:b/>
          <w:bCs/>
          <w:color w:val="26282F"/>
          <w:sz w:val="24"/>
          <w:szCs w:val="24"/>
        </w:rPr>
        <w:t>3</w:t>
      </w:r>
    </w:p>
    <w:p w14:paraId="2952FD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00"/>
        <w:gridCol w:w="280"/>
        <w:gridCol w:w="2940"/>
        <w:gridCol w:w="2487"/>
        <w:gridCol w:w="5245"/>
      </w:tblGrid>
      <w:tr w:rsidR="00DD288C" w:rsidRPr="008E25B7" w14:paraId="3FAC75D6" w14:textId="77777777" w:rsidTr="00DD288C">
        <w:tc>
          <w:tcPr>
            <w:tcW w:w="2240" w:type="dxa"/>
            <w:vMerge w:val="restart"/>
            <w:tcBorders>
              <w:top w:val="single" w:sz="4" w:space="0" w:color="auto"/>
              <w:bottom w:val="single" w:sz="4" w:space="0" w:color="auto"/>
              <w:right w:val="single" w:sz="4" w:space="0" w:color="auto"/>
            </w:tcBorders>
          </w:tcPr>
          <w:p w14:paraId="6FC9C341"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организации, предприятия, сооружения</w:t>
            </w:r>
          </w:p>
        </w:tc>
        <w:tc>
          <w:tcPr>
            <w:tcW w:w="980" w:type="dxa"/>
            <w:gridSpan w:val="2"/>
            <w:vMerge w:val="restart"/>
            <w:tcBorders>
              <w:top w:val="single" w:sz="4" w:space="0" w:color="auto"/>
              <w:left w:val="single" w:sz="4" w:space="0" w:color="auto"/>
              <w:bottom w:val="single" w:sz="4" w:space="0" w:color="auto"/>
              <w:right w:val="single" w:sz="4" w:space="0" w:color="auto"/>
            </w:tcBorders>
          </w:tcPr>
          <w:p w14:paraId="2A549A5D"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Единица измерения</w:t>
            </w:r>
          </w:p>
        </w:tc>
        <w:tc>
          <w:tcPr>
            <w:tcW w:w="2940" w:type="dxa"/>
            <w:tcBorders>
              <w:top w:val="single" w:sz="4" w:space="0" w:color="auto"/>
              <w:left w:val="single" w:sz="4" w:space="0" w:color="auto"/>
              <w:bottom w:val="single" w:sz="4" w:space="0" w:color="auto"/>
              <w:right w:val="single" w:sz="4" w:space="0" w:color="auto"/>
            </w:tcBorders>
          </w:tcPr>
          <w:p w14:paraId="113FA4C4" w14:textId="049A90BB"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Рекомендуемая обеспеченность на 1000 жителей (в пределах минимума)</w:t>
            </w:r>
          </w:p>
        </w:tc>
        <w:tc>
          <w:tcPr>
            <w:tcW w:w="2487" w:type="dxa"/>
            <w:vMerge w:val="restart"/>
            <w:tcBorders>
              <w:top w:val="single" w:sz="4" w:space="0" w:color="auto"/>
              <w:left w:val="single" w:sz="4" w:space="0" w:color="auto"/>
              <w:bottom w:val="single" w:sz="4" w:space="0" w:color="auto"/>
              <w:right w:val="single" w:sz="4" w:space="0" w:color="auto"/>
            </w:tcBorders>
          </w:tcPr>
          <w:p w14:paraId="01682DC1"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Размер земельного участка, кв. м</w:t>
            </w:r>
          </w:p>
        </w:tc>
        <w:tc>
          <w:tcPr>
            <w:tcW w:w="5245" w:type="dxa"/>
            <w:vMerge w:val="restart"/>
            <w:tcBorders>
              <w:top w:val="single" w:sz="4" w:space="0" w:color="auto"/>
              <w:left w:val="single" w:sz="4" w:space="0" w:color="auto"/>
              <w:bottom w:val="single" w:sz="4" w:space="0" w:color="auto"/>
            </w:tcBorders>
          </w:tcPr>
          <w:p w14:paraId="14B00495"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Примечание</w:t>
            </w:r>
          </w:p>
        </w:tc>
      </w:tr>
      <w:tr w:rsidR="00DD288C" w:rsidRPr="008E25B7" w14:paraId="4B287C34" w14:textId="77777777" w:rsidTr="00DD288C">
        <w:tc>
          <w:tcPr>
            <w:tcW w:w="2240" w:type="dxa"/>
            <w:vMerge/>
            <w:tcBorders>
              <w:top w:val="single" w:sz="4" w:space="0" w:color="auto"/>
              <w:bottom w:val="single" w:sz="4" w:space="0" w:color="auto"/>
              <w:right w:val="single" w:sz="4" w:space="0" w:color="auto"/>
            </w:tcBorders>
          </w:tcPr>
          <w:p w14:paraId="5631707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gridSpan w:val="2"/>
            <w:vMerge/>
            <w:tcBorders>
              <w:top w:val="single" w:sz="4" w:space="0" w:color="auto"/>
              <w:left w:val="single" w:sz="4" w:space="0" w:color="auto"/>
              <w:bottom w:val="single" w:sz="4" w:space="0" w:color="auto"/>
              <w:right w:val="single" w:sz="4" w:space="0" w:color="auto"/>
            </w:tcBorders>
          </w:tcPr>
          <w:p w14:paraId="41B36B2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197AE628" w14:textId="66B47849"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сельское поселение</w:t>
            </w:r>
          </w:p>
        </w:tc>
        <w:tc>
          <w:tcPr>
            <w:tcW w:w="2487" w:type="dxa"/>
            <w:vMerge/>
            <w:tcBorders>
              <w:top w:val="single" w:sz="4" w:space="0" w:color="auto"/>
              <w:left w:val="single" w:sz="4" w:space="0" w:color="auto"/>
              <w:bottom w:val="single" w:sz="4" w:space="0" w:color="auto"/>
              <w:right w:val="single" w:sz="4" w:space="0" w:color="auto"/>
            </w:tcBorders>
          </w:tcPr>
          <w:p w14:paraId="4D7F62F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2B03C85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1A4B5B1" w14:textId="77777777" w:rsidTr="00DD288C">
        <w:tc>
          <w:tcPr>
            <w:tcW w:w="2240" w:type="dxa"/>
            <w:tcBorders>
              <w:top w:val="single" w:sz="4" w:space="0" w:color="auto"/>
              <w:bottom w:val="single" w:sz="4" w:space="0" w:color="auto"/>
              <w:right w:val="single" w:sz="4" w:space="0" w:color="auto"/>
            </w:tcBorders>
          </w:tcPr>
          <w:p w14:paraId="6B31BA3E"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980" w:type="dxa"/>
            <w:gridSpan w:val="2"/>
            <w:tcBorders>
              <w:top w:val="single" w:sz="4" w:space="0" w:color="auto"/>
              <w:left w:val="single" w:sz="4" w:space="0" w:color="auto"/>
              <w:bottom w:val="single" w:sz="4" w:space="0" w:color="auto"/>
              <w:right w:val="single" w:sz="4" w:space="0" w:color="auto"/>
            </w:tcBorders>
          </w:tcPr>
          <w:p w14:paraId="6DC2D72E"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940" w:type="dxa"/>
            <w:tcBorders>
              <w:top w:val="single" w:sz="4" w:space="0" w:color="auto"/>
              <w:left w:val="single" w:sz="4" w:space="0" w:color="auto"/>
              <w:bottom w:val="single" w:sz="4" w:space="0" w:color="auto"/>
              <w:right w:val="single" w:sz="4" w:space="0" w:color="auto"/>
            </w:tcBorders>
          </w:tcPr>
          <w:p w14:paraId="0E87BECA"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56F4F5FD"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5245" w:type="dxa"/>
            <w:tcBorders>
              <w:top w:val="single" w:sz="4" w:space="0" w:color="auto"/>
              <w:left w:val="single" w:sz="4" w:space="0" w:color="auto"/>
              <w:bottom w:val="single" w:sz="4" w:space="0" w:color="auto"/>
            </w:tcBorders>
          </w:tcPr>
          <w:p w14:paraId="0E8DD157"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r>
      <w:tr w:rsidR="00DD288C" w:rsidRPr="008E25B7" w14:paraId="3DBC5673" w14:textId="77777777" w:rsidTr="00DD288C">
        <w:tc>
          <w:tcPr>
            <w:tcW w:w="2240" w:type="dxa"/>
            <w:tcBorders>
              <w:top w:val="single" w:sz="4" w:space="0" w:color="auto"/>
              <w:bottom w:val="single" w:sz="4" w:space="0" w:color="auto"/>
              <w:right w:val="single" w:sz="4" w:space="0" w:color="auto"/>
            </w:tcBorders>
          </w:tcPr>
          <w:p w14:paraId="5DCB654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Дошкольные образовательные организации, место</w:t>
            </w:r>
          </w:p>
        </w:tc>
        <w:tc>
          <w:tcPr>
            <w:tcW w:w="980" w:type="dxa"/>
            <w:gridSpan w:val="2"/>
            <w:tcBorders>
              <w:top w:val="single" w:sz="4" w:space="0" w:color="auto"/>
              <w:left w:val="single" w:sz="4" w:space="0" w:color="auto"/>
              <w:bottom w:val="single" w:sz="4" w:space="0" w:color="auto"/>
              <w:right w:val="single" w:sz="4" w:space="0" w:color="auto"/>
            </w:tcBorders>
          </w:tcPr>
          <w:p w14:paraId="5EFA6CE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246DE62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3432E39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1F52921E" w14:textId="39678879"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Радиус обслуживания следует принимать в соответствии с </w:t>
            </w:r>
            <w:hyperlink r:id="rId8" w:history="1">
              <w:r w:rsidRPr="008E25B7">
                <w:rPr>
                  <w:rFonts w:ascii="Times New Roman CYR" w:hAnsi="Times New Roman CYR" w:cs="Times New Roman CYR"/>
                  <w:color w:val="106BBE"/>
                  <w:sz w:val="24"/>
                  <w:szCs w:val="24"/>
                  <w:u w:val="single"/>
                </w:rPr>
                <w:t>таблицей 5.1</w:t>
              </w:r>
            </w:hyperlink>
            <w:r w:rsidRPr="008E25B7">
              <w:rPr>
                <w:rFonts w:ascii="Times New Roman CYR" w:hAnsi="Times New Roman CYR" w:cs="Times New Roman CYR"/>
                <w:sz w:val="24"/>
                <w:szCs w:val="24"/>
              </w:rPr>
              <w:t xml:space="preserve"> Настоящих нормативов</w:t>
            </w:r>
          </w:p>
        </w:tc>
      </w:tr>
      <w:tr w:rsidR="00DD288C" w:rsidRPr="008E25B7" w14:paraId="55A47393" w14:textId="77777777" w:rsidTr="00DD288C">
        <w:tc>
          <w:tcPr>
            <w:tcW w:w="2240" w:type="dxa"/>
            <w:tcBorders>
              <w:top w:val="single" w:sz="4" w:space="0" w:color="auto"/>
              <w:bottom w:val="single" w:sz="4" w:space="0" w:color="auto"/>
              <w:right w:val="single" w:sz="4" w:space="0" w:color="auto"/>
            </w:tcBorders>
          </w:tcPr>
          <w:p w14:paraId="7D4D538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Крытые бассейны для дошкольников</w:t>
            </w:r>
          </w:p>
        </w:tc>
        <w:tc>
          <w:tcPr>
            <w:tcW w:w="980" w:type="dxa"/>
            <w:gridSpan w:val="2"/>
            <w:tcBorders>
              <w:top w:val="single" w:sz="4" w:space="0" w:color="auto"/>
              <w:left w:val="single" w:sz="4" w:space="0" w:color="auto"/>
              <w:bottom w:val="single" w:sz="4" w:space="0" w:color="auto"/>
              <w:right w:val="single" w:sz="4" w:space="0" w:color="auto"/>
            </w:tcBorders>
          </w:tcPr>
          <w:p w14:paraId="1A8AC63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объект</w:t>
            </w:r>
          </w:p>
        </w:tc>
        <w:tc>
          <w:tcPr>
            <w:tcW w:w="2940" w:type="dxa"/>
            <w:tcBorders>
              <w:top w:val="single" w:sz="4" w:space="0" w:color="auto"/>
              <w:left w:val="single" w:sz="4" w:space="0" w:color="auto"/>
              <w:bottom w:val="single" w:sz="4" w:space="0" w:color="auto"/>
              <w:right w:val="single" w:sz="4" w:space="0" w:color="auto"/>
            </w:tcBorders>
          </w:tcPr>
          <w:p w14:paraId="779304CC" w14:textId="35BBFC63"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01F3DD5C" w14:textId="235F82F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037FB737"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996217E" w14:textId="77777777" w:rsidTr="00DD288C">
        <w:tc>
          <w:tcPr>
            <w:tcW w:w="2240" w:type="dxa"/>
            <w:tcBorders>
              <w:top w:val="single" w:sz="4" w:space="0" w:color="auto"/>
              <w:bottom w:val="single" w:sz="4" w:space="0" w:color="auto"/>
              <w:right w:val="single" w:sz="4" w:space="0" w:color="auto"/>
            </w:tcBorders>
          </w:tcPr>
          <w:p w14:paraId="20F2C0E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Общеобразовательные организации: школы, лицеи, гимназии, кадетские училища</w:t>
            </w:r>
          </w:p>
        </w:tc>
        <w:tc>
          <w:tcPr>
            <w:tcW w:w="980" w:type="dxa"/>
            <w:gridSpan w:val="2"/>
            <w:tcBorders>
              <w:top w:val="single" w:sz="4" w:space="0" w:color="auto"/>
              <w:left w:val="single" w:sz="4" w:space="0" w:color="auto"/>
              <w:bottom w:val="single" w:sz="4" w:space="0" w:color="auto"/>
              <w:right w:val="single" w:sz="4" w:space="0" w:color="auto"/>
            </w:tcBorders>
          </w:tcPr>
          <w:p w14:paraId="1BDE7DA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59AD603A" w14:textId="160BF6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hyperlink r:id="rId9" w:history="1">
              <w:r w:rsidRPr="008E25B7">
                <w:rPr>
                  <w:rFonts w:ascii="Times New Roman CYR" w:hAnsi="Times New Roman CYR" w:cs="Times New Roman CYR"/>
                  <w:color w:val="106BBE"/>
                  <w:sz w:val="24"/>
                  <w:szCs w:val="24"/>
                  <w:u w:val="single"/>
                </w:rPr>
                <w:t>*</w:t>
              </w:r>
            </w:hyperlink>
          </w:p>
        </w:tc>
        <w:tc>
          <w:tcPr>
            <w:tcW w:w="2487" w:type="dxa"/>
            <w:tcBorders>
              <w:top w:val="single" w:sz="4" w:space="0" w:color="auto"/>
              <w:left w:val="single" w:sz="4" w:space="0" w:color="auto"/>
              <w:bottom w:val="single" w:sz="4" w:space="0" w:color="auto"/>
              <w:right w:val="single" w:sz="4" w:space="0" w:color="auto"/>
            </w:tcBorders>
          </w:tcPr>
          <w:p w14:paraId="64C415C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5184AAB7" w14:textId="2C042FBF"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Радиус обслуживания следует принимать в соответствии с </w:t>
            </w:r>
            <w:hyperlink r:id="rId10" w:history="1">
              <w:r w:rsidRPr="008E25B7">
                <w:rPr>
                  <w:rFonts w:ascii="Times New Roman CYR" w:hAnsi="Times New Roman CYR" w:cs="Times New Roman CYR"/>
                  <w:color w:val="106BBE"/>
                  <w:sz w:val="24"/>
                  <w:szCs w:val="24"/>
                  <w:u w:val="single"/>
                </w:rPr>
                <w:t>таблицей 5.1</w:t>
              </w:r>
            </w:hyperlink>
            <w:r w:rsidRPr="008E25B7">
              <w:rPr>
                <w:rFonts w:ascii="Times New Roman CYR" w:hAnsi="Times New Roman CYR" w:cs="Times New Roman CYR"/>
                <w:sz w:val="24"/>
                <w:szCs w:val="24"/>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D288C" w:rsidRPr="008E25B7" w14:paraId="1F63204C" w14:textId="77777777" w:rsidTr="00DD288C">
        <w:tc>
          <w:tcPr>
            <w:tcW w:w="2240" w:type="dxa"/>
            <w:tcBorders>
              <w:top w:val="single" w:sz="4" w:space="0" w:color="auto"/>
              <w:bottom w:val="single" w:sz="4" w:space="0" w:color="auto"/>
              <w:right w:val="single" w:sz="4" w:space="0" w:color="auto"/>
            </w:tcBorders>
          </w:tcPr>
          <w:p w14:paraId="3F8FD80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Общеобразовательные организации, имеющие интернат, учащиеся</w:t>
            </w:r>
          </w:p>
        </w:tc>
        <w:tc>
          <w:tcPr>
            <w:tcW w:w="980" w:type="dxa"/>
            <w:gridSpan w:val="2"/>
            <w:tcBorders>
              <w:top w:val="single" w:sz="4" w:space="0" w:color="auto"/>
              <w:left w:val="single" w:sz="4" w:space="0" w:color="auto"/>
              <w:bottom w:val="single" w:sz="4" w:space="0" w:color="auto"/>
              <w:right w:val="single" w:sz="4" w:space="0" w:color="auto"/>
            </w:tcBorders>
          </w:tcPr>
          <w:p w14:paraId="0C5E9A8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2CDB65B0" w14:textId="0C21B312"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03DF6C6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вместимости общеобразовательной школы-интерната, учащихся: св. 200 до 300 70 м2 на 1 учащегося - 300 - 500</w:t>
            </w:r>
          </w:p>
          <w:p w14:paraId="4B51B17B" w14:textId="2D4F0529"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65 - в 500 и более 45"</w:t>
            </w:r>
          </w:p>
        </w:tc>
        <w:tc>
          <w:tcPr>
            <w:tcW w:w="5245" w:type="dxa"/>
            <w:tcBorders>
              <w:top w:val="single" w:sz="4" w:space="0" w:color="auto"/>
              <w:left w:val="single" w:sz="4" w:space="0" w:color="auto"/>
              <w:bottom w:val="single" w:sz="4" w:space="0" w:color="auto"/>
            </w:tcBorders>
          </w:tcPr>
          <w:p w14:paraId="1812AC2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D288C" w:rsidRPr="008E25B7" w14:paraId="3310F4A5" w14:textId="77777777" w:rsidTr="00DD288C">
        <w:tc>
          <w:tcPr>
            <w:tcW w:w="2240" w:type="dxa"/>
            <w:tcBorders>
              <w:top w:val="single" w:sz="4" w:space="0" w:color="auto"/>
              <w:bottom w:val="single" w:sz="4" w:space="0" w:color="auto"/>
              <w:right w:val="single" w:sz="4" w:space="0" w:color="auto"/>
            </w:tcBorders>
          </w:tcPr>
          <w:p w14:paraId="38DACC1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Межшкольный учебный комбинат, место</w:t>
            </w:r>
          </w:p>
        </w:tc>
        <w:tc>
          <w:tcPr>
            <w:tcW w:w="980" w:type="dxa"/>
            <w:gridSpan w:val="2"/>
            <w:tcBorders>
              <w:top w:val="single" w:sz="4" w:space="0" w:color="auto"/>
              <w:left w:val="single" w:sz="4" w:space="0" w:color="auto"/>
              <w:bottom w:val="single" w:sz="4" w:space="0" w:color="auto"/>
              <w:right w:val="single" w:sz="4" w:space="0" w:color="auto"/>
            </w:tcBorders>
          </w:tcPr>
          <w:p w14:paraId="3CD3747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585A5E76" w14:textId="2E892FE6"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5C15B7CE" w14:textId="5FFF46B8"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Размер земельных участков межшкольных учебно-производственных комбинатов рекомендуется принимать по таблице 5, но не менее 2 га, при устройстве автополигона или </w:t>
            </w:r>
            <w:proofErr w:type="spellStart"/>
            <w:r w:rsidRPr="008E25B7">
              <w:rPr>
                <w:rFonts w:ascii="Times New Roman CYR" w:hAnsi="Times New Roman CYR" w:cs="Times New Roman CYR"/>
                <w:sz w:val="24"/>
                <w:szCs w:val="24"/>
              </w:rPr>
              <w:t>трактородрома</w:t>
            </w:r>
            <w:proofErr w:type="spellEnd"/>
            <w:r w:rsidRPr="008E25B7">
              <w:rPr>
                <w:rFonts w:ascii="Times New Roman CYR" w:hAnsi="Times New Roman CYR" w:cs="Times New Roman CYR"/>
                <w:sz w:val="24"/>
                <w:szCs w:val="24"/>
              </w:rPr>
              <w:t xml:space="preserve"> не менее 3 га</w:t>
            </w:r>
          </w:p>
        </w:tc>
        <w:tc>
          <w:tcPr>
            <w:tcW w:w="5245" w:type="dxa"/>
            <w:tcBorders>
              <w:top w:val="single" w:sz="4" w:space="0" w:color="auto"/>
              <w:left w:val="single" w:sz="4" w:space="0" w:color="auto"/>
              <w:bottom w:val="single" w:sz="4" w:space="0" w:color="auto"/>
            </w:tcBorders>
          </w:tcPr>
          <w:p w14:paraId="483930F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Автотрактородром</w:t>
            </w:r>
            <w:proofErr w:type="spellEnd"/>
            <w:r w:rsidRPr="008E25B7">
              <w:rPr>
                <w:rFonts w:ascii="Times New Roman CYR" w:hAnsi="Times New Roman CYR" w:cs="Times New Roman CYR"/>
                <w:sz w:val="24"/>
                <w:szCs w:val="24"/>
              </w:rPr>
              <w:t xml:space="preserve"> следует размещать вне селитебной территории</w:t>
            </w:r>
          </w:p>
          <w:p w14:paraId="5518CA2D" w14:textId="5F48FB93"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r>
      <w:tr w:rsidR="00DD288C" w:rsidRPr="008E25B7" w14:paraId="57D2622E" w14:textId="77777777" w:rsidTr="00DD288C">
        <w:tc>
          <w:tcPr>
            <w:tcW w:w="2240" w:type="dxa"/>
            <w:tcBorders>
              <w:top w:val="single" w:sz="4" w:space="0" w:color="auto"/>
              <w:bottom w:val="single" w:sz="4" w:space="0" w:color="auto"/>
              <w:right w:val="single" w:sz="4" w:space="0" w:color="auto"/>
            </w:tcBorders>
          </w:tcPr>
          <w:p w14:paraId="2C861EA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Внешкольные учреждения, место</w:t>
            </w:r>
          </w:p>
        </w:tc>
        <w:tc>
          <w:tcPr>
            <w:tcW w:w="980" w:type="dxa"/>
            <w:gridSpan w:val="2"/>
            <w:tcBorders>
              <w:top w:val="single" w:sz="4" w:space="0" w:color="auto"/>
              <w:left w:val="single" w:sz="4" w:space="0" w:color="auto"/>
              <w:bottom w:val="single" w:sz="4" w:space="0" w:color="auto"/>
              <w:right w:val="single" w:sz="4" w:space="0" w:color="auto"/>
            </w:tcBorders>
          </w:tcPr>
          <w:p w14:paraId="3053D0A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3A24753F" w14:textId="47ECAAC8"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56C24CD3" w14:textId="52A61125"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770A0E45" w14:textId="378CC209"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сельских поселениях места для внешкольных учреждений рекомендуется предусматривать в зданиях общеобразовательных школ.</w:t>
            </w:r>
          </w:p>
        </w:tc>
      </w:tr>
      <w:tr w:rsidR="00DD288C" w:rsidRPr="008E25B7" w14:paraId="4C05C7A8" w14:textId="77777777" w:rsidTr="00DD288C">
        <w:tc>
          <w:tcPr>
            <w:tcW w:w="2240" w:type="dxa"/>
            <w:tcBorders>
              <w:top w:val="single" w:sz="4" w:space="0" w:color="auto"/>
              <w:bottom w:val="single" w:sz="4" w:space="0" w:color="auto"/>
              <w:right w:val="single" w:sz="4" w:space="0" w:color="auto"/>
            </w:tcBorders>
          </w:tcPr>
          <w:p w14:paraId="3D0D54F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Профессиональные образовательные организации, учащиеся</w:t>
            </w:r>
          </w:p>
        </w:tc>
        <w:tc>
          <w:tcPr>
            <w:tcW w:w="980" w:type="dxa"/>
            <w:gridSpan w:val="2"/>
            <w:tcBorders>
              <w:top w:val="single" w:sz="4" w:space="0" w:color="auto"/>
              <w:left w:val="single" w:sz="4" w:space="0" w:color="auto"/>
              <w:bottom w:val="single" w:sz="4" w:space="0" w:color="auto"/>
              <w:right w:val="single" w:sz="4" w:space="0" w:color="auto"/>
            </w:tcBorders>
          </w:tcPr>
          <w:p w14:paraId="4380F11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018BB21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вместимости до 300 мест - 75 на 1 место (учащегося);</w:t>
            </w:r>
          </w:p>
          <w:p w14:paraId="673AB1C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300 до 900 - 50 - 65;</w:t>
            </w:r>
          </w:p>
          <w:p w14:paraId="1F049BD0" w14:textId="51C21DD1"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900 до 1600 - 30 - 40</w:t>
            </w:r>
          </w:p>
        </w:tc>
        <w:tc>
          <w:tcPr>
            <w:tcW w:w="2487" w:type="dxa"/>
            <w:tcBorders>
              <w:top w:val="single" w:sz="4" w:space="0" w:color="auto"/>
              <w:left w:val="single" w:sz="4" w:space="0" w:color="auto"/>
              <w:bottom w:val="single" w:sz="4" w:space="0" w:color="auto"/>
              <w:right w:val="single" w:sz="4" w:space="0" w:color="auto"/>
            </w:tcBorders>
          </w:tcPr>
          <w:p w14:paraId="1967F01C" w14:textId="7AA0AFF8"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4373167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14:paraId="3131F18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14:paraId="640CA70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1500 до 2000 - на 10%;</w:t>
            </w:r>
          </w:p>
          <w:p w14:paraId="546FCA1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2000 - 3000 - 20</w:t>
            </w:r>
          </w:p>
          <w:p w14:paraId="5FA8064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3000 - 30 - Размеры жилой зоны, учебных и вспомогательных хозяйств, полигонов и </w:t>
            </w:r>
            <w:proofErr w:type="spellStart"/>
            <w:r w:rsidRPr="008E25B7">
              <w:rPr>
                <w:rFonts w:ascii="Times New Roman CYR" w:hAnsi="Times New Roman CYR" w:cs="Times New Roman CYR"/>
                <w:sz w:val="24"/>
                <w:szCs w:val="24"/>
              </w:rPr>
              <w:t>автотрактородромов</w:t>
            </w:r>
            <w:proofErr w:type="spellEnd"/>
            <w:r w:rsidRPr="008E25B7">
              <w:rPr>
                <w:rFonts w:ascii="Times New Roman CYR" w:hAnsi="Times New Roman CYR" w:cs="Times New Roman CYR"/>
                <w:sz w:val="24"/>
                <w:szCs w:val="24"/>
              </w:rPr>
              <w:t xml:space="preserve"> в указанные размеры не входят</w:t>
            </w:r>
          </w:p>
        </w:tc>
      </w:tr>
      <w:tr w:rsidR="00DD288C" w:rsidRPr="008E25B7" w14:paraId="0942F0E6" w14:textId="77777777" w:rsidTr="00DD288C">
        <w:tc>
          <w:tcPr>
            <w:tcW w:w="2240" w:type="dxa"/>
            <w:tcBorders>
              <w:top w:val="single" w:sz="4" w:space="0" w:color="auto"/>
              <w:bottom w:val="single" w:sz="4" w:space="0" w:color="auto"/>
              <w:right w:val="single" w:sz="4" w:space="0" w:color="auto"/>
            </w:tcBorders>
          </w:tcPr>
          <w:p w14:paraId="14C9472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Образовательные организации высшего образования, студенты</w:t>
            </w:r>
          </w:p>
        </w:tc>
        <w:tc>
          <w:tcPr>
            <w:tcW w:w="980" w:type="dxa"/>
            <w:gridSpan w:val="2"/>
            <w:tcBorders>
              <w:top w:val="single" w:sz="4" w:space="0" w:color="auto"/>
              <w:left w:val="single" w:sz="4" w:space="0" w:color="auto"/>
              <w:bottom w:val="single" w:sz="4" w:space="0" w:color="auto"/>
              <w:right w:val="single" w:sz="4" w:space="0" w:color="auto"/>
            </w:tcBorders>
          </w:tcPr>
          <w:p w14:paraId="08BB9C2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0FE0F90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Зоны высших учебных заведений (учебная зона) на 1 тыс. студентов, га: университеты, вузы технические - 4 - 7;</w:t>
            </w:r>
          </w:p>
          <w:p w14:paraId="44BD42E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сельскохозяйственные - 5 - 7;</w:t>
            </w:r>
          </w:p>
          <w:p w14:paraId="2BBD545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медицинские, фармацевтические - 3 - 5;</w:t>
            </w:r>
          </w:p>
          <w:p w14:paraId="19596A1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экономические, педагогические, культуры, искусства, архитектуры - 2 - 4;</w:t>
            </w:r>
          </w:p>
          <w:p w14:paraId="72B3DD8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институты повышения квалификации и заочные вузы -соответственно их профилю с коэффициентом - 0,5;</w:t>
            </w:r>
          </w:p>
          <w:p w14:paraId="79456FF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специализированная зона - по заданию на проектирование;</w:t>
            </w:r>
          </w:p>
          <w:p w14:paraId="77E5F36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спортивная зона - 1 - 2;</w:t>
            </w:r>
          </w:p>
          <w:p w14:paraId="4BB6D28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студенческих общежитий - 1,5 - 3;</w:t>
            </w:r>
          </w:p>
          <w:p w14:paraId="633C0645" w14:textId="3FB7CD2D"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Вузы физической культуры - проектируются по заданию</w:t>
            </w:r>
          </w:p>
        </w:tc>
        <w:tc>
          <w:tcPr>
            <w:tcW w:w="2487" w:type="dxa"/>
            <w:tcBorders>
              <w:top w:val="single" w:sz="4" w:space="0" w:color="auto"/>
              <w:left w:val="single" w:sz="4" w:space="0" w:color="auto"/>
              <w:bottom w:val="single" w:sz="4" w:space="0" w:color="auto"/>
              <w:right w:val="single" w:sz="4" w:space="0" w:color="auto"/>
            </w:tcBorders>
          </w:tcPr>
          <w:p w14:paraId="0C395C32" w14:textId="3A65E94C"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0F92AEA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D288C" w:rsidRPr="008E25B7" w14:paraId="3A098DD5" w14:textId="77777777" w:rsidTr="00DD288C">
        <w:trPr>
          <w:gridAfter w:val="4"/>
          <w:wAfter w:w="10952" w:type="dxa"/>
        </w:trPr>
        <w:tc>
          <w:tcPr>
            <w:tcW w:w="2940" w:type="dxa"/>
            <w:gridSpan w:val="2"/>
            <w:tcBorders>
              <w:top w:val="single" w:sz="4" w:space="0" w:color="auto"/>
              <w:bottom w:val="single" w:sz="4" w:space="0" w:color="auto"/>
            </w:tcBorders>
          </w:tcPr>
          <w:p w14:paraId="1908736C"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p>
        </w:tc>
      </w:tr>
      <w:tr w:rsidR="00DD288C" w:rsidRPr="008E25B7" w14:paraId="03508B80" w14:textId="77777777" w:rsidTr="00DD288C">
        <w:tc>
          <w:tcPr>
            <w:tcW w:w="2240" w:type="dxa"/>
            <w:tcBorders>
              <w:top w:val="single" w:sz="4" w:space="0" w:color="auto"/>
              <w:bottom w:val="single" w:sz="4" w:space="0" w:color="auto"/>
              <w:right w:val="single" w:sz="4" w:space="0" w:color="auto"/>
            </w:tcBorders>
          </w:tcPr>
          <w:p w14:paraId="1B92F65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Дома - интернаты</w:t>
            </w:r>
          </w:p>
        </w:tc>
        <w:tc>
          <w:tcPr>
            <w:tcW w:w="980" w:type="dxa"/>
            <w:gridSpan w:val="2"/>
            <w:tcBorders>
              <w:top w:val="single" w:sz="4" w:space="0" w:color="auto"/>
              <w:left w:val="single" w:sz="4" w:space="0" w:color="auto"/>
              <w:bottom w:val="single" w:sz="4" w:space="0" w:color="auto"/>
              <w:right w:val="single" w:sz="4" w:space="0" w:color="auto"/>
            </w:tcBorders>
          </w:tcPr>
          <w:p w14:paraId="7001A99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6F26038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32A60CAC"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2740FDA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214EB57" w14:textId="77777777" w:rsidTr="00DD288C">
        <w:tc>
          <w:tcPr>
            <w:tcW w:w="2240" w:type="dxa"/>
            <w:vMerge w:val="restart"/>
            <w:tcBorders>
              <w:top w:val="single" w:sz="4" w:space="0" w:color="auto"/>
              <w:bottom w:val="single" w:sz="4" w:space="0" w:color="auto"/>
              <w:right w:val="single" w:sz="4" w:space="0" w:color="auto"/>
            </w:tcBorders>
          </w:tcPr>
          <w:p w14:paraId="4404631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Дома - 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80" w:type="dxa"/>
            <w:gridSpan w:val="2"/>
            <w:tcBorders>
              <w:top w:val="single" w:sz="4" w:space="0" w:color="auto"/>
              <w:left w:val="single" w:sz="4" w:space="0" w:color="auto"/>
              <w:bottom w:val="nil"/>
              <w:right w:val="single" w:sz="4" w:space="0" w:color="auto"/>
            </w:tcBorders>
          </w:tcPr>
          <w:p w14:paraId="7759A4D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nil"/>
              <w:right w:val="single" w:sz="4" w:space="0" w:color="auto"/>
            </w:tcBorders>
          </w:tcPr>
          <w:p w14:paraId="5D8E316D" w14:textId="5B29FC9F"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сельских поселений - 80 кв. м. на 1 место</w:t>
            </w:r>
          </w:p>
        </w:tc>
        <w:tc>
          <w:tcPr>
            <w:tcW w:w="2487" w:type="dxa"/>
            <w:tcBorders>
              <w:top w:val="single" w:sz="4" w:space="0" w:color="auto"/>
              <w:left w:val="single" w:sz="4" w:space="0" w:color="auto"/>
              <w:bottom w:val="nil"/>
              <w:right w:val="single" w:sz="4" w:space="0" w:color="auto"/>
            </w:tcBorders>
          </w:tcPr>
          <w:p w14:paraId="6F349B9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городских округов и городских поселений - 60 </w:t>
            </w:r>
            <w:proofErr w:type="spellStart"/>
            <w:r w:rsidRPr="008E25B7">
              <w:rPr>
                <w:rFonts w:ascii="Times New Roman CYR" w:hAnsi="Times New Roman CYR" w:cs="Times New Roman CYR"/>
                <w:sz w:val="24"/>
                <w:szCs w:val="24"/>
              </w:rPr>
              <w:t>кв.м</w:t>
            </w:r>
            <w:proofErr w:type="spellEnd"/>
            <w:r w:rsidRPr="008E25B7">
              <w:rPr>
                <w:rFonts w:ascii="Times New Roman CYR" w:hAnsi="Times New Roman CYR" w:cs="Times New Roman CYR"/>
                <w:sz w:val="24"/>
                <w:szCs w:val="24"/>
              </w:rPr>
              <w:t>. на 1 место</w:t>
            </w:r>
          </w:p>
        </w:tc>
        <w:tc>
          <w:tcPr>
            <w:tcW w:w="5245" w:type="dxa"/>
            <w:vMerge w:val="restart"/>
            <w:tcBorders>
              <w:top w:val="nil"/>
              <w:left w:val="single" w:sz="4" w:space="0" w:color="auto"/>
              <w:bottom w:val="single" w:sz="4" w:space="0" w:color="auto"/>
            </w:tcBorders>
          </w:tcPr>
          <w:p w14:paraId="5040D41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Нормы расчета учреждений социального обеспечения следует уточнять в зависимости от социально-демографических особенностей</w:t>
            </w:r>
          </w:p>
        </w:tc>
      </w:tr>
      <w:tr w:rsidR="00DD288C" w:rsidRPr="008E25B7" w14:paraId="6DBBC939" w14:textId="77777777" w:rsidTr="00DD288C">
        <w:tc>
          <w:tcPr>
            <w:tcW w:w="2240" w:type="dxa"/>
            <w:vMerge/>
            <w:tcBorders>
              <w:top w:val="single" w:sz="4" w:space="0" w:color="auto"/>
              <w:bottom w:val="single" w:sz="4" w:space="0" w:color="auto"/>
              <w:right w:val="single" w:sz="4" w:space="0" w:color="auto"/>
            </w:tcBorders>
          </w:tcPr>
          <w:p w14:paraId="57954DE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gridSpan w:val="2"/>
            <w:tcBorders>
              <w:top w:val="nil"/>
              <w:left w:val="single" w:sz="4" w:space="0" w:color="auto"/>
              <w:bottom w:val="single" w:sz="4" w:space="0" w:color="auto"/>
              <w:right w:val="single" w:sz="4" w:space="0" w:color="auto"/>
            </w:tcBorders>
          </w:tcPr>
          <w:p w14:paraId="15DAAD4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single" w:sz="4" w:space="0" w:color="auto"/>
              <w:right w:val="single" w:sz="4" w:space="0" w:color="auto"/>
            </w:tcBorders>
          </w:tcPr>
          <w:p w14:paraId="49A82DA8"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487" w:type="dxa"/>
            <w:tcBorders>
              <w:top w:val="nil"/>
              <w:left w:val="single" w:sz="4" w:space="0" w:color="auto"/>
              <w:bottom w:val="single" w:sz="4" w:space="0" w:color="auto"/>
              <w:right w:val="single" w:sz="4" w:space="0" w:color="auto"/>
            </w:tcBorders>
          </w:tcPr>
          <w:p w14:paraId="5C4C2339" w14:textId="5A3FC308"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6FF038B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9E0D3C8" w14:textId="77777777" w:rsidTr="00DD288C">
        <w:tc>
          <w:tcPr>
            <w:tcW w:w="2240" w:type="dxa"/>
            <w:vMerge w:val="restart"/>
            <w:tcBorders>
              <w:top w:val="single" w:sz="4" w:space="0" w:color="auto"/>
              <w:bottom w:val="single" w:sz="4" w:space="0" w:color="auto"/>
              <w:right w:val="single" w:sz="4" w:space="0" w:color="auto"/>
            </w:tcBorders>
          </w:tcPr>
          <w:p w14:paraId="5823715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Дома - интернаты для взрослых инвалидов с физическими нарушениями, </w:t>
            </w:r>
            <w:r w:rsidRPr="008E25B7">
              <w:rPr>
                <w:rFonts w:ascii="Times New Roman CYR" w:hAnsi="Times New Roman CYR" w:cs="Times New Roman CYR"/>
                <w:sz w:val="24"/>
                <w:szCs w:val="24"/>
              </w:rPr>
              <w:lastRenderedPageBreak/>
              <w:t>место на 1 тыс. чел. (с 18 лет)</w:t>
            </w:r>
          </w:p>
        </w:tc>
        <w:tc>
          <w:tcPr>
            <w:tcW w:w="980" w:type="dxa"/>
            <w:gridSpan w:val="2"/>
            <w:tcBorders>
              <w:top w:val="single" w:sz="4" w:space="0" w:color="auto"/>
              <w:left w:val="single" w:sz="4" w:space="0" w:color="auto"/>
              <w:bottom w:val="nil"/>
              <w:right w:val="single" w:sz="4" w:space="0" w:color="auto"/>
            </w:tcBorders>
          </w:tcPr>
          <w:p w14:paraId="62BFE42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 место</w:t>
            </w:r>
          </w:p>
        </w:tc>
        <w:tc>
          <w:tcPr>
            <w:tcW w:w="2940" w:type="dxa"/>
            <w:tcBorders>
              <w:top w:val="single" w:sz="4" w:space="0" w:color="auto"/>
              <w:left w:val="single" w:sz="4" w:space="0" w:color="auto"/>
              <w:bottom w:val="nil"/>
              <w:right w:val="single" w:sz="4" w:space="0" w:color="auto"/>
            </w:tcBorders>
          </w:tcPr>
          <w:p w14:paraId="30DB808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nil"/>
              <w:right w:val="single" w:sz="4" w:space="0" w:color="auto"/>
            </w:tcBorders>
          </w:tcPr>
          <w:p w14:paraId="20D89CA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val="restart"/>
            <w:tcBorders>
              <w:top w:val="nil"/>
              <w:left w:val="single" w:sz="4" w:space="0" w:color="auto"/>
              <w:bottom w:val="single" w:sz="4" w:space="0" w:color="auto"/>
            </w:tcBorders>
          </w:tcPr>
          <w:p w14:paraId="30FE612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1CAD50F" w14:textId="77777777" w:rsidTr="00DD288C">
        <w:tc>
          <w:tcPr>
            <w:tcW w:w="2240" w:type="dxa"/>
            <w:vMerge/>
            <w:tcBorders>
              <w:top w:val="single" w:sz="4" w:space="0" w:color="auto"/>
              <w:bottom w:val="single" w:sz="4" w:space="0" w:color="auto"/>
              <w:right w:val="single" w:sz="4" w:space="0" w:color="auto"/>
            </w:tcBorders>
          </w:tcPr>
          <w:p w14:paraId="31295A4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gridSpan w:val="2"/>
            <w:tcBorders>
              <w:top w:val="nil"/>
              <w:left w:val="single" w:sz="4" w:space="0" w:color="auto"/>
              <w:bottom w:val="single" w:sz="4" w:space="0" w:color="auto"/>
              <w:right w:val="single" w:sz="4" w:space="0" w:color="auto"/>
            </w:tcBorders>
          </w:tcPr>
          <w:p w14:paraId="1A7824B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single" w:sz="4" w:space="0" w:color="auto"/>
              <w:right w:val="single" w:sz="4" w:space="0" w:color="auto"/>
            </w:tcBorders>
          </w:tcPr>
          <w:p w14:paraId="3855D3D3" w14:textId="4219186F"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nil"/>
              <w:left w:val="single" w:sz="4" w:space="0" w:color="auto"/>
              <w:bottom w:val="single" w:sz="4" w:space="0" w:color="auto"/>
              <w:right w:val="single" w:sz="4" w:space="0" w:color="auto"/>
            </w:tcBorders>
          </w:tcPr>
          <w:p w14:paraId="7E73C782" w14:textId="2464979D"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3AB9B7B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15D6270" w14:textId="77777777" w:rsidTr="00DD288C">
        <w:tc>
          <w:tcPr>
            <w:tcW w:w="2240" w:type="dxa"/>
            <w:tcBorders>
              <w:top w:val="single" w:sz="4" w:space="0" w:color="auto"/>
              <w:bottom w:val="single" w:sz="4" w:space="0" w:color="auto"/>
              <w:right w:val="single" w:sz="4" w:space="0" w:color="auto"/>
            </w:tcBorders>
          </w:tcPr>
          <w:p w14:paraId="5D5C5C8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Детские дома - интернаты, место на 1 тыс. чел. (от 4 до 14 лет)</w:t>
            </w:r>
          </w:p>
        </w:tc>
        <w:tc>
          <w:tcPr>
            <w:tcW w:w="980" w:type="dxa"/>
            <w:gridSpan w:val="2"/>
            <w:tcBorders>
              <w:top w:val="single" w:sz="4" w:space="0" w:color="auto"/>
              <w:left w:val="single" w:sz="4" w:space="0" w:color="auto"/>
              <w:bottom w:val="single" w:sz="4" w:space="0" w:color="auto"/>
              <w:right w:val="single" w:sz="4" w:space="0" w:color="auto"/>
            </w:tcBorders>
          </w:tcPr>
          <w:p w14:paraId="3B570DE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167256C8" w14:textId="1C9F24A3"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 кв. м. (без учета площади застройки и хозяйственной зоны)</w:t>
            </w:r>
          </w:p>
        </w:tc>
        <w:tc>
          <w:tcPr>
            <w:tcW w:w="2487" w:type="dxa"/>
            <w:tcBorders>
              <w:top w:val="single" w:sz="4" w:space="0" w:color="auto"/>
              <w:left w:val="single" w:sz="4" w:space="0" w:color="auto"/>
              <w:bottom w:val="single" w:sz="4" w:space="0" w:color="auto"/>
              <w:right w:val="single" w:sz="4" w:space="0" w:color="auto"/>
            </w:tcBorders>
          </w:tcPr>
          <w:p w14:paraId="634AEA0D" w14:textId="6D98DE90"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4C01EFE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B737A69" w14:textId="77777777" w:rsidTr="00DD288C">
        <w:tc>
          <w:tcPr>
            <w:tcW w:w="2240" w:type="dxa"/>
            <w:tcBorders>
              <w:top w:val="single" w:sz="4" w:space="0" w:color="auto"/>
              <w:bottom w:val="single" w:sz="4" w:space="0" w:color="auto"/>
              <w:right w:val="single" w:sz="4" w:space="0" w:color="auto"/>
            </w:tcBorders>
          </w:tcPr>
          <w:p w14:paraId="76961D4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Реабилитационный центр для детей и подростков с ограниченными возможностями здоровья (ОВЗ)</w:t>
            </w:r>
          </w:p>
        </w:tc>
        <w:tc>
          <w:tcPr>
            <w:tcW w:w="980" w:type="dxa"/>
            <w:gridSpan w:val="2"/>
            <w:tcBorders>
              <w:top w:val="single" w:sz="4" w:space="0" w:color="auto"/>
              <w:left w:val="single" w:sz="4" w:space="0" w:color="auto"/>
              <w:bottom w:val="single" w:sz="4" w:space="0" w:color="auto"/>
              <w:right w:val="single" w:sz="4" w:space="0" w:color="auto"/>
            </w:tcBorders>
          </w:tcPr>
          <w:p w14:paraId="77EE2EA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32FAD70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вместимости 80 детей с ОВЗ и менее - 200м2,</w:t>
            </w:r>
          </w:p>
          <w:p w14:paraId="0177F660" w14:textId="7908577E"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вместимости более 80 детей с ОВЗ - 160 м2</w:t>
            </w:r>
          </w:p>
        </w:tc>
        <w:tc>
          <w:tcPr>
            <w:tcW w:w="2487" w:type="dxa"/>
            <w:tcBorders>
              <w:top w:val="single" w:sz="4" w:space="0" w:color="auto"/>
              <w:left w:val="single" w:sz="4" w:space="0" w:color="auto"/>
              <w:bottom w:val="single" w:sz="4" w:space="0" w:color="auto"/>
              <w:right w:val="single" w:sz="4" w:space="0" w:color="auto"/>
            </w:tcBorders>
          </w:tcPr>
          <w:p w14:paraId="648F1F51" w14:textId="5FA3DE6C"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61B1576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Минимально допустимая вместимость центра - 50 мест, а максимальная величина центра, - 300 мест</w:t>
            </w:r>
          </w:p>
        </w:tc>
      </w:tr>
      <w:tr w:rsidR="00DD288C" w:rsidRPr="008E25B7" w14:paraId="78366516" w14:textId="77777777" w:rsidTr="00DD288C">
        <w:tc>
          <w:tcPr>
            <w:tcW w:w="2240" w:type="dxa"/>
            <w:tcBorders>
              <w:top w:val="single" w:sz="4" w:space="0" w:color="auto"/>
              <w:bottom w:val="single" w:sz="4" w:space="0" w:color="auto"/>
              <w:right w:val="single" w:sz="4" w:space="0" w:color="auto"/>
            </w:tcBorders>
          </w:tcPr>
          <w:p w14:paraId="482C067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Психоневрологические интернаты, место на 1 тыс. чел. (с 18 лет)</w:t>
            </w:r>
          </w:p>
        </w:tc>
        <w:tc>
          <w:tcPr>
            <w:tcW w:w="980" w:type="dxa"/>
            <w:gridSpan w:val="2"/>
            <w:tcBorders>
              <w:top w:val="single" w:sz="4" w:space="0" w:color="auto"/>
              <w:left w:val="single" w:sz="4" w:space="0" w:color="auto"/>
              <w:bottom w:val="single" w:sz="4" w:space="0" w:color="auto"/>
              <w:right w:val="single" w:sz="4" w:space="0" w:color="auto"/>
            </w:tcBorders>
          </w:tcPr>
          <w:p w14:paraId="5C016BB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3693589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вместимости интернатов, мест: до 200 - 125 м2 на 1 место, св. 200 до 400 - 100 м2 на 1 место,</w:t>
            </w:r>
          </w:p>
          <w:p w14:paraId="389C4E0B" w14:textId="4DBB76D8"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400 до 600 - 80 м2 на 1 место</w:t>
            </w:r>
          </w:p>
        </w:tc>
        <w:tc>
          <w:tcPr>
            <w:tcW w:w="2487" w:type="dxa"/>
            <w:tcBorders>
              <w:top w:val="single" w:sz="4" w:space="0" w:color="auto"/>
              <w:left w:val="single" w:sz="4" w:space="0" w:color="auto"/>
              <w:bottom w:val="single" w:sz="4" w:space="0" w:color="auto"/>
              <w:right w:val="single" w:sz="4" w:space="0" w:color="auto"/>
            </w:tcBorders>
          </w:tcPr>
          <w:p w14:paraId="3D7CD6F6" w14:textId="7B924CA5"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794F748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Вместимость интернатов принимать от 50 до 600 мест</w:t>
            </w:r>
          </w:p>
        </w:tc>
      </w:tr>
      <w:tr w:rsidR="00DD288C" w:rsidRPr="008E25B7" w14:paraId="58F3445A" w14:textId="77777777" w:rsidTr="00DD288C">
        <w:tc>
          <w:tcPr>
            <w:tcW w:w="2240" w:type="dxa"/>
            <w:tcBorders>
              <w:top w:val="single" w:sz="4" w:space="0" w:color="auto"/>
              <w:bottom w:val="nil"/>
              <w:right w:val="single" w:sz="4" w:space="0" w:color="auto"/>
            </w:tcBorders>
          </w:tcPr>
          <w:p w14:paraId="59D0FB8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Дом - интернат </w:t>
            </w:r>
            <w:proofErr w:type="gramStart"/>
            <w:r w:rsidRPr="008E25B7">
              <w:rPr>
                <w:rFonts w:ascii="Times New Roman CYR" w:hAnsi="Times New Roman CYR" w:cs="Times New Roman CYR"/>
                <w:sz w:val="24"/>
                <w:szCs w:val="24"/>
              </w:rPr>
              <w:t>для лиц</w:t>
            </w:r>
            <w:proofErr w:type="gramEnd"/>
            <w:r w:rsidRPr="008E25B7">
              <w:rPr>
                <w:rFonts w:ascii="Times New Roman CYR" w:hAnsi="Times New Roman CYR" w:cs="Times New Roman CYR"/>
                <w:sz w:val="24"/>
                <w:szCs w:val="24"/>
              </w:rPr>
              <w:t xml:space="preserve"> вышедших из мест заключения</w:t>
            </w:r>
          </w:p>
        </w:tc>
        <w:tc>
          <w:tcPr>
            <w:tcW w:w="980" w:type="dxa"/>
            <w:gridSpan w:val="2"/>
            <w:tcBorders>
              <w:top w:val="single" w:sz="4" w:space="0" w:color="auto"/>
              <w:left w:val="single" w:sz="4" w:space="0" w:color="auto"/>
              <w:bottom w:val="single" w:sz="4" w:space="0" w:color="auto"/>
              <w:right w:val="single" w:sz="4" w:space="0" w:color="auto"/>
            </w:tcBorders>
          </w:tcPr>
          <w:p w14:paraId="414EFBC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nil"/>
              <w:right w:val="single" w:sz="4" w:space="0" w:color="auto"/>
            </w:tcBorders>
          </w:tcPr>
          <w:p w14:paraId="2232720D" w14:textId="670AA891"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сельских поселений - 70 кв. м. на 1 место</w:t>
            </w:r>
          </w:p>
        </w:tc>
        <w:tc>
          <w:tcPr>
            <w:tcW w:w="2487" w:type="dxa"/>
            <w:tcBorders>
              <w:top w:val="single" w:sz="4" w:space="0" w:color="auto"/>
              <w:left w:val="single" w:sz="4" w:space="0" w:color="auto"/>
              <w:bottom w:val="nil"/>
              <w:right w:val="single" w:sz="4" w:space="0" w:color="auto"/>
            </w:tcBorders>
          </w:tcPr>
          <w:p w14:paraId="6A8BF09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городских поселений - 60 кв. м. на 1 место</w:t>
            </w:r>
          </w:p>
          <w:p w14:paraId="159A2BB9" w14:textId="13921A61"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568C21A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01248B2" w14:textId="77777777" w:rsidTr="00DD288C">
        <w:tc>
          <w:tcPr>
            <w:tcW w:w="2240" w:type="dxa"/>
            <w:tcBorders>
              <w:top w:val="single" w:sz="4" w:space="0" w:color="auto"/>
              <w:bottom w:val="nil"/>
              <w:right w:val="single" w:sz="4" w:space="0" w:color="auto"/>
            </w:tcBorders>
          </w:tcPr>
          <w:p w14:paraId="07921E3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Территориальный центр социального обслуживания</w:t>
            </w:r>
          </w:p>
        </w:tc>
        <w:tc>
          <w:tcPr>
            <w:tcW w:w="980" w:type="dxa"/>
            <w:gridSpan w:val="2"/>
            <w:tcBorders>
              <w:top w:val="single" w:sz="4" w:space="0" w:color="auto"/>
              <w:left w:val="single" w:sz="4" w:space="0" w:color="auto"/>
              <w:bottom w:val="single" w:sz="4" w:space="0" w:color="auto"/>
              <w:right w:val="single" w:sz="4" w:space="0" w:color="auto"/>
            </w:tcBorders>
          </w:tcPr>
          <w:p w14:paraId="0B9EF96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nil"/>
              <w:right w:val="single" w:sz="4" w:space="0" w:color="auto"/>
            </w:tcBorders>
          </w:tcPr>
          <w:p w14:paraId="46091593" w14:textId="008C686D"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сельских поселений - 50 кв. м. на 1 место</w:t>
            </w:r>
          </w:p>
        </w:tc>
        <w:tc>
          <w:tcPr>
            <w:tcW w:w="2487" w:type="dxa"/>
            <w:tcBorders>
              <w:top w:val="single" w:sz="4" w:space="0" w:color="auto"/>
              <w:left w:val="single" w:sz="4" w:space="0" w:color="auto"/>
              <w:bottom w:val="nil"/>
              <w:right w:val="single" w:sz="4" w:space="0" w:color="auto"/>
            </w:tcBorders>
          </w:tcPr>
          <w:p w14:paraId="4DA949A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городских поселений - 40 кв. м. на 1 место</w:t>
            </w:r>
          </w:p>
          <w:p w14:paraId="727BEE19" w14:textId="2A57ACC9"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176A322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E9C8DAB" w14:textId="77777777" w:rsidTr="00DD288C">
        <w:tc>
          <w:tcPr>
            <w:tcW w:w="2240" w:type="dxa"/>
            <w:tcBorders>
              <w:top w:val="single" w:sz="4" w:space="0" w:color="auto"/>
              <w:bottom w:val="single" w:sz="4" w:space="0" w:color="auto"/>
              <w:right w:val="single" w:sz="4" w:space="0" w:color="auto"/>
            </w:tcBorders>
          </w:tcPr>
          <w:p w14:paraId="387BC8A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Специальные жилые дома и группы квартир для ветеранов войны и труда и одиноких престарелых, место на 1 тыс. чел. (с 60 лет)</w:t>
            </w:r>
          </w:p>
        </w:tc>
        <w:tc>
          <w:tcPr>
            <w:tcW w:w="980" w:type="dxa"/>
            <w:gridSpan w:val="2"/>
            <w:tcBorders>
              <w:top w:val="single" w:sz="4" w:space="0" w:color="auto"/>
              <w:left w:val="single" w:sz="4" w:space="0" w:color="auto"/>
              <w:bottom w:val="single" w:sz="4" w:space="0" w:color="auto"/>
              <w:right w:val="single" w:sz="4" w:space="0" w:color="auto"/>
            </w:tcBorders>
          </w:tcPr>
          <w:p w14:paraId="7FCD8F6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человек</w:t>
            </w:r>
          </w:p>
        </w:tc>
        <w:tc>
          <w:tcPr>
            <w:tcW w:w="2940" w:type="dxa"/>
            <w:tcBorders>
              <w:top w:val="single" w:sz="4" w:space="0" w:color="auto"/>
              <w:left w:val="single" w:sz="4" w:space="0" w:color="auto"/>
              <w:bottom w:val="single" w:sz="4" w:space="0" w:color="auto"/>
              <w:right w:val="single" w:sz="4" w:space="0" w:color="auto"/>
            </w:tcBorders>
          </w:tcPr>
          <w:p w14:paraId="7E7A30D5" w14:textId="45B72DC6"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100 м2 на 1 </w:t>
            </w:r>
            <w:proofErr w:type="gramStart"/>
            <w:r w:rsidRPr="008E25B7">
              <w:rPr>
                <w:rFonts w:ascii="Times New Roman CYR" w:hAnsi="Times New Roman CYR" w:cs="Times New Roman CYR"/>
                <w:sz w:val="24"/>
                <w:szCs w:val="24"/>
              </w:rPr>
              <w:t>чел</w:t>
            </w:r>
            <w:proofErr w:type="gramEnd"/>
            <w:r w:rsidRPr="008E25B7">
              <w:rPr>
                <w:rFonts w:ascii="Times New Roman CYR" w:hAnsi="Times New Roman CYR" w:cs="Times New Roman CYR"/>
                <w:sz w:val="24"/>
                <w:szCs w:val="24"/>
              </w:rPr>
              <w:t xml:space="preserve"> на дом, 125 м2 на 1 чел. на жилой комплекс для МНГ (по заданию на проектирование</w:t>
            </w:r>
          </w:p>
        </w:tc>
        <w:tc>
          <w:tcPr>
            <w:tcW w:w="2487" w:type="dxa"/>
            <w:vMerge w:val="restart"/>
            <w:tcBorders>
              <w:top w:val="single" w:sz="4" w:space="0" w:color="auto"/>
              <w:left w:val="single" w:sz="4" w:space="0" w:color="auto"/>
              <w:bottom w:val="single" w:sz="4" w:space="0" w:color="auto"/>
              <w:right w:val="single" w:sz="4" w:space="0" w:color="auto"/>
            </w:tcBorders>
          </w:tcPr>
          <w:p w14:paraId="326F0889" w14:textId="48AA3B71"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5245" w:type="dxa"/>
            <w:vMerge w:val="restart"/>
            <w:tcBorders>
              <w:top w:val="single" w:sz="4" w:space="0" w:color="auto"/>
              <w:left w:val="single" w:sz="4" w:space="0" w:color="auto"/>
              <w:bottom w:val="single" w:sz="4" w:space="0" w:color="auto"/>
            </w:tcBorders>
          </w:tcPr>
          <w:p w14:paraId="68A748B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0,5 - 1,0 га на дом, 1,25 - 1,5 га на группу домов</w:t>
            </w:r>
          </w:p>
          <w:p w14:paraId="749D38E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2,5 га на жилой комплекс для МГН</w:t>
            </w:r>
          </w:p>
        </w:tc>
      </w:tr>
      <w:tr w:rsidR="00DD288C" w:rsidRPr="008E25B7" w14:paraId="02FD104D" w14:textId="77777777" w:rsidTr="00DD288C">
        <w:tc>
          <w:tcPr>
            <w:tcW w:w="2240" w:type="dxa"/>
            <w:tcBorders>
              <w:top w:val="single" w:sz="4" w:space="0" w:color="auto"/>
              <w:bottom w:val="single" w:sz="4" w:space="0" w:color="auto"/>
              <w:right w:val="single" w:sz="4" w:space="0" w:color="auto"/>
            </w:tcBorders>
          </w:tcPr>
          <w:p w14:paraId="66F3C94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Специальные жилые дома и группы квартир для инвалидов на креслах - колясках и их семей, место на 1 тыс. чел. всего населения</w:t>
            </w:r>
          </w:p>
        </w:tc>
        <w:tc>
          <w:tcPr>
            <w:tcW w:w="980" w:type="dxa"/>
            <w:gridSpan w:val="2"/>
            <w:tcBorders>
              <w:top w:val="single" w:sz="4" w:space="0" w:color="auto"/>
              <w:left w:val="single" w:sz="4" w:space="0" w:color="auto"/>
              <w:bottom w:val="single" w:sz="4" w:space="0" w:color="auto"/>
              <w:right w:val="single" w:sz="4" w:space="0" w:color="auto"/>
            </w:tcBorders>
          </w:tcPr>
          <w:p w14:paraId="317DF28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чел.</w:t>
            </w:r>
          </w:p>
        </w:tc>
        <w:tc>
          <w:tcPr>
            <w:tcW w:w="2940" w:type="dxa"/>
            <w:tcBorders>
              <w:top w:val="single" w:sz="4" w:space="0" w:color="auto"/>
              <w:left w:val="single" w:sz="4" w:space="0" w:color="auto"/>
              <w:bottom w:val="single" w:sz="4" w:space="0" w:color="auto"/>
              <w:right w:val="single" w:sz="4" w:space="0" w:color="auto"/>
            </w:tcBorders>
          </w:tcPr>
          <w:p w14:paraId="7962AD1D"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5B45177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04A32CD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9EE5567" w14:textId="77777777" w:rsidTr="00DD288C">
        <w:tc>
          <w:tcPr>
            <w:tcW w:w="2240" w:type="dxa"/>
            <w:tcBorders>
              <w:top w:val="single" w:sz="4" w:space="0" w:color="auto"/>
              <w:bottom w:val="nil"/>
              <w:right w:val="single" w:sz="4" w:space="0" w:color="auto"/>
            </w:tcBorders>
          </w:tcPr>
          <w:p w14:paraId="416710A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медико-санитарного обслуживания в том числе:</w:t>
            </w:r>
          </w:p>
        </w:tc>
        <w:tc>
          <w:tcPr>
            <w:tcW w:w="980" w:type="dxa"/>
            <w:gridSpan w:val="2"/>
            <w:vMerge w:val="restart"/>
            <w:tcBorders>
              <w:top w:val="single" w:sz="4" w:space="0" w:color="auto"/>
              <w:left w:val="single" w:sz="4" w:space="0" w:color="auto"/>
              <w:bottom w:val="single" w:sz="4" w:space="0" w:color="auto"/>
              <w:right w:val="single" w:sz="4" w:space="0" w:color="auto"/>
            </w:tcBorders>
          </w:tcPr>
          <w:p w14:paraId="29F760E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койка</w:t>
            </w:r>
          </w:p>
        </w:tc>
        <w:tc>
          <w:tcPr>
            <w:tcW w:w="2940" w:type="dxa"/>
            <w:tcBorders>
              <w:top w:val="single" w:sz="4" w:space="0" w:color="auto"/>
              <w:left w:val="single" w:sz="4" w:space="0" w:color="auto"/>
              <w:bottom w:val="nil"/>
              <w:right w:val="single" w:sz="4" w:space="0" w:color="auto"/>
            </w:tcBorders>
          </w:tcPr>
          <w:p w14:paraId="3D23A3B8" w14:textId="6D3587F8"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nil"/>
              <w:right w:val="single" w:sz="4" w:space="0" w:color="auto"/>
            </w:tcBorders>
          </w:tcPr>
          <w:p w14:paraId="0734B7E4" w14:textId="744DF178"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0C7F47B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Возможно размещение в пригородной зоне</w:t>
            </w:r>
          </w:p>
        </w:tc>
      </w:tr>
      <w:tr w:rsidR="00DD288C" w:rsidRPr="008E25B7" w14:paraId="5E588BCE" w14:textId="77777777" w:rsidTr="00DD288C">
        <w:tc>
          <w:tcPr>
            <w:tcW w:w="2240" w:type="dxa"/>
            <w:tcBorders>
              <w:top w:val="single" w:sz="4" w:space="0" w:color="auto"/>
              <w:bottom w:val="nil"/>
              <w:right w:val="single" w:sz="4" w:space="0" w:color="auto"/>
            </w:tcBorders>
          </w:tcPr>
          <w:p w14:paraId="174F0CD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Хоспис</w:t>
            </w:r>
          </w:p>
        </w:tc>
        <w:tc>
          <w:tcPr>
            <w:tcW w:w="980" w:type="dxa"/>
            <w:gridSpan w:val="2"/>
            <w:vMerge/>
            <w:tcBorders>
              <w:top w:val="single" w:sz="4" w:space="0" w:color="auto"/>
              <w:left w:val="single" w:sz="4" w:space="0" w:color="auto"/>
              <w:bottom w:val="single" w:sz="4" w:space="0" w:color="auto"/>
              <w:right w:val="single" w:sz="4" w:space="0" w:color="auto"/>
            </w:tcBorders>
          </w:tcPr>
          <w:p w14:paraId="4EAB4A7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nil"/>
              <w:right w:val="single" w:sz="4" w:space="0" w:color="auto"/>
            </w:tcBorders>
          </w:tcPr>
          <w:p w14:paraId="634D837B" w14:textId="76729086"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500 кв. м. (60)</w:t>
            </w:r>
          </w:p>
        </w:tc>
        <w:tc>
          <w:tcPr>
            <w:tcW w:w="2487" w:type="dxa"/>
            <w:tcBorders>
              <w:top w:val="single" w:sz="4" w:space="0" w:color="auto"/>
              <w:left w:val="single" w:sz="4" w:space="0" w:color="auto"/>
              <w:bottom w:val="nil"/>
              <w:right w:val="single" w:sz="4" w:space="0" w:color="auto"/>
            </w:tcBorders>
          </w:tcPr>
          <w:p w14:paraId="6E4BBC90" w14:textId="23B5019E"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6A8DD60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Площадь участка 0,8 - 1,5 га</w:t>
            </w:r>
          </w:p>
        </w:tc>
      </w:tr>
      <w:tr w:rsidR="00DD288C" w:rsidRPr="008E25B7" w14:paraId="28DA58AB" w14:textId="77777777" w:rsidTr="00DD288C">
        <w:tc>
          <w:tcPr>
            <w:tcW w:w="2240" w:type="dxa"/>
            <w:tcBorders>
              <w:top w:val="single" w:sz="4" w:space="0" w:color="auto"/>
              <w:bottom w:val="nil"/>
              <w:right w:val="single" w:sz="4" w:space="0" w:color="auto"/>
            </w:tcBorders>
          </w:tcPr>
          <w:p w14:paraId="05F83FB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геронтологический центр</w:t>
            </w:r>
          </w:p>
        </w:tc>
        <w:tc>
          <w:tcPr>
            <w:tcW w:w="980" w:type="dxa"/>
            <w:gridSpan w:val="2"/>
            <w:vMerge/>
            <w:tcBorders>
              <w:top w:val="single" w:sz="4" w:space="0" w:color="auto"/>
              <w:left w:val="single" w:sz="4" w:space="0" w:color="auto"/>
              <w:bottom w:val="single" w:sz="4" w:space="0" w:color="auto"/>
              <w:right w:val="single" w:sz="4" w:space="0" w:color="auto"/>
            </w:tcBorders>
          </w:tcPr>
          <w:p w14:paraId="1FB04BA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nil"/>
              <w:right w:val="single" w:sz="4" w:space="0" w:color="auto"/>
            </w:tcBorders>
          </w:tcPr>
          <w:p w14:paraId="0C2DA1E9" w14:textId="241F5A18"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100 кв. м. (150)</w:t>
            </w:r>
          </w:p>
        </w:tc>
        <w:tc>
          <w:tcPr>
            <w:tcW w:w="2487" w:type="dxa"/>
            <w:tcBorders>
              <w:top w:val="single" w:sz="4" w:space="0" w:color="auto"/>
              <w:left w:val="single" w:sz="4" w:space="0" w:color="auto"/>
              <w:bottom w:val="nil"/>
              <w:right w:val="single" w:sz="4" w:space="0" w:color="auto"/>
            </w:tcBorders>
          </w:tcPr>
          <w:p w14:paraId="27BA626C" w14:textId="720BC284"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vMerge w:val="restart"/>
            <w:tcBorders>
              <w:top w:val="single" w:sz="4" w:space="0" w:color="auto"/>
              <w:left w:val="single" w:sz="4" w:space="0" w:color="auto"/>
              <w:bottom w:val="single" w:sz="4" w:space="0" w:color="auto"/>
            </w:tcBorders>
          </w:tcPr>
          <w:p w14:paraId="345E832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Площадь участка 2,0 га</w:t>
            </w:r>
          </w:p>
        </w:tc>
      </w:tr>
      <w:tr w:rsidR="00DD288C" w:rsidRPr="008E25B7" w14:paraId="2B2BF580" w14:textId="77777777" w:rsidTr="00DD288C">
        <w:tc>
          <w:tcPr>
            <w:tcW w:w="2240" w:type="dxa"/>
            <w:tcBorders>
              <w:top w:val="single" w:sz="4" w:space="0" w:color="auto"/>
              <w:bottom w:val="nil"/>
              <w:right w:val="single" w:sz="4" w:space="0" w:color="auto"/>
            </w:tcBorders>
          </w:tcPr>
          <w:p w14:paraId="5B88685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геронтопсихиатрический центр</w:t>
            </w:r>
          </w:p>
        </w:tc>
        <w:tc>
          <w:tcPr>
            <w:tcW w:w="980" w:type="dxa"/>
            <w:gridSpan w:val="2"/>
            <w:vMerge/>
            <w:tcBorders>
              <w:top w:val="single" w:sz="4" w:space="0" w:color="auto"/>
              <w:left w:val="single" w:sz="4" w:space="0" w:color="auto"/>
              <w:bottom w:val="single" w:sz="4" w:space="0" w:color="auto"/>
              <w:right w:val="single" w:sz="4" w:space="0" w:color="auto"/>
            </w:tcBorders>
          </w:tcPr>
          <w:p w14:paraId="1B18CC9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nil"/>
              <w:right w:val="single" w:sz="4" w:space="0" w:color="auto"/>
            </w:tcBorders>
          </w:tcPr>
          <w:p w14:paraId="6CCCD70F" w14:textId="61D01678"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100 </w:t>
            </w:r>
            <w:proofErr w:type="spellStart"/>
            <w:r w:rsidRPr="008E25B7">
              <w:rPr>
                <w:rFonts w:ascii="Times New Roman CYR" w:hAnsi="Times New Roman CYR" w:cs="Times New Roman CYR"/>
                <w:sz w:val="24"/>
                <w:szCs w:val="24"/>
              </w:rPr>
              <w:t>кв.м</w:t>
            </w:r>
            <w:proofErr w:type="spellEnd"/>
            <w:r w:rsidRPr="008E25B7">
              <w:rPr>
                <w:rFonts w:ascii="Times New Roman CYR" w:hAnsi="Times New Roman CYR" w:cs="Times New Roman CYR"/>
                <w:sz w:val="24"/>
                <w:szCs w:val="24"/>
              </w:rPr>
              <w:t>.</w:t>
            </w:r>
          </w:p>
        </w:tc>
        <w:tc>
          <w:tcPr>
            <w:tcW w:w="2487" w:type="dxa"/>
            <w:tcBorders>
              <w:top w:val="single" w:sz="4" w:space="0" w:color="auto"/>
              <w:left w:val="single" w:sz="4" w:space="0" w:color="auto"/>
              <w:bottom w:val="nil"/>
              <w:right w:val="single" w:sz="4" w:space="0" w:color="auto"/>
            </w:tcBorders>
          </w:tcPr>
          <w:p w14:paraId="39E7A34E" w14:textId="4832440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0670A9B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0024301" w14:textId="77777777" w:rsidTr="00DD288C">
        <w:tc>
          <w:tcPr>
            <w:tcW w:w="2240" w:type="dxa"/>
            <w:tcBorders>
              <w:top w:val="single" w:sz="4" w:space="0" w:color="auto"/>
              <w:bottom w:val="nil"/>
              <w:right w:val="single" w:sz="4" w:space="0" w:color="auto"/>
            </w:tcBorders>
          </w:tcPr>
          <w:p w14:paraId="5075FA6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дом сестринского ухода</w:t>
            </w:r>
          </w:p>
        </w:tc>
        <w:tc>
          <w:tcPr>
            <w:tcW w:w="980" w:type="dxa"/>
            <w:gridSpan w:val="2"/>
            <w:vMerge/>
            <w:tcBorders>
              <w:top w:val="single" w:sz="4" w:space="0" w:color="auto"/>
              <w:left w:val="single" w:sz="4" w:space="0" w:color="auto"/>
              <w:bottom w:val="single" w:sz="4" w:space="0" w:color="auto"/>
              <w:right w:val="single" w:sz="4" w:space="0" w:color="auto"/>
            </w:tcBorders>
          </w:tcPr>
          <w:p w14:paraId="59151A0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nil"/>
              <w:right w:val="single" w:sz="4" w:space="0" w:color="auto"/>
            </w:tcBorders>
          </w:tcPr>
          <w:p w14:paraId="41800286" w14:textId="06FAEBF0"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60 </w:t>
            </w:r>
            <w:proofErr w:type="spellStart"/>
            <w:r w:rsidRPr="008E25B7">
              <w:rPr>
                <w:rFonts w:ascii="Times New Roman CYR" w:hAnsi="Times New Roman CYR" w:cs="Times New Roman CYR"/>
                <w:sz w:val="24"/>
                <w:szCs w:val="24"/>
              </w:rPr>
              <w:t>кв.м</w:t>
            </w:r>
            <w:proofErr w:type="spellEnd"/>
            <w:r w:rsidRPr="008E25B7">
              <w:rPr>
                <w:rFonts w:ascii="Times New Roman CYR" w:hAnsi="Times New Roman CYR" w:cs="Times New Roman CYR"/>
                <w:sz w:val="24"/>
                <w:szCs w:val="24"/>
              </w:rPr>
              <w:t>.</w:t>
            </w:r>
          </w:p>
        </w:tc>
        <w:tc>
          <w:tcPr>
            <w:tcW w:w="2487" w:type="dxa"/>
            <w:tcBorders>
              <w:top w:val="single" w:sz="4" w:space="0" w:color="auto"/>
              <w:left w:val="single" w:sz="4" w:space="0" w:color="auto"/>
              <w:bottom w:val="nil"/>
              <w:right w:val="single" w:sz="4" w:space="0" w:color="auto"/>
            </w:tcBorders>
          </w:tcPr>
          <w:p w14:paraId="25CC854C" w14:textId="4B68A6F8"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32227C2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Площадь участка 0,6 - 1,2 га</w:t>
            </w:r>
          </w:p>
        </w:tc>
      </w:tr>
      <w:tr w:rsidR="00DD288C" w:rsidRPr="008E25B7" w14:paraId="0F140907" w14:textId="77777777" w:rsidTr="00DD288C">
        <w:tc>
          <w:tcPr>
            <w:tcW w:w="2240" w:type="dxa"/>
            <w:tcBorders>
              <w:top w:val="single" w:sz="4" w:space="0" w:color="auto"/>
              <w:bottom w:val="nil"/>
              <w:right w:val="single" w:sz="4" w:space="0" w:color="auto"/>
            </w:tcBorders>
          </w:tcPr>
          <w:p w14:paraId="21D15ED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гериатрический центр</w:t>
            </w:r>
          </w:p>
        </w:tc>
        <w:tc>
          <w:tcPr>
            <w:tcW w:w="980" w:type="dxa"/>
            <w:gridSpan w:val="2"/>
            <w:vMerge/>
            <w:tcBorders>
              <w:top w:val="single" w:sz="4" w:space="0" w:color="auto"/>
              <w:left w:val="single" w:sz="4" w:space="0" w:color="auto"/>
              <w:bottom w:val="single" w:sz="4" w:space="0" w:color="auto"/>
              <w:right w:val="single" w:sz="4" w:space="0" w:color="auto"/>
            </w:tcBorders>
          </w:tcPr>
          <w:p w14:paraId="78306A7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nil"/>
              <w:right w:val="single" w:sz="4" w:space="0" w:color="auto"/>
            </w:tcBorders>
          </w:tcPr>
          <w:p w14:paraId="46D6E2F2" w14:textId="633A10B4"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150 </w:t>
            </w:r>
            <w:proofErr w:type="spellStart"/>
            <w:r w:rsidRPr="008E25B7">
              <w:rPr>
                <w:rFonts w:ascii="Times New Roman CYR" w:hAnsi="Times New Roman CYR" w:cs="Times New Roman CYR"/>
                <w:sz w:val="24"/>
                <w:szCs w:val="24"/>
              </w:rPr>
              <w:t>кв.м</w:t>
            </w:r>
            <w:proofErr w:type="spellEnd"/>
            <w:r w:rsidRPr="008E25B7">
              <w:rPr>
                <w:rFonts w:ascii="Times New Roman CYR" w:hAnsi="Times New Roman CYR" w:cs="Times New Roman CYR"/>
                <w:sz w:val="24"/>
                <w:szCs w:val="24"/>
              </w:rPr>
              <w:t>.</w:t>
            </w:r>
          </w:p>
        </w:tc>
        <w:tc>
          <w:tcPr>
            <w:tcW w:w="2487" w:type="dxa"/>
            <w:tcBorders>
              <w:top w:val="single" w:sz="4" w:space="0" w:color="auto"/>
              <w:left w:val="single" w:sz="4" w:space="0" w:color="auto"/>
              <w:bottom w:val="nil"/>
              <w:right w:val="single" w:sz="4" w:space="0" w:color="auto"/>
            </w:tcBorders>
          </w:tcPr>
          <w:p w14:paraId="7E348C10" w14:textId="08DA5D8D"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40EE3FD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E92FAA7" w14:textId="77777777" w:rsidTr="00DD288C">
        <w:tc>
          <w:tcPr>
            <w:tcW w:w="2240" w:type="dxa"/>
            <w:tcBorders>
              <w:top w:val="single" w:sz="4" w:space="0" w:color="auto"/>
              <w:bottom w:val="nil"/>
              <w:right w:val="single" w:sz="4" w:space="0" w:color="auto"/>
            </w:tcBorders>
          </w:tcPr>
          <w:p w14:paraId="0EAB16E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медико-санитарного обслуживания, лечебно-консультативные центры без стационара</w:t>
            </w:r>
          </w:p>
        </w:tc>
        <w:tc>
          <w:tcPr>
            <w:tcW w:w="980" w:type="dxa"/>
            <w:gridSpan w:val="2"/>
            <w:tcBorders>
              <w:top w:val="single" w:sz="4" w:space="0" w:color="auto"/>
              <w:left w:val="single" w:sz="4" w:space="0" w:color="auto"/>
              <w:bottom w:val="single" w:sz="4" w:space="0" w:color="auto"/>
              <w:right w:val="single" w:sz="4" w:space="0" w:color="auto"/>
            </w:tcBorders>
          </w:tcPr>
          <w:p w14:paraId="549B639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nil"/>
              <w:right w:val="single" w:sz="4" w:space="0" w:color="auto"/>
            </w:tcBorders>
          </w:tcPr>
          <w:p w14:paraId="26B8A61C" w14:textId="459FC446"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0,1 га на 100 посещений в смену, но не менее 0,5 га на объект</w:t>
            </w:r>
          </w:p>
        </w:tc>
        <w:tc>
          <w:tcPr>
            <w:tcW w:w="2487" w:type="dxa"/>
            <w:tcBorders>
              <w:top w:val="single" w:sz="4" w:space="0" w:color="auto"/>
              <w:left w:val="single" w:sz="4" w:space="0" w:color="auto"/>
              <w:bottom w:val="nil"/>
              <w:right w:val="single" w:sz="4" w:space="0" w:color="auto"/>
            </w:tcBorders>
          </w:tcPr>
          <w:p w14:paraId="34417BF9" w14:textId="3C439B73"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4F3DBD4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DD288C" w:rsidRPr="008E25B7" w14:paraId="1AFCD4D6" w14:textId="77777777" w:rsidTr="00DD288C">
        <w:tc>
          <w:tcPr>
            <w:tcW w:w="2240" w:type="dxa"/>
            <w:tcBorders>
              <w:top w:val="single" w:sz="4" w:space="0" w:color="auto"/>
              <w:bottom w:val="nil"/>
              <w:right w:val="single" w:sz="4" w:space="0" w:color="auto"/>
            </w:tcBorders>
          </w:tcPr>
          <w:p w14:paraId="37A6927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здравоохранения</w:t>
            </w:r>
          </w:p>
        </w:tc>
        <w:tc>
          <w:tcPr>
            <w:tcW w:w="980" w:type="dxa"/>
            <w:gridSpan w:val="2"/>
            <w:tcBorders>
              <w:top w:val="single" w:sz="4" w:space="0" w:color="auto"/>
              <w:left w:val="single" w:sz="4" w:space="0" w:color="auto"/>
              <w:bottom w:val="single" w:sz="4" w:space="0" w:color="auto"/>
              <w:right w:val="single" w:sz="4" w:space="0" w:color="auto"/>
            </w:tcBorders>
          </w:tcPr>
          <w:p w14:paraId="0C4CAE4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nil"/>
              <w:right w:val="single" w:sz="4" w:space="0" w:color="auto"/>
            </w:tcBorders>
          </w:tcPr>
          <w:p w14:paraId="061CD57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nil"/>
              <w:right w:val="single" w:sz="4" w:space="0" w:color="auto"/>
            </w:tcBorders>
          </w:tcPr>
          <w:p w14:paraId="4D9646E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192AD367"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594193B7" w14:textId="77777777" w:rsidTr="00DD288C">
        <w:tc>
          <w:tcPr>
            <w:tcW w:w="2240" w:type="dxa"/>
            <w:tcBorders>
              <w:top w:val="single" w:sz="4" w:space="0" w:color="auto"/>
              <w:bottom w:val="nil"/>
              <w:right w:val="single" w:sz="4" w:space="0" w:color="auto"/>
            </w:tcBorders>
          </w:tcPr>
          <w:p w14:paraId="707DD4F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gridSpan w:val="2"/>
            <w:tcBorders>
              <w:top w:val="single" w:sz="4" w:space="0" w:color="auto"/>
              <w:left w:val="single" w:sz="4" w:space="0" w:color="auto"/>
              <w:bottom w:val="single" w:sz="4" w:space="0" w:color="auto"/>
              <w:right w:val="single" w:sz="4" w:space="0" w:color="auto"/>
            </w:tcBorders>
          </w:tcPr>
          <w:p w14:paraId="266086B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койка</w:t>
            </w:r>
          </w:p>
        </w:tc>
        <w:tc>
          <w:tcPr>
            <w:tcW w:w="2940" w:type="dxa"/>
            <w:tcBorders>
              <w:top w:val="single" w:sz="4" w:space="0" w:color="auto"/>
              <w:left w:val="single" w:sz="4" w:space="0" w:color="auto"/>
              <w:bottom w:val="nil"/>
              <w:right w:val="single" w:sz="4" w:space="0" w:color="auto"/>
            </w:tcBorders>
          </w:tcPr>
          <w:p w14:paraId="2B36E69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мощности стационаров, коек: до 50 - 150 м2 на 1 койку</w:t>
            </w:r>
          </w:p>
          <w:p w14:paraId="74399EF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50 до 100 - 150м2 - 100</w:t>
            </w:r>
          </w:p>
          <w:p w14:paraId="6195A2E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100 до 200 - 100 80 м2 на одну койку</w:t>
            </w:r>
          </w:p>
          <w:p w14:paraId="44978B4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200 до 400 - 80 - 75 м2</w:t>
            </w:r>
          </w:p>
          <w:p w14:paraId="04C7EDD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400 до 800 - 75 - 70 м2</w:t>
            </w:r>
          </w:p>
          <w:p w14:paraId="04FBA43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800 до 1000 - 70 - 60 м2</w:t>
            </w:r>
          </w:p>
          <w:p w14:paraId="21536352" w14:textId="44D8001D"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св. 1000 - 60 м2</w:t>
            </w:r>
          </w:p>
        </w:tc>
        <w:tc>
          <w:tcPr>
            <w:tcW w:w="2487" w:type="dxa"/>
            <w:tcBorders>
              <w:top w:val="single" w:sz="4" w:space="0" w:color="auto"/>
              <w:left w:val="single" w:sz="4" w:space="0" w:color="auto"/>
              <w:bottom w:val="nil"/>
              <w:right w:val="single" w:sz="4" w:space="0" w:color="auto"/>
            </w:tcBorders>
          </w:tcPr>
          <w:p w14:paraId="0A557692" w14:textId="3D817A20"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0BB27BB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D288C" w:rsidRPr="008E25B7" w14:paraId="637EC530" w14:textId="77777777" w:rsidTr="00DD288C">
        <w:tc>
          <w:tcPr>
            <w:tcW w:w="2240" w:type="dxa"/>
            <w:tcBorders>
              <w:top w:val="single" w:sz="4" w:space="0" w:color="auto"/>
              <w:bottom w:val="nil"/>
              <w:right w:val="single" w:sz="4" w:space="0" w:color="auto"/>
            </w:tcBorders>
          </w:tcPr>
          <w:p w14:paraId="43CCCB1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gridSpan w:val="2"/>
            <w:tcBorders>
              <w:top w:val="single" w:sz="4" w:space="0" w:color="auto"/>
              <w:left w:val="single" w:sz="4" w:space="0" w:color="auto"/>
              <w:bottom w:val="single" w:sz="4" w:space="0" w:color="auto"/>
              <w:right w:val="single" w:sz="4" w:space="0" w:color="auto"/>
            </w:tcBorders>
          </w:tcPr>
          <w:p w14:paraId="2297211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койка</w:t>
            </w:r>
          </w:p>
        </w:tc>
        <w:tc>
          <w:tcPr>
            <w:tcW w:w="2940" w:type="dxa"/>
            <w:tcBorders>
              <w:top w:val="single" w:sz="4" w:space="0" w:color="auto"/>
              <w:left w:val="single" w:sz="4" w:space="0" w:color="auto"/>
              <w:bottom w:val="nil"/>
              <w:right w:val="single" w:sz="4" w:space="0" w:color="auto"/>
            </w:tcBorders>
          </w:tcPr>
          <w:p w14:paraId="7920E67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мощности стационаров, коек: до 50 - 300 м на 1 койку</w:t>
            </w:r>
          </w:p>
          <w:p w14:paraId="7E36D7A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50 до 100 - 300 - 200</w:t>
            </w:r>
          </w:p>
          <w:p w14:paraId="18FBC29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100 - 200 - 200 - 140</w:t>
            </w:r>
          </w:p>
          <w:p w14:paraId="0D63DE4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200 - 400 - 140 - 100</w:t>
            </w:r>
          </w:p>
          <w:p w14:paraId="4B5282E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400 - 800 - 100 - 80</w:t>
            </w:r>
          </w:p>
          <w:p w14:paraId="377504E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800 - 1000 - 80 - 60</w:t>
            </w:r>
          </w:p>
          <w:p w14:paraId="412BBC29" w14:textId="1F4AE199"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1000 - 60</w:t>
            </w:r>
          </w:p>
        </w:tc>
        <w:tc>
          <w:tcPr>
            <w:tcW w:w="2487" w:type="dxa"/>
            <w:tcBorders>
              <w:top w:val="single" w:sz="4" w:space="0" w:color="auto"/>
              <w:left w:val="single" w:sz="4" w:space="0" w:color="auto"/>
              <w:bottom w:val="nil"/>
              <w:right w:val="single" w:sz="4" w:space="0" w:color="auto"/>
            </w:tcBorders>
          </w:tcPr>
          <w:p w14:paraId="456C3EE8" w14:textId="288E60B6"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64B6312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14:paraId="3C88B46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Размеры участков больниц, размещаемых в пригородной зоне, следует увеличивать по заданию на проектирование</w:t>
            </w:r>
          </w:p>
        </w:tc>
      </w:tr>
      <w:tr w:rsidR="00DD288C" w:rsidRPr="008E25B7" w14:paraId="4D020568" w14:textId="77777777" w:rsidTr="00DD288C">
        <w:tc>
          <w:tcPr>
            <w:tcW w:w="2240" w:type="dxa"/>
            <w:tcBorders>
              <w:top w:val="single" w:sz="4" w:space="0" w:color="auto"/>
              <w:bottom w:val="nil"/>
              <w:right w:val="single" w:sz="4" w:space="0" w:color="auto"/>
            </w:tcBorders>
          </w:tcPr>
          <w:p w14:paraId="115FAB7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Поликлиники, амбулатории, диспансеры без стационара, посещение в смену</w:t>
            </w:r>
          </w:p>
          <w:p w14:paraId="1E42A73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Встроенные</w:t>
            </w:r>
          </w:p>
        </w:tc>
        <w:tc>
          <w:tcPr>
            <w:tcW w:w="980" w:type="dxa"/>
            <w:gridSpan w:val="2"/>
            <w:tcBorders>
              <w:top w:val="single" w:sz="4" w:space="0" w:color="auto"/>
              <w:left w:val="single" w:sz="4" w:space="0" w:color="auto"/>
              <w:bottom w:val="single" w:sz="4" w:space="0" w:color="auto"/>
              <w:right w:val="single" w:sz="4" w:space="0" w:color="auto"/>
            </w:tcBorders>
          </w:tcPr>
          <w:p w14:paraId="7E15A36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посещение в смену</w:t>
            </w:r>
          </w:p>
        </w:tc>
        <w:tc>
          <w:tcPr>
            <w:tcW w:w="2940" w:type="dxa"/>
            <w:tcBorders>
              <w:top w:val="single" w:sz="4" w:space="0" w:color="auto"/>
              <w:left w:val="single" w:sz="4" w:space="0" w:color="auto"/>
              <w:bottom w:val="nil"/>
              <w:right w:val="single" w:sz="4" w:space="0" w:color="auto"/>
            </w:tcBorders>
          </w:tcPr>
          <w:p w14:paraId="51FC320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 посещений в смену - встроенные;</w:t>
            </w:r>
          </w:p>
          <w:p w14:paraId="7908E0F2" w14:textId="5317216F"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0,1 га на 100 посещений в смену, но не менее 0,2 га</w:t>
            </w:r>
          </w:p>
        </w:tc>
        <w:tc>
          <w:tcPr>
            <w:tcW w:w="2487" w:type="dxa"/>
            <w:tcBorders>
              <w:top w:val="single" w:sz="4" w:space="0" w:color="auto"/>
              <w:left w:val="single" w:sz="4" w:space="0" w:color="auto"/>
              <w:bottom w:val="nil"/>
              <w:right w:val="single" w:sz="4" w:space="0" w:color="auto"/>
            </w:tcBorders>
          </w:tcPr>
          <w:p w14:paraId="59C0C46C" w14:textId="33C61ABA"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533C57D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Радиус обслуживания - 1000 м</w:t>
            </w:r>
          </w:p>
        </w:tc>
      </w:tr>
      <w:tr w:rsidR="00DD288C" w:rsidRPr="008E25B7" w14:paraId="2012035E" w14:textId="77777777" w:rsidTr="00DD288C">
        <w:tc>
          <w:tcPr>
            <w:tcW w:w="2240" w:type="dxa"/>
            <w:tcBorders>
              <w:top w:val="single" w:sz="4" w:space="0" w:color="auto"/>
              <w:bottom w:val="nil"/>
              <w:right w:val="single" w:sz="4" w:space="0" w:color="auto"/>
            </w:tcBorders>
          </w:tcPr>
          <w:p w14:paraId="619632C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Поликлиники, амбулатории, диспансеры без стационара, посещение в смену отдельно стоящие здания</w:t>
            </w:r>
          </w:p>
        </w:tc>
        <w:tc>
          <w:tcPr>
            <w:tcW w:w="980" w:type="dxa"/>
            <w:gridSpan w:val="2"/>
            <w:tcBorders>
              <w:top w:val="single" w:sz="4" w:space="0" w:color="auto"/>
              <w:left w:val="single" w:sz="4" w:space="0" w:color="auto"/>
              <w:bottom w:val="single" w:sz="4" w:space="0" w:color="auto"/>
              <w:right w:val="single" w:sz="4" w:space="0" w:color="auto"/>
            </w:tcBorders>
          </w:tcPr>
          <w:p w14:paraId="5A261D5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посещение в смену</w:t>
            </w:r>
          </w:p>
        </w:tc>
        <w:tc>
          <w:tcPr>
            <w:tcW w:w="2940" w:type="dxa"/>
            <w:tcBorders>
              <w:top w:val="single" w:sz="4" w:space="0" w:color="auto"/>
              <w:left w:val="single" w:sz="4" w:space="0" w:color="auto"/>
              <w:bottom w:val="nil"/>
              <w:right w:val="single" w:sz="4" w:space="0" w:color="auto"/>
            </w:tcBorders>
          </w:tcPr>
          <w:p w14:paraId="7DD7ADB7" w14:textId="5EDD879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0,1 га на 100 посещений в смену, но не менее 0,3 га</w:t>
            </w:r>
          </w:p>
        </w:tc>
        <w:tc>
          <w:tcPr>
            <w:tcW w:w="2487" w:type="dxa"/>
            <w:tcBorders>
              <w:top w:val="single" w:sz="4" w:space="0" w:color="auto"/>
              <w:left w:val="single" w:sz="4" w:space="0" w:color="auto"/>
              <w:bottom w:val="single" w:sz="4" w:space="0" w:color="auto"/>
              <w:right w:val="single" w:sz="4" w:space="0" w:color="auto"/>
            </w:tcBorders>
          </w:tcPr>
          <w:p w14:paraId="4123663F" w14:textId="7DDB3DC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0616499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тоже</w:t>
            </w:r>
          </w:p>
        </w:tc>
      </w:tr>
      <w:tr w:rsidR="00DD288C" w:rsidRPr="008E25B7" w14:paraId="4F93DCFA" w14:textId="77777777" w:rsidTr="00DD288C">
        <w:tc>
          <w:tcPr>
            <w:tcW w:w="2240" w:type="dxa"/>
            <w:tcBorders>
              <w:top w:val="single" w:sz="4" w:space="0" w:color="auto"/>
              <w:bottom w:val="single" w:sz="4" w:space="0" w:color="auto"/>
              <w:right w:val="single" w:sz="4" w:space="0" w:color="auto"/>
            </w:tcBorders>
          </w:tcPr>
          <w:p w14:paraId="6E17FAF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Станции (подстанции) скорой медицинской помощи</w:t>
            </w:r>
          </w:p>
        </w:tc>
        <w:tc>
          <w:tcPr>
            <w:tcW w:w="980" w:type="dxa"/>
            <w:gridSpan w:val="2"/>
            <w:tcBorders>
              <w:top w:val="single" w:sz="4" w:space="0" w:color="auto"/>
              <w:left w:val="single" w:sz="4" w:space="0" w:color="auto"/>
              <w:bottom w:val="single" w:sz="4" w:space="0" w:color="auto"/>
              <w:right w:val="single" w:sz="4" w:space="0" w:color="auto"/>
            </w:tcBorders>
          </w:tcPr>
          <w:p w14:paraId="2904FE4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автомобиль</w:t>
            </w:r>
          </w:p>
        </w:tc>
        <w:tc>
          <w:tcPr>
            <w:tcW w:w="2940" w:type="dxa"/>
            <w:tcBorders>
              <w:top w:val="single" w:sz="4" w:space="0" w:color="auto"/>
              <w:left w:val="single" w:sz="4" w:space="0" w:color="auto"/>
              <w:bottom w:val="single" w:sz="4" w:space="0" w:color="auto"/>
              <w:right w:val="single" w:sz="4" w:space="0" w:color="auto"/>
            </w:tcBorders>
          </w:tcPr>
          <w:p w14:paraId="118163D8"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7AE806F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3261089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зоны 15-минутной доступности на специальном автомобиле</w:t>
            </w:r>
          </w:p>
        </w:tc>
      </w:tr>
      <w:tr w:rsidR="00DD288C" w:rsidRPr="008E25B7" w14:paraId="420B6DE2" w14:textId="77777777" w:rsidTr="00DD288C">
        <w:tc>
          <w:tcPr>
            <w:tcW w:w="2240" w:type="dxa"/>
            <w:tcBorders>
              <w:top w:val="single" w:sz="4" w:space="0" w:color="auto"/>
              <w:bottom w:val="nil"/>
              <w:right w:val="single" w:sz="4" w:space="0" w:color="auto"/>
            </w:tcBorders>
          </w:tcPr>
          <w:p w14:paraId="7691454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Выдвижные пункты скорой медицинской помощи, автомобиль</w:t>
            </w:r>
          </w:p>
        </w:tc>
        <w:tc>
          <w:tcPr>
            <w:tcW w:w="980" w:type="dxa"/>
            <w:gridSpan w:val="2"/>
            <w:tcBorders>
              <w:top w:val="single" w:sz="4" w:space="0" w:color="auto"/>
              <w:left w:val="single" w:sz="4" w:space="0" w:color="auto"/>
              <w:bottom w:val="single" w:sz="4" w:space="0" w:color="auto"/>
              <w:right w:val="single" w:sz="4" w:space="0" w:color="auto"/>
            </w:tcBorders>
          </w:tcPr>
          <w:p w14:paraId="3E1B823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автомобиль</w:t>
            </w:r>
          </w:p>
        </w:tc>
        <w:tc>
          <w:tcPr>
            <w:tcW w:w="2940" w:type="dxa"/>
            <w:tcBorders>
              <w:top w:val="single" w:sz="4" w:space="0" w:color="auto"/>
              <w:left w:val="single" w:sz="4" w:space="0" w:color="auto"/>
              <w:bottom w:val="single" w:sz="4" w:space="0" w:color="auto"/>
              <w:right w:val="single" w:sz="4" w:space="0" w:color="auto"/>
            </w:tcBorders>
          </w:tcPr>
          <w:p w14:paraId="4D6D95F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nil"/>
              <w:right w:val="single" w:sz="4" w:space="0" w:color="auto"/>
            </w:tcBorders>
          </w:tcPr>
          <w:p w14:paraId="0675FD0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777797E7"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55A71BA3" w14:textId="77777777" w:rsidTr="00DD288C">
        <w:tc>
          <w:tcPr>
            <w:tcW w:w="2240" w:type="dxa"/>
            <w:tcBorders>
              <w:top w:val="single" w:sz="4" w:space="0" w:color="auto"/>
              <w:bottom w:val="single" w:sz="4" w:space="0" w:color="auto"/>
              <w:right w:val="single" w:sz="4" w:space="0" w:color="auto"/>
            </w:tcBorders>
          </w:tcPr>
          <w:p w14:paraId="4B833F6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Фельдшерские или фельдшерско-акушерские пункты, объект</w:t>
            </w:r>
          </w:p>
        </w:tc>
        <w:tc>
          <w:tcPr>
            <w:tcW w:w="980" w:type="dxa"/>
            <w:gridSpan w:val="2"/>
            <w:tcBorders>
              <w:top w:val="single" w:sz="4" w:space="0" w:color="auto"/>
              <w:left w:val="single" w:sz="4" w:space="0" w:color="auto"/>
              <w:bottom w:val="single" w:sz="4" w:space="0" w:color="auto"/>
              <w:right w:val="single" w:sz="4" w:space="0" w:color="auto"/>
            </w:tcBorders>
          </w:tcPr>
          <w:p w14:paraId="05245D7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объект</w:t>
            </w:r>
          </w:p>
        </w:tc>
        <w:tc>
          <w:tcPr>
            <w:tcW w:w="2940" w:type="dxa"/>
            <w:tcBorders>
              <w:top w:val="single" w:sz="4" w:space="0" w:color="auto"/>
              <w:left w:val="single" w:sz="4" w:space="0" w:color="auto"/>
              <w:bottom w:val="single" w:sz="4" w:space="0" w:color="auto"/>
              <w:right w:val="single" w:sz="4" w:space="0" w:color="auto"/>
            </w:tcBorders>
          </w:tcPr>
          <w:p w14:paraId="3296F44B" w14:textId="118094C2"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0,2 га</w:t>
            </w:r>
          </w:p>
        </w:tc>
        <w:tc>
          <w:tcPr>
            <w:tcW w:w="2487" w:type="dxa"/>
            <w:tcBorders>
              <w:top w:val="single" w:sz="4" w:space="0" w:color="auto"/>
              <w:left w:val="single" w:sz="4" w:space="0" w:color="auto"/>
              <w:bottom w:val="single" w:sz="4" w:space="0" w:color="auto"/>
              <w:right w:val="single" w:sz="4" w:space="0" w:color="auto"/>
            </w:tcBorders>
          </w:tcPr>
          <w:p w14:paraId="3BB57E1B" w14:textId="5827FF78"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3CB3B803" w14:textId="01E8260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r:id="rId11" w:history="1">
              <w:r w:rsidRPr="008E25B7">
                <w:rPr>
                  <w:rFonts w:ascii="Times New Roman CYR" w:hAnsi="Times New Roman CYR" w:cs="Times New Roman CYR"/>
                  <w:color w:val="106BBE"/>
                  <w:sz w:val="24"/>
                  <w:szCs w:val="24"/>
                  <w:u w:val="single"/>
                </w:rPr>
                <w:t>таблицей 5.1</w:t>
              </w:r>
            </w:hyperlink>
            <w:r w:rsidRPr="008E25B7">
              <w:rPr>
                <w:rFonts w:ascii="Times New Roman CYR" w:hAnsi="Times New Roman CYR" w:cs="Times New Roman CYR"/>
                <w:sz w:val="24"/>
                <w:szCs w:val="24"/>
              </w:rPr>
              <w:t xml:space="preserve"> настоящих Нормативов</w:t>
            </w:r>
          </w:p>
        </w:tc>
      </w:tr>
      <w:tr w:rsidR="00DD288C" w:rsidRPr="008E25B7" w14:paraId="0B9D52F5" w14:textId="77777777" w:rsidTr="00DD288C">
        <w:tc>
          <w:tcPr>
            <w:tcW w:w="2240" w:type="dxa"/>
            <w:tcBorders>
              <w:top w:val="single" w:sz="4" w:space="0" w:color="auto"/>
              <w:bottom w:val="nil"/>
              <w:right w:val="single" w:sz="4" w:space="0" w:color="auto"/>
            </w:tcBorders>
          </w:tcPr>
          <w:p w14:paraId="06DC202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Аптеки групп:</w:t>
            </w:r>
          </w:p>
        </w:tc>
        <w:tc>
          <w:tcPr>
            <w:tcW w:w="980" w:type="dxa"/>
            <w:gridSpan w:val="2"/>
            <w:vMerge w:val="restart"/>
            <w:tcBorders>
              <w:top w:val="single" w:sz="4" w:space="0" w:color="auto"/>
              <w:left w:val="single" w:sz="4" w:space="0" w:color="auto"/>
              <w:bottom w:val="single" w:sz="4" w:space="0" w:color="auto"/>
              <w:right w:val="single" w:sz="4" w:space="0" w:color="auto"/>
            </w:tcBorders>
          </w:tcPr>
          <w:p w14:paraId="45CAF74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объект</w:t>
            </w:r>
          </w:p>
        </w:tc>
        <w:tc>
          <w:tcPr>
            <w:tcW w:w="2940" w:type="dxa"/>
            <w:vMerge w:val="restart"/>
            <w:tcBorders>
              <w:top w:val="single" w:sz="4" w:space="0" w:color="auto"/>
              <w:left w:val="single" w:sz="4" w:space="0" w:color="auto"/>
              <w:right w:val="single" w:sz="4" w:space="0" w:color="auto"/>
            </w:tcBorders>
          </w:tcPr>
          <w:p w14:paraId="4492867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0,3 га или встроенные</w:t>
            </w:r>
          </w:p>
          <w:p w14:paraId="20589CA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w:t>
            </w:r>
            <w:proofErr w:type="gramStart"/>
            <w:r w:rsidRPr="008E25B7">
              <w:rPr>
                <w:rFonts w:ascii="Times New Roman CYR" w:hAnsi="Times New Roman CYR" w:cs="Times New Roman CYR"/>
                <w:sz w:val="24"/>
                <w:szCs w:val="24"/>
              </w:rPr>
              <w:t>25  "</w:t>
            </w:r>
            <w:proofErr w:type="gramEnd"/>
            <w:r w:rsidRPr="008E25B7">
              <w:rPr>
                <w:rFonts w:ascii="Times New Roman CYR" w:hAnsi="Times New Roman CYR" w:cs="Times New Roman CYR"/>
                <w:sz w:val="24"/>
                <w:szCs w:val="24"/>
              </w:rPr>
              <w:t xml:space="preserve"> - "</w:t>
            </w:r>
          </w:p>
          <w:p w14:paraId="38636EE9" w14:textId="027E5AC2"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w:t>
            </w:r>
            <w:proofErr w:type="gramStart"/>
            <w:r w:rsidRPr="008E25B7">
              <w:rPr>
                <w:rFonts w:ascii="Times New Roman CYR" w:hAnsi="Times New Roman CYR" w:cs="Times New Roman CYR"/>
                <w:sz w:val="24"/>
                <w:szCs w:val="24"/>
              </w:rPr>
              <w:t>2  "</w:t>
            </w:r>
            <w:proofErr w:type="gramEnd"/>
            <w:r w:rsidRPr="008E25B7">
              <w:rPr>
                <w:rFonts w:ascii="Times New Roman CYR" w:hAnsi="Times New Roman CYR" w:cs="Times New Roman CYR"/>
                <w:sz w:val="24"/>
                <w:szCs w:val="24"/>
              </w:rPr>
              <w:t xml:space="preserve"> - "</w:t>
            </w:r>
          </w:p>
        </w:tc>
        <w:tc>
          <w:tcPr>
            <w:tcW w:w="2487" w:type="dxa"/>
            <w:tcBorders>
              <w:top w:val="single" w:sz="4" w:space="0" w:color="auto"/>
              <w:left w:val="single" w:sz="4" w:space="0" w:color="auto"/>
              <w:bottom w:val="nil"/>
              <w:right w:val="single" w:sz="4" w:space="0" w:color="auto"/>
            </w:tcBorders>
          </w:tcPr>
          <w:p w14:paraId="5E7384F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val="restart"/>
            <w:tcBorders>
              <w:top w:val="nil"/>
              <w:left w:val="single" w:sz="4" w:space="0" w:color="auto"/>
              <w:bottom w:val="single" w:sz="4" w:space="0" w:color="auto"/>
            </w:tcBorders>
          </w:tcPr>
          <w:p w14:paraId="10BFF07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возможно встроенно-пристроенные. В сельских поселениях, как правило, при амбулаториях и фельдшерско-акушерских пунктах.</w:t>
            </w:r>
          </w:p>
          <w:p w14:paraId="2E79A43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Радиус обслуживания - 500 м, при малоэтажной застройке - 800 м</w:t>
            </w:r>
          </w:p>
        </w:tc>
      </w:tr>
      <w:tr w:rsidR="00DD288C" w:rsidRPr="008E25B7" w14:paraId="308C5EB9" w14:textId="77777777" w:rsidTr="00DD288C">
        <w:tc>
          <w:tcPr>
            <w:tcW w:w="2240" w:type="dxa"/>
            <w:tcBorders>
              <w:top w:val="nil"/>
              <w:bottom w:val="nil"/>
              <w:right w:val="single" w:sz="4" w:space="0" w:color="auto"/>
            </w:tcBorders>
          </w:tcPr>
          <w:p w14:paraId="2D84425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 - II</w:t>
            </w:r>
          </w:p>
        </w:tc>
        <w:tc>
          <w:tcPr>
            <w:tcW w:w="980" w:type="dxa"/>
            <w:gridSpan w:val="2"/>
            <w:vMerge/>
            <w:tcBorders>
              <w:top w:val="single" w:sz="4" w:space="0" w:color="auto"/>
              <w:left w:val="single" w:sz="4" w:space="0" w:color="auto"/>
              <w:bottom w:val="single" w:sz="4" w:space="0" w:color="auto"/>
              <w:right w:val="single" w:sz="4" w:space="0" w:color="auto"/>
            </w:tcBorders>
          </w:tcPr>
          <w:p w14:paraId="45F1EC6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left w:val="single" w:sz="4" w:space="0" w:color="auto"/>
              <w:right w:val="single" w:sz="4" w:space="0" w:color="auto"/>
            </w:tcBorders>
          </w:tcPr>
          <w:p w14:paraId="527FDCB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nil"/>
              <w:left w:val="single" w:sz="4" w:space="0" w:color="auto"/>
              <w:bottom w:val="nil"/>
              <w:right w:val="single" w:sz="4" w:space="0" w:color="auto"/>
            </w:tcBorders>
          </w:tcPr>
          <w:p w14:paraId="197C4775" w14:textId="3F8E3B36"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4FCE187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356D6EA" w14:textId="77777777" w:rsidTr="00DD288C">
        <w:tc>
          <w:tcPr>
            <w:tcW w:w="2240" w:type="dxa"/>
            <w:tcBorders>
              <w:top w:val="nil"/>
              <w:bottom w:val="nil"/>
              <w:right w:val="single" w:sz="4" w:space="0" w:color="auto"/>
            </w:tcBorders>
          </w:tcPr>
          <w:p w14:paraId="141AB77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III - V</w:t>
            </w:r>
          </w:p>
        </w:tc>
        <w:tc>
          <w:tcPr>
            <w:tcW w:w="980" w:type="dxa"/>
            <w:gridSpan w:val="2"/>
            <w:vMerge/>
            <w:tcBorders>
              <w:top w:val="single" w:sz="4" w:space="0" w:color="auto"/>
              <w:left w:val="single" w:sz="4" w:space="0" w:color="auto"/>
              <w:bottom w:val="single" w:sz="4" w:space="0" w:color="auto"/>
              <w:right w:val="single" w:sz="4" w:space="0" w:color="auto"/>
            </w:tcBorders>
          </w:tcPr>
          <w:p w14:paraId="5FFD75B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left w:val="single" w:sz="4" w:space="0" w:color="auto"/>
              <w:right w:val="single" w:sz="4" w:space="0" w:color="auto"/>
            </w:tcBorders>
          </w:tcPr>
          <w:p w14:paraId="560209BC"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nil"/>
              <w:left w:val="single" w:sz="4" w:space="0" w:color="auto"/>
              <w:bottom w:val="nil"/>
              <w:right w:val="single" w:sz="4" w:space="0" w:color="auto"/>
            </w:tcBorders>
          </w:tcPr>
          <w:p w14:paraId="06E78AC0" w14:textId="4E8249C1"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7BC2983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A35CF9B" w14:textId="77777777" w:rsidTr="00DD288C">
        <w:tc>
          <w:tcPr>
            <w:tcW w:w="2240" w:type="dxa"/>
            <w:tcBorders>
              <w:top w:val="nil"/>
              <w:bottom w:val="single" w:sz="4" w:space="0" w:color="auto"/>
              <w:right w:val="single" w:sz="4" w:space="0" w:color="auto"/>
            </w:tcBorders>
          </w:tcPr>
          <w:p w14:paraId="657FB3E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VI - VIII</w:t>
            </w:r>
          </w:p>
        </w:tc>
        <w:tc>
          <w:tcPr>
            <w:tcW w:w="980" w:type="dxa"/>
            <w:gridSpan w:val="2"/>
            <w:vMerge/>
            <w:tcBorders>
              <w:top w:val="single" w:sz="4" w:space="0" w:color="auto"/>
              <w:left w:val="single" w:sz="4" w:space="0" w:color="auto"/>
              <w:bottom w:val="single" w:sz="4" w:space="0" w:color="auto"/>
              <w:right w:val="single" w:sz="4" w:space="0" w:color="auto"/>
            </w:tcBorders>
          </w:tcPr>
          <w:p w14:paraId="6F26CB7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left w:val="single" w:sz="4" w:space="0" w:color="auto"/>
              <w:bottom w:val="single" w:sz="4" w:space="0" w:color="auto"/>
              <w:right w:val="single" w:sz="4" w:space="0" w:color="auto"/>
            </w:tcBorders>
          </w:tcPr>
          <w:p w14:paraId="51DB8FB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nil"/>
              <w:left w:val="single" w:sz="4" w:space="0" w:color="auto"/>
              <w:bottom w:val="single" w:sz="4" w:space="0" w:color="auto"/>
              <w:right w:val="single" w:sz="4" w:space="0" w:color="auto"/>
            </w:tcBorders>
          </w:tcPr>
          <w:p w14:paraId="126B096B" w14:textId="7754415C"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2F54FB3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5CD5F9D8" w14:textId="77777777" w:rsidTr="00DD288C">
        <w:tc>
          <w:tcPr>
            <w:tcW w:w="2240" w:type="dxa"/>
            <w:tcBorders>
              <w:top w:val="single" w:sz="4" w:space="0" w:color="auto"/>
              <w:bottom w:val="single" w:sz="4" w:space="0" w:color="auto"/>
              <w:right w:val="single" w:sz="4" w:space="0" w:color="auto"/>
            </w:tcBorders>
          </w:tcPr>
          <w:p w14:paraId="2D6A65B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Молочные кухни, порция в сутки на 1 ребенка (до 1 года)</w:t>
            </w:r>
          </w:p>
        </w:tc>
        <w:tc>
          <w:tcPr>
            <w:tcW w:w="980" w:type="dxa"/>
            <w:gridSpan w:val="2"/>
            <w:tcBorders>
              <w:top w:val="single" w:sz="4" w:space="0" w:color="auto"/>
              <w:left w:val="single" w:sz="4" w:space="0" w:color="auto"/>
              <w:bottom w:val="single" w:sz="4" w:space="0" w:color="auto"/>
              <w:right w:val="single" w:sz="4" w:space="0" w:color="auto"/>
            </w:tcBorders>
          </w:tcPr>
          <w:p w14:paraId="65CD19B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Порции в сутки на 1 ребенка</w:t>
            </w:r>
          </w:p>
        </w:tc>
        <w:tc>
          <w:tcPr>
            <w:tcW w:w="2940" w:type="dxa"/>
            <w:tcBorders>
              <w:top w:val="single" w:sz="4" w:space="0" w:color="auto"/>
              <w:left w:val="single" w:sz="4" w:space="0" w:color="auto"/>
              <w:bottom w:val="single" w:sz="4" w:space="0" w:color="auto"/>
              <w:right w:val="single" w:sz="4" w:space="0" w:color="auto"/>
            </w:tcBorders>
          </w:tcPr>
          <w:p w14:paraId="6EEFCCF5" w14:textId="5062A43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0,015 га на 1 тыс. порций в сутки, но не менее 0,15 га</w:t>
            </w:r>
          </w:p>
        </w:tc>
        <w:tc>
          <w:tcPr>
            <w:tcW w:w="2487" w:type="dxa"/>
            <w:tcBorders>
              <w:top w:val="single" w:sz="4" w:space="0" w:color="auto"/>
              <w:left w:val="single" w:sz="4" w:space="0" w:color="auto"/>
              <w:bottom w:val="single" w:sz="4" w:space="0" w:color="auto"/>
              <w:right w:val="single" w:sz="4" w:space="0" w:color="auto"/>
            </w:tcBorders>
          </w:tcPr>
          <w:p w14:paraId="0ECFED46" w14:textId="38BBDFBE"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59CE5D1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122E7DD" w14:textId="77777777" w:rsidTr="00DD288C">
        <w:tc>
          <w:tcPr>
            <w:tcW w:w="2240" w:type="dxa"/>
            <w:tcBorders>
              <w:top w:val="single" w:sz="4" w:space="0" w:color="auto"/>
              <w:bottom w:val="single" w:sz="4" w:space="0" w:color="auto"/>
              <w:right w:val="single" w:sz="4" w:space="0" w:color="auto"/>
            </w:tcBorders>
          </w:tcPr>
          <w:p w14:paraId="17DEC00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Раздаточные пункты молочных кухонь, м2 общей площади на 1 ребенка (до 1 года)</w:t>
            </w:r>
          </w:p>
        </w:tc>
        <w:tc>
          <w:tcPr>
            <w:tcW w:w="980" w:type="dxa"/>
            <w:gridSpan w:val="2"/>
            <w:tcBorders>
              <w:top w:val="single" w:sz="4" w:space="0" w:color="auto"/>
              <w:left w:val="single" w:sz="4" w:space="0" w:color="auto"/>
              <w:bottom w:val="single" w:sz="4" w:space="0" w:color="auto"/>
              <w:right w:val="single" w:sz="4" w:space="0" w:color="auto"/>
            </w:tcBorders>
          </w:tcPr>
          <w:p w14:paraId="577A210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м2 общей площади на 1 ребенка</w:t>
            </w:r>
          </w:p>
        </w:tc>
        <w:tc>
          <w:tcPr>
            <w:tcW w:w="2940" w:type="dxa"/>
            <w:tcBorders>
              <w:top w:val="single" w:sz="4" w:space="0" w:color="auto"/>
              <w:left w:val="single" w:sz="4" w:space="0" w:color="auto"/>
              <w:bottom w:val="single" w:sz="4" w:space="0" w:color="auto"/>
              <w:right w:val="single" w:sz="4" w:space="0" w:color="auto"/>
            </w:tcBorders>
          </w:tcPr>
          <w:p w14:paraId="3606206E" w14:textId="78506CFE"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Встроенные</w:t>
            </w:r>
          </w:p>
        </w:tc>
        <w:tc>
          <w:tcPr>
            <w:tcW w:w="2487" w:type="dxa"/>
            <w:tcBorders>
              <w:top w:val="single" w:sz="4" w:space="0" w:color="auto"/>
              <w:left w:val="single" w:sz="4" w:space="0" w:color="auto"/>
              <w:bottom w:val="single" w:sz="4" w:space="0" w:color="auto"/>
              <w:right w:val="single" w:sz="4" w:space="0" w:color="auto"/>
            </w:tcBorders>
          </w:tcPr>
          <w:p w14:paraId="674CE771" w14:textId="212A8C2D"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0C57D8C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Радиус обслуживания - 500 м</w:t>
            </w:r>
          </w:p>
        </w:tc>
      </w:tr>
      <w:tr w:rsidR="00DD288C" w:rsidRPr="008E25B7" w14:paraId="1A976DC7" w14:textId="77777777" w:rsidTr="00DD288C">
        <w:tc>
          <w:tcPr>
            <w:tcW w:w="2240" w:type="dxa"/>
            <w:tcBorders>
              <w:top w:val="single" w:sz="4" w:space="0" w:color="auto"/>
              <w:bottom w:val="single" w:sz="4" w:space="0" w:color="auto"/>
              <w:right w:val="single" w:sz="4" w:space="0" w:color="auto"/>
            </w:tcBorders>
          </w:tcPr>
          <w:p w14:paraId="5325BFE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14:paraId="6A40111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212567F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0959346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3E3BE39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C13B692" w14:textId="77777777" w:rsidTr="00DD288C">
        <w:trPr>
          <w:gridAfter w:val="4"/>
          <w:wAfter w:w="10952" w:type="dxa"/>
        </w:trPr>
        <w:tc>
          <w:tcPr>
            <w:tcW w:w="2940" w:type="dxa"/>
            <w:gridSpan w:val="2"/>
            <w:tcBorders>
              <w:top w:val="single" w:sz="4" w:space="0" w:color="auto"/>
              <w:bottom w:val="single" w:sz="4" w:space="0" w:color="auto"/>
            </w:tcBorders>
          </w:tcPr>
          <w:p w14:paraId="0B63E0CB"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p>
        </w:tc>
      </w:tr>
      <w:tr w:rsidR="00DD288C" w:rsidRPr="008E25B7" w14:paraId="30B77694" w14:textId="77777777" w:rsidTr="00DD288C">
        <w:tc>
          <w:tcPr>
            <w:tcW w:w="2240" w:type="dxa"/>
            <w:tcBorders>
              <w:top w:val="single" w:sz="4" w:space="0" w:color="auto"/>
              <w:bottom w:val="single" w:sz="4" w:space="0" w:color="auto"/>
              <w:right w:val="single" w:sz="4" w:space="0" w:color="auto"/>
            </w:tcBorders>
          </w:tcPr>
          <w:p w14:paraId="2B4FD3D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Санатории (без туберкулезных больных)</w:t>
            </w:r>
          </w:p>
        </w:tc>
        <w:tc>
          <w:tcPr>
            <w:tcW w:w="980" w:type="dxa"/>
            <w:gridSpan w:val="2"/>
            <w:tcBorders>
              <w:top w:val="single" w:sz="4" w:space="0" w:color="auto"/>
              <w:left w:val="single" w:sz="4" w:space="0" w:color="auto"/>
              <w:bottom w:val="single" w:sz="4" w:space="0" w:color="auto"/>
              <w:right w:val="single" w:sz="4" w:space="0" w:color="auto"/>
            </w:tcBorders>
          </w:tcPr>
          <w:p w14:paraId="307F6A1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2CBA4FAD" w14:textId="22A3C5F1"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2487" w:type="dxa"/>
            <w:tcBorders>
              <w:top w:val="single" w:sz="4" w:space="0" w:color="auto"/>
              <w:left w:val="single" w:sz="4" w:space="0" w:color="auto"/>
              <w:bottom w:val="single" w:sz="4" w:space="0" w:color="auto"/>
              <w:right w:val="single" w:sz="4" w:space="0" w:color="auto"/>
            </w:tcBorders>
          </w:tcPr>
          <w:p w14:paraId="00A6426A" w14:textId="4898A2A1"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054E87A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DD288C" w:rsidRPr="008E25B7" w14:paraId="226E233F" w14:textId="77777777" w:rsidTr="00DD288C">
        <w:tc>
          <w:tcPr>
            <w:tcW w:w="2240" w:type="dxa"/>
            <w:tcBorders>
              <w:top w:val="single" w:sz="4" w:space="0" w:color="auto"/>
              <w:bottom w:val="single" w:sz="4" w:space="0" w:color="auto"/>
              <w:right w:val="single" w:sz="4" w:space="0" w:color="auto"/>
            </w:tcBorders>
          </w:tcPr>
          <w:p w14:paraId="094CC75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Санатории для родителей с детьми и детские санатории (без туберкулезных больных)</w:t>
            </w:r>
          </w:p>
        </w:tc>
        <w:tc>
          <w:tcPr>
            <w:tcW w:w="980" w:type="dxa"/>
            <w:gridSpan w:val="2"/>
            <w:tcBorders>
              <w:top w:val="single" w:sz="4" w:space="0" w:color="auto"/>
              <w:left w:val="single" w:sz="4" w:space="0" w:color="auto"/>
              <w:bottom w:val="single" w:sz="4" w:space="0" w:color="auto"/>
              <w:right w:val="single" w:sz="4" w:space="0" w:color="auto"/>
            </w:tcBorders>
          </w:tcPr>
          <w:p w14:paraId="6189332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527EC62A" w14:textId="02D445E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170</w:t>
            </w:r>
          </w:p>
        </w:tc>
        <w:tc>
          <w:tcPr>
            <w:tcW w:w="2487" w:type="dxa"/>
            <w:tcBorders>
              <w:top w:val="single" w:sz="4" w:space="0" w:color="auto"/>
              <w:left w:val="single" w:sz="4" w:space="0" w:color="auto"/>
              <w:bottom w:val="single" w:sz="4" w:space="0" w:color="auto"/>
              <w:right w:val="single" w:sz="4" w:space="0" w:color="auto"/>
            </w:tcBorders>
          </w:tcPr>
          <w:p w14:paraId="2B256CE8" w14:textId="66F556BD"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55CFDD6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57E5B90" w14:textId="77777777" w:rsidTr="00DD288C">
        <w:tc>
          <w:tcPr>
            <w:tcW w:w="2240" w:type="dxa"/>
            <w:tcBorders>
              <w:top w:val="single" w:sz="4" w:space="0" w:color="auto"/>
              <w:bottom w:val="single" w:sz="4" w:space="0" w:color="auto"/>
              <w:right w:val="single" w:sz="4" w:space="0" w:color="auto"/>
            </w:tcBorders>
          </w:tcPr>
          <w:p w14:paraId="764AE56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Санатории для туберкулезных больных</w:t>
            </w:r>
          </w:p>
        </w:tc>
        <w:tc>
          <w:tcPr>
            <w:tcW w:w="980" w:type="dxa"/>
            <w:gridSpan w:val="2"/>
            <w:tcBorders>
              <w:top w:val="single" w:sz="4" w:space="0" w:color="auto"/>
              <w:left w:val="single" w:sz="4" w:space="0" w:color="auto"/>
              <w:bottom w:val="single" w:sz="4" w:space="0" w:color="auto"/>
              <w:right w:val="single" w:sz="4" w:space="0" w:color="auto"/>
            </w:tcBorders>
          </w:tcPr>
          <w:p w14:paraId="324F7F2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615FC190" w14:textId="2489E3C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2487" w:type="dxa"/>
            <w:tcBorders>
              <w:top w:val="single" w:sz="4" w:space="0" w:color="auto"/>
              <w:left w:val="single" w:sz="4" w:space="0" w:color="auto"/>
              <w:bottom w:val="single" w:sz="4" w:space="0" w:color="auto"/>
              <w:right w:val="single" w:sz="4" w:space="0" w:color="auto"/>
            </w:tcBorders>
          </w:tcPr>
          <w:p w14:paraId="049D2797" w14:textId="6D0D8F5D"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1C048C1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02386AD" w14:textId="77777777" w:rsidTr="00DD288C">
        <w:tc>
          <w:tcPr>
            <w:tcW w:w="2240" w:type="dxa"/>
            <w:tcBorders>
              <w:top w:val="single" w:sz="4" w:space="0" w:color="auto"/>
              <w:bottom w:val="single" w:sz="4" w:space="0" w:color="auto"/>
              <w:right w:val="single" w:sz="4" w:space="0" w:color="auto"/>
            </w:tcBorders>
          </w:tcPr>
          <w:p w14:paraId="0B8B990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Санатории - профилактории</w:t>
            </w:r>
          </w:p>
        </w:tc>
        <w:tc>
          <w:tcPr>
            <w:tcW w:w="980" w:type="dxa"/>
            <w:gridSpan w:val="2"/>
            <w:tcBorders>
              <w:top w:val="single" w:sz="4" w:space="0" w:color="auto"/>
              <w:left w:val="single" w:sz="4" w:space="0" w:color="auto"/>
              <w:bottom w:val="single" w:sz="4" w:space="0" w:color="auto"/>
              <w:right w:val="single" w:sz="4" w:space="0" w:color="auto"/>
            </w:tcBorders>
          </w:tcPr>
          <w:p w14:paraId="057A62C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3C261434" w14:textId="58F3A8ED"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487" w:type="dxa"/>
            <w:tcBorders>
              <w:top w:val="single" w:sz="4" w:space="0" w:color="auto"/>
              <w:left w:val="single" w:sz="4" w:space="0" w:color="auto"/>
              <w:bottom w:val="single" w:sz="4" w:space="0" w:color="auto"/>
              <w:right w:val="single" w:sz="4" w:space="0" w:color="auto"/>
            </w:tcBorders>
          </w:tcPr>
          <w:p w14:paraId="3DFD1AAF" w14:textId="3C41C28B"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31F5720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D288C" w:rsidRPr="008E25B7" w14:paraId="7563E204" w14:textId="77777777" w:rsidTr="00DD288C">
        <w:tc>
          <w:tcPr>
            <w:tcW w:w="2240" w:type="dxa"/>
            <w:tcBorders>
              <w:top w:val="single" w:sz="4" w:space="0" w:color="auto"/>
              <w:bottom w:val="single" w:sz="4" w:space="0" w:color="auto"/>
              <w:right w:val="single" w:sz="4" w:space="0" w:color="auto"/>
            </w:tcBorders>
          </w:tcPr>
          <w:p w14:paraId="5DF26D6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Санаторные детские лагеря</w:t>
            </w:r>
          </w:p>
        </w:tc>
        <w:tc>
          <w:tcPr>
            <w:tcW w:w="980" w:type="dxa"/>
            <w:gridSpan w:val="2"/>
            <w:tcBorders>
              <w:top w:val="single" w:sz="4" w:space="0" w:color="auto"/>
              <w:left w:val="single" w:sz="4" w:space="0" w:color="auto"/>
              <w:bottom w:val="single" w:sz="4" w:space="0" w:color="auto"/>
              <w:right w:val="single" w:sz="4" w:space="0" w:color="auto"/>
            </w:tcBorders>
          </w:tcPr>
          <w:p w14:paraId="385C822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4633EDE3" w14:textId="16A46AF6"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2487" w:type="dxa"/>
            <w:tcBorders>
              <w:top w:val="single" w:sz="4" w:space="0" w:color="auto"/>
              <w:left w:val="single" w:sz="4" w:space="0" w:color="auto"/>
              <w:bottom w:val="single" w:sz="4" w:space="0" w:color="auto"/>
              <w:right w:val="single" w:sz="4" w:space="0" w:color="auto"/>
            </w:tcBorders>
          </w:tcPr>
          <w:p w14:paraId="44389F5F" w14:textId="41D12DBB"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4B46C79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D288C" w:rsidRPr="008E25B7" w14:paraId="59DC84CB" w14:textId="77777777" w:rsidTr="00DD288C">
        <w:tc>
          <w:tcPr>
            <w:tcW w:w="2240" w:type="dxa"/>
            <w:tcBorders>
              <w:top w:val="single" w:sz="4" w:space="0" w:color="auto"/>
              <w:bottom w:val="single" w:sz="4" w:space="0" w:color="auto"/>
              <w:right w:val="single" w:sz="4" w:space="0" w:color="auto"/>
            </w:tcBorders>
          </w:tcPr>
          <w:p w14:paraId="13E29E7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Дома отдыха (пансионаты)</w:t>
            </w:r>
          </w:p>
        </w:tc>
        <w:tc>
          <w:tcPr>
            <w:tcW w:w="980" w:type="dxa"/>
            <w:gridSpan w:val="2"/>
            <w:tcBorders>
              <w:top w:val="single" w:sz="4" w:space="0" w:color="auto"/>
              <w:left w:val="single" w:sz="4" w:space="0" w:color="auto"/>
              <w:bottom w:val="single" w:sz="4" w:space="0" w:color="auto"/>
              <w:right w:val="single" w:sz="4" w:space="0" w:color="auto"/>
            </w:tcBorders>
          </w:tcPr>
          <w:p w14:paraId="77E58A4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3960CB08" w14:textId="00373B8C"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130</w:t>
            </w:r>
          </w:p>
        </w:tc>
        <w:tc>
          <w:tcPr>
            <w:tcW w:w="2487" w:type="dxa"/>
            <w:tcBorders>
              <w:top w:val="single" w:sz="4" w:space="0" w:color="auto"/>
              <w:left w:val="single" w:sz="4" w:space="0" w:color="auto"/>
              <w:bottom w:val="single" w:sz="4" w:space="0" w:color="auto"/>
              <w:right w:val="single" w:sz="4" w:space="0" w:color="auto"/>
            </w:tcBorders>
          </w:tcPr>
          <w:p w14:paraId="241154A6" w14:textId="3AB927FE"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47E93D2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D4039A4" w14:textId="77777777" w:rsidTr="00DD288C">
        <w:tc>
          <w:tcPr>
            <w:tcW w:w="2240" w:type="dxa"/>
            <w:tcBorders>
              <w:top w:val="single" w:sz="4" w:space="0" w:color="auto"/>
              <w:bottom w:val="single" w:sz="4" w:space="0" w:color="auto"/>
              <w:right w:val="single" w:sz="4" w:space="0" w:color="auto"/>
            </w:tcBorders>
          </w:tcPr>
          <w:p w14:paraId="7BDF485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Дома отдыха (пансионаты) для семей с детьми</w:t>
            </w:r>
          </w:p>
        </w:tc>
        <w:tc>
          <w:tcPr>
            <w:tcW w:w="980" w:type="dxa"/>
            <w:gridSpan w:val="2"/>
            <w:tcBorders>
              <w:top w:val="single" w:sz="4" w:space="0" w:color="auto"/>
              <w:left w:val="single" w:sz="4" w:space="0" w:color="auto"/>
              <w:bottom w:val="single" w:sz="4" w:space="0" w:color="auto"/>
              <w:right w:val="single" w:sz="4" w:space="0" w:color="auto"/>
            </w:tcBorders>
          </w:tcPr>
          <w:p w14:paraId="3FE747B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7D3D8C4E" w14:textId="61F4202E"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2487" w:type="dxa"/>
            <w:tcBorders>
              <w:top w:val="single" w:sz="4" w:space="0" w:color="auto"/>
              <w:left w:val="single" w:sz="4" w:space="0" w:color="auto"/>
              <w:bottom w:val="single" w:sz="4" w:space="0" w:color="auto"/>
              <w:right w:val="single" w:sz="4" w:space="0" w:color="auto"/>
            </w:tcBorders>
          </w:tcPr>
          <w:p w14:paraId="2EE52359" w14:textId="6C40096C"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2789D1B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3B45F60" w14:textId="77777777" w:rsidTr="00DD288C">
        <w:tc>
          <w:tcPr>
            <w:tcW w:w="2240" w:type="dxa"/>
            <w:tcBorders>
              <w:top w:val="single" w:sz="4" w:space="0" w:color="auto"/>
              <w:bottom w:val="single" w:sz="4" w:space="0" w:color="auto"/>
              <w:right w:val="single" w:sz="4" w:space="0" w:color="auto"/>
            </w:tcBorders>
          </w:tcPr>
          <w:p w14:paraId="53F03DB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Оздоровительные комплексы и пансионаты с лечением, в т.ч. для семей с детьми</w:t>
            </w:r>
          </w:p>
        </w:tc>
        <w:tc>
          <w:tcPr>
            <w:tcW w:w="980" w:type="dxa"/>
            <w:gridSpan w:val="2"/>
            <w:tcBorders>
              <w:top w:val="single" w:sz="4" w:space="0" w:color="auto"/>
              <w:left w:val="single" w:sz="4" w:space="0" w:color="auto"/>
              <w:bottom w:val="single" w:sz="4" w:space="0" w:color="auto"/>
              <w:right w:val="single" w:sz="4" w:space="0" w:color="auto"/>
            </w:tcBorders>
          </w:tcPr>
          <w:p w14:paraId="427B858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562D845C" w14:textId="6D837900"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165</w:t>
            </w:r>
          </w:p>
        </w:tc>
        <w:tc>
          <w:tcPr>
            <w:tcW w:w="2487" w:type="dxa"/>
            <w:tcBorders>
              <w:top w:val="single" w:sz="4" w:space="0" w:color="auto"/>
              <w:left w:val="single" w:sz="4" w:space="0" w:color="auto"/>
              <w:bottom w:val="single" w:sz="4" w:space="0" w:color="auto"/>
              <w:right w:val="single" w:sz="4" w:space="0" w:color="auto"/>
            </w:tcBorders>
          </w:tcPr>
          <w:p w14:paraId="15BAF364" w14:textId="6FB65F61"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4017FF9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17CB50C" w14:textId="77777777" w:rsidTr="00DD288C">
        <w:tc>
          <w:tcPr>
            <w:tcW w:w="2240" w:type="dxa"/>
            <w:tcBorders>
              <w:top w:val="single" w:sz="4" w:space="0" w:color="auto"/>
              <w:bottom w:val="single" w:sz="4" w:space="0" w:color="auto"/>
              <w:right w:val="single" w:sz="4" w:space="0" w:color="auto"/>
            </w:tcBorders>
          </w:tcPr>
          <w:p w14:paraId="69BBCFD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Курортные поликлиники (на 1000 лечащихся в открытой сети централизованного обслуживания)</w:t>
            </w:r>
          </w:p>
        </w:tc>
        <w:tc>
          <w:tcPr>
            <w:tcW w:w="980" w:type="dxa"/>
            <w:gridSpan w:val="2"/>
            <w:tcBorders>
              <w:top w:val="single" w:sz="4" w:space="0" w:color="auto"/>
              <w:left w:val="single" w:sz="4" w:space="0" w:color="auto"/>
              <w:bottom w:val="single" w:sz="4" w:space="0" w:color="auto"/>
              <w:right w:val="single" w:sz="4" w:space="0" w:color="auto"/>
            </w:tcBorders>
          </w:tcPr>
          <w:p w14:paraId="6520A57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посещений в смену</w:t>
            </w:r>
          </w:p>
        </w:tc>
        <w:tc>
          <w:tcPr>
            <w:tcW w:w="2940" w:type="dxa"/>
            <w:tcBorders>
              <w:top w:val="single" w:sz="4" w:space="0" w:color="auto"/>
              <w:left w:val="single" w:sz="4" w:space="0" w:color="auto"/>
              <w:bottom w:val="single" w:sz="4" w:space="0" w:color="auto"/>
              <w:right w:val="single" w:sz="4" w:space="0" w:color="auto"/>
            </w:tcBorders>
          </w:tcPr>
          <w:p w14:paraId="2A1240E6" w14:textId="67C5D9A0"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4E18218D" w14:textId="427602DA"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val="restart"/>
            <w:tcBorders>
              <w:top w:val="nil"/>
              <w:left w:val="single" w:sz="4" w:space="0" w:color="auto"/>
              <w:bottom w:val="single" w:sz="4" w:space="0" w:color="auto"/>
            </w:tcBorders>
          </w:tcPr>
          <w:p w14:paraId="0ECBF4D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Размещаются на территории общекурортных центров для обслуживания в открытой сети отдыхающих и </w:t>
            </w:r>
            <w:proofErr w:type="spellStart"/>
            <w:r w:rsidRPr="008E25B7">
              <w:rPr>
                <w:rFonts w:ascii="Times New Roman CYR" w:hAnsi="Times New Roman CYR" w:cs="Times New Roman CYR"/>
                <w:sz w:val="24"/>
                <w:szCs w:val="24"/>
              </w:rPr>
              <w:t>курсовочников</w:t>
            </w:r>
            <w:proofErr w:type="spellEnd"/>
            <w:r w:rsidRPr="008E25B7">
              <w:rPr>
                <w:rFonts w:ascii="Times New Roman CYR" w:hAnsi="Times New Roman CYR" w:cs="Times New Roman CYR"/>
                <w:sz w:val="24"/>
                <w:szCs w:val="24"/>
              </w:rPr>
              <w:t xml:space="preserve"> санаторно-оздоровительных учреждений</w:t>
            </w:r>
          </w:p>
        </w:tc>
      </w:tr>
      <w:tr w:rsidR="00DD288C" w:rsidRPr="008E25B7" w14:paraId="7E966B05" w14:textId="77777777" w:rsidTr="00DD288C">
        <w:tc>
          <w:tcPr>
            <w:tcW w:w="2240" w:type="dxa"/>
            <w:tcBorders>
              <w:top w:val="single" w:sz="4" w:space="0" w:color="auto"/>
              <w:bottom w:val="single" w:sz="4" w:space="0" w:color="auto"/>
              <w:right w:val="single" w:sz="4" w:space="0" w:color="auto"/>
            </w:tcBorders>
          </w:tcPr>
          <w:p w14:paraId="683A582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Водолечебницы (на 1000 лечащихся в открытой сети централизованного обслуживания)</w:t>
            </w:r>
          </w:p>
        </w:tc>
        <w:tc>
          <w:tcPr>
            <w:tcW w:w="980" w:type="dxa"/>
            <w:gridSpan w:val="2"/>
            <w:tcBorders>
              <w:top w:val="single" w:sz="4" w:space="0" w:color="auto"/>
              <w:left w:val="single" w:sz="4" w:space="0" w:color="auto"/>
              <w:bottom w:val="single" w:sz="4" w:space="0" w:color="auto"/>
              <w:right w:val="single" w:sz="4" w:space="0" w:color="auto"/>
            </w:tcBorders>
          </w:tcPr>
          <w:p w14:paraId="21541B3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ванн</w:t>
            </w:r>
          </w:p>
        </w:tc>
        <w:tc>
          <w:tcPr>
            <w:tcW w:w="2940" w:type="dxa"/>
            <w:tcBorders>
              <w:top w:val="single" w:sz="4" w:space="0" w:color="auto"/>
              <w:left w:val="single" w:sz="4" w:space="0" w:color="auto"/>
              <w:bottom w:val="single" w:sz="4" w:space="0" w:color="auto"/>
              <w:right w:val="single" w:sz="4" w:space="0" w:color="auto"/>
            </w:tcBorders>
          </w:tcPr>
          <w:p w14:paraId="40B61A95" w14:textId="2C3ACD3B"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5C0F1ED7" w14:textId="44582D5A"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4B1EFB2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BEC8E27" w14:textId="77777777" w:rsidTr="00DD288C">
        <w:tc>
          <w:tcPr>
            <w:tcW w:w="2240" w:type="dxa"/>
            <w:tcBorders>
              <w:top w:val="single" w:sz="4" w:space="0" w:color="auto"/>
              <w:bottom w:val="single" w:sz="4" w:space="0" w:color="auto"/>
              <w:right w:val="single" w:sz="4" w:space="0" w:color="auto"/>
            </w:tcBorders>
          </w:tcPr>
          <w:p w14:paraId="6B94AD2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Грязелечебницы (на 1000 лечащихся в открытой сети централизованного обслуживания)</w:t>
            </w:r>
          </w:p>
        </w:tc>
        <w:tc>
          <w:tcPr>
            <w:tcW w:w="980" w:type="dxa"/>
            <w:gridSpan w:val="2"/>
            <w:tcBorders>
              <w:top w:val="single" w:sz="4" w:space="0" w:color="auto"/>
              <w:left w:val="single" w:sz="4" w:space="0" w:color="auto"/>
              <w:bottom w:val="single" w:sz="4" w:space="0" w:color="auto"/>
              <w:right w:val="single" w:sz="4" w:space="0" w:color="auto"/>
            </w:tcBorders>
          </w:tcPr>
          <w:p w14:paraId="41C49C0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кушеток</w:t>
            </w:r>
          </w:p>
        </w:tc>
        <w:tc>
          <w:tcPr>
            <w:tcW w:w="2940" w:type="dxa"/>
            <w:tcBorders>
              <w:top w:val="single" w:sz="4" w:space="0" w:color="auto"/>
              <w:left w:val="single" w:sz="4" w:space="0" w:color="auto"/>
              <w:bottom w:val="single" w:sz="4" w:space="0" w:color="auto"/>
              <w:right w:val="single" w:sz="4" w:space="0" w:color="auto"/>
            </w:tcBorders>
          </w:tcPr>
          <w:p w14:paraId="5574E308" w14:textId="66E01ECE"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48C954E4" w14:textId="05D0AC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6ECA8F6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16AA1B16" w14:textId="77777777" w:rsidTr="00DD288C">
        <w:tc>
          <w:tcPr>
            <w:tcW w:w="2240" w:type="dxa"/>
            <w:tcBorders>
              <w:top w:val="single" w:sz="4" w:space="0" w:color="auto"/>
              <w:bottom w:val="single" w:sz="4" w:space="0" w:color="auto"/>
              <w:right w:val="single" w:sz="4" w:space="0" w:color="auto"/>
            </w:tcBorders>
          </w:tcPr>
          <w:p w14:paraId="6D16544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Лечебные плавательные бассейны (на 1000 лечащихся в </w:t>
            </w:r>
            <w:r w:rsidRPr="008E25B7">
              <w:rPr>
                <w:rFonts w:ascii="Times New Roman CYR" w:hAnsi="Times New Roman CYR" w:cs="Times New Roman CYR"/>
                <w:sz w:val="24"/>
                <w:szCs w:val="24"/>
              </w:rPr>
              <w:lastRenderedPageBreak/>
              <w:t>открытой сети централизованного обслуживания)</w:t>
            </w:r>
          </w:p>
        </w:tc>
        <w:tc>
          <w:tcPr>
            <w:tcW w:w="980" w:type="dxa"/>
            <w:gridSpan w:val="2"/>
            <w:tcBorders>
              <w:top w:val="single" w:sz="4" w:space="0" w:color="auto"/>
              <w:left w:val="single" w:sz="4" w:space="0" w:color="auto"/>
              <w:bottom w:val="single" w:sz="4" w:space="0" w:color="auto"/>
              <w:right w:val="single" w:sz="4" w:space="0" w:color="auto"/>
            </w:tcBorders>
          </w:tcPr>
          <w:p w14:paraId="0CACB14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Кв. м. водного </w:t>
            </w:r>
            <w:r w:rsidRPr="008E25B7">
              <w:rPr>
                <w:rFonts w:ascii="Times New Roman CYR" w:hAnsi="Times New Roman CYR" w:cs="Times New Roman CYR"/>
                <w:sz w:val="24"/>
                <w:szCs w:val="24"/>
              </w:rPr>
              <w:lastRenderedPageBreak/>
              <w:t>зеркала</w:t>
            </w:r>
          </w:p>
        </w:tc>
        <w:tc>
          <w:tcPr>
            <w:tcW w:w="2940" w:type="dxa"/>
            <w:tcBorders>
              <w:top w:val="single" w:sz="4" w:space="0" w:color="auto"/>
              <w:left w:val="single" w:sz="4" w:space="0" w:color="auto"/>
              <w:bottom w:val="single" w:sz="4" w:space="0" w:color="auto"/>
              <w:right w:val="single" w:sz="4" w:space="0" w:color="auto"/>
            </w:tcBorders>
          </w:tcPr>
          <w:p w14:paraId="4979C4C1" w14:textId="48ADB09E"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5CB0DEA7" w14:textId="7A4B4A96"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085A98F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CEF7F28" w14:textId="77777777" w:rsidTr="00DD288C">
        <w:tc>
          <w:tcPr>
            <w:tcW w:w="2240" w:type="dxa"/>
            <w:tcBorders>
              <w:top w:val="single" w:sz="4" w:space="0" w:color="auto"/>
              <w:bottom w:val="single" w:sz="4" w:space="0" w:color="auto"/>
              <w:right w:val="single" w:sz="4" w:space="0" w:color="auto"/>
            </w:tcBorders>
          </w:tcPr>
          <w:p w14:paraId="16DDE40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Базы отдыха предприятий и организаций</w:t>
            </w:r>
          </w:p>
        </w:tc>
        <w:tc>
          <w:tcPr>
            <w:tcW w:w="980" w:type="dxa"/>
            <w:gridSpan w:val="2"/>
            <w:tcBorders>
              <w:top w:val="single" w:sz="4" w:space="0" w:color="auto"/>
              <w:left w:val="single" w:sz="4" w:space="0" w:color="auto"/>
              <w:bottom w:val="single" w:sz="4" w:space="0" w:color="auto"/>
              <w:right w:val="single" w:sz="4" w:space="0" w:color="auto"/>
            </w:tcBorders>
          </w:tcPr>
          <w:p w14:paraId="59827E0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7CF99C12" w14:textId="4A5D6DA5"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140 - 160</w:t>
            </w:r>
          </w:p>
        </w:tc>
        <w:tc>
          <w:tcPr>
            <w:tcW w:w="2487" w:type="dxa"/>
            <w:tcBorders>
              <w:top w:val="single" w:sz="4" w:space="0" w:color="auto"/>
              <w:left w:val="single" w:sz="4" w:space="0" w:color="auto"/>
              <w:bottom w:val="single" w:sz="4" w:space="0" w:color="auto"/>
              <w:right w:val="single" w:sz="4" w:space="0" w:color="auto"/>
            </w:tcBorders>
          </w:tcPr>
          <w:p w14:paraId="14923E58" w14:textId="35794F82"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496E70F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D288C" w:rsidRPr="008E25B7" w14:paraId="3FA88E11" w14:textId="77777777" w:rsidTr="00DD288C">
        <w:tc>
          <w:tcPr>
            <w:tcW w:w="2240" w:type="dxa"/>
            <w:tcBorders>
              <w:top w:val="single" w:sz="4" w:space="0" w:color="auto"/>
              <w:bottom w:val="single" w:sz="4" w:space="0" w:color="auto"/>
              <w:right w:val="single" w:sz="4" w:space="0" w:color="auto"/>
            </w:tcBorders>
          </w:tcPr>
          <w:p w14:paraId="7AEDDE7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Курортные гостиницы</w:t>
            </w:r>
          </w:p>
        </w:tc>
        <w:tc>
          <w:tcPr>
            <w:tcW w:w="980" w:type="dxa"/>
            <w:gridSpan w:val="2"/>
            <w:tcBorders>
              <w:top w:val="single" w:sz="4" w:space="0" w:color="auto"/>
              <w:left w:val="single" w:sz="4" w:space="0" w:color="auto"/>
              <w:bottom w:val="single" w:sz="4" w:space="0" w:color="auto"/>
              <w:right w:val="single" w:sz="4" w:space="0" w:color="auto"/>
            </w:tcBorders>
          </w:tcPr>
          <w:p w14:paraId="127BAF1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0D42F54C" w14:textId="7D444162"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2487" w:type="dxa"/>
            <w:tcBorders>
              <w:top w:val="single" w:sz="4" w:space="0" w:color="auto"/>
              <w:left w:val="single" w:sz="4" w:space="0" w:color="auto"/>
              <w:bottom w:val="single" w:sz="4" w:space="0" w:color="auto"/>
              <w:right w:val="single" w:sz="4" w:space="0" w:color="auto"/>
            </w:tcBorders>
          </w:tcPr>
          <w:p w14:paraId="53716E30" w14:textId="09EC012D"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419D03D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D288C" w:rsidRPr="008E25B7" w14:paraId="29CB28B1" w14:textId="77777777" w:rsidTr="00DD288C">
        <w:tc>
          <w:tcPr>
            <w:tcW w:w="2240" w:type="dxa"/>
            <w:tcBorders>
              <w:top w:val="single" w:sz="4" w:space="0" w:color="auto"/>
              <w:bottom w:val="single" w:sz="4" w:space="0" w:color="auto"/>
              <w:right w:val="single" w:sz="4" w:space="0" w:color="auto"/>
            </w:tcBorders>
          </w:tcPr>
          <w:p w14:paraId="405F08E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Детские лагеря</w:t>
            </w:r>
          </w:p>
        </w:tc>
        <w:tc>
          <w:tcPr>
            <w:tcW w:w="980" w:type="dxa"/>
            <w:gridSpan w:val="2"/>
            <w:tcBorders>
              <w:top w:val="single" w:sz="4" w:space="0" w:color="auto"/>
              <w:left w:val="single" w:sz="4" w:space="0" w:color="auto"/>
              <w:bottom w:val="single" w:sz="4" w:space="0" w:color="auto"/>
              <w:right w:val="single" w:sz="4" w:space="0" w:color="auto"/>
            </w:tcBorders>
          </w:tcPr>
          <w:p w14:paraId="18E560E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2BE9DBEE" w14:textId="3E8D42C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150 - 200</w:t>
            </w:r>
          </w:p>
        </w:tc>
        <w:tc>
          <w:tcPr>
            <w:tcW w:w="2487" w:type="dxa"/>
            <w:tcBorders>
              <w:top w:val="single" w:sz="4" w:space="0" w:color="auto"/>
              <w:left w:val="single" w:sz="4" w:space="0" w:color="auto"/>
              <w:bottom w:val="single" w:sz="4" w:space="0" w:color="auto"/>
              <w:right w:val="single" w:sz="4" w:space="0" w:color="auto"/>
            </w:tcBorders>
          </w:tcPr>
          <w:p w14:paraId="6B7D2A8D" w14:textId="3DF5D1BF"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3BD65D6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E7668C0" w14:textId="77777777" w:rsidTr="00DD288C">
        <w:tc>
          <w:tcPr>
            <w:tcW w:w="2240" w:type="dxa"/>
            <w:tcBorders>
              <w:top w:val="single" w:sz="4" w:space="0" w:color="auto"/>
              <w:bottom w:val="single" w:sz="4" w:space="0" w:color="auto"/>
              <w:right w:val="single" w:sz="4" w:space="0" w:color="auto"/>
            </w:tcBorders>
          </w:tcPr>
          <w:p w14:paraId="71E4DF1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Оздоровительные лагеря для старшеклассников</w:t>
            </w:r>
          </w:p>
        </w:tc>
        <w:tc>
          <w:tcPr>
            <w:tcW w:w="980" w:type="dxa"/>
            <w:gridSpan w:val="2"/>
            <w:tcBorders>
              <w:top w:val="single" w:sz="4" w:space="0" w:color="auto"/>
              <w:left w:val="single" w:sz="4" w:space="0" w:color="auto"/>
              <w:bottom w:val="single" w:sz="4" w:space="0" w:color="auto"/>
              <w:right w:val="single" w:sz="4" w:space="0" w:color="auto"/>
            </w:tcBorders>
          </w:tcPr>
          <w:p w14:paraId="744EAE6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33603C62" w14:textId="4C471DE9"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175 - 200</w:t>
            </w:r>
          </w:p>
        </w:tc>
        <w:tc>
          <w:tcPr>
            <w:tcW w:w="2487" w:type="dxa"/>
            <w:tcBorders>
              <w:top w:val="single" w:sz="4" w:space="0" w:color="auto"/>
              <w:left w:val="single" w:sz="4" w:space="0" w:color="auto"/>
              <w:bottom w:val="single" w:sz="4" w:space="0" w:color="auto"/>
              <w:right w:val="single" w:sz="4" w:space="0" w:color="auto"/>
            </w:tcBorders>
          </w:tcPr>
          <w:p w14:paraId="5B9EDBB6" w14:textId="1A7C6148"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785FCE3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A17FC82" w14:textId="77777777" w:rsidTr="00DD288C">
        <w:tc>
          <w:tcPr>
            <w:tcW w:w="2240" w:type="dxa"/>
            <w:tcBorders>
              <w:top w:val="single" w:sz="4" w:space="0" w:color="auto"/>
              <w:bottom w:val="single" w:sz="4" w:space="0" w:color="auto"/>
              <w:right w:val="single" w:sz="4" w:space="0" w:color="auto"/>
            </w:tcBorders>
          </w:tcPr>
          <w:p w14:paraId="6F9D48B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Спортивно-оздоровительные молодежные лагеря</w:t>
            </w:r>
          </w:p>
        </w:tc>
        <w:tc>
          <w:tcPr>
            <w:tcW w:w="980" w:type="dxa"/>
            <w:gridSpan w:val="2"/>
            <w:tcBorders>
              <w:top w:val="single" w:sz="4" w:space="0" w:color="auto"/>
              <w:left w:val="single" w:sz="4" w:space="0" w:color="auto"/>
              <w:bottom w:val="single" w:sz="4" w:space="0" w:color="auto"/>
              <w:right w:val="single" w:sz="4" w:space="0" w:color="auto"/>
            </w:tcBorders>
          </w:tcPr>
          <w:p w14:paraId="7FFB92C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2DA96BC1" w14:textId="31615750"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2487" w:type="dxa"/>
            <w:tcBorders>
              <w:top w:val="single" w:sz="4" w:space="0" w:color="auto"/>
              <w:left w:val="single" w:sz="4" w:space="0" w:color="auto"/>
              <w:bottom w:val="single" w:sz="4" w:space="0" w:color="auto"/>
              <w:right w:val="single" w:sz="4" w:space="0" w:color="auto"/>
            </w:tcBorders>
          </w:tcPr>
          <w:p w14:paraId="23D7E5D4" w14:textId="214A7AB6"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2C98B9A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79EB5A6" w14:textId="77777777" w:rsidTr="00DD288C">
        <w:tc>
          <w:tcPr>
            <w:tcW w:w="2240" w:type="dxa"/>
            <w:tcBorders>
              <w:top w:val="single" w:sz="4" w:space="0" w:color="auto"/>
              <w:bottom w:val="single" w:sz="4" w:space="0" w:color="auto"/>
              <w:right w:val="single" w:sz="4" w:space="0" w:color="auto"/>
            </w:tcBorders>
          </w:tcPr>
          <w:p w14:paraId="053EFF3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Дачи дошкольных учреждений</w:t>
            </w:r>
          </w:p>
        </w:tc>
        <w:tc>
          <w:tcPr>
            <w:tcW w:w="980" w:type="dxa"/>
            <w:gridSpan w:val="2"/>
            <w:tcBorders>
              <w:top w:val="single" w:sz="4" w:space="0" w:color="auto"/>
              <w:left w:val="single" w:sz="4" w:space="0" w:color="auto"/>
              <w:bottom w:val="single" w:sz="4" w:space="0" w:color="auto"/>
              <w:right w:val="single" w:sz="4" w:space="0" w:color="auto"/>
            </w:tcBorders>
          </w:tcPr>
          <w:p w14:paraId="5CD0A6E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6F0D5CE8" w14:textId="7E5F6469"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140</w:t>
            </w:r>
          </w:p>
        </w:tc>
        <w:tc>
          <w:tcPr>
            <w:tcW w:w="2487" w:type="dxa"/>
            <w:tcBorders>
              <w:top w:val="single" w:sz="4" w:space="0" w:color="auto"/>
              <w:left w:val="single" w:sz="4" w:space="0" w:color="auto"/>
              <w:bottom w:val="single" w:sz="4" w:space="0" w:color="auto"/>
              <w:right w:val="single" w:sz="4" w:space="0" w:color="auto"/>
            </w:tcBorders>
          </w:tcPr>
          <w:p w14:paraId="795C4455" w14:textId="41525EA0"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63B6671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35198AA" w14:textId="77777777" w:rsidTr="00DD288C">
        <w:tc>
          <w:tcPr>
            <w:tcW w:w="2240" w:type="dxa"/>
            <w:tcBorders>
              <w:top w:val="single" w:sz="4" w:space="0" w:color="auto"/>
              <w:bottom w:val="single" w:sz="4" w:space="0" w:color="auto"/>
              <w:right w:val="single" w:sz="4" w:space="0" w:color="auto"/>
            </w:tcBorders>
          </w:tcPr>
          <w:p w14:paraId="4EAB93A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Туристические гостиницы</w:t>
            </w:r>
          </w:p>
        </w:tc>
        <w:tc>
          <w:tcPr>
            <w:tcW w:w="980" w:type="dxa"/>
            <w:gridSpan w:val="2"/>
            <w:tcBorders>
              <w:top w:val="single" w:sz="4" w:space="0" w:color="auto"/>
              <w:left w:val="single" w:sz="4" w:space="0" w:color="auto"/>
              <w:bottom w:val="single" w:sz="4" w:space="0" w:color="auto"/>
              <w:right w:val="single" w:sz="4" w:space="0" w:color="auto"/>
            </w:tcBorders>
          </w:tcPr>
          <w:p w14:paraId="274C01D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41EA1A2D" w14:textId="2C9C13DF"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50 - 75</w:t>
            </w:r>
          </w:p>
        </w:tc>
        <w:tc>
          <w:tcPr>
            <w:tcW w:w="2487" w:type="dxa"/>
            <w:tcBorders>
              <w:top w:val="single" w:sz="4" w:space="0" w:color="auto"/>
              <w:left w:val="single" w:sz="4" w:space="0" w:color="auto"/>
              <w:bottom w:val="single" w:sz="4" w:space="0" w:color="auto"/>
              <w:right w:val="single" w:sz="4" w:space="0" w:color="auto"/>
            </w:tcBorders>
          </w:tcPr>
          <w:p w14:paraId="49B4FDA1" w14:textId="1004F70C"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3F72D49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5D73B8F2" w14:textId="77777777" w:rsidTr="00DD288C">
        <w:tc>
          <w:tcPr>
            <w:tcW w:w="2240" w:type="dxa"/>
            <w:tcBorders>
              <w:top w:val="single" w:sz="4" w:space="0" w:color="auto"/>
              <w:bottom w:val="single" w:sz="4" w:space="0" w:color="auto"/>
              <w:right w:val="single" w:sz="4" w:space="0" w:color="auto"/>
            </w:tcBorders>
          </w:tcPr>
          <w:p w14:paraId="5C5A915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Туристические базы</w:t>
            </w:r>
          </w:p>
        </w:tc>
        <w:tc>
          <w:tcPr>
            <w:tcW w:w="980" w:type="dxa"/>
            <w:gridSpan w:val="2"/>
            <w:tcBorders>
              <w:top w:val="single" w:sz="4" w:space="0" w:color="auto"/>
              <w:left w:val="single" w:sz="4" w:space="0" w:color="auto"/>
              <w:bottom w:val="single" w:sz="4" w:space="0" w:color="auto"/>
              <w:right w:val="single" w:sz="4" w:space="0" w:color="auto"/>
            </w:tcBorders>
          </w:tcPr>
          <w:p w14:paraId="1987944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53EB3A51" w14:textId="7AB31212"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65 - 80</w:t>
            </w:r>
          </w:p>
        </w:tc>
        <w:tc>
          <w:tcPr>
            <w:tcW w:w="2487" w:type="dxa"/>
            <w:tcBorders>
              <w:top w:val="single" w:sz="4" w:space="0" w:color="auto"/>
              <w:left w:val="single" w:sz="4" w:space="0" w:color="auto"/>
              <w:bottom w:val="single" w:sz="4" w:space="0" w:color="auto"/>
              <w:right w:val="single" w:sz="4" w:space="0" w:color="auto"/>
            </w:tcBorders>
          </w:tcPr>
          <w:p w14:paraId="1A109D34" w14:textId="29862F73"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0A6B9D07"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6DB4CEC" w14:textId="77777777" w:rsidTr="00DD288C">
        <w:tc>
          <w:tcPr>
            <w:tcW w:w="2240" w:type="dxa"/>
            <w:tcBorders>
              <w:top w:val="single" w:sz="4" w:space="0" w:color="auto"/>
              <w:bottom w:val="single" w:sz="4" w:space="0" w:color="auto"/>
              <w:right w:val="single" w:sz="4" w:space="0" w:color="auto"/>
            </w:tcBorders>
          </w:tcPr>
          <w:p w14:paraId="3B8B023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Туристические базы для семей с детьми</w:t>
            </w:r>
          </w:p>
        </w:tc>
        <w:tc>
          <w:tcPr>
            <w:tcW w:w="980" w:type="dxa"/>
            <w:gridSpan w:val="2"/>
            <w:tcBorders>
              <w:top w:val="single" w:sz="4" w:space="0" w:color="auto"/>
              <w:left w:val="single" w:sz="4" w:space="0" w:color="auto"/>
              <w:bottom w:val="single" w:sz="4" w:space="0" w:color="auto"/>
              <w:right w:val="single" w:sz="4" w:space="0" w:color="auto"/>
            </w:tcBorders>
          </w:tcPr>
          <w:p w14:paraId="5EE1593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7FB68D48" w14:textId="42C9485B"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95 - 120</w:t>
            </w:r>
          </w:p>
        </w:tc>
        <w:tc>
          <w:tcPr>
            <w:tcW w:w="2487" w:type="dxa"/>
            <w:tcBorders>
              <w:top w:val="single" w:sz="4" w:space="0" w:color="auto"/>
              <w:left w:val="single" w:sz="4" w:space="0" w:color="auto"/>
              <w:bottom w:val="single" w:sz="4" w:space="0" w:color="auto"/>
              <w:right w:val="single" w:sz="4" w:space="0" w:color="auto"/>
            </w:tcBorders>
          </w:tcPr>
          <w:p w14:paraId="57F4C52F" w14:textId="1BD70913"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643D831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1424F212" w14:textId="77777777" w:rsidTr="00DD288C">
        <w:tc>
          <w:tcPr>
            <w:tcW w:w="2240" w:type="dxa"/>
            <w:tcBorders>
              <w:top w:val="single" w:sz="4" w:space="0" w:color="auto"/>
              <w:bottom w:val="single" w:sz="4" w:space="0" w:color="auto"/>
              <w:right w:val="single" w:sz="4" w:space="0" w:color="auto"/>
            </w:tcBorders>
          </w:tcPr>
          <w:p w14:paraId="4622B05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Мотели</w:t>
            </w:r>
          </w:p>
        </w:tc>
        <w:tc>
          <w:tcPr>
            <w:tcW w:w="980" w:type="dxa"/>
            <w:gridSpan w:val="2"/>
            <w:tcBorders>
              <w:top w:val="single" w:sz="4" w:space="0" w:color="auto"/>
              <w:left w:val="single" w:sz="4" w:space="0" w:color="auto"/>
              <w:bottom w:val="single" w:sz="4" w:space="0" w:color="auto"/>
              <w:right w:val="single" w:sz="4" w:space="0" w:color="auto"/>
            </w:tcBorders>
          </w:tcPr>
          <w:p w14:paraId="3BD47CD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место</w:t>
            </w:r>
          </w:p>
        </w:tc>
        <w:tc>
          <w:tcPr>
            <w:tcW w:w="2940" w:type="dxa"/>
            <w:tcBorders>
              <w:top w:val="single" w:sz="4" w:space="0" w:color="auto"/>
              <w:left w:val="single" w:sz="4" w:space="0" w:color="auto"/>
              <w:bottom w:val="single" w:sz="4" w:space="0" w:color="auto"/>
              <w:right w:val="single" w:sz="4" w:space="0" w:color="auto"/>
            </w:tcBorders>
          </w:tcPr>
          <w:p w14:paraId="385CDDCA" w14:textId="3EE9A2CD"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75 - 100</w:t>
            </w:r>
          </w:p>
        </w:tc>
        <w:tc>
          <w:tcPr>
            <w:tcW w:w="2487" w:type="dxa"/>
            <w:tcBorders>
              <w:top w:val="single" w:sz="4" w:space="0" w:color="auto"/>
              <w:left w:val="single" w:sz="4" w:space="0" w:color="auto"/>
              <w:bottom w:val="single" w:sz="4" w:space="0" w:color="auto"/>
              <w:right w:val="single" w:sz="4" w:space="0" w:color="auto"/>
            </w:tcBorders>
          </w:tcPr>
          <w:p w14:paraId="2233F62C" w14:textId="2383DD85"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3E77C74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A6B557B" w14:textId="77777777" w:rsidTr="00DD288C">
        <w:tc>
          <w:tcPr>
            <w:tcW w:w="2240" w:type="dxa"/>
            <w:tcBorders>
              <w:top w:val="single" w:sz="4" w:space="0" w:color="auto"/>
              <w:bottom w:val="single" w:sz="4" w:space="0" w:color="auto"/>
              <w:right w:val="single" w:sz="4" w:space="0" w:color="auto"/>
            </w:tcBorders>
          </w:tcPr>
          <w:p w14:paraId="6867590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Кемпинги</w:t>
            </w:r>
          </w:p>
        </w:tc>
        <w:tc>
          <w:tcPr>
            <w:tcW w:w="980" w:type="dxa"/>
            <w:gridSpan w:val="2"/>
            <w:tcBorders>
              <w:top w:val="single" w:sz="4" w:space="0" w:color="auto"/>
              <w:left w:val="single" w:sz="4" w:space="0" w:color="auto"/>
              <w:bottom w:val="single" w:sz="4" w:space="0" w:color="auto"/>
              <w:right w:val="single" w:sz="4" w:space="0" w:color="auto"/>
            </w:tcBorders>
          </w:tcPr>
          <w:p w14:paraId="5FCE6B9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13130864" w14:textId="241760DA"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135 - 150</w:t>
            </w:r>
          </w:p>
        </w:tc>
        <w:tc>
          <w:tcPr>
            <w:tcW w:w="2487" w:type="dxa"/>
            <w:tcBorders>
              <w:top w:val="single" w:sz="4" w:space="0" w:color="auto"/>
              <w:left w:val="single" w:sz="4" w:space="0" w:color="auto"/>
              <w:bottom w:val="single" w:sz="4" w:space="0" w:color="auto"/>
              <w:right w:val="single" w:sz="4" w:space="0" w:color="auto"/>
            </w:tcBorders>
          </w:tcPr>
          <w:p w14:paraId="45C68403" w14:textId="14D5F2F6"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6BC3323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1FCA13D1" w14:textId="77777777" w:rsidTr="00DD288C">
        <w:tc>
          <w:tcPr>
            <w:tcW w:w="2240" w:type="dxa"/>
            <w:tcBorders>
              <w:top w:val="single" w:sz="4" w:space="0" w:color="auto"/>
              <w:bottom w:val="single" w:sz="4" w:space="0" w:color="auto"/>
              <w:right w:val="single" w:sz="4" w:space="0" w:color="auto"/>
            </w:tcBorders>
          </w:tcPr>
          <w:p w14:paraId="42BB2B5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Приюты</w:t>
            </w:r>
          </w:p>
        </w:tc>
        <w:tc>
          <w:tcPr>
            <w:tcW w:w="980" w:type="dxa"/>
            <w:gridSpan w:val="2"/>
            <w:tcBorders>
              <w:top w:val="single" w:sz="4" w:space="0" w:color="auto"/>
              <w:left w:val="single" w:sz="4" w:space="0" w:color="auto"/>
              <w:bottom w:val="single" w:sz="4" w:space="0" w:color="auto"/>
              <w:right w:val="single" w:sz="4" w:space="0" w:color="auto"/>
            </w:tcBorders>
          </w:tcPr>
          <w:p w14:paraId="2179C84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10E2166E" w14:textId="2FEB3E86"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35 - 50</w:t>
            </w:r>
          </w:p>
        </w:tc>
        <w:tc>
          <w:tcPr>
            <w:tcW w:w="2487" w:type="dxa"/>
            <w:tcBorders>
              <w:top w:val="single" w:sz="4" w:space="0" w:color="auto"/>
              <w:left w:val="single" w:sz="4" w:space="0" w:color="auto"/>
              <w:bottom w:val="single" w:sz="4" w:space="0" w:color="auto"/>
              <w:right w:val="single" w:sz="4" w:space="0" w:color="auto"/>
            </w:tcBorders>
          </w:tcPr>
          <w:p w14:paraId="2CDF4016" w14:textId="6ED69152"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0BAA4FF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A8930C7" w14:textId="77777777" w:rsidTr="00DD288C">
        <w:trPr>
          <w:gridAfter w:val="4"/>
          <w:wAfter w:w="10952" w:type="dxa"/>
        </w:trPr>
        <w:tc>
          <w:tcPr>
            <w:tcW w:w="2940" w:type="dxa"/>
            <w:gridSpan w:val="2"/>
            <w:tcBorders>
              <w:top w:val="single" w:sz="4" w:space="0" w:color="auto"/>
              <w:bottom w:val="single" w:sz="4" w:space="0" w:color="auto"/>
            </w:tcBorders>
          </w:tcPr>
          <w:p w14:paraId="2B956078"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p>
        </w:tc>
      </w:tr>
      <w:tr w:rsidR="00DD288C" w:rsidRPr="008E25B7" w14:paraId="454FAF6A" w14:textId="77777777" w:rsidTr="00DD288C">
        <w:tc>
          <w:tcPr>
            <w:tcW w:w="2240" w:type="dxa"/>
            <w:tcBorders>
              <w:top w:val="single" w:sz="4" w:space="0" w:color="auto"/>
              <w:bottom w:val="single" w:sz="4" w:space="0" w:color="auto"/>
              <w:right w:val="single" w:sz="4" w:space="0" w:color="auto"/>
            </w:tcBorders>
          </w:tcPr>
          <w:p w14:paraId="2C2125C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0EB3E55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Кв. м общей площади</w:t>
            </w:r>
          </w:p>
        </w:tc>
        <w:tc>
          <w:tcPr>
            <w:tcW w:w="2940" w:type="dxa"/>
            <w:tcBorders>
              <w:top w:val="single" w:sz="4" w:space="0" w:color="auto"/>
              <w:left w:val="single" w:sz="4" w:space="0" w:color="auto"/>
              <w:bottom w:val="single" w:sz="4" w:space="0" w:color="auto"/>
              <w:right w:val="single" w:sz="4" w:space="0" w:color="auto"/>
            </w:tcBorders>
          </w:tcPr>
          <w:p w14:paraId="24294DC6" w14:textId="051E9189"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0247C26D" w14:textId="2870A960"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15FA7B0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D288C" w:rsidRPr="008E25B7" w14:paraId="680A56C6" w14:textId="77777777" w:rsidTr="00DD288C">
        <w:tc>
          <w:tcPr>
            <w:tcW w:w="2240" w:type="dxa"/>
            <w:tcBorders>
              <w:top w:val="single" w:sz="4" w:space="0" w:color="auto"/>
              <w:bottom w:val="single" w:sz="4" w:space="0" w:color="auto"/>
              <w:right w:val="single" w:sz="4" w:space="0" w:color="auto"/>
            </w:tcBorders>
          </w:tcPr>
          <w:p w14:paraId="1D09527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Танцевальные залы, место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09AE959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19B8F5C2" w14:textId="008BB918"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4A3978DB" w14:textId="03FE703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val="restart"/>
            <w:tcBorders>
              <w:top w:val="nil"/>
              <w:left w:val="single" w:sz="4" w:space="0" w:color="auto"/>
              <w:bottom w:val="single" w:sz="4" w:space="0" w:color="auto"/>
            </w:tcBorders>
          </w:tcPr>
          <w:p w14:paraId="19DE3AD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Удельный вес танцевальных залов, кинотеатров и клубов районного значения рекомендуется в размере 40 - 50%.</w:t>
            </w:r>
          </w:p>
          <w:p w14:paraId="7D84C07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68D89E6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5942858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DD288C" w:rsidRPr="008E25B7" w14:paraId="3788CBF9" w14:textId="77777777" w:rsidTr="00DD288C">
        <w:tc>
          <w:tcPr>
            <w:tcW w:w="2240" w:type="dxa"/>
            <w:tcBorders>
              <w:top w:val="single" w:sz="4" w:space="0" w:color="auto"/>
              <w:bottom w:val="single" w:sz="4" w:space="0" w:color="auto"/>
              <w:right w:val="single" w:sz="4" w:space="0" w:color="auto"/>
            </w:tcBorders>
          </w:tcPr>
          <w:p w14:paraId="6FAFE0F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Клубы, посетительское место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49573BC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3650B4D7" w14:textId="0B486E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732F2586" w14:textId="53239398"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72BF7F6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B771C60" w14:textId="77777777" w:rsidTr="00DD288C">
        <w:tc>
          <w:tcPr>
            <w:tcW w:w="2240" w:type="dxa"/>
            <w:tcBorders>
              <w:top w:val="single" w:sz="4" w:space="0" w:color="auto"/>
              <w:bottom w:val="single" w:sz="4" w:space="0" w:color="auto"/>
              <w:right w:val="single" w:sz="4" w:space="0" w:color="auto"/>
            </w:tcBorders>
          </w:tcPr>
          <w:p w14:paraId="1605D2A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Кинотеатры, место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786FC15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2FE4C745" w14:textId="74C28D2A"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582B8CEC" w14:textId="16E20F1B"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19CA284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1B956B9D" w14:textId="77777777" w:rsidTr="00DD288C">
        <w:tc>
          <w:tcPr>
            <w:tcW w:w="2240" w:type="dxa"/>
            <w:tcBorders>
              <w:top w:val="single" w:sz="4" w:space="0" w:color="auto"/>
              <w:bottom w:val="single" w:sz="4" w:space="0" w:color="auto"/>
              <w:right w:val="single" w:sz="4" w:space="0" w:color="auto"/>
            </w:tcBorders>
          </w:tcPr>
          <w:p w14:paraId="23889C1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Театры, место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4AD9ED8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5D642F2B" w14:textId="66AE89F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4140942A" w14:textId="796A2CF6"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6580DC6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598DB73" w14:textId="77777777" w:rsidTr="00DD288C">
        <w:tc>
          <w:tcPr>
            <w:tcW w:w="2240" w:type="dxa"/>
            <w:tcBorders>
              <w:top w:val="single" w:sz="4" w:space="0" w:color="auto"/>
              <w:bottom w:val="single" w:sz="4" w:space="0" w:color="auto"/>
              <w:right w:val="single" w:sz="4" w:space="0" w:color="auto"/>
            </w:tcBorders>
          </w:tcPr>
          <w:p w14:paraId="4E4E1EF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Концертные залы, место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26075ED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2C5C06FC" w14:textId="50EFBB25"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7D5DF1F5" w14:textId="794BD55F"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1818419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2972B2F" w14:textId="77777777" w:rsidTr="00DD288C">
        <w:tc>
          <w:tcPr>
            <w:tcW w:w="2240" w:type="dxa"/>
            <w:tcBorders>
              <w:top w:val="single" w:sz="4" w:space="0" w:color="auto"/>
              <w:bottom w:val="single" w:sz="4" w:space="0" w:color="auto"/>
              <w:right w:val="single" w:sz="4" w:space="0" w:color="auto"/>
            </w:tcBorders>
          </w:tcPr>
          <w:p w14:paraId="0427C15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Цирки, место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043001B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3D33B561" w14:textId="17EB624B"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4581B420" w14:textId="6D458F0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1BE81C6C"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B2EE2EB" w14:textId="77777777" w:rsidTr="00DD288C">
        <w:tc>
          <w:tcPr>
            <w:tcW w:w="2240" w:type="dxa"/>
            <w:tcBorders>
              <w:top w:val="single" w:sz="4" w:space="0" w:color="auto"/>
              <w:bottom w:val="single" w:sz="4" w:space="0" w:color="auto"/>
              <w:right w:val="single" w:sz="4" w:space="0" w:color="auto"/>
            </w:tcBorders>
          </w:tcPr>
          <w:p w14:paraId="6C607CA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Лектории, место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4C9AA63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4B47D56B" w14:textId="3C26A7A5"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4D151B5F" w14:textId="208CE09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3DC7F5D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39B1E9D" w14:textId="77777777" w:rsidTr="00DD288C">
        <w:tc>
          <w:tcPr>
            <w:tcW w:w="2240" w:type="dxa"/>
            <w:tcBorders>
              <w:top w:val="single" w:sz="4" w:space="0" w:color="auto"/>
              <w:bottom w:val="single" w:sz="4" w:space="0" w:color="auto"/>
              <w:right w:val="single" w:sz="4" w:space="0" w:color="auto"/>
            </w:tcBorders>
          </w:tcPr>
          <w:p w14:paraId="10C4127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Залы аттракционов и игровых автоматов, м2 площади пола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4D05F2F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Кв. м общей площади</w:t>
            </w:r>
          </w:p>
        </w:tc>
        <w:tc>
          <w:tcPr>
            <w:tcW w:w="2940" w:type="dxa"/>
            <w:tcBorders>
              <w:top w:val="single" w:sz="4" w:space="0" w:color="auto"/>
              <w:left w:val="single" w:sz="4" w:space="0" w:color="auto"/>
              <w:bottom w:val="single" w:sz="4" w:space="0" w:color="auto"/>
              <w:right w:val="single" w:sz="4" w:space="0" w:color="auto"/>
            </w:tcBorders>
          </w:tcPr>
          <w:p w14:paraId="4D692852" w14:textId="31FA3AF6"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50E6E0BE" w14:textId="579049EF"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4448B02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864BB61" w14:textId="77777777" w:rsidTr="00DD288C">
        <w:tc>
          <w:tcPr>
            <w:tcW w:w="2240" w:type="dxa"/>
            <w:tcBorders>
              <w:top w:val="single" w:sz="4" w:space="0" w:color="auto"/>
              <w:bottom w:val="single" w:sz="4" w:space="0" w:color="auto"/>
              <w:right w:val="single" w:sz="4" w:space="0" w:color="auto"/>
            </w:tcBorders>
          </w:tcPr>
          <w:p w14:paraId="60F2415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Универсальные спортивно-зрелищные залы, в том числе с искусственным льдом</w:t>
            </w:r>
          </w:p>
        </w:tc>
        <w:tc>
          <w:tcPr>
            <w:tcW w:w="980" w:type="dxa"/>
            <w:gridSpan w:val="2"/>
            <w:tcBorders>
              <w:top w:val="single" w:sz="4" w:space="0" w:color="auto"/>
              <w:left w:val="single" w:sz="4" w:space="0" w:color="auto"/>
              <w:bottom w:val="single" w:sz="4" w:space="0" w:color="auto"/>
              <w:right w:val="single" w:sz="4" w:space="0" w:color="auto"/>
            </w:tcBorders>
          </w:tcPr>
          <w:p w14:paraId="48C11A9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2940" w:type="dxa"/>
            <w:tcBorders>
              <w:top w:val="single" w:sz="4" w:space="0" w:color="auto"/>
              <w:left w:val="single" w:sz="4" w:space="0" w:color="auto"/>
              <w:bottom w:val="single" w:sz="4" w:space="0" w:color="auto"/>
              <w:right w:val="single" w:sz="4" w:space="0" w:color="auto"/>
            </w:tcBorders>
          </w:tcPr>
          <w:p w14:paraId="741D684A" w14:textId="67B4B6EC"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78D86EF8" w14:textId="55712A31"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22260A4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5210F895" w14:textId="77777777" w:rsidTr="00DD288C">
        <w:tc>
          <w:tcPr>
            <w:tcW w:w="2240" w:type="dxa"/>
            <w:tcBorders>
              <w:top w:val="single" w:sz="4" w:space="0" w:color="auto"/>
              <w:bottom w:val="nil"/>
              <w:right w:val="single" w:sz="4" w:space="0" w:color="auto"/>
            </w:tcBorders>
          </w:tcPr>
          <w:p w14:paraId="3B75489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Городские массовые библиотеки на 1 тыс. чел. зоны обслуживания при населении города, тыс. чел.*:</w:t>
            </w:r>
          </w:p>
        </w:tc>
        <w:tc>
          <w:tcPr>
            <w:tcW w:w="980" w:type="dxa"/>
            <w:gridSpan w:val="2"/>
            <w:vMerge w:val="restart"/>
            <w:tcBorders>
              <w:top w:val="single" w:sz="4" w:space="0" w:color="auto"/>
              <w:left w:val="single" w:sz="4" w:space="0" w:color="auto"/>
              <w:bottom w:val="single" w:sz="4" w:space="0" w:color="auto"/>
              <w:right w:val="single" w:sz="4" w:space="0" w:color="auto"/>
            </w:tcBorders>
          </w:tcPr>
          <w:p w14:paraId="1D6D8B5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Тыс. единиц хранения / читательское место</w:t>
            </w:r>
          </w:p>
        </w:tc>
        <w:tc>
          <w:tcPr>
            <w:tcW w:w="2940" w:type="dxa"/>
            <w:tcBorders>
              <w:top w:val="single" w:sz="4" w:space="0" w:color="auto"/>
              <w:left w:val="single" w:sz="4" w:space="0" w:color="auto"/>
              <w:bottom w:val="nil"/>
              <w:right w:val="single" w:sz="4" w:space="0" w:color="auto"/>
            </w:tcBorders>
          </w:tcPr>
          <w:p w14:paraId="7F585DE4" w14:textId="39A8608A"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vMerge w:val="restart"/>
            <w:tcBorders>
              <w:top w:val="single" w:sz="4" w:space="0" w:color="auto"/>
              <w:left w:val="single" w:sz="4" w:space="0" w:color="auto"/>
              <w:bottom w:val="single" w:sz="4" w:space="0" w:color="auto"/>
              <w:right w:val="single" w:sz="4" w:space="0" w:color="auto"/>
            </w:tcBorders>
          </w:tcPr>
          <w:p w14:paraId="1B37AC3E" w14:textId="0033C9B8"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val="restart"/>
            <w:tcBorders>
              <w:top w:val="single" w:sz="4" w:space="0" w:color="auto"/>
              <w:left w:val="single" w:sz="4" w:space="0" w:color="auto"/>
              <w:bottom w:val="single" w:sz="4" w:space="0" w:color="auto"/>
            </w:tcBorders>
          </w:tcPr>
          <w:p w14:paraId="41D7852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массовые библиотеки 1 объект на жилой район.</w:t>
            </w:r>
          </w:p>
          <w:p w14:paraId="041C706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Детские библиотеки 1 объект на 4 - 7 тыс. учащихся и дошкольников</w:t>
            </w:r>
          </w:p>
        </w:tc>
      </w:tr>
      <w:tr w:rsidR="00DD288C" w:rsidRPr="008E25B7" w14:paraId="3D903E4D" w14:textId="77777777" w:rsidTr="00DD288C">
        <w:tc>
          <w:tcPr>
            <w:tcW w:w="2240" w:type="dxa"/>
            <w:tcBorders>
              <w:top w:val="nil"/>
              <w:bottom w:val="nil"/>
              <w:right w:val="single" w:sz="4" w:space="0" w:color="auto"/>
            </w:tcBorders>
          </w:tcPr>
          <w:p w14:paraId="701D4BC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50</w:t>
            </w:r>
          </w:p>
        </w:tc>
        <w:tc>
          <w:tcPr>
            <w:tcW w:w="980" w:type="dxa"/>
            <w:gridSpan w:val="2"/>
            <w:vMerge/>
            <w:tcBorders>
              <w:top w:val="single" w:sz="4" w:space="0" w:color="auto"/>
              <w:left w:val="single" w:sz="4" w:space="0" w:color="auto"/>
              <w:bottom w:val="single" w:sz="4" w:space="0" w:color="auto"/>
              <w:right w:val="single" w:sz="4" w:space="0" w:color="auto"/>
            </w:tcBorders>
          </w:tcPr>
          <w:p w14:paraId="2EF242A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nil"/>
              <w:right w:val="single" w:sz="4" w:space="0" w:color="auto"/>
            </w:tcBorders>
          </w:tcPr>
          <w:p w14:paraId="16801562"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3211C94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6F62D4F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D7A1F04" w14:textId="77777777" w:rsidTr="00DD288C">
        <w:tc>
          <w:tcPr>
            <w:tcW w:w="2240" w:type="dxa"/>
            <w:tcBorders>
              <w:top w:val="nil"/>
              <w:bottom w:val="single" w:sz="4" w:space="0" w:color="auto"/>
              <w:right w:val="single" w:sz="4" w:space="0" w:color="auto"/>
            </w:tcBorders>
          </w:tcPr>
          <w:p w14:paraId="61B2E98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10 до 50</w:t>
            </w:r>
          </w:p>
        </w:tc>
        <w:tc>
          <w:tcPr>
            <w:tcW w:w="980" w:type="dxa"/>
            <w:gridSpan w:val="2"/>
            <w:vMerge/>
            <w:tcBorders>
              <w:top w:val="nil"/>
              <w:left w:val="single" w:sz="4" w:space="0" w:color="auto"/>
              <w:bottom w:val="single" w:sz="4" w:space="0" w:color="auto"/>
              <w:right w:val="single" w:sz="4" w:space="0" w:color="auto"/>
            </w:tcBorders>
          </w:tcPr>
          <w:p w14:paraId="27B522C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single" w:sz="4" w:space="0" w:color="auto"/>
              <w:right w:val="single" w:sz="4" w:space="0" w:color="auto"/>
            </w:tcBorders>
          </w:tcPr>
          <w:p w14:paraId="6D5E1B8D"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6E950BD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66F4840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155692C" w14:textId="77777777" w:rsidTr="00DD288C">
        <w:tc>
          <w:tcPr>
            <w:tcW w:w="2240" w:type="dxa"/>
            <w:tcBorders>
              <w:top w:val="single" w:sz="4" w:space="0" w:color="auto"/>
              <w:bottom w:val="nil"/>
              <w:right w:val="single" w:sz="4" w:space="0" w:color="auto"/>
            </w:tcBorders>
          </w:tcPr>
          <w:p w14:paraId="6104BCC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Дополнительно в центральной городской библиотеке на 1 тыс. чел. при населении города, тыс. чел.:</w:t>
            </w:r>
          </w:p>
        </w:tc>
        <w:tc>
          <w:tcPr>
            <w:tcW w:w="980" w:type="dxa"/>
            <w:gridSpan w:val="2"/>
            <w:vMerge w:val="restart"/>
            <w:tcBorders>
              <w:top w:val="single" w:sz="4" w:space="0" w:color="auto"/>
              <w:left w:val="single" w:sz="4" w:space="0" w:color="auto"/>
              <w:bottom w:val="single" w:sz="4" w:space="0" w:color="auto"/>
              <w:right w:val="single" w:sz="4" w:space="0" w:color="auto"/>
            </w:tcBorders>
          </w:tcPr>
          <w:p w14:paraId="0DCC41A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Тыс. единиц хранения / читательское место</w:t>
            </w:r>
          </w:p>
        </w:tc>
        <w:tc>
          <w:tcPr>
            <w:tcW w:w="2940" w:type="dxa"/>
            <w:tcBorders>
              <w:top w:val="single" w:sz="4" w:space="0" w:color="auto"/>
              <w:left w:val="single" w:sz="4" w:space="0" w:color="auto"/>
              <w:bottom w:val="nil"/>
              <w:right w:val="single" w:sz="4" w:space="0" w:color="auto"/>
            </w:tcBorders>
          </w:tcPr>
          <w:p w14:paraId="030230F4" w14:textId="0B8C60B5"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vMerge w:val="restart"/>
            <w:tcBorders>
              <w:top w:val="single" w:sz="4" w:space="0" w:color="auto"/>
              <w:left w:val="single" w:sz="4" w:space="0" w:color="auto"/>
              <w:bottom w:val="single" w:sz="4" w:space="0" w:color="auto"/>
              <w:right w:val="single" w:sz="4" w:space="0" w:color="auto"/>
            </w:tcBorders>
          </w:tcPr>
          <w:p w14:paraId="4C6FA4B5" w14:textId="5DCE46D3"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val="restart"/>
            <w:tcBorders>
              <w:top w:val="single" w:sz="4" w:space="0" w:color="auto"/>
              <w:left w:val="single" w:sz="4" w:space="0" w:color="auto"/>
              <w:bottom w:val="single" w:sz="4" w:space="0" w:color="auto"/>
            </w:tcBorders>
          </w:tcPr>
          <w:p w14:paraId="720E801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EE10C6C" w14:textId="77777777" w:rsidTr="00DD288C">
        <w:tc>
          <w:tcPr>
            <w:tcW w:w="2240" w:type="dxa"/>
            <w:tcBorders>
              <w:top w:val="nil"/>
              <w:bottom w:val="nil"/>
              <w:right w:val="single" w:sz="4" w:space="0" w:color="auto"/>
            </w:tcBorders>
          </w:tcPr>
          <w:p w14:paraId="34B07D0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500 и более</w:t>
            </w:r>
          </w:p>
        </w:tc>
        <w:tc>
          <w:tcPr>
            <w:tcW w:w="980" w:type="dxa"/>
            <w:gridSpan w:val="2"/>
            <w:vMerge/>
            <w:tcBorders>
              <w:top w:val="single" w:sz="4" w:space="0" w:color="auto"/>
              <w:left w:val="single" w:sz="4" w:space="0" w:color="auto"/>
              <w:bottom w:val="single" w:sz="4" w:space="0" w:color="auto"/>
              <w:right w:val="single" w:sz="4" w:space="0" w:color="auto"/>
            </w:tcBorders>
          </w:tcPr>
          <w:p w14:paraId="71BA1AC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nil"/>
              <w:right w:val="single" w:sz="4" w:space="0" w:color="auto"/>
            </w:tcBorders>
          </w:tcPr>
          <w:p w14:paraId="18BD777A"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18D2400C"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54EFCEE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E1CB980" w14:textId="77777777" w:rsidTr="00DD288C">
        <w:tc>
          <w:tcPr>
            <w:tcW w:w="2240" w:type="dxa"/>
            <w:tcBorders>
              <w:top w:val="nil"/>
              <w:bottom w:val="nil"/>
              <w:right w:val="single" w:sz="4" w:space="0" w:color="auto"/>
            </w:tcBorders>
          </w:tcPr>
          <w:p w14:paraId="6AA64DE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980" w:type="dxa"/>
            <w:gridSpan w:val="2"/>
            <w:vMerge/>
            <w:tcBorders>
              <w:top w:val="single" w:sz="4" w:space="0" w:color="auto"/>
              <w:left w:val="single" w:sz="4" w:space="0" w:color="auto"/>
              <w:bottom w:val="single" w:sz="4" w:space="0" w:color="auto"/>
              <w:right w:val="single" w:sz="4" w:space="0" w:color="auto"/>
            </w:tcBorders>
          </w:tcPr>
          <w:p w14:paraId="0908238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nil"/>
              <w:right w:val="single" w:sz="4" w:space="0" w:color="auto"/>
            </w:tcBorders>
          </w:tcPr>
          <w:p w14:paraId="27B2CA22"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21F03E5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1893833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B0BF4B6" w14:textId="77777777" w:rsidTr="00DD288C">
        <w:tc>
          <w:tcPr>
            <w:tcW w:w="2240" w:type="dxa"/>
            <w:tcBorders>
              <w:top w:val="nil"/>
              <w:bottom w:val="nil"/>
              <w:right w:val="single" w:sz="4" w:space="0" w:color="auto"/>
            </w:tcBorders>
          </w:tcPr>
          <w:p w14:paraId="5F05675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980" w:type="dxa"/>
            <w:gridSpan w:val="2"/>
            <w:vMerge/>
            <w:tcBorders>
              <w:top w:val="single" w:sz="4" w:space="0" w:color="auto"/>
              <w:left w:val="single" w:sz="4" w:space="0" w:color="auto"/>
              <w:bottom w:val="single" w:sz="4" w:space="0" w:color="auto"/>
              <w:right w:val="single" w:sz="4" w:space="0" w:color="auto"/>
            </w:tcBorders>
          </w:tcPr>
          <w:p w14:paraId="6D5B9BB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nil"/>
              <w:right w:val="single" w:sz="4" w:space="0" w:color="auto"/>
            </w:tcBorders>
          </w:tcPr>
          <w:p w14:paraId="785E6C1F"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2624283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5427198C"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1F6B58C0" w14:textId="77777777" w:rsidTr="00DD288C">
        <w:tc>
          <w:tcPr>
            <w:tcW w:w="2240" w:type="dxa"/>
            <w:tcBorders>
              <w:top w:val="nil"/>
              <w:bottom w:val="single" w:sz="4" w:space="0" w:color="auto"/>
              <w:right w:val="single" w:sz="4" w:space="0" w:color="auto"/>
            </w:tcBorders>
          </w:tcPr>
          <w:p w14:paraId="14B7D6B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50 и менее</w:t>
            </w:r>
          </w:p>
        </w:tc>
        <w:tc>
          <w:tcPr>
            <w:tcW w:w="980" w:type="dxa"/>
            <w:gridSpan w:val="2"/>
            <w:vMerge/>
            <w:tcBorders>
              <w:top w:val="single" w:sz="4" w:space="0" w:color="auto"/>
              <w:left w:val="single" w:sz="4" w:space="0" w:color="auto"/>
              <w:bottom w:val="single" w:sz="4" w:space="0" w:color="auto"/>
              <w:right w:val="single" w:sz="4" w:space="0" w:color="auto"/>
            </w:tcBorders>
          </w:tcPr>
          <w:p w14:paraId="6BB3FF6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single" w:sz="4" w:space="0" w:color="auto"/>
              <w:right w:val="single" w:sz="4" w:space="0" w:color="auto"/>
            </w:tcBorders>
          </w:tcPr>
          <w:p w14:paraId="57B6E880"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749733F7"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67B17F3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9184891" w14:textId="77777777" w:rsidTr="00DD288C">
        <w:tc>
          <w:tcPr>
            <w:tcW w:w="2240" w:type="dxa"/>
            <w:tcBorders>
              <w:top w:val="single" w:sz="4" w:space="0" w:color="auto"/>
              <w:bottom w:val="nil"/>
              <w:right w:val="single" w:sz="4" w:space="0" w:color="auto"/>
            </w:tcBorders>
          </w:tcPr>
          <w:p w14:paraId="74386E7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Клубы, посетительское место на 1 тыс. чел. для сельских поселений или их групп, тыс. чел.:</w:t>
            </w:r>
          </w:p>
        </w:tc>
        <w:tc>
          <w:tcPr>
            <w:tcW w:w="980" w:type="dxa"/>
            <w:gridSpan w:val="2"/>
            <w:vMerge w:val="restart"/>
            <w:tcBorders>
              <w:top w:val="single" w:sz="4" w:space="0" w:color="auto"/>
              <w:left w:val="single" w:sz="4" w:space="0" w:color="auto"/>
              <w:bottom w:val="single" w:sz="4" w:space="0" w:color="auto"/>
              <w:right w:val="single" w:sz="4" w:space="0" w:color="auto"/>
            </w:tcBorders>
          </w:tcPr>
          <w:p w14:paraId="33F2348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место (посетитель) на 1 тыс. жит.</w:t>
            </w:r>
          </w:p>
        </w:tc>
        <w:tc>
          <w:tcPr>
            <w:tcW w:w="2940" w:type="dxa"/>
            <w:vMerge w:val="restart"/>
            <w:tcBorders>
              <w:top w:val="single" w:sz="4" w:space="0" w:color="auto"/>
              <w:left w:val="single" w:sz="4" w:space="0" w:color="auto"/>
              <w:right w:val="single" w:sz="4" w:space="0" w:color="auto"/>
            </w:tcBorders>
          </w:tcPr>
          <w:p w14:paraId="390CF18B" w14:textId="2031B89A"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vMerge w:val="restart"/>
            <w:tcBorders>
              <w:top w:val="single" w:sz="4" w:space="0" w:color="auto"/>
              <w:left w:val="single" w:sz="4" w:space="0" w:color="auto"/>
              <w:bottom w:val="single" w:sz="4" w:space="0" w:color="auto"/>
              <w:right w:val="single" w:sz="4" w:space="0" w:color="auto"/>
            </w:tcBorders>
          </w:tcPr>
          <w:p w14:paraId="653E5E4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5245" w:type="dxa"/>
            <w:vMerge w:val="restart"/>
            <w:tcBorders>
              <w:top w:val="nil"/>
              <w:left w:val="single" w:sz="4" w:space="0" w:color="auto"/>
              <w:bottom w:val="single" w:sz="4" w:space="0" w:color="auto"/>
            </w:tcBorders>
          </w:tcPr>
          <w:p w14:paraId="24B4045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Меньшую вместимость клубов и библиотек следует принимать для больших поселений</w:t>
            </w:r>
          </w:p>
        </w:tc>
      </w:tr>
      <w:tr w:rsidR="00DD288C" w:rsidRPr="008E25B7" w14:paraId="797ADAB5" w14:textId="77777777" w:rsidTr="00DD288C">
        <w:tc>
          <w:tcPr>
            <w:tcW w:w="2240" w:type="dxa"/>
            <w:tcBorders>
              <w:top w:val="nil"/>
              <w:bottom w:val="nil"/>
              <w:right w:val="single" w:sz="4" w:space="0" w:color="auto"/>
            </w:tcBorders>
          </w:tcPr>
          <w:p w14:paraId="23A4A1E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0,2 до 1</w:t>
            </w:r>
          </w:p>
        </w:tc>
        <w:tc>
          <w:tcPr>
            <w:tcW w:w="980" w:type="dxa"/>
            <w:gridSpan w:val="2"/>
            <w:vMerge/>
            <w:tcBorders>
              <w:top w:val="single" w:sz="4" w:space="0" w:color="auto"/>
              <w:left w:val="single" w:sz="4" w:space="0" w:color="auto"/>
              <w:bottom w:val="single" w:sz="4" w:space="0" w:color="auto"/>
              <w:right w:val="single" w:sz="4" w:space="0" w:color="auto"/>
            </w:tcBorders>
          </w:tcPr>
          <w:p w14:paraId="7DE4738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left w:val="single" w:sz="4" w:space="0" w:color="auto"/>
              <w:right w:val="single" w:sz="4" w:space="0" w:color="auto"/>
            </w:tcBorders>
          </w:tcPr>
          <w:p w14:paraId="1C041DA7"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03266A37"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73C5773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B7344BF" w14:textId="77777777" w:rsidTr="00DD288C">
        <w:tc>
          <w:tcPr>
            <w:tcW w:w="2240" w:type="dxa"/>
            <w:tcBorders>
              <w:top w:val="nil"/>
              <w:bottom w:val="nil"/>
              <w:right w:val="single" w:sz="4" w:space="0" w:color="auto"/>
            </w:tcBorders>
          </w:tcPr>
          <w:p w14:paraId="79255A5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1 до 2</w:t>
            </w:r>
          </w:p>
        </w:tc>
        <w:tc>
          <w:tcPr>
            <w:tcW w:w="980" w:type="dxa"/>
            <w:gridSpan w:val="2"/>
            <w:vMerge/>
            <w:tcBorders>
              <w:top w:val="single" w:sz="4" w:space="0" w:color="auto"/>
              <w:left w:val="single" w:sz="4" w:space="0" w:color="auto"/>
              <w:bottom w:val="single" w:sz="4" w:space="0" w:color="auto"/>
              <w:right w:val="single" w:sz="4" w:space="0" w:color="auto"/>
            </w:tcBorders>
          </w:tcPr>
          <w:p w14:paraId="2907E74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left w:val="single" w:sz="4" w:space="0" w:color="auto"/>
              <w:right w:val="single" w:sz="4" w:space="0" w:color="auto"/>
            </w:tcBorders>
          </w:tcPr>
          <w:p w14:paraId="3F203BE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14D6BE2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0D492DE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E90D05C" w14:textId="77777777" w:rsidTr="00DD288C">
        <w:tc>
          <w:tcPr>
            <w:tcW w:w="2240" w:type="dxa"/>
            <w:tcBorders>
              <w:top w:val="nil"/>
              <w:bottom w:val="nil"/>
              <w:right w:val="single" w:sz="4" w:space="0" w:color="auto"/>
            </w:tcBorders>
          </w:tcPr>
          <w:p w14:paraId="20212BF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св. 2 до 5</w:t>
            </w:r>
          </w:p>
        </w:tc>
        <w:tc>
          <w:tcPr>
            <w:tcW w:w="980" w:type="dxa"/>
            <w:gridSpan w:val="2"/>
            <w:vMerge/>
            <w:tcBorders>
              <w:top w:val="single" w:sz="4" w:space="0" w:color="auto"/>
              <w:left w:val="single" w:sz="4" w:space="0" w:color="auto"/>
              <w:bottom w:val="single" w:sz="4" w:space="0" w:color="auto"/>
              <w:right w:val="single" w:sz="4" w:space="0" w:color="auto"/>
            </w:tcBorders>
          </w:tcPr>
          <w:p w14:paraId="339FFDF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left w:val="single" w:sz="4" w:space="0" w:color="auto"/>
              <w:right w:val="single" w:sz="4" w:space="0" w:color="auto"/>
            </w:tcBorders>
          </w:tcPr>
          <w:p w14:paraId="0F9B093E" w14:textId="0D1A064B"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782E43C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21EAFA4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0D2977A" w14:textId="77777777" w:rsidTr="00DD288C">
        <w:tc>
          <w:tcPr>
            <w:tcW w:w="2240" w:type="dxa"/>
            <w:tcBorders>
              <w:top w:val="nil"/>
              <w:bottom w:val="single" w:sz="4" w:space="0" w:color="auto"/>
              <w:right w:val="single" w:sz="4" w:space="0" w:color="auto"/>
            </w:tcBorders>
          </w:tcPr>
          <w:p w14:paraId="24962D5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5 до 10</w:t>
            </w:r>
          </w:p>
        </w:tc>
        <w:tc>
          <w:tcPr>
            <w:tcW w:w="980" w:type="dxa"/>
            <w:gridSpan w:val="2"/>
            <w:vMerge/>
            <w:tcBorders>
              <w:top w:val="single" w:sz="4" w:space="0" w:color="auto"/>
              <w:left w:val="single" w:sz="4" w:space="0" w:color="auto"/>
              <w:bottom w:val="single" w:sz="4" w:space="0" w:color="auto"/>
              <w:right w:val="single" w:sz="4" w:space="0" w:color="auto"/>
            </w:tcBorders>
          </w:tcPr>
          <w:p w14:paraId="30564D3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left w:val="single" w:sz="4" w:space="0" w:color="auto"/>
              <w:bottom w:val="single" w:sz="4" w:space="0" w:color="auto"/>
              <w:right w:val="single" w:sz="4" w:space="0" w:color="auto"/>
            </w:tcBorders>
          </w:tcPr>
          <w:p w14:paraId="25CC29C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33D1A75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0D0CD84C"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10ABD3E6" w14:textId="77777777" w:rsidTr="00DD288C">
        <w:tc>
          <w:tcPr>
            <w:tcW w:w="2240" w:type="dxa"/>
            <w:tcBorders>
              <w:top w:val="single" w:sz="4" w:space="0" w:color="auto"/>
              <w:bottom w:val="nil"/>
              <w:right w:val="single" w:sz="4" w:space="0" w:color="auto"/>
            </w:tcBorders>
          </w:tcPr>
          <w:p w14:paraId="6A0A022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gridSpan w:val="2"/>
            <w:tcBorders>
              <w:top w:val="single" w:sz="4" w:space="0" w:color="auto"/>
              <w:left w:val="single" w:sz="4" w:space="0" w:color="auto"/>
              <w:bottom w:val="nil"/>
              <w:right w:val="single" w:sz="4" w:space="0" w:color="auto"/>
            </w:tcBorders>
          </w:tcPr>
          <w:p w14:paraId="1D0276E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Тыс. единиц Хранения / мест (читатель) на 1 тыс. жит.</w:t>
            </w:r>
          </w:p>
        </w:tc>
        <w:tc>
          <w:tcPr>
            <w:tcW w:w="2940" w:type="dxa"/>
            <w:tcBorders>
              <w:top w:val="single" w:sz="4" w:space="0" w:color="auto"/>
              <w:left w:val="single" w:sz="4" w:space="0" w:color="auto"/>
              <w:bottom w:val="nil"/>
              <w:right w:val="single" w:sz="4" w:space="0" w:color="auto"/>
            </w:tcBorders>
          </w:tcPr>
          <w:p w14:paraId="387B6B1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val="restart"/>
            <w:tcBorders>
              <w:top w:val="single" w:sz="4" w:space="0" w:color="auto"/>
              <w:left w:val="single" w:sz="4" w:space="0" w:color="auto"/>
              <w:bottom w:val="single" w:sz="4" w:space="0" w:color="auto"/>
              <w:right w:val="single" w:sz="4" w:space="0" w:color="auto"/>
            </w:tcBorders>
          </w:tcPr>
          <w:p w14:paraId="050FD9E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val="restart"/>
            <w:tcBorders>
              <w:top w:val="nil"/>
              <w:left w:val="single" w:sz="4" w:space="0" w:color="auto"/>
              <w:bottom w:val="single" w:sz="4" w:space="0" w:color="auto"/>
            </w:tcBorders>
          </w:tcPr>
          <w:p w14:paraId="4C2709B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C30555F" w14:textId="77777777" w:rsidTr="00DD288C">
        <w:tc>
          <w:tcPr>
            <w:tcW w:w="2240" w:type="dxa"/>
            <w:tcBorders>
              <w:top w:val="nil"/>
              <w:bottom w:val="nil"/>
              <w:right w:val="single" w:sz="4" w:space="0" w:color="auto"/>
            </w:tcBorders>
          </w:tcPr>
          <w:p w14:paraId="2AECD70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1 до 2</w:t>
            </w:r>
          </w:p>
        </w:tc>
        <w:tc>
          <w:tcPr>
            <w:tcW w:w="980" w:type="dxa"/>
            <w:gridSpan w:val="2"/>
            <w:tcBorders>
              <w:top w:val="nil"/>
              <w:left w:val="single" w:sz="4" w:space="0" w:color="auto"/>
              <w:bottom w:val="nil"/>
              <w:right w:val="single" w:sz="4" w:space="0" w:color="auto"/>
            </w:tcBorders>
          </w:tcPr>
          <w:p w14:paraId="5B02E5E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nil"/>
              <w:right w:val="single" w:sz="4" w:space="0" w:color="auto"/>
            </w:tcBorders>
          </w:tcPr>
          <w:p w14:paraId="7D2C72A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35455CF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410BC92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F4C5491" w14:textId="77777777" w:rsidTr="00DD288C">
        <w:tc>
          <w:tcPr>
            <w:tcW w:w="2240" w:type="dxa"/>
            <w:tcBorders>
              <w:top w:val="nil"/>
              <w:bottom w:val="nil"/>
              <w:right w:val="single" w:sz="4" w:space="0" w:color="auto"/>
            </w:tcBorders>
          </w:tcPr>
          <w:p w14:paraId="654821E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2 до 5</w:t>
            </w:r>
          </w:p>
        </w:tc>
        <w:tc>
          <w:tcPr>
            <w:tcW w:w="980" w:type="dxa"/>
            <w:gridSpan w:val="2"/>
            <w:tcBorders>
              <w:top w:val="nil"/>
              <w:left w:val="single" w:sz="4" w:space="0" w:color="auto"/>
              <w:bottom w:val="nil"/>
              <w:right w:val="single" w:sz="4" w:space="0" w:color="auto"/>
            </w:tcBorders>
          </w:tcPr>
          <w:p w14:paraId="1B49BFF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nil"/>
              <w:right w:val="single" w:sz="4" w:space="0" w:color="auto"/>
            </w:tcBorders>
          </w:tcPr>
          <w:p w14:paraId="30DDFCF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05049F0C"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1D56356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DC19D92" w14:textId="77777777" w:rsidTr="00DD288C">
        <w:tc>
          <w:tcPr>
            <w:tcW w:w="2240" w:type="dxa"/>
            <w:tcBorders>
              <w:top w:val="nil"/>
              <w:bottom w:val="single" w:sz="4" w:space="0" w:color="auto"/>
              <w:right w:val="single" w:sz="4" w:space="0" w:color="auto"/>
            </w:tcBorders>
          </w:tcPr>
          <w:p w14:paraId="7E54FA7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 5 до 10</w:t>
            </w:r>
          </w:p>
        </w:tc>
        <w:tc>
          <w:tcPr>
            <w:tcW w:w="980" w:type="dxa"/>
            <w:gridSpan w:val="2"/>
            <w:tcBorders>
              <w:top w:val="nil"/>
              <w:left w:val="single" w:sz="4" w:space="0" w:color="auto"/>
              <w:bottom w:val="single" w:sz="4" w:space="0" w:color="auto"/>
              <w:right w:val="single" w:sz="4" w:space="0" w:color="auto"/>
            </w:tcBorders>
          </w:tcPr>
          <w:p w14:paraId="1D19A57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single" w:sz="4" w:space="0" w:color="auto"/>
              <w:right w:val="single" w:sz="4" w:space="0" w:color="auto"/>
            </w:tcBorders>
          </w:tcPr>
          <w:p w14:paraId="3493AB6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3F7F7D6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18FA19E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B1E1B58" w14:textId="77777777" w:rsidTr="00DD288C">
        <w:tc>
          <w:tcPr>
            <w:tcW w:w="2240" w:type="dxa"/>
            <w:tcBorders>
              <w:top w:val="single" w:sz="4" w:space="0" w:color="auto"/>
              <w:bottom w:val="single" w:sz="4" w:space="0" w:color="auto"/>
              <w:right w:val="single" w:sz="4" w:space="0" w:color="auto"/>
            </w:tcBorders>
          </w:tcPr>
          <w:p w14:paraId="17C6C94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Дополнительно в центральной библиотеке местной системы расселения (муниципальный район)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4024571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Тыс. един. Хранения / мест (читатель) на 1 тыс. жит.</w:t>
            </w:r>
          </w:p>
        </w:tc>
        <w:tc>
          <w:tcPr>
            <w:tcW w:w="2940" w:type="dxa"/>
            <w:tcBorders>
              <w:top w:val="single" w:sz="4" w:space="0" w:color="auto"/>
              <w:left w:val="single" w:sz="4" w:space="0" w:color="auto"/>
              <w:bottom w:val="single" w:sz="4" w:space="0" w:color="auto"/>
              <w:right w:val="single" w:sz="4" w:space="0" w:color="auto"/>
            </w:tcBorders>
          </w:tcPr>
          <w:p w14:paraId="7AA5477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644652F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78E9599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9F53CD9" w14:textId="77777777" w:rsidTr="00DD288C">
        <w:tc>
          <w:tcPr>
            <w:tcW w:w="2240" w:type="dxa"/>
            <w:tcBorders>
              <w:top w:val="single" w:sz="4" w:space="0" w:color="auto"/>
              <w:bottom w:val="single" w:sz="4" w:space="0" w:color="auto"/>
              <w:right w:val="single" w:sz="4" w:space="0" w:color="auto"/>
            </w:tcBorders>
          </w:tcPr>
          <w:p w14:paraId="3D0BC8A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Институты культового назначения, приходской храм</w:t>
            </w:r>
          </w:p>
        </w:tc>
        <w:tc>
          <w:tcPr>
            <w:tcW w:w="980" w:type="dxa"/>
            <w:gridSpan w:val="2"/>
            <w:tcBorders>
              <w:top w:val="single" w:sz="4" w:space="0" w:color="auto"/>
              <w:left w:val="single" w:sz="4" w:space="0" w:color="auto"/>
              <w:bottom w:val="single" w:sz="4" w:space="0" w:color="auto"/>
              <w:right w:val="single" w:sz="4" w:space="0" w:color="auto"/>
            </w:tcBorders>
          </w:tcPr>
          <w:p w14:paraId="081C6AC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храм/ 1 место</w:t>
            </w:r>
          </w:p>
        </w:tc>
        <w:tc>
          <w:tcPr>
            <w:tcW w:w="2940" w:type="dxa"/>
            <w:tcBorders>
              <w:top w:val="single" w:sz="4" w:space="0" w:color="auto"/>
              <w:left w:val="single" w:sz="4" w:space="0" w:color="auto"/>
              <w:bottom w:val="single" w:sz="4" w:space="0" w:color="auto"/>
              <w:right w:val="single" w:sz="4" w:space="0" w:color="auto"/>
            </w:tcBorders>
          </w:tcPr>
          <w:p w14:paraId="3C507AA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670383D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0CE5E0F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по согласованию с местной епархией</w:t>
            </w:r>
          </w:p>
        </w:tc>
      </w:tr>
      <w:tr w:rsidR="00DD288C" w:rsidRPr="008E25B7" w14:paraId="3D16EFFF" w14:textId="77777777" w:rsidTr="00DD288C">
        <w:trPr>
          <w:gridAfter w:val="4"/>
          <w:wAfter w:w="10952" w:type="dxa"/>
        </w:trPr>
        <w:tc>
          <w:tcPr>
            <w:tcW w:w="2940" w:type="dxa"/>
            <w:gridSpan w:val="2"/>
            <w:tcBorders>
              <w:top w:val="single" w:sz="4" w:space="0" w:color="auto"/>
              <w:bottom w:val="single" w:sz="4" w:space="0" w:color="auto"/>
            </w:tcBorders>
          </w:tcPr>
          <w:p w14:paraId="6912C9F3"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p>
        </w:tc>
      </w:tr>
      <w:tr w:rsidR="00DD288C" w:rsidRPr="008E25B7" w14:paraId="42292472" w14:textId="77777777" w:rsidTr="00DD288C">
        <w:tc>
          <w:tcPr>
            <w:tcW w:w="2240" w:type="dxa"/>
            <w:tcBorders>
              <w:top w:val="single" w:sz="4" w:space="0" w:color="auto"/>
              <w:bottom w:val="single" w:sz="4" w:space="0" w:color="auto"/>
              <w:right w:val="single" w:sz="4" w:space="0" w:color="auto"/>
            </w:tcBorders>
          </w:tcPr>
          <w:p w14:paraId="3401E24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Физкультурно-спортивные сооружения. Территория</w:t>
            </w:r>
          </w:p>
        </w:tc>
        <w:tc>
          <w:tcPr>
            <w:tcW w:w="980" w:type="dxa"/>
            <w:gridSpan w:val="2"/>
            <w:tcBorders>
              <w:top w:val="single" w:sz="4" w:space="0" w:color="auto"/>
              <w:left w:val="single" w:sz="4" w:space="0" w:color="auto"/>
              <w:bottom w:val="single" w:sz="4" w:space="0" w:color="auto"/>
              <w:right w:val="single" w:sz="4" w:space="0" w:color="auto"/>
            </w:tcBorders>
          </w:tcPr>
          <w:p w14:paraId="4752A17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 га/ 1000 чел</w:t>
            </w:r>
          </w:p>
          <w:p w14:paraId="4808829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21A110A8" w14:textId="0A344C12"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0,9 га</w:t>
            </w:r>
          </w:p>
        </w:tc>
        <w:tc>
          <w:tcPr>
            <w:tcW w:w="2487" w:type="dxa"/>
            <w:tcBorders>
              <w:top w:val="single" w:sz="4" w:space="0" w:color="auto"/>
              <w:left w:val="single" w:sz="4" w:space="0" w:color="auto"/>
              <w:bottom w:val="single" w:sz="4" w:space="0" w:color="auto"/>
              <w:right w:val="single" w:sz="4" w:space="0" w:color="auto"/>
            </w:tcBorders>
          </w:tcPr>
          <w:p w14:paraId="03D3CC55" w14:textId="14D2098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val="restart"/>
            <w:tcBorders>
              <w:top w:val="nil"/>
              <w:left w:val="single" w:sz="4" w:space="0" w:color="auto"/>
              <w:bottom w:val="single" w:sz="4" w:space="0" w:color="auto"/>
            </w:tcBorders>
          </w:tcPr>
          <w:p w14:paraId="6F527D4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w:t>
            </w:r>
            <w:r w:rsidRPr="008E25B7">
              <w:rPr>
                <w:rFonts w:ascii="Times New Roman CYR" w:hAnsi="Times New Roman CYR" w:cs="Times New Roman CYR"/>
                <w:sz w:val="24"/>
                <w:szCs w:val="24"/>
              </w:rPr>
              <w:lastRenderedPageBreak/>
              <w:t>заведений, учреждений отдыха и культуры с возможным сокращением территории.</w:t>
            </w:r>
          </w:p>
          <w:p w14:paraId="4A9D8AB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Комплексы физкультурно-оздоровительных площадок предусматриваются в каждом поселении.</w:t>
            </w:r>
          </w:p>
          <w:p w14:paraId="18DFCB6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C89F87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Доступность физкультурно-спортивных сооружений городского значения не должна превышать 30 мин.</w:t>
            </w:r>
          </w:p>
          <w:p w14:paraId="340ED2B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Долю физкультурно-спортивных сооружений, размещаемых в жилом районе, следует принимать % общей нормы:</w:t>
            </w:r>
          </w:p>
          <w:p w14:paraId="37B6814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- 35,</w:t>
            </w:r>
          </w:p>
          <w:p w14:paraId="6F89A57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спортзалы - 50,</w:t>
            </w:r>
          </w:p>
          <w:p w14:paraId="0E9D433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бассейны - 45.</w:t>
            </w:r>
          </w:p>
        </w:tc>
      </w:tr>
      <w:tr w:rsidR="00DD288C" w:rsidRPr="008E25B7" w14:paraId="5365F128" w14:textId="77777777" w:rsidTr="00DD288C">
        <w:tc>
          <w:tcPr>
            <w:tcW w:w="2240" w:type="dxa"/>
            <w:tcBorders>
              <w:top w:val="single" w:sz="4" w:space="0" w:color="auto"/>
              <w:bottom w:val="single" w:sz="4" w:space="0" w:color="auto"/>
              <w:right w:val="single" w:sz="4" w:space="0" w:color="auto"/>
            </w:tcBorders>
          </w:tcPr>
          <w:p w14:paraId="3F68067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Помещения для физкультурно-оздоровительных занятий в микрорайоне, м2 общей площади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14CD40B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кв. м общей площади</w:t>
            </w:r>
          </w:p>
        </w:tc>
        <w:tc>
          <w:tcPr>
            <w:tcW w:w="2940" w:type="dxa"/>
            <w:tcBorders>
              <w:top w:val="single" w:sz="4" w:space="0" w:color="auto"/>
              <w:left w:val="single" w:sz="4" w:space="0" w:color="auto"/>
              <w:bottom w:val="single" w:sz="4" w:space="0" w:color="auto"/>
              <w:right w:val="single" w:sz="4" w:space="0" w:color="auto"/>
            </w:tcBorders>
          </w:tcPr>
          <w:p w14:paraId="5C9E00E4" w14:textId="13571008"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1E248C97" w14:textId="58C43D7C"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7B324AA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C5CBA5E" w14:textId="77777777" w:rsidTr="00DD288C">
        <w:tc>
          <w:tcPr>
            <w:tcW w:w="2240" w:type="dxa"/>
            <w:tcBorders>
              <w:top w:val="single" w:sz="4" w:space="0" w:color="auto"/>
              <w:bottom w:val="single" w:sz="4" w:space="0" w:color="auto"/>
              <w:right w:val="single" w:sz="4" w:space="0" w:color="auto"/>
            </w:tcBorders>
          </w:tcPr>
          <w:p w14:paraId="08E1705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Спортивные залы общего пользования, м2 площади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4B9E6C4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кв. м общей площади</w:t>
            </w:r>
          </w:p>
        </w:tc>
        <w:tc>
          <w:tcPr>
            <w:tcW w:w="2940" w:type="dxa"/>
            <w:tcBorders>
              <w:top w:val="single" w:sz="4" w:space="0" w:color="auto"/>
              <w:left w:val="single" w:sz="4" w:space="0" w:color="auto"/>
              <w:bottom w:val="single" w:sz="4" w:space="0" w:color="auto"/>
              <w:right w:val="single" w:sz="4" w:space="0" w:color="auto"/>
            </w:tcBorders>
          </w:tcPr>
          <w:p w14:paraId="54B59C39" w14:textId="0E0EACF2"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7C992C0E" w14:textId="7B7795C9"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1B3C1E2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3BE378F" w14:textId="77777777" w:rsidTr="00DD288C">
        <w:tc>
          <w:tcPr>
            <w:tcW w:w="2240" w:type="dxa"/>
            <w:tcBorders>
              <w:top w:val="single" w:sz="4" w:space="0" w:color="auto"/>
              <w:bottom w:val="single" w:sz="4" w:space="0" w:color="auto"/>
              <w:right w:val="single" w:sz="4" w:space="0" w:color="auto"/>
            </w:tcBorders>
          </w:tcPr>
          <w:p w14:paraId="3C6694F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Бассейны крытые и открытые общего пользования, м2 зеркала воды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466CD7D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кв. м зеркала воды</w:t>
            </w:r>
          </w:p>
        </w:tc>
        <w:tc>
          <w:tcPr>
            <w:tcW w:w="2940" w:type="dxa"/>
            <w:tcBorders>
              <w:top w:val="single" w:sz="4" w:space="0" w:color="auto"/>
              <w:left w:val="single" w:sz="4" w:space="0" w:color="auto"/>
              <w:bottom w:val="single" w:sz="4" w:space="0" w:color="auto"/>
              <w:right w:val="single" w:sz="4" w:space="0" w:color="auto"/>
            </w:tcBorders>
          </w:tcPr>
          <w:p w14:paraId="19BC19F3" w14:textId="640D6F91"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5BADB0D7" w14:textId="35BA34C2"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single" w:sz="4" w:space="0" w:color="auto"/>
              <w:left w:val="single" w:sz="4" w:space="0" w:color="auto"/>
              <w:bottom w:val="single" w:sz="4" w:space="0" w:color="auto"/>
            </w:tcBorders>
          </w:tcPr>
          <w:p w14:paraId="3166119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4B4312F" w14:textId="77777777" w:rsidTr="00DD288C">
        <w:tc>
          <w:tcPr>
            <w:tcW w:w="2240" w:type="dxa"/>
            <w:tcBorders>
              <w:top w:val="single" w:sz="4" w:space="0" w:color="auto"/>
              <w:bottom w:val="single" w:sz="4" w:space="0" w:color="auto"/>
              <w:right w:val="single" w:sz="4" w:space="0" w:color="auto"/>
            </w:tcBorders>
          </w:tcPr>
          <w:p w14:paraId="2366310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Спортивно-тренажерный зал повседневного обслуживания</w:t>
            </w:r>
          </w:p>
        </w:tc>
        <w:tc>
          <w:tcPr>
            <w:tcW w:w="980" w:type="dxa"/>
            <w:gridSpan w:val="2"/>
            <w:tcBorders>
              <w:top w:val="single" w:sz="4" w:space="0" w:color="auto"/>
              <w:left w:val="single" w:sz="4" w:space="0" w:color="auto"/>
              <w:bottom w:val="single" w:sz="4" w:space="0" w:color="auto"/>
              <w:right w:val="single" w:sz="4" w:space="0" w:color="auto"/>
            </w:tcBorders>
          </w:tcPr>
          <w:p w14:paraId="2273CFB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кв. м общей площади</w:t>
            </w:r>
          </w:p>
        </w:tc>
        <w:tc>
          <w:tcPr>
            <w:tcW w:w="2940" w:type="dxa"/>
            <w:tcBorders>
              <w:top w:val="single" w:sz="4" w:space="0" w:color="auto"/>
              <w:left w:val="single" w:sz="4" w:space="0" w:color="auto"/>
              <w:bottom w:val="single" w:sz="4" w:space="0" w:color="auto"/>
              <w:right w:val="single" w:sz="4" w:space="0" w:color="auto"/>
            </w:tcBorders>
          </w:tcPr>
          <w:p w14:paraId="7F883263" w14:textId="727DFB98"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6232197D" w14:textId="4386D051"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3708B92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6ABA0A2" w14:textId="77777777" w:rsidTr="00DD288C">
        <w:tc>
          <w:tcPr>
            <w:tcW w:w="2240" w:type="dxa"/>
            <w:tcBorders>
              <w:top w:val="single" w:sz="4" w:space="0" w:color="auto"/>
              <w:bottom w:val="single" w:sz="4" w:space="0" w:color="auto"/>
              <w:right w:val="single" w:sz="4" w:space="0" w:color="auto"/>
            </w:tcBorders>
          </w:tcPr>
          <w:p w14:paraId="6FCFC95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14:paraId="116CE73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11A250D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6C69748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24A7712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223610D" w14:textId="77777777" w:rsidTr="00DD288C">
        <w:tc>
          <w:tcPr>
            <w:tcW w:w="2240" w:type="dxa"/>
            <w:tcBorders>
              <w:top w:val="single" w:sz="4" w:space="0" w:color="auto"/>
              <w:bottom w:val="single" w:sz="4" w:space="0" w:color="auto"/>
              <w:right w:val="single" w:sz="4" w:space="0" w:color="auto"/>
            </w:tcBorders>
          </w:tcPr>
          <w:p w14:paraId="413E2FA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14:paraId="09B8155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680FA93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7026A907"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162F5D8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E2E7F79" w14:textId="77777777" w:rsidTr="00DD288C">
        <w:trPr>
          <w:gridAfter w:val="4"/>
          <w:wAfter w:w="10952" w:type="dxa"/>
        </w:trPr>
        <w:tc>
          <w:tcPr>
            <w:tcW w:w="2940" w:type="dxa"/>
            <w:gridSpan w:val="2"/>
            <w:tcBorders>
              <w:top w:val="single" w:sz="4" w:space="0" w:color="auto"/>
              <w:bottom w:val="single" w:sz="4" w:space="0" w:color="auto"/>
            </w:tcBorders>
          </w:tcPr>
          <w:p w14:paraId="17A559EA"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p>
        </w:tc>
      </w:tr>
      <w:tr w:rsidR="00DD288C" w:rsidRPr="008E25B7" w14:paraId="38F9810B" w14:textId="77777777" w:rsidTr="00DD288C">
        <w:tc>
          <w:tcPr>
            <w:tcW w:w="2240" w:type="dxa"/>
            <w:tcBorders>
              <w:top w:val="single" w:sz="4" w:space="0" w:color="auto"/>
              <w:bottom w:val="nil"/>
              <w:right w:val="single" w:sz="4" w:space="0" w:color="auto"/>
            </w:tcBorders>
          </w:tcPr>
          <w:p w14:paraId="58DD2F3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gridSpan w:val="2"/>
            <w:tcBorders>
              <w:top w:val="single" w:sz="4" w:space="0" w:color="auto"/>
              <w:left w:val="single" w:sz="4" w:space="0" w:color="auto"/>
              <w:bottom w:val="nil"/>
              <w:right w:val="single" w:sz="4" w:space="0" w:color="auto"/>
            </w:tcBorders>
          </w:tcPr>
          <w:p w14:paraId="3868CD9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кв. м торговой площади</w:t>
            </w:r>
          </w:p>
        </w:tc>
        <w:tc>
          <w:tcPr>
            <w:tcW w:w="2940" w:type="dxa"/>
            <w:tcBorders>
              <w:top w:val="single" w:sz="4" w:space="0" w:color="auto"/>
              <w:left w:val="single" w:sz="4" w:space="0" w:color="auto"/>
              <w:bottom w:val="nil"/>
              <w:right w:val="single" w:sz="4" w:space="0" w:color="auto"/>
            </w:tcBorders>
          </w:tcPr>
          <w:p w14:paraId="360D2D8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торговые центры местного значения с числом обслуживаемого населения, тыс. чел.:</w:t>
            </w:r>
          </w:p>
          <w:p w14:paraId="205DF61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val="restart"/>
            <w:tcBorders>
              <w:top w:val="single" w:sz="4" w:space="0" w:color="auto"/>
              <w:left w:val="single" w:sz="4" w:space="0" w:color="auto"/>
              <w:bottom w:val="single" w:sz="4" w:space="0" w:color="auto"/>
              <w:right w:val="single" w:sz="4" w:space="0" w:color="auto"/>
            </w:tcBorders>
          </w:tcPr>
          <w:p w14:paraId="62B0FB57" w14:textId="6812B37A"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val="restart"/>
            <w:tcBorders>
              <w:top w:val="nil"/>
              <w:left w:val="single" w:sz="4" w:space="0" w:color="auto"/>
              <w:bottom w:val="single" w:sz="4" w:space="0" w:color="auto"/>
            </w:tcBorders>
          </w:tcPr>
          <w:p w14:paraId="3AA7336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2" w:history="1">
              <w:r w:rsidRPr="008E25B7">
                <w:rPr>
                  <w:rFonts w:ascii="Times New Roman CYR" w:hAnsi="Times New Roman CYR" w:cs="Times New Roman CYR"/>
                  <w:color w:val="106BBE"/>
                  <w:sz w:val="24"/>
                  <w:szCs w:val="24"/>
                  <w:u w:val="single"/>
                </w:rPr>
                <w:t>постановлением</w:t>
              </w:r>
            </w:hyperlink>
            <w:r w:rsidRPr="008E25B7">
              <w:rPr>
                <w:rFonts w:ascii="Times New Roman CYR" w:hAnsi="Times New Roman CYR" w:cs="Times New Roman CYR"/>
                <w:sz w:val="24"/>
                <w:szCs w:val="24"/>
              </w:rP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w:t>
            </w:r>
            <w:r w:rsidRPr="008E25B7">
              <w:rPr>
                <w:rFonts w:ascii="Times New Roman CYR" w:hAnsi="Times New Roman CYR" w:cs="Times New Roman CYR"/>
                <w:sz w:val="24"/>
                <w:szCs w:val="24"/>
              </w:rPr>
              <w:lastRenderedPageBreak/>
              <w:t xml:space="preserve">объектов", в том числе стационарных по продаже продовольственных и непродовольственных товаров в соответствии с </w:t>
            </w:r>
            <w:hyperlink r:id="rId13" w:history="1">
              <w:r w:rsidRPr="008E25B7">
                <w:rPr>
                  <w:rFonts w:ascii="Times New Roman CYR" w:hAnsi="Times New Roman CYR" w:cs="Times New Roman CYR"/>
                  <w:color w:val="106BBE"/>
                  <w:sz w:val="24"/>
                  <w:szCs w:val="24"/>
                  <w:u w:val="single"/>
                </w:rPr>
                <w:t>Приложением N 1</w:t>
              </w:r>
            </w:hyperlink>
            <w:r w:rsidRPr="008E25B7">
              <w:rPr>
                <w:rFonts w:ascii="Times New Roman CYR" w:hAnsi="Times New Roman CYR" w:cs="Times New Roman CYR"/>
                <w:sz w:val="24"/>
                <w:szCs w:val="24"/>
              </w:rP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4" w:history="1">
              <w:r w:rsidRPr="008E25B7">
                <w:rPr>
                  <w:rFonts w:ascii="Times New Roman CYR" w:hAnsi="Times New Roman CYR" w:cs="Times New Roman CYR"/>
                  <w:color w:val="106BBE"/>
                  <w:sz w:val="24"/>
                  <w:szCs w:val="24"/>
                  <w:u w:val="single"/>
                </w:rPr>
                <w:t>Приложением N 2</w:t>
              </w:r>
            </w:hyperlink>
            <w:r w:rsidRPr="008E25B7">
              <w:rPr>
                <w:rFonts w:ascii="Times New Roman CYR" w:hAnsi="Times New Roman CYR" w:cs="Times New Roman CYR"/>
                <w:sz w:val="24"/>
                <w:szCs w:val="24"/>
              </w:rPr>
              <w:t xml:space="preserve"> указанного постановления</w:t>
            </w:r>
          </w:p>
          <w:p w14:paraId="3B6C382F" w14:textId="0E446773"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r:id="rId15" w:history="1">
              <w:r w:rsidRPr="008E25B7">
                <w:rPr>
                  <w:rFonts w:ascii="Times New Roman CYR" w:hAnsi="Times New Roman CYR" w:cs="Times New Roman CYR"/>
                  <w:color w:val="106BBE"/>
                  <w:sz w:val="24"/>
                  <w:szCs w:val="24"/>
                  <w:u w:val="single"/>
                </w:rPr>
                <w:t>таблицей 5.1</w:t>
              </w:r>
            </w:hyperlink>
            <w:r w:rsidRPr="008E25B7">
              <w:rPr>
                <w:rFonts w:ascii="Times New Roman CYR" w:hAnsi="Times New Roman CYR" w:cs="Times New Roman CYR"/>
                <w:sz w:val="24"/>
                <w:szCs w:val="24"/>
              </w:rPr>
              <w:t xml:space="preserve"> Настоящих нормативов</w:t>
            </w:r>
          </w:p>
          <w:p w14:paraId="41B4324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w:t>
            </w:r>
            <w:r w:rsidRPr="008E25B7">
              <w:rPr>
                <w:rFonts w:ascii="Times New Roman CYR" w:hAnsi="Times New Roman CYR" w:cs="Times New Roman CYR"/>
                <w:sz w:val="24"/>
                <w:szCs w:val="24"/>
              </w:rPr>
              <w:lastRenderedPageBreak/>
              <w:t>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DD288C" w:rsidRPr="008E25B7" w14:paraId="539D0C4C" w14:textId="77777777" w:rsidTr="00DD288C">
        <w:tc>
          <w:tcPr>
            <w:tcW w:w="2240" w:type="dxa"/>
            <w:tcBorders>
              <w:top w:val="nil"/>
              <w:bottom w:val="nil"/>
              <w:right w:val="single" w:sz="4" w:space="0" w:color="auto"/>
            </w:tcBorders>
          </w:tcPr>
          <w:p w14:paraId="56D8662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Торговые центры</w:t>
            </w:r>
          </w:p>
        </w:tc>
        <w:tc>
          <w:tcPr>
            <w:tcW w:w="980" w:type="dxa"/>
            <w:gridSpan w:val="2"/>
            <w:tcBorders>
              <w:top w:val="nil"/>
              <w:left w:val="single" w:sz="4" w:space="0" w:color="auto"/>
              <w:bottom w:val="nil"/>
              <w:right w:val="single" w:sz="4" w:space="0" w:color="auto"/>
            </w:tcBorders>
          </w:tcPr>
          <w:p w14:paraId="46D2BF6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nil"/>
              <w:right w:val="single" w:sz="4" w:space="0" w:color="auto"/>
            </w:tcBorders>
          </w:tcPr>
          <w:p w14:paraId="60B94DE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4 до 6 - 0,4 - 0,6 га на объект;</w:t>
            </w:r>
          </w:p>
          <w:p w14:paraId="3FEEBF0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6 до 10 - 0,6 - 0,8 га на объект;</w:t>
            </w:r>
          </w:p>
          <w:p w14:paraId="45246D0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от 10 до 15 - 0,8 - 1,1 га на объект;</w:t>
            </w:r>
          </w:p>
          <w:p w14:paraId="265CC607" w14:textId="21768EF0"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15 до 20 - 1,1 - 1,3 га на объект.</w:t>
            </w:r>
          </w:p>
        </w:tc>
        <w:tc>
          <w:tcPr>
            <w:tcW w:w="2487" w:type="dxa"/>
            <w:vMerge/>
            <w:tcBorders>
              <w:top w:val="single" w:sz="4" w:space="0" w:color="auto"/>
              <w:left w:val="single" w:sz="4" w:space="0" w:color="auto"/>
              <w:bottom w:val="single" w:sz="4" w:space="0" w:color="auto"/>
              <w:right w:val="single" w:sz="4" w:space="0" w:color="auto"/>
            </w:tcBorders>
          </w:tcPr>
          <w:p w14:paraId="5FFA852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28D3778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B43304E" w14:textId="77777777" w:rsidTr="00DD288C">
        <w:tc>
          <w:tcPr>
            <w:tcW w:w="2240" w:type="dxa"/>
            <w:tcBorders>
              <w:top w:val="nil"/>
              <w:bottom w:val="nil"/>
              <w:right w:val="single" w:sz="4" w:space="0" w:color="auto"/>
            </w:tcBorders>
          </w:tcPr>
          <w:p w14:paraId="4AED976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980" w:type="dxa"/>
            <w:gridSpan w:val="2"/>
            <w:tcBorders>
              <w:top w:val="nil"/>
              <w:left w:val="single" w:sz="4" w:space="0" w:color="auto"/>
              <w:bottom w:val="nil"/>
              <w:right w:val="single" w:sz="4" w:space="0" w:color="auto"/>
            </w:tcBorders>
          </w:tcPr>
          <w:p w14:paraId="17D705F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nil"/>
              <w:right w:val="single" w:sz="4" w:space="0" w:color="auto"/>
            </w:tcBorders>
          </w:tcPr>
          <w:p w14:paraId="180D94F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Торговые центры сельских поселений с числом жителей, тыс. чел.:</w:t>
            </w:r>
          </w:p>
          <w:p w14:paraId="5C17A1E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1 - 0,1 - 0,2 га;</w:t>
            </w:r>
          </w:p>
          <w:p w14:paraId="11AB68F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1 до 3 - 0,2 - 0,4 га;</w:t>
            </w:r>
          </w:p>
          <w:p w14:paraId="77E6DF9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3 до 4 - 0,4 - 0,6 га;</w:t>
            </w:r>
          </w:p>
          <w:p w14:paraId="6F1B7F9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5 до 6 - 0,6 - 1,0 га;</w:t>
            </w:r>
          </w:p>
          <w:p w14:paraId="0CFB7DE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7 до 10 1,0 - 1,2 га</w:t>
            </w:r>
          </w:p>
          <w:p w14:paraId="55DBAA9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61F5239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14646A0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820DDA0" w14:textId="77777777" w:rsidTr="00DD288C">
        <w:trPr>
          <w:trHeight w:val="276"/>
        </w:trPr>
        <w:tc>
          <w:tcPr>
            <w:tcW w:w="2240" w:type="dxa"/>
            <w:vMerge w:val="restart"/>
            <w:tcBorders>
              <w:top w:val="nil"/>
              <w:bottom w:val="nil"/>
              <w:right w:val="single" w:sz="4" w:space="0" w:color="auto"/>
            </w:tcBorders>
          </w:tcPr>
          <w:p w14:paraId="0BA103E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магазины продовольственных товаров</w:t>
            </w:r>
          </w:p>
        </w:tc>
        <w:tc>
          <w:tcPr>
            <w:tcW w:w="980" w:type="dxa"/>
            <w:gridSpan w:val="2"/>
            <w:vMerge w:val="restart"/>
            <w:tcBorders>
              <w:top w:val="nil"/>
              <w:left w:val="single" w:sz="4" w:space="0" w:color="auto"/>
              <w:bottom w:val="nil"/>
              <w:right w:val="single" w:sz="4" w:space="0" w:color="auto"/>
            </w:tcBorders>
          </w:tcPr>
          <w:p w14:paraId="3B20114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val="restart"/>
            <w:tcBorders>
              <w:top w:val="nil"/>
              <w:left w:val="single" w:sz="4" w:space="0" w:color="auto"/>
              <w:right w:val="single" w:sz="4" w:space="0" w:color="auto"/>
            </w:tcBorders>
          </w:tcPr>
          <w:p w14:paraId="307C4DA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торговли (возможно встроенно-пристроенные), м2 торговой площади:</w:t>
            </w:r>
          </w:p>
          <w:p w14:paraId="2BBBBC9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250 - 0,08 га на 100 кв. м торговой площади;</w:t>
            </w:r>
          </w:p>
          <w:p w14:paraId="5C3E93D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250 до 650 - 0,08 - 0,06</w:t>
            </w:r>
          </w:p>
          <w:p w14:paraId="67B9A42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650 - 1500 - 0,06 - 0,04</w:t>
            </w:r>
          </w:p>
          <w:p w14:paraId="57DB1CD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1500 - 3500 - 0,04 - 0,02</w:t>
            </w:r>
          </w:p>
          <w:p w14:paraId="12641934" w14:textId="0BEF736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3500 - 0,02</w:t>
            </w:r>
          </w:p>
        </w:tc>
        <w:tc>
          <w:tcPr>
            <w:tcW w:w="2487" w:type="dxa"/>
            <w:vMerge/>
            <w:tcBorders>
              <w:top w:val="single" w:sz="4" w:space="0" w:color="auto"/>
              <w:left w:val="single" w:sz="4" w:space="0" w:color="auto"/>
              <w:bottom w:val="single" w:sz="4" w:space="0" w:color="auto"/>
              <w:right w:val="single" w:sz="4" w:space="0" w:color="auto"/>
            </w:tcBorders>
          </w:tcPr>
          <w:p w14:paraId="5882569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1B416DE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EE99F86" w14:textId="77777777" w:rsidTr="00DD288C">
        <w:trPr>
          <w:trHeight w:val="276"/>
        </w:trPr>
        <w:tc>
          <w:tcPr>
            <w:tcW w:w="2240" w:type="dxa"/>
            <w:vMerge/>
            <w:tcBorders>
              <w:top w:val="nil"/>
              <w:bottom w:val="nil"/>
              <w:right w:val="single" w:sz="4" w:space="0" w:color="auto"/>
            </w:tcBorders>
          </w:tcPr>
          <w:p w14:paraId="5FE3264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gridSpan w:val="2"/>
            <w:vMerge/>
            <w:tcBorders>
              <w:top w:val="nil"/>
              <w:left w:val="single" w:sz="4" w:space="0" w:color="auto"/>
              <w:bottom w:val="nil"/>
              <w:right w:val="single" w:sz="4" w:space="0" w:color="auto"/>
            </w:tcBorders>
          </w:tcPr>
          <w:p w14:paraId="283F715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left w:val="single" w:sz="4" w:space="0" w:color="auto"/>
              <w:right w:val="single" w:sz="4" w:space="0" w:color="auto"/>
            </w:tcBorders>
          </w:tcPr>
          <w:p w14:paraId="7C94D49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41AEA71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644D921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779DAFC" w14:textId="77777777" w:rsidTr="00DD288C">
        <w:trPr>
          <w:trHeight w:val="276"/>
        </w:trPr>
        <w:tc>
          <w:tcPr>
            <w:tcW w:w="2240" w:type="dxa"/>
            <w:vMerge/>
            <w:tcBorders>
              <w:top w:val="nil"/>
              <w:bottom w:val="nil"/>
              <w:right w:val="single" w:sz="4" w:space="0" w:color="auto"/>
            </w:tcBorders>
          </w:tcPr>
          <w:p w14:paraId="3399892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gridSpan w:val="2"/>
            <w:vMerge/>
            <w:tcBorders>
              <w:top w:val="nil"/>
              <w:left w:val="single" w:sz="4" w:space="0" w:color="auto"/>
              <w:bottom w:val="nil"/>
              <w:right w:val="single" w:sz="4" w:space="0" w:color="auto"/>
            </w:tcBorders>
          </w:tcPr>
          <w:p w14:paraId="242EB2B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left w:val="single" w:sz="4" w:space="0" w:color="auto"/>
              <w:right w:val="single" w:sz="4" w:space="0" w:color="auto"/>
            </w:tcBorders>
          </w:tcPr>
          <w:p w14:paraId="7712259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0DB54B6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7F1A1A8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2760ED3" w14:textId="77777777" w:rsidTr="00DD288C">
        <w:tc>
          <w:tcPr>
            <w:tcW w:w="2240" w:type="dxa"/>
            <w:tcBorders>
              <w:top w:val="nil"/>
              <w:bottom w:val="single" w:sz="4" w:space="0" w:color="auto"/>
              <w:right w:val="single" w:sz="4" w:space="0" w:color="auto"/>
            </w:tcBorders>
          </w:tcPr>
          <w:p w14:paraId="08D2B2E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магазины непродовольственных товаров</w:t>
            </w:r>
          </w:p>
        </w:tc>
        <w:tc>
          <w:tcPr>
            <w:tcW w:w="980" w:type="dxa"/>
            <w:gridSpan w:val="2"/>
            <w:tcBorders>
              <w:top w:val="nil"/>
              <w:left w:val="single" w:sz="4" w:space="0" w:color="auto"/>
              <w:bottom w:val="single" w:sz="4" w:space="0" w:color="auto"/>
              <w:right w:val="single" w:sz="4" w:space="0" w:color="auto"/>
            </w:tcBorders>
          </w:tcPr>
          <w:p w14:paraId="16268BC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left w:val="single" w:sz="4" w:space="0" w:color="auto"/>
              <w:bottom w:val="single" w:sz="4" w:space="0" w:color="auto"/>
              <w:right w:val="single" w:sz="4" w:space="0" w:color="auto"/>
            </w:tcBorders>
          </w:tcPr>
          <w:p w14:paraId="443658F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vMerge/>
            <w:tcBorders>
              <w:top w:val="single" w:sz="4" w:space="0" w:color="auto"/>
              <w:left w:val="single" w:sz="4" w:space="0" w:color="auto"/>
              <w:bottom w:val="single" w:sz="4" w:space="0" w:color="auto"/>
              <w:right w:val="single" w:sz="4" w:space="0" w:color="auto"/>
            </w:tcBorders>
          </w:tcPr>
          <w:p w14:paraId="7951573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408B7E3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A1AF16A" w14:textId="77777777" w:rsidTr="00DD288C">
        <w:tc>
          <w:tcPr>
            <w:tcW w:w="2240" w:type="dxa"/>
            <w:tcBorders>
              <w:top w:val="single" w:sz="4" w:space="0" w:color="auto"/>
              <w:bottom w:val="single" w:sz="4" w:space="0" w:color="auto"/>
              <w:right w:val="single" w:sz="4" w:space="0" w:color="auto"/>
            </w:tcBorders>
          </w:tcPr>
          <w:p w14:paraId="46237E6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Рынок, ярмарка</w:t>
            </w:r>
          </w:p>
        </w:tc>
        <w:tc>
          <w:tcPr>
            <w:tcW w:w="980" w:type="dxa"/>
            <w:gridSpan w:val="2"/>
            <w:tcBorders>
              <w:top w:val="single" w:sz="4" w:space="0" w:color="auto"/>
              <w:left w:val="single" w:sz="4" w:space="0" w:color="auto"/>
              <w:bottom w:val="single" w:sz="4" w:space="0" w:color="auto"/>
              <w:right w:val="single" w:sz="4" w:space="0" w:color="auto"/>
            </w:tcBorders>
          </w:tcPr>
          <w:p w14:paraId="5AB4454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кв. м торг. площади</w:t>
            </w:r>
          </w:p>
        </w:tc>
        <w:tc>
          <w:tcPr>
            <w:tcW w:w="2940" w:type="dxa"/>
            <w:tcBorders>
              <w:top w:val="single" w:sz="4" w:space="0" w:color="auto"/>
              <w:left w:val="single" w:sz="4" w:space="0" w:color="auto"/>
              <w:bottom w:val="single" w:sz="4" w:space="0" w:color="auto"/>
              <w:right w:val="single" w:sz="4" w:space="0" w:color="auto"/>
            </w:tcBorders>
          </w:tcPr>
          <w:p w14:paraId="50AA1F99" w14:textId="508DD35C"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10F41878" w14:textId="26EC4132"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7F5B753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6" w:history="1">
              <w:r w:rsidRPr="008E25B7">
                <w:rPr>
                  <w:rFonts w:ascii="Times New Roman CYR" w:hAnsi="Times New Roman CYR" w:cs="Times New Roman CYR"/>
                  <w:color w:val="106BBE"/>
                  <w:sz w:val="24"/>
                  <w:szCs w:val="24"/>
                  <w:u w:val="single"/>
                </w:rPr>
                <w:t>постановлением</w:t>
              </w:r>
            </w:hyperlink>
            <w:r w:rsidRPr="008E25B7">
              <w:rPr>
                <w:rFonts w:ascii="Times New Roman CYR" w:hAnsi="Times New Roman CYR" w:cs="Times New Roman CYR"/>
                <w:sz w:val="24"/>
                <w:szCs w:val="24"/>
              </w:rP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7" w:history="1">
              <w:r w:rsidRPr="008E25B7">
                <w:rPr>
                  <w:rFonts w:ascii="Times New Roman CYR" w:hAnsi="Times New Roman CYR" w:cs="Times New Roman CYR"/>
                  <w:color w:val="106BBE"/>
                  <w:sz w:val="24"/>
                  <w:szCs w:val="24"/>
                  <w:u w:val="single"/>
                </w:rPr>
                <w:t>Приложением N 4</w:t>
              </w:r>
            </w:hyperlink>
            <w:r w:rsidRPr="008E25B7">
              <w:rPr>
                <w:rFonts w:ascii="Times New Roman CYR" w:hAnsi="Times New Roman CYR" w:cs="Times New Roman CYR"/>
                <w:sz w:val="24"/>
                <w:szCs w:val="24"/>
              </w:rPr>
              <w:t xml:space="preserve"> указанного постановления</w:t>
            </w:r>
          </w:p>
          <w:p w14:paraId="72AD36C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Ярмарки - на основании решения органов местного самоуправления муниципального образования, в соответствии с видом ярмарки</w:t>
            </w:r>
          </w:p>
        </w:tc>
      </w:tr>
      <w:tr w:rsidR="00DD288C" w:rsidRPr="008E25B7" w14:paraId="6EA9D5AB" w14:textId="77777777" w:rsidTr="00DD288C">
        <w:tc>
          <w:tcPr>
            <w:tcW w:w="2240" w:type="dxa"/>
            <w:tcBorders>
              <w:top w:val="single" w:sz="4" w:space="0" w:color="auto"/>
              <w:bottom w:val="single" w:sz="4" w:space="0" w:color="auto"/>
              <w:right w:val="single" w:sz="4" w:space="0" w:color="auto"/>
            </w:tcBorders>
          </w:tcPr>
          <w:p w14:paraId="76AC653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Рыночный комплекс, м2 торговой площади на 1 тыс. чел. розничной торговли</w:t>
            </w:r>
          </w:p>
        </w:tc>
        <w:tc>
          <w:tcPr>
            <w:tcW w:w="980" w:type="dxa"/>
            <w:gridSpan w:val="2"/>
            <w:tcBorders>
              <w:top w:val="single" w:sz="4" w:space="0" w:color="auto"/>
              <w:left w:val="single" w:sz="4" w:space="0" w:color="auto"/>
              <w:bottom w:val="single" w:sz="4" w:space="0" w:color="auto"/>
              <w:right w:val="single" w:sz="4" w:space="0" w:color="auto"/>
            </w:tcBorders>
          </w:tcPr>
          <w:p w14:paraId="4EB3FCF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Кв. м торг. площади</w:t>
            </w:r>
          </w:p>
        </w:tc>
        <w:tc>
          <w:tcPr>
            <w:tcW w:w="2940" w:type="dxa"/>
            <w:tcBorders>
              <w:top w:val="single" w:sz="4" w:space="0" w:color="auto"/>
              <w:left w:val="single" w:sz="4" w:space="0" w:color="auto"/>
              <w:bottom w:val="single" w:sz="4" w:space="0" w:color="auto"/>
              <w:right w:val="single" w:sz="4" w:space="0" w:color="auto"/>
            </w:tcBorders>
          </w:tcPr>
          <w:p w14:paraId="3B46614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7 до 14 м2 торговой площади рыночного комплекса в зависимости от вместимости: 14м2 - при торговой площади до 600 м2</w:t>
            </w:r>
          </w:p>
          <w:p w14:paraId="59D0383A" w14:textId="160FE7B2"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7м2 - св. 3000м2</w:t>
            </w:r>
          </w:p>
        </w:tc>
        <w:tc>
          <w:tcPr>
            <w:tcW w:w="2487" w:type="dxa"/>
            <w:tcBorders>
              <w:top w:val="single" w:sz="4" w:space="0" w:color="auto"/>
              <w:left w:val="single" w:sz="4" w:space="0" w:color="auto"/>
              <w:bottom w:val="single" w:sz="4" w:space="0" w:color="auto"/>
              <w:right w:val="single" w:sz="4" w:space="0" w:color="auto"/>
            </w:tcBorders>
          </w:tcPr>
          <w:p w14:paraId="176AAEB8" w14:textId="377C6BF5"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72BD992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D288C" w:rsidRPr="008E25B7" w14:paraId="20230E34" w14:textId="77777777" w:rsidTr="00DD288C">
        <w:tc>
          <w:tcPr>
            <w:tcW w:w="2240" w:type="dxa"/>
            <w:tcBorders>
              <w:top w:val="single" w:sz="4" w:space="0" w:color="auto"/>
              <w:bottom w:val="single" w:sz="4" w:space="0" w:color="auto"/>
              <w:right w:val="single" w:sz="4" w:space="0" w:color="auto"/>
            </w:tcBorders>
          </w:tcPr>
          <w:p w14:paraId="0476F33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Предприятие общественного питания, место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625E373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26CF8F1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числе мест, га на 100 мест:</w:t>
            </w:r>
          </w:p>
          <w:p w14:paraId="03B1498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50 - 0,2 - 0,25;</w:t>
            </w:r>
          </w:p>
          <w:p w14:paraId="435EE0F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50 до 150 - 0,2 - 0,15;</w:t>
            </w:r>
          </w:p>
          <w:p w14:paraId="2D6C32A0" w14:textId="29EA2A0B"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150 - 0,1</w:t>
            </w:r>
          </w:p>
        </w:tc>
        <w:tc>
          <w:tcPr>
            <w:tcW w:w="2487" w:type="dxa"/>
            <w:tcBorders>
              <w:top w:val="single" w:sz="4" w:space="0" w:color="auto"/>
              <w:left w:val="single" w:sz="4" w:space="0" w:color="auto"/>
              <w:bottom w:val="single" w:sz="4" w:space="0" w:color="auto"/>
              <w:right w:val="single" w:sz="4" w:space="0" w:color="auto"/>
            </w:tcBorders>
          </w:tcPr>
          <w:p w14:paraId="412DA8D3" w14:textId="52872CD3"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0FB28C8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w:t>
            </w:r>
            <w:r w:rsidRPr="008E25B7">
              <w:rPr>
                <w:rFonts w:ascii="Times New Roman CYR" w:hAnsi="Times New Roman CYR" w:cs="Times New Roman CYR"/>
                <w:sz w:val="24"/>
                <w:szCs w:val="24"/>
              </w:rPr>
              <w:lastRenderedPageBreak/>
              <w:t>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4FC6FEA0" w14:textId="133DEC3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Радиус обслуживания предприятий общественного питания следует принимать в соответствии с </w:t>
            </w:r>
            <w:hyperlink r:id="rId18" w:history="1">
              <w:r w:rsidRPr="008E25B7">
                <w:rPr>
                  <w:rFonts w:ascii="Times New Roman CYR" w:hAnsi="Times New Roman CYR" w:cs="Times New Roman CYR"/>
                  <w:color w:val="106BBE"/>
                  <w:sz w:val="24"/>
                  <w:szCs w:val="24"/>
                  <w:u w:val="single"/>
                </w:rPr>
                <w:t>таблицей 5.1</w:t>
              </w:r>
            </w:hyperlink>
            <w:r w:rsidRPr="008E25B7">
              <w:rPr>
                <w:rFonts w:ascii="Times New Roman CYR" w:hAnsi="Times New Roman CYR" w:cs="Times New Roman CYR"/>
                <w:sz w:val="24"/>
                <w:szCs w:val="24"/>
              </w:rPr>
              <w:t xml:space="preserve"> Настоящих нормативов</w:t>
            </w:r>
          </w:p>
        </w:tc>
      </w:tr>
      <w:tr w:rsidR="00DD288C" w:rsidRPr="008E25B7" w14:paraId="53B77ABD" w14:textId="77777777" w:rsidTr="00DD288C">
        <w:tc>
          <w:tcPr>
            <w:tcW w:w="2240" w:type="dxa"/>
            <w:tcBorders>
              <w:top w:val="single" w:sz="4" w:space="0" w:color="auto"/>
              <w:bottom w:val="single" w:sz="4" w:space="0" w:color="auto"/>
              <w:right w:val="single" w:sz="4" w:space="0" w:color="auto"/>
            </w:tcBorders>
          </w:tcPr>
          <w:p w14:paraId="7BE49EB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Магазины кулинарии, м2 торговой площади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0CA959F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Кв. м торг. Площади</w:t>
            </w:r>
          </w:p>
        </w:tc>
        <w:tc>
          <w:tcPr>
            <w:tcW w:w="2940" w:type="dxa"/>
            <w:tcBorders>
              <w:top w:val="single" w:sz="4" w:space="0" w:color="auto"/>
              <w:left w:val="single" w:sz="4" w:space="0" w:color="auto"/>
              <w:bottom w:val="single" w:sz="4" w:space="0" w:color="auto"/>
              <w:right w:val="single" w:sz="4" w:space="0" w:color="auto"/>
            </w:tcBorders>
          </w:tcPr>
          <w:p w14:paraId="43F62A1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5B175A5C"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29F2691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1B96860" w14:textId="77777777" w:rsidTr="00DD288C">
        <w:tc>
          <w:tcPr>
            <w:tcW w:w="2240" w:type="dxa"/>
            <w:tcBorders>
              <w:top w:val="single" w:sz="4" w:space="0" w:color="auto"/>
              <w:bottom w:val="single" w:sz="4" w:space="0" w:color="auto"/>
              <w:right w:val="single" w:sz="4" w:space="0" w:color="auto"/>
            </w:tcBorders>
          </w:tcPr>
          <w:p w14:paraId="40EC928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бытового обслуживания, рабочее место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4EBD43A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Рабочее место на 1000 чел.</w:t>
            </w:r>
          </w:p>
        </w:tc>
        <w:tc>
          <w:tcPr>
            <w:tcW w:w="2940" w:type="dxa"/>
            <w:tcBorders>
              <w:top w:val="single" w:sz="4" w:space="0" w:color="auto"/>
              <w:left w:val="single" w:sz="4" w:space="0" w:color="auto"/>
              <w:bottom w:val="single" w:sz="4" w:space="0" w:color="auto"/>
              <w:right w:val="single" w:sz="4" w:space="0" w:color="auto"/>
            </w:tcBorders>
          </w:tcPr>
          <w:p w14:paraId="6EC444E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420DB4B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22DAD98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40D7CBFC" w14:textId="4F2F39E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Радиус обслуживания предприятий бытового обслуживания следует принимать в соответствии с </w:t>
            </w:r>
            <w:hyperlink r:id="rId19" w:history="1">
              <w:r w:rsidRPr="008E25B7">
                <w:rPr>
                  <w:rFonts w:ascii="Times New Roman CYR" w:hAnsi="Times New Roman CYR" w:cs="Times New Roman CYR"/>
                  <w:color w:val="106BBE"/>
                  <w:sz w:val="24"/>
                  <w:szCs w:val="24"/>
                  <w:u w:val="single"/>
                </w:rPr>
                <w:t>таблицей 5.1</w:t>
              </w:r>
            </w:hyperlink>
            <w:r w:rsidRPr="008E25B7">
              <w:rPr>
                <w:rFonts w:ascii="Times New Roman CYR" w:hAnsi="Times New Roman CYR" w:cs="Times New Roman CYR"/>
                <w:sz w:val="24"/>
                <w:szCs w:val="24"/>
              </w:rPr>
              <w:t xml:space="preserve"> Настоящих нормативов</w:t>
            </w:r>
          </w:p>
        </w:tc>
      </w:tr>
      <w:tr w:rsidR="00DD288C" w:rsidRPr="008E25B7" w14:paraId="76F3DBBE" w14:textId="77777777" w:rsidTr="00DD288C">
        <w:tc>
          <w:tcPr>
            <w:tcW w:w="2240" w:type="dxa"/>
            <w:tcBorders>
              <w:top w:val="single" w:sz="4" w:space="0" w:color="auto"/>
              <w:bottom w:val="single" w:sz="4" w:space="0" w:color="auto"/>
              <w:right w:val="single" w:sz="4" w:space="0" w:color="auto"/>
            </w:tcBorders>
          </w:tcPr>
          <w:p w14:paraId="30E5FEF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p w14:paraId="02725C1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непосредственного обслуживания населения</w:t>
            </w:r>
          </w:p>
        </w:tc>
        <w:tc>
          <w:tcPr>
            <w:tcW w:w="980" w:type="dxa"/>
            <w:gridSpan w:val="2"/>
            <w:tcBorders>
              <w:top w:val="single" w:sz="4" w:space="0" w:color="auto"/>
              <w:left w:val="single" w:sz="4" w:space="0" w:color="auto"/>
              <w:bottom w:val="single" w:sz="4" w:space="0" w:color="auto"/>
              <w:right w:val="single" w:sz="4" w:space="0" w:color="auto"/>
            </w:tcBorders>
          </w:tcPr>
          <w:p w14:paraId="784481F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18F7C3F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 рабочих мест для предприятий мощностью, рабочих мест:</w:t>
            </w:r>
          </w:p>
          <w:p w14:paraId="7426BD8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0,1 - 0,2 га 10 - 50 мест;</w:t>
            </w:r>
          </w:p>
          <w:p w14:paraId="0D414D6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0,05 - 0,08 - 50 - 150 мест</w:t>
            </w:r>
          </w:p>
          <w:p w14:paraId="0E2C2060" w14:textId="1D43BB0B"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0,03 - 0,04 - св. 150 мест</w:t>
            </w:r>
          </w:p>
        </w:tc>
        <w:tc>
          <w:tcPr>
            <w:tcW w:w="2487" w:type="dxa"/>
            <w:tcBorders>
              <w:top w:val="single" w:sz="4" w:space="0" w:color="auto"/>
              <w:left w:val="single" w:sz="4" w:space="0" w:color="auto"/>
              <w:bottom w:val="single" w:sz="4" w:space="0" w:color="auto"/>
              <w:right w:val="single" w:sz="4" w:space="0" w:color="auto"/>
            </w:tcBorders>
          </w:tcPr>
          <w:p w14:paraId="318A9B91" w14:textId="7D113A55"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2D7EDD1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F82AAE1" w14:textId="77777777" w:rsidTr="00DD288C">
        <w:tc>
          <w:tcPr>
            <w:tcW w:w="2240" w:type="dxa"/>
            <w:tcBorders>
              <w:top w:val="single" w:sz="4" w:space="0" w:color="auto"/>
              <w:bottom w:val="single" w:sz="4" w:space="0" w:color="auto"/>
              <w:right w:val="single" w:sz="4" w:space="0" w:color="auto"/>
            </w:tcBorders>
          </w:tcPr>
          <w:p w14:paraId="044210E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Производственные предприятия </w:t>
            </w:r>
            <w:r w:rsidRPr="008E25B7">
              <w:rPr>
                <w:rFonts w:ascii="Times New Roman CYR" w:hAnsi="Times New Roman CYR" w:cs="Times New Roman CYR"/>
                <w:sz w:val="24"/>
                <w:szCs w:val="24"/>
              </w:rPr>
              <w:lastRenderedPageBreak/>
              <w:t>централизованного выполнения заказов, объект</w:t>
            </w:r>
          </w:p>
        </w:tc>
        <w:tc>
          <w:tcPr>
            <w:tcW w:w="980" w:type="dxa"/>
            <w:gridSpan w:val="2"/>
            <w:tcBorders>
              <w:top w:val="single" w:sz="4" w:space="0" w:color="auto"/>
              <w:left w:val="single" w:sz="4" w:space="0" w:color="auto"/>
              <w:bottom w:val="single" w:sz="4" w:space="0" w:color="auto"/>
              <w:right w:val="single" w:sz="4" w:space="0" w:color="auto"/>
            </w:tcBorders>
          </w:tcPr>
          <w:p w14:paraId="758FDBD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объект</w:t>
            </w:r>
          </w:p>
        </w:tc>
        <w:tc>
          <w:tcPr>
            <w:tcW w:w="2940" w:type="dxa"/>
            <w:tcBorders>
              <w:top w:val="single" w:sz="4" w:space="0" w:color="auto"/>
              <w:left w:val="single" w:sz="4" w:space="0" w:color="auto"/>
              <w:bottom w:val="single" w:sz="4" w:space="0" w:color="auto"/>
              <w:right w:val="single" w:sz="4" w:space="0" w:color="auto"/>
            </w:tcBorders>
          </w:tcPr>
          <w:p w14:paraId="0CB1356C" w14:textId="6D015DEB"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0,52 - 1,2 га</w:t>
            </w:r>
          </w:p>
        </w:tc>
        <w:tc>
          <w:tcPr>
            <w:tcW w:w="2487" w:type="dxa"/>
            <w:tcBorders>
              <w:top w:val="single" w:sz="4" w:space="0" w:color="auto"/>
              <w:left w:val="single" w:sz="4" w:space="0" w:color="auto"/>
              <w:bottom w:val="single" w:sz="4" w:space="0" w:color="auto"/>
              <w:right w:val="single" w:sz="4" w:space="0" w:color="auto"/>
            </w:tcBorders>
          </w:tcPr>
          <w:p w14:paraId="440002CC" w14:textId="6513961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4F78272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CE90703" w14:textId="77777777" w:rsidTr="00DD288C">
        <w:tc>
          <w:tcPr>
            <w:tcW w:w="2240" w:type="dxa"/>
            <w:tcBorders>
              <w:top w:val="single" w:sz="4" w:space="0" w:color="auto"/>
              <w:bottom w:val="single" w:sz="4" w:space="0" w:color="auto"/>
              <w:right w:val="single" w:sz="4" w:space="0" w:color="auto"/>
            </w:tcBorders>
          </w:tcPr>
          <w:p w14:paraId="62E25DE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коммунального обслуживания</w:t>
            </w:r>
          </w:p>
        </w:tc>
        <w:tc>
          <w:tcPr>
            <w:tcW w:w="980" w:type="dxa"/>
            <w:gridSpan w:val="2"/>
            <w:tcBorders>
              <w:top w:val="single" w:sz="4" w:space="0" w:color="auto"/>
              <w:left w:val="single" w:sz="4" w:space="0" w:color="auto"/>
              <w:bottom w:val="single" w:sz="4" w:space="0" w:color="auto"/>
              <w:right w:val="single" w:sz="4" w:space="0" w:color="auto"/>
            </w:tcBorders>
          </w:tcPr>
          <w:p w14:paraId="2139D49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17612D2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19EF2F7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07FC161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5FE6D8B" w14:textId="77777777" w:rsidTr="00DD288C">
        <w:tc>
          <w:tcPr>
            <w:tcW w:w="2240" w:type="dxa"/>
            <w:tcBorders>
              <w:top w:val="single" w:sz="4" w:space="0" w:color="auto"/>
              <w:bottom w:val="single" w:sz="4" w:space="0" w:color="auto"/>
              <w:right w:val="single" w:sz="4" w:space="0" w:color="auto"/>
            </w:tcBorders>
          </w:tcPr>
          <w:p w14:paraId="42BEEBE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Прачечные, кг белья в смену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316E14C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кг белья в смену на 1 тыс. чел.</w:t>
            </w:r>
          </w:p>
        </w:tc>
        <w:tc>
          <w:tcPr>
            <w:tcW w:w="2940" w:type="dxa"/>
            <w:tcBorders>
              <w:top w:val="single" w:sz="4" w:space="0" w:color="auto"/>
              <w:left w:val="single" w:sz="4" w:space="0" w:color="auto"/>
              <w:bottom w:val="single" w:sz="4" w:space="0" w:color="auto"/>
              <w:right w:val="single" w:sz="4" w:space="0" w:color="auto"/>
            </w:tcBorders>
          </w:tcPr>
          <w:p w14:paraId="755E92D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1C1C99E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104A1B1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2FCA9B0" w14:textId="77777777" w:rsidTr="00DD288C">
        <w:tc>
          <w:tcPr>
            <w:tcW w:w="2240" w:type="dxa"/>
            <w:tcBorders>
              <w:top w:val="single" w:sz="4" w:space="0" w:color="auto"/>
              <w:bottom w:val="nil"/>
              <w:right w:val="single" w:sz="4" w:space="0" w:color="auto"/>
            </w:tcBorders>
          </w:tcPr>
          <w:p w14:paraId="0CBD30B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p w14:paraId="510266F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прачечные самообслуживания, объект</w:t>
            </w:r>
          </w:p>
        </w:tc>
        <w:tc>
          <w:tcPr>
            <w:tcW w:w="980" w:type="dxa"/>
            <w:gridSpan w:val="2"/>
            <w:tcBorders>
              <w:top w:val="single" w:sz="4" w:space="0" w:color="auto"/>
              <w:left w:val="single" w:sz="4" w:space="0" w:color="auto"/>
              <w:bottom w:val="nil"/>
              <w:right w:val="single" w:sz="4" w:space="0" w:color="auto"/>
            </w:tcBorders>
          </w:tcPr>
          <w:p w14:paraId="6435226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2940" w:type="dxa"/>
            <w:tcBorders>
              <w:top w:val="single" w:sz="4" w:space="0" w:color="auto"/>
              <w:left w:val="single" w:sz="4" w:space="0" w:color="auto"/>
              <w:bottom w:val="nil"/>
              <w:right w:val="single" w:sz="4" w:space="0" w:color="auto"/>
            </w:tcBorders>
          </w:tcPr>
          <w:p w14:paraId="4485A03F" w14:textId="40691C7B"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0,1 - 0,2 га на объект</w:t>
            </w:r>
          </w:p>
        </w:tc>
        <w:tc>
          <w:tcPr>
            <w:tcW w:w="2487" w:type="dxa"/>
            <w:tcBorders>
              <w:top w:val="single" w:sz="4" w:space="0" w:color="auto"/>
              <w:left w:val="single" w:sz="4" w:space="0" w:color="auto"/>
              <w:bottom w:val="nil"/>
              <w:right w:val="single" w:sz="4" w:space="0" w:color="auto"/>
            </w:tcBorders>
          </w:tcPr>
          <w:p w14:paraId="12CB39E1" w14:textId="6C778653"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val="restart"/>
            <w:tcBorders>
              <w:top w:val="nil"/>
              <w:left w:val="single" w:sz="4" w:space="0" w:color="auto"/>
              <w:bottom w:val="single" w:sz="4" w:space="0" w:color="auto"/>
            </w:tcBorders>
          </w:tcPr>
          <w:p w14:paraId="1978310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Показатель расчета фабрик-прачечных дан с учетом обслуживания общественного сектора до 40 кг белья в смену</w:t>
            </w:r>
          </w:p>
        </w:tc>
      </w:tr>
      <w:tr w:rsidR="00DD288C" w:rsidRPr="008E25B7" w14:paraId="05928188" w14:textId="77777777" w:rsidTr="00DD288C">
        <w:tc>
          <w:tcPr>
            <w:tcW w:w="2240" w:type="dxa"/>
            <w:tcBorders>
              <w:top w:val="nil"/>
              <w:bottom w:val="single" w:sz="4" w:space="0" w:color="auto"/>
              <w:right w:val="single" w:sz="4" w:space="0" w:color="auto"/>
            </w:tcBorders>
          </w:tcPr>
          <w:p w14:paraId="220692D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фабрики-прачечные, объект</w:t>
            </w:r>
          </w:p>
        </w:tc>
        <w:tc>
          <w:tcPr>
            <w:tcW w:w="980" w:type="dxa"/>
            <w:gridSpan w:val="2"/>
            <w:tcBorders>
              <w:top w:val="nil"/>
              <w:left w:val="single" w:sz="4" w:space="0" w:color="auto"/>
              <w:bottom w:val="single" w:sz="4" w:space="0" w:color="auto"/>
              <w:right w:val="single" w:sz="4" w:space="0" w:color="auto"/>
            </w:tcBorders>
          </w:tcPr>
          <w:p w14:paraId="713CFE8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single" w:sz="4" w:space="0" w:color="auto"/>
              <w:right w:val="single" w:sz="4" w:space="0" w:color="auto"/>
            </w:tcBorders>
          </w:tcPr>
          <w:p w14:paraId="15A14F3C" w14:textId="32EBE55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0,5 - 1,0 га на объект</w:t>
            </w:r>
          </w:p>
        </w:tc>
        <w:tc>
          <w:tcPr>
            <w:tcW w:w="2487" w:type="dxa"/>
            <w:tcBorders>
              <w:top w:val="nil"/>
              <w:left w:val="single" w:sz="4" w:space="0" w:color="auto"/>
              <w:bottom w:val="single" w:sz="4" w:space="0" w:color="auto"/>
              <w:right w:val="single" w:sz="4" w:space="0" w:color="auto"/>
            </w:tcBorders>
          </w:tcPr>
          <w:p w14:paraId="581DFC3C" w14:textId="2410C896"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11625CE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0FF2C22" w14:textId="77777777" w:rsidTr="00DD288C">
        <w:tc>
          <w:tcPr>
            <w:tcW w:w="2240" w:type="dxa"/>
            <w:tcBorders>
              <w:top w:val="single" w:sz="4" w:space="0" w:color="auto"/>
              <w:bottom w:val="single" w:sz="4" w:space="0" w:color="auto"/>
              <w:right w:val="single" w:sz="4" w:space="0" w:color="auto"/>
            </w:tcBorders>
          </w:tcPr>
          <w:p w14:paraId="607FE4B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Химчистки, кг вещей в смену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2575538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кг вещей смену на 1 тыс. чел.</w:t>
            </w:r>
          </w:p>
        </w:tc>
        <w:tc>
          <w:tcPr>
            <w:tcW w:w="2940" w:type="dxa"/>
            <w:tcBorders>
              <w:top w:val="single" w:sz="4" w:space="0" w:color="auto"/>
              <w:left w:val="single" w:sz="4" w:space="0" w:color="auto"/>
              <w:bottom w:val="single" w:sz="4" w:space="0" w:color="auto"/>
              <w:right w:val="single" w:sz="4" w:space="0" w:color="auto"/>
            </w:tcBorders>
          </w:tcPr>
          <w:p w14:paraId="3201578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31C6A54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2CBEDBB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F0C397F" w14:textId="77777777" w:rsidTr="00DD288C">
        <w:tc>
          <w:tcPr>
            <w:tcW w:w="2240" w:type="dxa"/>
            <w:tcBorders>
              <w:top w:val="single" w:sz="4" w:space="0" w:color="auto"/>
              <w:bottom w:val="nil"/>
              <w:right w:val="single" w:sz="4" w:space="0" w:color="auto"/>
            </w:tcBorders>
          </w:tcPr>
          <w:p w14:paraId="484CE07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p w14:paraId="484C972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химчистки самообслуживания, объект</w:t>
            </w:r>
          </w:p>
        </w:tc>
        <w:tc>
          <w:tcPr>
            <w:tcW w:w="980" w:type="dxa"/>
            <w:gridSpan w:val="2"/>
            <w:vMerge w:val="restart"/>
            <w:tcBorders>
              <w:top w:val="single" w:sz="4" w:space="0" w:color="auto"/>
              <w:left w:val="single" w:sz="4" w:space="0" w:color="auto"/>
              <w:bottom w:val="nil"/>
              <w:right w:val="single" w:sz="4" w:space="0" w:color="auto"/>
            </w:tcBorders>
          </w:tcPr>
          <w:p w14:paraId="3D4F0C5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2940" w:type="dxa"/>
            <w:tcBorders>
              <w:top w:val="single" w:sz="4" w:space="0" w:color="auto"/>
              <w:left w:val="single" w:sz="4" w:space="0" w:color="auto"/>
              <w:bottom w:val="nil"/>
              <w:right w:val="single" w:sz="4" w:space="0" w:color="auto"/>
            </w:tcBorders>
          </w:tcPr>
          <w:p w14:paraId="7BBA754C" w14:textId="01A509E0"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0,1 - 0,2 га на объект</w:t>
            </w:r>
          </w:p>
        </w:tc>
        <w:tc>
          <w:tcPr>
            <w:tcW w:w="2487" w:type="dxa"/>
            <w:tcBorders>
              <w:top w:val="single" w:sz="4" w:space="0" w:color="auto"/>
              <w:left w:val="single" w:sz="4" w:space="0" w:color="auto"/>
              <w:bottom w:val="nil"/>
              <w:right w:val="single" w:sz="4" w:space="0" w:color="auto"/>
            </w:tcBorders>
          </w:tcPr>
          <w:p w14:paraId="60B4A07D" w14:textId="5E8199F2"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val="restart"/>
            <w:tcBorders>
              <w:top w:val="nil"/>
              <w:left w:val="single" w:sz="4" w:space="0" w:color="auto"/>
              <w:bottom w:val="single" w:sz="4" w:space="0" w:color="auto"/>
            </w:tcBorders>
          </w:tcPr>
          <w:p w14:paraId="0C7DBEC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1A42BE4" w14:textId="77777777" w:rsidTr="00DD288C">
        <w:tc>
          <w:tcPr>
            <w:tcW w:w="2240" w:type="dxa"/>
            <w:tcBorders>
              <w:top w:val="nil"/>
              <w:bottom w:val="single" w:sz="4" w:space="0" w:color="auto"/>
              <w:right w:val="single" w:sz="4" w:space="0" w:color="auto"/>
            </w:tcBorders>
          </w:tcPr>
          <w:p w14:paraId="2306A43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фабрики-химчистки</w:t>
            </w:r>
          </w:p>
        </w:tc>
        <w:tc>
          <w:tcPr>
            <w:tcW w:w="980" w:type="dxa"/>
            <w:gridSpan w:val="2"/>
            <w:vMerge/>
            <w:tcBorders>
              <w:top w:val="nil"/>
              <w:left w:val="single" w:sz="4" w:space="0" w:color="auto"/>
              <w:bottom w:val="single" w:sz="4" w:space="0" w:color="auto"/>
              <w:right w:val="single" w:sz="4" w:space="0" w:color="auto"/>
            </w:tcBorders>
          </w:tcPr>
          <w:p w14:paraId="50D78F9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single" w:sz="4" w:space="0" w:color="auto"/>
              <w:right w:val="single" w:sz="4" w:space="0" w:color="auto"/>
            </w:tcBorders>
          </w:tcPr>
          <w:p w14:paraId="28C6253A" w14:textId="3378819C"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0,5 - 1,0 га на объект</w:t>
            </w:r>
          </w:p>
        </w:tc>
        <w:tc>
          <w:tcPr>
            <w:tcW w:w="2487" w:type="dxa"/>
            <w:tcBorders>
              <w:top w:val="nil"/>
              <w:left w:val="single" w:sz="4" w:space="0" w:color="auto"/>
              <w:bottom w:val="single" w:sz="4" w:space="0" w:color="auto"/>
              <w:right w:val="single" w:sz="4" w:space="0" w:color="auto"/>
            </w:tcBorders>
          </w:tcPr>
          <w:p w14:paraId="40E90F30" w14:textId="2CFBCC3B"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47F874C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57CD67E" w14:textId="77777777" w:rsidTr="00DD288C">
        <w:tc>
          <w:tcPr>
            <w:tcW w:w="2240" w:type="dxa"/>
            <w:tcBorders>
              <w:top w:val="single" w:sz="4" w:space="0" w:color="auto"/>
              <w:bottom w:val="single" w:sz="4" w:space="0" w:color="auto"/>
              <w:right w:val="single" w:sz="4" w:space="0" w:color="auto"/>
            </w:tcBorders>
          </w:tcPr>
          <w:p w14:paraId="3234958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Бани, место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2658613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Место на 1000 чел.</w:t>
            </w:r>
          </w:p>
        </w:tc>
        <w:tc>
          <w:tcPr>
            <w:tcW w:w="2940" w:type="dxa"/>
            <w:tcBorders>
              <w:top w:val="single" w:sz="4" w:space="0" w:color="auto"/>
              <w:left w:val="single" w:sz="4" w:space="0" w:color="auto"/>
              <w:bottom w:val="single" w:sz="4" w:space="0" w:color="auto"/>
              <w:right w:val="single" w:sz="4" w:space="0" w:color="auto"/>
            </w:tcBorders>
          </w:tcPr>
          <w:p w14:paraId="0ABC5E55" w14:textId="70D702B3"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0,2 - 0,4 га на объект</w:t>
            </w:r>
          </w:p>
        </w:tc>
        <w:tc>
          <w:tcPr>
            <w:tcW w:w="2487" w:type="dxa"/>
            <w:tcBorders>
              <w:top w:val="single" w:sz="4" w:space="0" w:color="auto"/>
              <w:left w:val="single" w:sz="4" w:space="0" w:color="auto"/>
              <w:bottom w:val="single" w:sz="4" w:space="0" w:color="auto"/>
              <w:right w:val="single" w:sz="4" w:space="0" w:color="auto"/>
            </w:tcBorders>
          </w:tcPr>
          <w:p w14:paraId="3948B990" w14:textId="76A34690"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3603A92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D288C" w:rsidRPr="008E25B7" w14:paraId="0696F7A7" w14:textId="77777777" w:rsidTr="00DD288C">
        <w:tc>
          <w:tcPr>
            <w:tcW w:w="2240" w:type="dxa"/>
            <w:tcBorders>
              <w:top w:val="single" w:sz="4" w:space="0" w:color="auto"/>
              <w:bottom w:val="nil"/>
              <w:right w:val="single" w:sz="4" w:space="0" w:color="auto"/>
            </w:tcBorders>
          </w:tcPr>
          <w:p w14:paraId="613D88B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14:paraId="10B3F39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59FF215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nil"/>
              <w:right w:val="single" w:sz="4" w:space="0" w:color="auto"/>
            </w:tcBorders>
          </w:tcPr>
          <w:p w14:paraId="347CB36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2EFBA28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B7F5B86" w14:textId="77777777" w:rsidTr="00DD288C">
        <w:trPr>
          <w:gridAfter w:val="4"/>
          <w:wAfter w:w="10952" w:type="dxa"/>
        </w:trPr>
        <w:tc>
          <w:tcPr>
            <w:tcW w:w="2940" w:type="dxa"/>
            <w:gridSpan w:val="2"/>
            <w:tcBorders>
              <w:top w:val="single" w:sz="4" w:space="0" w:color="auto"/>
              <w:bottom w:val="nil"/>
            </w:tcBorders>
          </w:tcPr>
          <w:p w14:paraId="7562BC55"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p>
        </w:tc>
      </w:tr>
      <w:tr w:rsidR="00DD288C" w:rsidRPr="008E25B7" w14:paraId="254B2EB9" w14:textId="77777777" w:rsidTr="00DD288C">
        <w:tc>
          <w:tcPr>
            <w:tcW w:w="2240" w:type="dxa"/>
            <w:tcBorders>
              <w:top w:val="single" w:sz="4" w:space="0" w:color="auto"/>
              <w:bottom w:val="single" w:sz="4" w:space="0" w:color="auto"/>
              <w:right w:val="single" w:sz="4" w:space="0" w:color="auto"/>
            </w:tcBorders>
          </w:tcPr>
          <w:p w14:paraId="5FE71DB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Отделение связи, объект</w:t>
            </w:r>
          </w:p>
        </w:tc>
        <w:tc>
          <w:tcPr>
            <w:tcW w:w="980" w:type="dxa"/>
            <w:gridSpan w:val="2"/>
            <w:tcBorders>
              <w:top w:val="single" w:sz="4" w:space="0" w:color="auto"/>
              <w:left w:val="single" w:sz="4" w:space="0" w:color="auto"/>
              <w:bottom w:val="single" w:sz="4" w:space="0" w:color="auto"/>
              <w:right w:val="single" w:sz="4" w:space="0" w:color="auto"/>
            </w:tcBorders>
          </w:tcPr>
          <w:p w14:paraId="406CB17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2940" w:type="dxa"/>
            <w:tcBorders>
              <w:top w:val="single" w:sz="4" w:space="0" w:color="auto"/>
              <w:left w:val="single" w:sz="4" w:space="0" w:color="auto"/>
              <w:bottom w:val="single" w:sz="4" w:space="0" w:color="auto"/>
              <w:right w:val="single" w:sz="4" w:space="0" w:color="auto"/>
            </w:tcBorders>
          </w:tcPr>
          <w:p w14:paraId="2991104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Отделения связи микрорайона, жилого района, га, для обслуживаемого населения, групп:</w:t>
            </w:r>
          </w:p>
          <w:p w14:paraId="3D2A902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IV - V (до 9 тыс. чел.) - 0,07 - 0,08 га на объект;</w:t>
            </w:r>
          </w:p>
          <w:p w14:paraId="24E99EA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III - IV (9 - 18 тыс. чел.) - 0,09 - 0,1 га на объект;</w:t>
            </w:r>
          </w:p>
          <w:p w14:paraId="317969F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II - III (20 - 25 тыс. чел.) - 0,11 - 0,12 га на объект.</w:t>
            </w:r>
          </w:p>
          <w:p w14:paraId="19E383D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Отделения связи поселка, сельского поселения для обслуживаемого населения, групп:</w:t>
            </w:r>
          </w:p>
          <w:p w14:paraId="4844EDA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V - VI (0,5 - 2 тыс. чел.) - 0,3 - 0,35;</w:t>
            </w:r>
          </w:p>
          <w:p w14:paraId="1833C31A" w14:textId="175CE0E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III - IV (2 - 6 тыс. чел.) - 0,4 - 0,45</w:t>
            </w:r>
          </w:p>
        </w:tc>
        <w:tc>
          <w:tcPr>
            <w:tcW w:w="2487" w:type="dxa"/>
            <w:tcBorders>
              <w:top w:val="single" w:sz="4" w:space="0" w:color="auto"/>
              <w:left w:val="single" w:sz="4" w:space="0" w:color="auto"/>
              <w:bottom w:val="single" w:sz="4" w:space="0" w:color="auto"/>
              <w:right w:val="single" w:sz="4" w:space="0" w:color="auto"/>
            </w:tcBorders>
          </w:tcPr>
          <w:p w14:paraId="468A14E1" w14:textId="7F242AF6"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3A4FDFD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B759ECC" w14:textId="77777777" w:rsidTr="00DD288C">
        <w:tc>
          <w:tcPr>
            <w:tcW w:w="2240" w:type="dxa"/>
            <w:tcBorders>
              <w:top w:val="single" w:sz="4" w:space="0" w:color="auto"/>
              <w:bottom w:val="single" w:sz="4" w:space="0" w:color="auto"/>
              <w:right w:val="single" w:sz="4" w:space="0" w:color="auto"/>
            </w:tcBorders>
          </w:tcPr>
          <w:p w14:paraId="504C2D1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Отделения банков, операционная касса</w:t>
            </w:r>
          </w:p>
        </w:tc>
        <w:tc>
          <w:tcPr>
            <w:tcW w:w="980" w:type="dxa"/>
            <w:gridSpan w:val="2"/>
            <w:tcBorders>
              <w:top w:val="single" w:sz="4" w:space="0" w:color="auto"/>
              <w:left w:val="single" w:sz="4" w:space="0" w:color="auto"/>
              <w:bottom w:val="single" w:sz="4" w:space="0" w:color="auto"/>
              <w:right w:val="single" w:sz="4" w:space="0" w:color="auto"/>
            </w:tcBorders>
          </w:tcPr>
          <w:p w14:paraId="156AF34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операционная касса на 1000 чел.</w:t>
            </w:r>
          </w:p>
        </w:tc>
        <w:tc>
          <w:tcPr>
            <w:tcW w:w="2940" w:type="dxa"/>
            <w:tcBorders>
              <w:top w:val="single" w:sz="4" w:space="0" w:color="auto"/>
              <w:left w:val="single" w:sz="4" w:space="0" w:color="auto"/>
              <w:bottom w:val="single" w:sz="4" w:space="0" w:color="auto"/>
              <w:right w:val="single" w:sz="4" w:space="0" w:color="auto"/>
            </w:tcBorders>
          </w:tcPr>
          <w:p w14:paraId="70C144F8"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0,2 га при 2 операционных кассах</w:t>
            </w:r>
          </w:p>
          <w:p w14:paraId="1FBAF05C" w14:textId="417FC5F2"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0,5 - при 7 операционных кассах</w:t>
            </w:r>
          </w:p>
        </w:tc>
        <w:tc>
          <w:tcPr>
            <w:tcW w:w="2487" w:type="dxa"/>
            <w:tcBorders>
              <w:top w:val="single" w:sz="4" w:space="0" w:color="auto"/>
              <w:left w:val="single" w:sz="4" w:space="0" w:color="auto"/>
              <w:bottom w:val="single" w:sz="4" w:space="0" w:color="auto"/>
              <w:right w:val="single" w:sz="4" w:space="0" w:color="auto"/>
            </w:tcBorders>
          </w:tcPr>
          <w:p w14:paraId="6EC8E929" w14:textId="49A597E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2CA5B09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EFFF5B3" w14:textId="77777777" w:rsidTr="00DD288C">
        <w:trPr>
          <w:trHeight w:val="1952"/>
        </w:trPr>
        <w:tc>
          <w:tcPr>
            <w:tcW w:w="2240" w:type="dxa"/>
            <w:tcBorders>
              <w:top w:val="single" w:sz="4" w:space="0" w:color="auto"/>
              <w:right w:val="single" w:sz="4" w:space="0" w:color="auto"/>
            </w:tcBorders>
          </w:tcPr>
          <w:p w14:paraId="6E682ED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Отделения и филиалы банков операционное место:</w:t>
            </w:r>
          </w:p>
          <w:p w14:paraId="1A59EC8D" w14:textId="2DDA9912"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сельских поселениях</w:t>
            </w:r>
          </w:p>
        </w:tc>
        <w:tc>
          <w:tcPr>
            <w:tcW w:w="980" w:type="dxa"/>
            <w:gridSpan w:val="2"/>
            <w:tcBorders>
              <w:top w:val="single" w:sz="4" w:space="0" w:color="auto"/>
              <w:left w:val="single" w:sz="4" w:space="0" w:color="auto"/>
              <w:bottom w:val="nil"/>
              <w:right w:val="single" w:sz="4" w:space="0" w:color="auto"/>
            </w:tcBorders>
          </w:tcPr>
          <w:p w14:paraId="06D49B3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операционное место на 1000 </w:t>
            </w:r>
            <w:proofErr w:type="gramStart"/>
            <w:r w:rsidRPr="008E25B7">
              <w:rPr>
                <w:rFonts w:ascii="Times New Roman CYR" w:hAnsi="Times New Roman CYR" w:cs="Times New Roman CYR"/>
                <w:sz w:val="24"/>
                <w:szCs w:val="24"/>
              </w:rPr>
              <w:t>чел</w:t>
            </w:r>
            <w:proofErr w:type="gramEnd"/>
          </w:p>
        </w:tc>
        <w:tc>
          <w:tcPr>
            <w:tcW w:w="2940" w:type="dxa"/>
            <w:tcBorders>
              <w:top w:val="single" w:sz="4" w:space="0" w:color="auto"/>
              <w:left w:val="single" w:sz="4" w:space="0" w:color="auto"/>
              <w:right w:val="single" w:sz="4" w:space="0" w:color="auto"/>
            </w:tcBorders>
          </w:tcPr>
          <w:p w14:paraId="619109A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right w:val="single" w:sz="4" w:space="0" w:color="auto"/>
            </w:tcBorders>
          </w:tcPr>
          <w:p w14:paraId="7EA4C37B" w14:textId="212E502E"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0,4 - при 20 операционных местах</w:t>
            </w:r>
          </w:p>
        </w:tc>
        <w:tc>
          <w:tcPr>
            <w:tcW w:w="5245" w:type="dxa"/>
            <w:tcBorders>
              <w:top w:val="nil"/>
              <w:left w:val="single" w:sz="4" w:space="0" w:color="auto"/>
              <w:bottom w:val="single" w:sz="4" w:space="0" w:color="auto"/>
            </w:tcBorders>
          </w:tcPr>
          <w:p w14:paraId="11EC3D7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5089196E" w14:textId="77777777" w:rsidTr="00DD288C">
        <w:tc>
          <w:tcPr>
            <w:tcW w:w="2240" w:type="dxa"/>
            <w:tcBorders>
              <w:top w:val="single" w:sz="4" w:space="0" w:color="auto"/>
              <w:bottom w:val="nil"/>
              <w:right w:val="single" w:sz="4" w:space="0" w:color="auto"/>
            </w:tcBorders>
          </w:tcPr>
          <w:p w14:paraId="5DBAC42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Организации и учреждения управления, объект</w:t>
            </w:r>
          </w:p>
        </w:tc>
        <w:tc>
          <w:tcPr>
            <w:tcW w:w="980" w:type="dxa"/>
            <w:gridSpan w:val="2"/>
            <w:tcBorders>
              <w:top w:val="single" w:sz="4" w:space="0" w:color="auto"/>
              <w:left w:val="single" w:sz="4" w:space="0" w:color="auto"/>
              <w:bottom w:val="single" w:sz="4" w:space="0" w:color="auto"/>
              <w:right w:val="single" w:sz="4" w:space="0" w:color="auto"/>
            </w:tcBorders>
          </w:tcPr>
          <w:p w14:paraId="61035F4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 рабочее место</w:t>
            </w:r>
          </w:p>
        </w:tc>
        <w:tc>
          <w:tcPr>
            <w:tcW w:w="2940" w:type="dxa"/>
            <w:tcBorders>
              <w:top w:val="single" w:sz="4" w:space="0" w:color="auto"/>
              <w:left w:val="single" w:sz="4" w:space="0" w:color="auto"/>
              <w:bottom w:val="single" w:sz="4" w:space="0" w:color="auto"/>
              <w:right w:val="single" w:sz="4" w:space="0" w:color="auto"/>
            </w:tcBorders>
          </w:tcPr>
          <w:p w14:paraId="78CB020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этажности здания:</w:t>
            </w:r>
          </w:p>
          <w:p w14:paraId="1F1A257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3 - 5 этажей - 44 - 18,5 кв. м;</w:t>
            </w:r>
          </w:p>
          <w:p w14:paraId="491BBBA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9 - 12 этажей - 13,5 - 11 </w:t>
            </w:r>
            <w:proofErr w:type="spellStart"/>
            <w:proofErr w:type="gramStart"/>
            <w:r w:rsidRPr="008E25B7">
              <w:rPr>
                <w:rFonts w:ascii="Times New Roman CYR" w:hAnsi="Times New Roman CYR" w:cs="Times New Roman CYR"/>
                <w:sz w:val="24"/>
                <w:szCs w:val="24"/>
              </w:rPr>
              <w:t>кв.м</w:t>
            </w:r>
            <w:proofErr w:type="spellEnd"/>
            <w:proofErr w:type="gramEnd"/>
            <w:r w:rsidRPr="008E25B7">
              <w:rPr>
                <w:rFonts w:ascii="Times New Roman CYR" w:hAnsi="Times New Roman CYR" w:cs="Times New Roman CYR"/>
                <w:sz w:val="24"/>
                <w:szCs w:val="24"/>
              </w:rPr>
              <w:t>;</w:t>
            </w:r>
          </w:p>
          <w:p w14:paraId="47FB518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16 и более этажей - 10,5. Краевых, городских, районных органов государственной власти при этажности:</w:t>
            </w:r>
          </w:p>
          <w:p w14:paraId="0F72BF8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3 - 5 этажей - 54 - 30;</w:t>
            </w:r>
          </w:p>
          <w:p w14:paraId="402A1C3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9 - 12 этажей - 13 - 12;</w:t>
            </w:r>
          </w:p>
          <w:p w14:paraId="2A8A68F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16 и более этажей - 11</w:t>
            </w:r>
          </w:p>
          <w:p w14:paraId="1BC336E6" w14:textId="1AE8A70A"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Сельских и поселковых органов власти при этажности 2 - 3 этажа - 60 - 40 </w:t>
            </w:r>
            <w:proofErr w:type="spellStart"/>
            <w:r w:rsidRPr="008E25B7">
              <w:rPr>
                <w:rFonts w:ascii="Times New Roman CYR" w:hAnsi="Times New Roman CYR" w:cs="Times New Roman CYR"/>
                <w:sz w:val="24"/>
                <w:szCs w:val="24"/>
              </w:rPr>
              <w:t>кв.м</w:t>
            </w:r>
            <w:proofErr w:type="spellEnd"/>
            <w:r w:rsidRPr="008E25B7">
              <w:rPr>
                <w:rFonts w:ascii="Times New Roman CYR" w:hAnsi="Times New Roman CYR" w:cs="Times New Roman CYR"/>
                <w:sz w:val="24"/>
                <w:szCs w:val="24"/>
              </w:rPr>
              <w:t>. на 1 сотрудника</w:t>
            </w:r>
          </w:p>
        </w:tc>
        <w:tc>
          <w:tcPr>
            <w:tcW w:w="2487" w:type="dxa"/>
            <w:tcBorders>
              <w:top w:val="single" w:sz="4" w:space="0" w:color="auto"/>
              <w:left w:val="single" w:sz="4" w:space="0" w:color="auto"/>
              <w:bottom w:val="nil"/>
              <w:right w:val="single" w:sz="4" w:space="0" w:color="auto"/>
            </w:tcBorders>
          </w:tcPr>
          <w:p w14:paraId="63AA3A65" w14:textId="111FE64F"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148F179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033BA08" w14:textId="77777777" w:rsidTr="00DD288C">
        <w:tc>
          <w:tcPr>
            <w:tcW w:w="2240" w:type="dxa"/>
            <w:tcBorders>
              <w:top w:val="single" w:sz="4" w:space="0" w:color="auto"/>
              <w:bottom w:val="single" w:sz="4" w:space="0" w:color="auto"/>
              <w:right w:val="single" w:sz="4" w:space="0" w:color="auto"/>
            </w:tcBorders>
          </w:tcPr>
          <w:p w14:paraId="36A16A6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Проектные организации и конструкторские бюро, объект</w:t>
            </w:r>
          </w:p>
        </w:tc>
        <w:tc>
          <w:tcPr>
            <w:tcW w:w="980" w:type="dxa"/>
            <w:gridSpan w:val="2"/>
            <w:tcBorders>
              <w:top w:val="single" w:sz="4" w:space="0" w:color="auto"/>
              <w:left w:val="single" w:sz="4" w:space="0" w:color="auto"/>
              <w:bottom w:val="single" w:sz="4" w:space="0" w:color="auto"/>
              <w:right w:val="single" w:sz="4" w:space="0" w:color="auto"/>
            </w:tcBorders>
          </w:tcPr>
          <w:p w14:paraId="697CACC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 рабочее место</w:t>
            </w:r>
          </w:p>
        </w:tc>
        <w:tc>
          <w:tcPr>
            <w:tcW w:w="2940" w:type="dxa"/>
            <w:tcBorders>
              <w:top w:val="single" w:sz="4" w:space="0" w:color="auto"/>
              <w:left w:val="single" w:sz="4" w:space="0" w:color="auto"/>
              <w:bottom w:val="single" w:sz="4" w:space="0" w:color="auto"/>
              <w:right w:val="single" w:sz="4" w:space="0" w:color="auto"/>
            </w:tcBorders>
          </w:tcPr>
          <w:p w14:paraId="68EFBEF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зависимости от этажности здания, кв. м на 1 сотрудника:</w:t>
            </w:r>
          </w:p>
          <w:p w14:paraId="507D506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30 - 15 - при этажности 2 - 5;</w:t>
            </w:r>
          </w:p>
          <w:p w14:paraId="7282A7B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9,5 - 8,5 при этажности 9 - 12;</w:t>
            </w:r>
          </w:p>
          <w:p w14:paraId="2FF5723F" w14:textId="1968A33F"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7 при этажности - 16 и более</w:t>
            </w:r>
          </w:p>
        </w:tc>
        <w:tc>
          <w:tcPr>
            <w:tcW w:w="2487" w:type="dxa"/>
            <w:tcBorders>
              <w:top w:val="single" w:sz="4" w:space="0" w:color="auto"/>
              <w:left w:val="single" w:sz="4" w:space="0" w:color="auto"/>
              <w:bottom w:val="single" w:sz="4" w:space="0" w:color="auto"/>
              <w:right w:val="single" w:sz="4" w:space="0" w:color="auto"/>
            </w:tcBorders>
          </w:tcPr>
          <w:p w14:paraId="07BCAF64" w14:textId="5E2913F6"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6CA139C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96B113E" w14:textId="77777777" w:rsidTr="00DD288C">
        <w:tc>
          <w:tcPr>
            <w:tcW w:w="2240" w:type="dxa"/>
            <w:tcBorders>
              <w:top w:val="single" w:sz="4" w:space="0" w:color="auto"/>
              <w:bottom w:val="single" w:sz="4" w:space="0" w:color="auto"/>
              <w:right w:val="single" w:sz="4" w:space="0" w:color="auto"/>
            </w:tcBorders>
          </w:tcPr>
          <w:p w14:paraId="5B7473E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Районные (городские народные суды), рабочее место</w:t>
            </w:r>
          </w:p>
        </w:tc>
        <w:tc>
          <w:tcPr>
            <w:tcW w:w="980" w:type="dxa"/>
            <w:gridSpan w:val="2"/>
            <w:tcBorders>
              <w:top w:val="single" w:sz="4" w:space="0" w:color="auto"/>
              <w:left w:val="single" w:sz="4" w:space="0" w:color="auto"/>
              <w:bottom w:val="single" w:sz="4" w:space="0" w:color="auto"/>
              <w:right w:val="single" w:sz="4" w:space="0" w:color="auto"/>
            </w:tcBorders>
          </w:tcPr>
          <w:p w14:paraId="1D8EA10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 рабочее место</w:t>
            </w:r>
          </w:p>
        </w:tc>
        <w:tc>
          <w:tcPr>
            <w:tcW w:w="2940" w:type="dxa"/>
            <w:tcBorders>
              <w:top w:val="single" w:sz="4" w:space="0" w:color="auto"/>
              <w:left w:val="single" w:sz="4" w:space="0" w:color="auto"/>
              <w:bottom w:val="single" w:sz="4" w:space="0" w:color="auto"/>
              <w:right w:val="single" w:sz="4" w:space="0" w:color="auto"/>
            </w:tcBorders>
          </w:tcPr>
          <w:p w14:paraId="4330128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0,15 га на объект - при 1 судье;</w:t>
            </w:r>
          </w:p>
          <w:p w14:paraId="2642857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0,4 га на объект при 5 судьях;</w:t>
            </w:r>
          </w:p>
          <w:p w14:paraId="61067B8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0,3 га на объект - при 10 членах суда;</w:t>
            </w:r>
          </w:p>
          <w:p w14:paraId="276F6B2C" w14:textId="50BD88FD"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0,5 га на объект - при 25 членах суда</w:t>
            </w:r>
          </w:p>
        </w:tc>
        <w:tc>
          <w:tcPr>
            <w:tcW w:w="2487" w:type="dxa"/>
            <w:tcBorders>
              <w:top w:val="single" w:sz="4" w:space="0" w:color="auto"/>
              <w:left w:val="single" w:sz="4" w:space="0" w:color="auto"/>
              <w:bottom w:val="single" w:sz="4" w:space="0" w:color="auto"/>
              <w:right w:val="single" w:sz="4" w:space="0" w:color="auto"/>
            </w:tcBorders>
          </w:tcPr>
          <w:p w14:paraId="63A9F218" w14:textId="7B81F20F"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09B96BD9"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5DC11151" w14:textId="77777777" w:rsidTr="00DD288C">
        <w:tc>
          <w:tcPr>
            <w:tcW w:w="2240" w:type="dxa"/>
            <w:tcBorders>
              <w:top w:val="single" w:sz="4" w:space="0" w:color="auto"/>
              <w:bottom w:val="nil"/>
              <w:right w:val="single" w:sz="4" w:space="0" w:color="auto"/>
            </w:tcBorders>
          </w:tcPr>
          <w:p w14:paraId="0B812DD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Областные (краевые) суды, рабочее место</w:t>
            </w:r>
          </w:p>
        </w:tc>
        <w:tc>
          <w:tcPr>
            <w:tcW w:w="980" w:type="dxa"/>
            <w:gridSpan w:val="2"/>
            <w:tcBorders>
              <w:top w:val="single" w:sz="4" w:space="0" w:color="auto"/>
              <w:left w:val="single" w:sz="4" w:space="0" w:color="auto"/>
              <w:bottom w:val="single" w:sz="4" w:space="0" w:color="auto"/>
              <w:right w:val="single" w:sz="4" w:space="0" w:color="auto"/>
            </w:tcBorders>
          </w:tcPr>
          <w:p w14:paraId="75C8ABC1"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рабочее место</w:t>
            </w:r>
          </w:p>
        </w:tc>
        <w:tc>
          <w:tcPr>
            <w:tcW w:w="2940" w:type="dxa"/>
            <w:tcBorders>
              <w:top w:val="single" w:sz="4" w:space="0" w:color="auto"/>
              <w:left w:val="single" w:sz="4" w:space="0" w:color="auto"/>
              <w:bottom w:val="single" w:sz="4" w:space="0" w:color="auto"/>
              <w:right w:val="single" w:sz="4" w:space="0" w:color="auto"/>
            </w:tcBorders>
          </w:tcPr>
          <w:p w14:paraId="60404E8C"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nil"/>
              <w:right w:val="single" w:sz="4" w:space="0" w:color="auto"/>
            </w:tcBorders>
          </w:tcPr>
          <w:p w14:paraId="58F84197"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46F91C57"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15ED31C" w14:textId="77777777" w:rsidTr="00DD288C">
        <w:tc>
          <w:tcPr>
            <w:tcW w:w="2240" w:type="dxa"/>
            <w:tcBorders>
              <w:top w:val="single" w:sz="4" w:space="0" w:color="auto"/>
              <w:bottom w:val="nil"/>
              <w:right w:val="single" w:sz="4" w:space="0" w:color="auto"/>
            </w:tcBorders>
          </w:tcPr>
          <w:p w14:paraId="52C236D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Юридические консультации, рабочее место</w:t>
            </w:r>
          </w:p>
        </w:tc>
        <w:tc>
          <w:tcPr>
            <w:tcW w:w="980" w:type="dxa"/>
            <w:gridSpan w:val="2"/>
            <w:tcBorders>
              <w:top w:val="single" w:sz="4" w:space="0" w:color="auto"/>
              <w:left w:val="single" w:sz="4" w:space="0" w:color="auto"/>
              <w:bottom w:val="single" w:sz="4" w:space="0" w:color="auto"/>
              <w:right w:val="single" w:sz="4" w:space="0" w:color="auto"/>
            </w:tcBorders>
          </w:tcPr>
          <w:p w14:paraId="7FBF2EA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рабочее место</w:t>
            </w:r>
          </w:p>
        </w:tc>
        <w:tc>
          <w:tcPr>
            <w:tcW w:w="2940" w:type="dxa"/>
            <w:tcBorders>
              <w:top w:val="single" w:sz="4" w:space="0" w:color="auto"/>
              <w:left w:val="single" w:sz="4" w:space="0" w:color="auto"/>
              <w:bottom w:val="single" w:sz="4" w:space="0" w:color="auto"/>
              <w:right w:val="single" w:sz="4" w:space="0" w:color="auto"/>
            </w:tcBorders>
          </w:tcPr>
          <w:p w14:paraId="3E9D316B"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nil"/>
              <w:right w:val="single" w:sz="4" w:space="0" w:color="auto"/>
            </w:tcBorders>
          </w:tcPr>
          <w:p w14:paraId="73EA621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01C1582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2EAAF54C" w14:textId="77777777" w:rsidTr="00DD288C">
        <w:tc>
          <w:tcPr>
            <w:tcW w:w="2240" w:type="dxa"/>
            <w:tcBorders>
              <w:top w:val="single" w:sz="4" w:space="0" w:color="auto"/>
              <w:bottom w:val="nil"/>
              <w:right w:val="single" w:sz="4" w:space="0" w:color="auto"/>
            </w:tcBorders>
          </w:tcPr>
          <w:p w14:paraId="5DD5D34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Нотариальная контора, рабочее место</w:t>
            </w:r>
          </w:p>
        </w:tc>
        <w:tc>
          <w:tcPr>
            <w:tcW w:w="980" w:type="dxa"/>
            <w:gridSpan w:val="2"/>
            <w:tcBorders>
              <w:top w:val="single" w:sz="4" w:space="0" w:color="auto"/>
              <w:left w:val="single" w:sz="4" w:space="0" w:color="auto"/>
              <w:bottom w:val="single" w:sz="4" w:space="0" w:color="auto"/>
              <w:right w:val="single" w:sz="4" w:space="0" w:color="auto"/>
            </w:tcBorders>
          </w:tcPr>
          <w:p w14:paraId="6F184B19"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рабочее место</w:t>
            </w:r>
          </w:p>
        </w:tc>
        <w:tc>
          <w:tcPr>
            <w:tcW w:w="2940" w:type="dxa"/>
            <w:tcBorders>
              <w:top w:val="single" w:sz="4" w:space="0" w:color="auto"/>
              <w:left w:val="single" w:sz="4" w:space="0" w:color="auto"/>
              <w:bottom w:val="single" w:sz="4" w:space="0" w:color="auto"/>
              <w:right w:val="single" w:sz="4" w:space="0" w:color="auto"/>
            </w:tcBorders>
          </w:tcPr>
          <w:p w14:paraId="023DFCA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nil"/>
              <w:right w:val="single" w:sz="4" w:space="0" w:color="auto"/>
            </w:tcBorders>
          </w:tcPr>
          <w:p w14:paraId="014CBFA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7860A51B"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45B7E05C" w14:textId="77777777" w:rsidTr="00DD288C">
        <w:tc>
          <w:tcPr>
            <w:tcW w:w="2240" w:type="dxa"/>
            <w:tcBorders>
              <w:top w:val="single" w:sz="4" w:space="0" w:color="auto"/>
              <w:bottom w:val="single" w:sz="4" w:space="0" w:color="auto"/>
              <w:right w:val="single" w:sz="4" w:space="0" w:color="auto"/>
            </w:tcBorders>
          </w:tcPr>
          <w:p w14:paraId="6F91269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Участковый пункт полиции</w:t>
            </w:r>
          </w:p>
        </w:tc>
        <w:tc>
          <w:tcPr>
            <w:tcW w:w="980" w:type="dxa"/>
            <w:gridSpan w:val="2"/>
            <w:tcBorders>
              <w:top w:val="single" w:sz="4" w:space="0" w:color="auto"/>
              <w:left w:val="single" w:sz="4" w:space="0" w:color="auto"/>
              <w:bottom w:val="single" w:sz="4" w:space="0" w:color="auto"/>
              <w:right w:val="single" w:sz="4" w:space="0" w:color="auto"/>
            </w:tcBorders>
          </w:tcPr>
          <w:p w14:paraId="2E837C9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участковый уполномоченный (1 сотрудник)</w:t>
            </w:r>
          </w:p>
        </w:tc>
        <w:tc>
          <w:tcPr>
            <w:tcW w:w="2940" w:type="dxa"/>
            <w:tcBorders>
              <w:top w:val="single" w:sz="4" w:space="0" w:color="auto"/>
              <w:left w:val="single" w:sz="4" w:space="0" w:color="auto"/>
              <w:bottom w:val="single" w:sz="4" w:space="0" w:color="auto"/>
              <w:right w:val="single" w:sz="4" w:space="0" w:color="auto"/>
            </w:tcBorders>
          </w:tcPr>
          <w:p w14:paraId="08C69E2E" w14:textId="091F81F6"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3A1D083F" w14:textId="030F9DA5"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06D21D3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D288C" w:rsidRPr="008E25B7" w14:paraId="5305D073" w14:textId="77777777" w:rsidTr="00DD288C">
        <w:tc>
          <w:tcPr>
            <w:tcW w:w="2240" w:type="dxa"/>
            <w:tcBorders>
              <w:top w:val="single" w:sz="4" w:space="0" w:color="auto"/>
              <w:bottom w:val="nil"/>
              <w:right w:val="single" w:sz="4" w:space="0" w:color="auto"/>
            </w:tcBorders>
          </w:tcPr>
          <w:p w14:paraId="7FC8AF15"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Жилищно-эксплуатационные организации, объект:</w:t>
            </w:r>
          </w:p>
        </w:tc>
        <w:tc>
          <w:tcPr>
            <w:tcW w:w="980" w:type="dxa"/>
            <w:gridSpan w:val="2"/>
            <w:vMerge w:val="restart"/>
            <w:tcBorders>
              <w:top w:val="single" w:sz="4" w:space="0" w:color="auto"/>
              <w:left w:val="single" w:sz="4" w:space="0" w:color="auto"/>
              <w:bottom w:val="single" w:sz="4" w:space="0" w:color="auto"/>
              <w:right w:val="single" w:sz="4" w:space="0" w:color="auto"/>
            </w:tcBorders>
          </w:tcPr>
          <w:p w14:paraId="50F1A4E6"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2940" w:type="dxa"/>
            <w:tcBorders>
              <w:top w:val="single" w:sz="4" w:space="0" w:color="auto"/>
              <w:left w:val="single" w:sz="4" w:space="0" w:color="auto"/>
              <w:bottom w:val="nil"/>
              <w:right w:val="single" w:sz="4" w:space="0" w:color="auto"/>
            </w:tcBorders>
          </w:tcPr>
          <w:p w14:paraId="5849333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nil"/>
              <w:right w:val="single" w:sz="4" w:space="0" w:color="auto"/>
            </w:tcBorders>
          </w:tcPr>
          <w:p w14:paraId="17D653B8"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val="restart"/>
            <w:tcBorders>
              <w:top w:val="nil"/>
              <w:left w:val="single" w:sz="4" w:space="0" w:color="auto"/>
              <w:bottom w:val="single" w:sz="4" w:space="0" w:color="auto"/>
            </w:tcBorders>
          </w:tcPr>
          <w:p w14:paraId="14566FA5"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76488CE" w14:textId="77777777" w:rsidTr="00DD288C">
        <w:tc>
          <w:tcPr>
            <w:tcW w:w="2240" w:type="dxa"/>
            <w:tcBorders>
              <w:top w:val="nil"/>
              <w:bottom w:val="nil"/>
              <w:right w:val="single" w:sz="4" w:space="0" w:color="auto"/>
            </w:tcBorders>
          </w:tcPr>
          <w:p w14:paraId="211ABED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микрорайона</w:t>
            </w:r>
          </w:p>
        </w:tc>
        <w:tc>
          <w:tcPr>
            <w:tcW w:w="980" w:type="dxa"/>
            <w:gridSpan w:val="2"/>
            <w:vMerge/>
            <w:tcBorders>
              <w:top w:val="single" w:sz="4" w:space="0" w:color="auto"/>
              <w:left w:val="single" w:sz="4" w:space="0" w:color="auto"/>
              <w:bottom w:val="single" w:sz="4" w:space="0" w:color="auto"/>
              <w:right w:val="single" w:sz="4" w:space="0" w:color="auto"/>
            </w:tcBorders>
          </w:tcPr>
          <w:p w14:paraId="1A19247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nil"/>
              <w:right w:val="single" w:sz="4" w:space="0" w:color="auto"/>
            </w:tcBorders>
          </w:tcPr>
          <w:p w14:paraId="7A9C6443" w14:textId="13D442DC"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0,3 га на объект</w:t>
            </w:r>
          </w:p>
        </w:tc>
        <w:tc>
          <w:tcPr>
            <w:tcW w:w="2487" w:type="dxa"/>
            <w:tcBorders>
              <w:top w:val="nil"/>
              <w:left w:val="single" w:sz="4" w:space="0" w:color="auto"/>
              <w:bottom w:val="nil"/>
              <w:right w:val="single" w:sz="4" w:space="0" w:color="auto"/>
            </w:tcBorders>
          </w:tcPr>
          <w:p w14:paraId="6C339A0A" w14:textId="2B30077D"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12A963C0"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06E4D6F2" w14:textId="77777777" w:rsidTr="00DD288C">
        <w:tc>
          <w:tcPr>
            <w:tcW w:w="2240" w:type="dxa"/>
            <w:tcBorders>
              <w:top w:val="nil"/>
              <w:bottom w:val="single" w:sz="4" w:space="0" w:color="auto"/>
              <w:right w:val="single" w:sz="4" w:space="0" w:color="auto"/>
            </w:tcBorders>
          </w:tcPr>
          <w:p w14:paraId="36E1085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жилого района</w:t>
            </w:r>
          </w:p>
        </w:tc>
        <w:tc>
          <w:tcPr>
            <w:tcW w:w="980" w:type="dxa"/>
            <w:gridSpan w:val="2"/>
            <w:vMerge/>
            <w:tcBorders>
              <w:top w:val="single" w:sz="4" w:space="0" w:color="auto"/>
              <w:left w:val="single" w:sz="4" w:space="0" w:color="auto"/>
              <w:bottom w:val="single" w:sz="4" w:space="0" w:color="auto"/>
              <w:right w:val="single" w:sz="4" w:space="0" w:color="auto"/>
            </w:tcBorders>
          </w:tcPr>
          <w:p w14:paraId="7209288C"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nil"/>
              <w:left w:val="single" w:sz="4" w:space="0" w:color="auto"/>
              <w:bottom w:val="single" w:sz="4" w:space="0" w:color="auto"/>
              <w:right w:val="single" w:sz="4" w:space="0" w:color="auto"/>
            </w:tcBorders>
          </w:tcPr>
          <w:p w14:paraId="33C335DE" w14:textId="5115B1FC"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га на объект</w:t>
            </w:r>
          </w:p>
        </w:tc>
        <w:tc>
          <w:tcPr>
            <w:tcW w:w="2487" w:type="dxa"/>
            <w:tcBorders>
              <w:top w:val="nil"/>
              <w:left w:val="single" w:sz="4" w:space="0" w:color="auto"/>
              <w:bottom w:val="single" w:sz="4" w:space="0" w:color="auto"/>
              <w:right w:val="single" w:sz="4" w:space="0" w:color="auto"/>
            </w:tcBorders>
          </w:tcPr>
          <w:p w14:paraId="3C342C03" w14:textId="6C9C0B4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38895093"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33AC017C" w14:textId="77777777" w:rsidTr="00DD288C">
        <w:tc>
          <w:tcPr>
            <w:tcW w:w="2240" w:type="dxa"/>
            <w:tcBorders>
              <w:top w:val="single" w:sz="4" w:space="0" w:color="auto"/>
              <w:bottom w:val="single" w:sz="4" w:space="0" w:color="auto"/>
              <w:right w:val="single" w:sz="4" w:space="0" w:color="auto"/>
            </w:tcBorders>
          </w:tcPr>
          <w:p w14:paraId="1416B697"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Пункт приема вторичного сырья, объект</w:t>
            </w:r>
          </w:p>
        </w:tc>
        <w:tc>
          <w:tcPr>
            <w:tcW w:w="980" w:type="dxa"/>
            <w:gridSpan w:val="2"/>
            <w:tcBorders>
              <w:top w:val="single" w:sz="4" w:space="0" w:color="auto"/>
              <w:left w:val="single" w:sz="4" w:space="0" w:color="auto"/>
              <w:bottom w:val="single" w:sz="4" w:space="0" w:color="auto"/>
              <w:right w:val="single" w:sz="4" w:space="0" w:color="auto"/>
            </w:tcBorders>
          </w:tcPr>
          <w:p w14:paraId="46678CE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2940" w:type="dxa"/>
            <w:tcBorders>
              <w:top w:val="single" w:sz="4" w:space="0" w:color="auto"/>
              <w:left w:val="single" w:sz="4" w:space="0" w:color="auto"/>
              <w:bottom w:val="single" w:sz="4" w:space="0" w:color="auto"/>
              <w:right w:val="single" w:sz="4" w:space="0" w:color="auto"/>
            </w:tcBorders>
          </w:tcPr>
          <w:p w14:paraId="20FC2D1C" w14:textId="3E6246FF"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0,01 га на объект</w:t>
            </w:r>
          </w:p>
        </w:tc>
        <w:tc>
          <w:tcPr>
            <w:tcW w:w="2487" w:type="dxa"/>
            <w:tcBorders>
              <w:top w:val="single" w:sz="4" w:space="0" w:color="auto"/>
              <w:left w:val="single" w:sz="4" w:space="0" w:color="auto"/>
              <w:bottom w:val="single" w:sz="4" w:space="0" w:color="auto"/>
              <w:right w:val="single" w:sz="4" w:space="0" w:color="auto"/>
            </w:tcBorders>
          </w:tcPr>
          <w:p w14:paraId="5267173E" w14:textId="27512B5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57F3811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7E323199" w14:textId="77777777" w:rsidTr="00DD288C">
        <w:tc>
          <w:tcPr>
            <w:tcW w:w="2240" w:type="dxa"/>
            <w:tcBorders>
              <w:top w:val="single" w:sz="4" w:space="0" w:color="auto"/>
              <w:bottom w:val="single" w:sz="4" w:space="0" w:color="auto"/>
              <w:right w:val="single" w:sz="4" w:space="0" w:color="auto"/>
            </w:tcBorders>
          </w:tcPr>
          <w:p w14:paraId="68C1B96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Гостиницы (коммунальные), место на 1 тыс. чел.</w:t>
            </w:r>
          </w:p>
        </w:tc>
        <w:tc>
          <w:tcPr>
            <w:tcW w:w="980" w:type="dxa"/>
            <w:gridSpan w:val="2"/>
            <w:tcBorders>
              <w:top w:val="single" w:sz="4" w:space="0" w:color="auto"/>
              <w:left w:val="single" w:sz="4" w:space="0" w:color="auto"/>
              <w:bottom w:val="single" w:sz="4" w:space="0" w:color="auto"/>
              <w:right w:val="single" w:sz="4" w:space="0" w:color="auto"/>
            </w:tcBorders>
          </w:tcPr>
          <w:p w14:paraId="6AF1951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место</w:t>
            </w:r>
          </w:p>
        </w:tc>
        <w:tc>
          <w:tcPr>
            <w:tcW w:w="2940" w:type="dxa"/>
            <w:tcBorders>
              <w:top w:val="single" w:sz="4" w:space="0" w:color="auto"/>
              <w:left w:val="single" w:sz="4" w:space="0" w:color="auto"/>
              <w:bottom w:val="single" w:sz="4" w:space="0" w:color="auto"/>
              <w:right w:val="single" w:sz="4" w:space="0" w:color="auto"/>
            </w:tcBorders>
          </w:tcPr>
          <w:p w14:paraId="15D937C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числе мест гостиницы кв. м. на 1 место: от 25 до 100 - 55;</w:t>
            </w:r>
          </w:p>
          <w:p w14:paraId="493E618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100 до 500 - 30;</w:t>
            </w:r>
          </w:p>
          <w:p w14:paraId="7931534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500 до 1000 - 20;</w:t>
            </w:r>
          </w:p>
          <w:p w14:paraId="1B78F5B5" w14:textId="74540089"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1000 до 2000 - 15</w:t>
            </w:r>
          </w:p>
        </w:tc>
        <w:tc>
          <w:tcPr>
            <w:tcW w:w="2487" w:type="dxa"/>
            <w:tcBorders>
              <w:top w:val="single" w:sz="4" w:space="0" w:color="auto"/>
              <w:left w:val="single" w:sz="4" w:space="0" w:color="auto"/>
              <w:bottom w:val="single" w:sz="4" w:space="0" w:color="auto"/>
              <w:right w:val="single" w:sz="4" w:space="0" w:color="auto"/>
            </w:tcBorders>
          </w:tcPr>
          <w:p w14:paraId="2D65AAA1" w14:textId="0B173F04"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304FBDD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BF34C1D" w14:textId="77777777" w:rsidTr="00DD288C">
        <w:tc>
          <w:tcPr>
            <w:tcW w:w="2240" w:type="dxa"/>
            <w:tcBorders>
              <w:top w:val="single" w:sz="4" w:space="0" w:color="auto"/>
              <w:bottom w:val="single" w:sz="4" w:space="0" w:color="auto"/>
              <w:right w:val="single" w:sz="4" w:space="0" w:color="auto"/>
            </w:tcBorders>
          </w:tcPr>
          <w:p w14:paraId="66A5B4A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Общественные уборные</w:t>
            </w:r>
          </w:p>
        </w:tc>
        <w:tc>
          <w:tcPr>
            <w:tcW w:w="980" w:type="dxa"/>
            <w:gridSpan w:val="2"/>
            <w:tcBorders>
              <w:top w:val="single" w:sz="4" w:space="0" w:color="auto"/>
              <w:left w:val="single" w:sz="4" w:space="0" w:color="auto"/>
              <w:bottom w:val="single" w:sz="4" w:space="0" w:color="auto"/>
              <w:right w:val="single" w:sz="4" w:space="0" w:color="auto"/>
            </w:tcBorders>
          </w:tcPr>
          <w:p w14:paraId="7E0FCD5E"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прибор</w:t>
            </w:r>
          </w:p>
        </w:tc>
        <w:tc>
          <w:tcPr>
            <w:tcW w:w="2940" w:type="dxa"/>
            <w:tcBorders>
              <w:top w:val="single" w:sz="4" w:space="0" w:color="auto"/>
              <w:left w:val="single" w:sz="4" w:space="0" w:color="auto"/>
              <w:bottom w:val="single" w:sz="4" w:space="0" w:color="auto"/>
              <w:right w:val="single" w:sz="4" w:space="0" w:color="auto"/>
            </w:tcBorders>
          </w:tcPr>
          <w:p w14:paraId="0EB82A94"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152FFFB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6D72E620"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D288C" w:rsidRPr="008E25B7" w14:paraId="52717525" w14:textId="77777777" w:rsidTr="00DD288C">
        <w:tc>
          <w:tcPr>
            <w:tcW w:w="2240" w:type="dxa"/>
            <w:tcBorders>
              <w:top w:val="single" w:sz="4" w:space="0" w:color="auto"/>
              <w:bottom w:val="single" w:sz="4" w:space="0" w:color="auto"/>
              <w:right w:val="single" w:sz="4" w:space="0" w:color="auto"/>
            </w:tcBorders>
          </w:tcPr>
          <w:p w14:paraId="6FBBE35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Бюро похоронного обслуживания</w:t>
            </w:r>
          </w:p>
        </w:tc>
        <w:tc>
          <w:tcPr>
            <w:tcW w:w="980" w:type="dxa"/>
            <w:gridSpan w:val="2"/>
            <w:tcBorders>
              <w:top w:val="single" w:sz="4" w:space="0" w:color="auto"/>
              <w:left w:val="single" w:sz="4" w:space="0" w:color="auto"/>
              <w:bottom w:val="single" w:sz="4" w:space="0" w:color="auto"/>
              <w:right w:val="single" w:sz="4" w:space="0" w:color="auto"/>
            </w:tcBorders>
          </w:tcPr>
          <w:p w14:paraId="160DE66A"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объект</w:t>
            </w:r>
          </w:p>
        </w:tc>
        <w:tc>
          <w:tcPr>
            <w:tcW w:w="2940" w:type="dxa"/>
            <w:tcBorders>
              <w:top w:val="single" w:sz="4" w:space="0" w:color="auto"/>
              <w:left w:val="single" w:sz="4" w:space="0" w:color="auto"/>
              <w:bottom w:val="single" w:sz="4" w:space="0" w:color="auto"/>
              <w:right w:val="single" w:sz="4" w:space="0" w:color="auto"/>
            </w:tcBorders>
          </w:tcPr>
          <w:p w14:paraId="01861EE5" w14:textId="3E295F00"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162EB47D" w14:textId="4553E29C"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tcBorders>
              <w:top w:val="single" w:sz="4" w:space="0" w:color="auto"/>
              <w:left w:val="single" w:sz="4" w:space="0" w:color="auto"/>
              <w:bottom w:val="single" w:sz="4" w:space="0" w:color="auto"/>
            </w:tcBorders>
          </w:tcPr>
          <w:p w14:paraId="18CED942"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6ED03A13" w14:textId="77777777" w:rsidTr="00DD288C">
        <w:tc>
          <w:tcPr>
            <w:tcW w:w="2240" w:type="dxa"/>
            <w:tcBorders>
              <w:top w:val="single" w:sz="4" w:space="0" w:color="auto"/>
              <w:bottom w:val="single" w:sz="4" w:space="0" w:color="auto"/>
              <w:right w:val="single" w:sz="4" w:space="0" w:color="auto"/>
            </w:tcBorders>
          </w:tcPr>
          <w:p w14:paraId="65A7E0C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Дом траурных обрядов</w:t>
            </w:r>
          </w:p>
        </w:tc>
        <w:tc>
          <w:tcPr>
            <w:tcW w:w="980" w:type="dxa"/>
            <w:gridSpan w:val="2"/>
            <w:tcBorders>
              <w:top w:val="single" w:sz="4" w:space="0" w:color="auto"/>
              <w:left w:val="single" w:sz="4" w:space="0" w:color="auto"/>
              <w:bottom w:val="single" w:sz="4" w:space="0" w:color="auto"/>
              <w:right w:val="single" w:sz="4" w:space="0" w:color="auto"/>
            </w:tcBorders>
          </w:tcPr>
          <w:p w14:paraId="74685344"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0EFB8BA6"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7530DD8A"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tcBorders>
              <w:top w:val="nil"/>
              <w:left w:val="single" w:sz="4" w:space="0" w:color="auto"/>
              <w:bottom w:val="single" w:sz="4" w:space="0" w:color="auto"/>
            </w:tcBorders>
          </w:tcPr>
          <w:p w14:paraId="6EAFF17D"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DD288C" w:rsidRPr="008E25B7" w14:paraId="18082C0A" w14:textId="77777777" w:rsidTr="00DD288C">
        <w:tc>
          <w:tcPr>
            <w:tcW w:w="2240" w:type="dxa"/>
            <w:tcBorders>
              <w:top w:val="single" w:sz="4" w:space="0" w:color="auto"/>
              <w:bottom w:val="single" w:sz="4" w:space="0" w:color="auto"/>
              <w:right w:val="single" w:sz="4" w:space="0" w:color="auto"/>
            </w:tcBorders>
          </w:tcPr>
          <w:p w14:paraId="4550D9DF"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Кладбище традиционного захоронения</w:t>
            </w:r>
          </w:p>
        </w:tc>
        <w:tc>
          <w:tcPr>
            <w:tcW w:w="980" w:type="dxa"/>
            <w:gridSpan w:val="2"/>
            <w:tcBorders>
              <w:top w:val="single" w:sz="4" w:space="0" w:color="auto"/>
              <w:left w:val="single" w:sz="4" w:space="0" w:color="auto"/>
              <w:bottom w:val="single" w:sz="4" w:space="0" w:color="auto"/>
              <w:right w:val="single" w:sz="4" w:space="0" w:color="auto"/>
            </w:tcBorders>
          </w:tcPr>
          <w:p w14:paraId="49C31A4D"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2940" w:type="dxa"/>
            <w:tcBorders>
              <w:top w:val="single" w:sz="4" w:space="0" w:color="auto"/>
              <w:left w:val="single" w:sz="4" w:space="0" w:color="auto"/>
              <w:bottom w:val="single" w:sz="4" w:space="0" w:color="auto"/>
              <w:right w:val="single" w:sz="4" w:space="0" w:color="auto"/>
            </w:tcBorders>
          </w:tcPr>
          <w:p w14:paraId="3CC061DD" w14:textId="77777777"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6B664661"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245" w:type="dxa"/>
            <w:vMerge w:val="restart"/>
            <w:tcBorders>
              <w:top w:val="nil"/>
              <w:left w:val="single" w:sz="4" w:space="0" w:color="auto"/>
              <w:bottom w:val="single" w:sz="4" w:space="0" w:color="auto"/>
            </w:tcBorders>
          </w:tcPr>
          <w:p w14:paraId="4DA6EE13"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D288C" w:rsidRPr="008E25B7" w14:paraId="0AE59F6E" w14:textId="77777777" w:rsidTr="00DD288C">
        <w:tc>
          <w:tcPr>
            <w:tcW w:w="2240" w:type="dxa"/>
            <w:tcBorders>
              <w:top w:val="single" w:sz="4" w:space="0" w:color="auto"/>
              <w:bottom w:val="single" w:sz="4" w:space="0" w:color="auto"/>
              <w:right w:val="single" w:sz="4" w:space="0" w:color="auto"/>
            </w:tcBorders>
          </w:tcPr>
          <w:p w14:paraId="0C8E4D02" w14:textId="77777777"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Кладбище </w:t>
            </w:r>
            <w:proofErr w:type="spellStart"/>
            <w:r w:rsidRPr="008E25B7">
              <w:rPr>
                <w:rFonts w:ascii="Times New Roman CYR" w:hAnsi="Times New Roman CYR" w:cs="Times New Roman CYR"/>
                <w:sz w:val="24"/>
                <w:szCs w:val="24"/>
              </w:rPr>
              <w:t>урновых</w:t>
            </w:r>
            <w:proofErr w:type="spellEnd"/>
            <w:r w:rsidRPr="008E25B7">
              <w:rPr>
                <w:rFonts w:ascii="Times New Roman CYR" w:hAnsi="Times New Roman CYR" w:cs="Times New Roman CYR"/>
                <w:sz w:val="24"/>
                <w:szCs w:val="24"/>
              </w:rPr>
              <w:t xml:space="preserve"> захоронений после кремации</w:t>
            </w:r>
          </w:p>
        </w:tc>
        <w:tc>
          <w:tcPr>
            <w:tcW w:w="980" w:type="dxa"/>
            <w:gridSpan w:val="2"/>
            <w:tcBorders>
              <w:top w:val="single" w:sz="4" w:space="0" w:color="auto"/>
              <w:left w:val="single" w:sz="4" w:space="0" w:color="auto"/>
              <w:bottom w:val="single" w:sz="4" w:space="0" w:color="auto"/>
              <w:right w:val="single" w:sz="4" w:space="0" w:color="auto"/>
            </w:tcBorders>
          </w:tcPr>
          <w:p w14:paraId="4A2D033E"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14:paraId="6671C77A" w14:textId="74180406" w:rsidR="00DD288C" w:rsidRPr="008E25B7" w:rsidRDefault="00DD288C"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c>
          <w:tcPr>
            <w:tcW w:w="2487" w:type="dxa"/>
            <w:tcBorders>
              <w:top w:val="single" w:sz="4" w:space="0" w:color="auto"/>
              <w:left w:val="single" w:sz="4" w:space="0" w:color="auto"/>
              <w:bottom w:val="single" w:sz="4" w:space="0" w:color="auto"/>
              <w:right w:val="single" w:sz="4" w:space="0" w:color="auto"/>
            </w:tcBorders>
          </w:tcPr>
          <w:p w14:paraId="7B8CB4C8" w14:textId="225D65D3" w:rsidR="00DD288C" w:rsidRPr="008E25B7" w:rsidRDefault="00DD288C"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5245" w:type="dxa"/>
            <w:vMerge/>
            <w:tcBorders>
              <w:top w:val="nil"/>
              <w:left w:val="single" w:sz="4" w:space="0" w:color="auto"/>
              <w:bottom w:val="single" w:sz="4" w:space="0" w:color="auto"/>
            </w:tcBorders>
          </w:tcPr>
          <w:p w14:paraId="600069BF" w14:textId="77777777" w:rsidR="00DD288C" w:rsidRPr="008E25B7" w:rsidRDefault="00DD288C"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2621E6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D9B38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*Расчетное количество мест в объектах дошкольного и среднего школьного образования определяется по следующим формулам:</w:t>
      </w:r>
    </w:p>
    <w:p w14:paraId="5FF23734" w14:textId="4C4B9433" w:rsid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B0129FA" w14:textId="66B41D3B" w:rsidR="00845439" w:rsidRDefault="00845439"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6D2503A" w14:textId="77777777" w:rsidR="00845439" w:rsidRPr="008E25B7" w:rsidRDefault="00845439"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A3C9E6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К7-К17 - количество детей одного возраста, где 7-17 (</w:t>
      </w:r>
      <w:proofErr w:type="spellStart"/>
      <w:r w:rsidRPr="008E25B7">
        <w:rPr>
          <w:rFonts w:ascii="Times New Roman CYR" w:hAnsi="Times New Roman CYR" w:cs="Times New Roman CYR"/>
          <w:sz w:val="24"/>
          <w:szCs w:val="24"/>
        </w:rPr>
        <w:t>Кп</w:t>
      </w:r>
      <w:proofErr w:type="spellEnd"/>
      <w:r w:rsidRPr="008E25B7">
        <w:rPr>
          <w:rFonts w:ascii="Times New Roman CYR" w:hAnsi="Times New Roman CYR" w:cs="Times New Roman CYR"/>
          <w:sz w:val="24"/>
          <w:szCs w:val="24"/>
        </w:rPr>
        <w:t>) возраст от 7 до 17 лет</w:t>
      </w:r>
    </w:p>
    <w:p w14:paraId="3294DC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N - общее количество населения</w:t>
      </w:r>
    </w:p>
    <w:p w14:paraId="13EC93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 расчетное количество мест в объектах среднего школьного образования, мест на 1 тыс. чел.</w:t>
      </w:r>
    </w:p>
    <w:p w14:paraId="75E9CE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5A7CE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w:t>
      </w:r>
    </w:p>
    <w:p w14:paraId="31B274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63AEE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К0-К6 - количество детей одного возраста, где 0-6 (</w:t>
      </w:r>
      <w:proofErr w:type="spellStart"/>
      <w:r w:rsidRPr="008E25B7">
        <w:rPr>
          <w:rFonts w:ascii="Times New Roman CYR" w:hAnsi="Times New Roman CYR" w:cs="Times New Roman CYR"/>
          <w:sz w:val="24"/>
          <w:szCs w:val="24"/>
        </w:rPr>
        <w:t>Кп</w:t>
      </w:r>
      <w:proofErr w:type="spellEnd"/>
      <w:r w:rsidRPr="008E25B7">
        <w:rPr>
          <w:rFonts w:ascii="Times New Roman CYR" w:hAnsi="Times New Roman CYR" w:cs="Times New Roman CYR"/>
          <w:sz w:val="24"/>
          <w:szCs w:val="24"/>
        </w:rPr>
        <w:t>) возраст от 2 мес. до 6 лет</w:t>
      </w:r>
    </w:p>
    <w:p w14:paraId="3DE03E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N - общее количество населения</w:t>
      </w:r>
    </w:p>
    <w:p w14:paraId="5EB828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 расчетное количество мест в объектах дошкольного образования, мест на 1 тыс. чел.</w:t>
      </w:r>
    </w:p>
    <w:p w14:paraId="5A04D1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Показатели рассчитываются, опираясь на количественные данные (</w:t>
      </w:r>
      <w:proofErr w:type="spellStart"/>
      <w:r w:rsidRPr="008E25B7">
        <w:rPr>
          <w:rFonts w:ascii="Times New Roman CYR" w:hAnsi="Times New Roman CYR" w:cs="Times New Roman CYR"/>
          <w:sz w:val="24"/>
          <w:szCs w:val="24"/>
        </w:rPr>
        <w:t>Кп</w:t>
      </w:r>
      <w:proofErr w:type="spellEnd"/>
      <w:r w:rsidRPr="008E25B7">
        <w:rPr>
          <w:rFonts w:ascii="Times New Roman CYR" w:hAnsi="Times New Roman CYR" w:cs="Times New Roman CYR"/>
          <w:sz w:val="24"/>
          <w:szCs w:val="24"/>
        </w:rPr>
        <w:t>)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0" w:history="1">
        <w:r w:rsidRPr="008E25B7">
          <w:rPr>
            <w:rFonts w:ascii="Times New Roman CYR" w:hAnsi="Times New Roman CYR" w:cs="Times New Roman CYR"/>
            <w:color w:val="106BBE"/>
            <w:sz w:val="24"/>
            <w:szCs w:val="24"/>
            <w:u w:val="single"/>
          </w:rPr>
          <w:t>https://krsdstat.gks.ru/population_kk</w:t>
        </w:r>
      </w:hyperlink>
      <w:r w:rsidRPr="008E25B7">
        <w:rPr>
          <w:rFonts w:ascii="Times New Roman CYR" w:hAnsi="Times New Roman CYR" w:cs="Times New Roman CYR"/>
          <w:sz w:val="24"/>
          <w:szCs w:val="24"/>
        </w:rPr>
        <w:t>), на год, предшествующий расчетному.</w:t>
      </w:r>
    </w:p>
    <w:p w14:paraId="05F150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15A3A2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1AA393E"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 Размеры земельных участков учреждений начального профессионального образования:</w:t>
      </w:r>
    </w:p>
    <w:p w14:paraId="3A62C9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DA7A80D" w14:textId="19D6791A" w:rsidR="008E25B7" w:rsidRPr="008E25B7" w:rsidRDefault="008E25B7" w:rsidP="00D90D93">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t xml:space="preserve">Таблица </w:t>
      </w:r>
      <w:r w:rsidR="00845439">
        <w:rPr>
          <w:rFonts w:ascii="Arial" w:hAnsi="Arial" w:cs="Arial"/>
          <w:b/>
          <w:bCs/>
          <w:color w:val="26282F"/>
          <w:sz w:val="24"/>
          <w:szCs w:val="24"/>
        </w:rPr>
        <w:t>4</w:t>
      </w:r>
    </w:p>
    <w:p w14:paraId="23E6EC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60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977"/>
        <w:gridCol w:w="1701"/>
        <w:gridCol w:w="1842"/>
        <w:gridCol w:w="1701"/>
      </w:tblGrid>
      <w:tr w:rsidR="008E25B7" w:rsidRPr="008E25B7" w14:paraId="5981ECC8" w14:textId="77777777" w:rsidTr="00845439">
        <w:tc>
          <w:tcPr>
            <w:tcW w:w="5387" w:type="dxa"/>
            <w:vMerge w:val="restart"/>
            <w:tcBorders>
              <w:top w:val="single" w:sz="4" w:space="0" w:color="auto"/>
              <w:bottom w:val="single" w:sz="4" w:space="0" w:color="auto"/>
              <w:right w:val="single" w:sz="4" w:space="0" w:color="auto"/>
            </w:tcBorders>
          </w:tcPr>
          <w:p w14:paraId="6D0780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Образовательные учреждения начального профессионального образования</w:t>
            </w:r>
          </w:p>
        </w:tc>
        <w:tc>
          <w:tcPr>
            <w:tcW w:w="8221" w:type="dxa"/>
            <w:gridSpan w:val="4"/>
            <w:tcBorders>
              <w:top w:val="single" w:sz="4" w:space="0" w:color="auto"/>
              <w:left w:val="single" w:sz="4" w:space="0" w:color="auto"/>
              <w:bottom w:val="single" w:sz="4" w:space="0" w:color="auto"/>
            </w:tcBorders>
          </w:tcPr>
          <w:p w14:paraId="53EA2B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Размер земельных участков (га) при количестве обучающихся </w:t>
            </w:r>
            <w:proofErr w:type="gramStart"/>
            <w:r w:rsidRPr="008E25B7">
              <w:rPr>
                <w:rFonts w:ascii="Times New Roman CYR" w:hAnsi="Times New Roman CYR" w:cs="Times New Roman CYR"/>
                <w:sz w:val="24"/>
                <w:szCs w:val="24"/>
              </w:rPr>
              <w:t>в учреждений</w:t>
            </w:r>
            <w:proofErr w:type="gramEnd"/>
          </w:p>
        </w:tc>
      </w:tr>
      <w:tr w:rsidR="008E25B7" w:rsidRPr="008E25B7" w14:paraId="059E83F8" w14:textId="77777777" w:rsidTr="00845439">
        <w:tc>
          <w:tcPr>
            <w:tcW w:w="5387" w:type="dxa"/>
            <w:vMerge/>
            <w:tcBorders>
              <w:top w:val="single" w:sz="4" w:space="0" w:color="auto"/>
              <w:bottom w:val="single" w:sz="4" w:space="0" w:color="auto"/>
              <w:right w:val="single" w:sz="4" w:space="0" w:color="auto"/>
            </w:tcBorders>
          </w:tcPr>
          <w:p w14:paraId="68659F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DB071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300 чел.</w:t>
            </w:r>
          </w:p>
        </w:tc>
        <w:tc>
          <w:tcPr>
            <w:tcW w:w="1701" w:type="dxa"/>
            <w:tcBorders>
              <w:top w:val="single" w:sz="4" w:space="0" w:color="auto"/>
              <w:left w:val="single" w:sz="4" w:space="0" w:color="auto"/>
              <w:bottom w:val="single" w:sz="4" w:space="0" w:color="auto"/>
              <w:right w:val="single" w:sz="4" w:space="0" w:color="auto"/>
            </w:tcBorders>
          </w:tcPr>
          <w:p w14:paraId="150FBE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300 - 400 чел</w:t>
            </w:r>
          </w:p>
        </w:tc>
        <w:tc>
          <w:tcPr>
            <w:tcW w:w="1842" w:type="dxa"/>
            <w:tcBorders>
              <w:top w:val="single" w:sz="4" w:space="0" w:color="auto"/>
              <w:left w:val="single" w:sz="4" w:space="0" w:color="auto"/>
              <w:bottom w:val="single" w:sz="4" w:space="0" w:color="auto"/>
              <w:right w:val="single" w:sz="4" w:space="0" w:color="auto"/>
            </w:tcBorders>
          </w:tcPr>
          <w:p w14:paraId="18059A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400 - 600 чел.</w:t>
            </w:r>
          </w:p>
        </w:tc>
        <w:tc>
          <w:tcPr>
            <w:tcW w:w="1701" w:type="dxa"/>
            <w:tcBorders>
              <w:top w:val="single" w:sz="4" w:space="0" w:color="auto"/>
              <w:left w:val="single" w:sz="4" w:space="0" w:color="auto"/>
              <w:bottom w:val="single" w:sz="4" w:space="0" w:color="auto"/>
            </w:tcBorders>
          </w:tcPr>
          <w:p w14:paraId="2A1513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600 - 1000 чел</w:t>
            </w:r>
          </w:p>
        </w:tc>
      </w:tr>
      <w:tr w:rsidR="008E25B7" w:rsidRPr="008E25B7" w14:paraId="411008FF" w14:textId="77777777" w:rsidTr="00845439">
        <w:tc>
          <w:tcPr>
            <w:tcW w:w="5387" w:type="dxa"/>
            <w:tcBorders>
              <w:top w:val="single" w:sz="4" w:space="0" w:color="auto"/>
              <w:bottom w:val="single" w:sz="4" w:space="0" w:color="auto"/>
              <w:right w:val="single" w:sz="4" w:space="0" w:color="auto"/>
            </w:tcBorders>
          </w:tcPr>
          <w:p w14:paraId="2D3986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всех образовательных учреждений</w:t>
            </w:r>
          </w:p>
        </w:tc>
        <w:tc>
          <w:tcPr>
            <w:tcW w:w="2977" w:type="dxa"/>
            <w:tcBorders>
              <w:top w:val="single" w:sz="4" w:space="0" w:color="auto"/>
              <w:left w:val="single" w:sz="4" w:space="0" w:color="auto"/>
              <w:bottom w:val="single" w:sz="4" w:space="0" w:color="auto"/>
              <w:right w:val="single" w:sz="4" w:space="0" w:color="auto"/>
            </w:tcBorders>
          </w:tcPr>
          <w:p w14:paraId="12E318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2D1EE5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1842" w:type="dxa"/>
            <w:tcBorders>
              <w:top w:val="single" w:sz="4" w:space="0" w:color="auto"/>
              <w:left w:val="single" w:sz="4" w:space="0" w:color="auto"/>
              <w:bottom w:val="single" w:sz="4" w:space="0" w:color="auto"/>
              <w:right w:val="single" w:sz="4" w:space="0" w:color="auto"/>
            </w:tcBorders>
          </w:tcPr>
          <w:p w14:paraId="155AD2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13,1</w:t>
            </w:r>
          </w:p>
        </w:tc>
        <w:tc>
          <w:tcPr>
            <w:tcW w:w="1701" w:type="dxa"/>
            <w:tcBorders>
              <w:top w:val="single" w:sz="4" w:space="0" w:color="auto"/>
              <w:left w:val="single" w:sz="4" w:space="0" w:color="auto"/>
              <w:bottom w:val="single" w:sz="4" w:space="0" w:color="auto"/>
            </w:tcBorders>
          </w:tcPr>
          <w:p w14:paraId="584A9A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w:t>
            </w:r>
          </w:p>
        </w:tc>
      </w:tr>
      <w:tr w:rsidR="008E25B7" w:rsidRPr="008E25B7" w14:paraId="67C9EAA5" w14:textId="77777777" w:rsidTr="00845439">
        <w:tc>
          <w:tcPr>
            <w:tcW w:w="5387" w:type="dxa"/>
            <w:tcBorders>
              <w:top w:val="single" w:sz="4" w:space="0" w:color="auto"/>
              <w:bottom w:val="single" w:sz="4" w:space="0" w:color="auto"/>
              <w:right w:val="single" w:sz="4" w:space="0" w:color="auto"/>
            </w:tcBorders>
          </w:tcPr>
          <w:p w14:paraId="1F35EF1D" w14:textId="346AA4F6"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Сельскохозяйственного профиля</w:t>
            </w:r>
            <w:hyperlink r:id="rId21" w:history="1">
              <w:r w:rsidRPr="008E25B7">
                <w:rPr>
                  <w:rFonts w:ascii="Times New Roman CYR" w:hAnsi="Times New Roman CYR" w:cs="Times New Roman CYR"/>
                  <w:color w:val="106BBE"/>
                  <w:sz w:val="24"/>
                  <w:szCs w:val="24"/>
                  <w:u w:val="single"/>
                </w:rPr>
                <w:t>*</w:t>
              </w:r>
            </w:hyperlink>
          </w:p>
        </w:tc>
        <w:tc>
          <w:tcPr>
            <w:tcW w:w="2977" w:type="dxa"/>
            <w:tcBorders>
              <w:top w:val="single" w:sz="4" w:space="0" w:color="auto"/>
              <w:left w:val="single" w:sz="4" w:space="0" w:color="auto"/>
              <w:bottom w:val="single" w:sz="4" w:space="0" w:color="auto"/>
              <w:right w:val="single" w:sz="4" w:space="0" w:color="auto"/>
            </w:tcBorders>
          </w:tcPr>
          <w:p w14:paraId="7322E2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2 - 3</w:t>
            </w:r>
          </w:p>
        </w:tc>
        <w:tc>
          <w:tcPr>
            <w:tcW w:w="1701" w:type="dxa"/>
            <w:tcBorders>
              <w:top w:val="single" w:sz="4" w:space="0" w:color="auto"/>
              <w:left w:val="single" w:sz="4" w:space="0" w:color="auto"/>
              <w:bottom w:val="single" w:sz="4" w:space="0" w:color="auto"/>
              <w:right w:val="single" w:sz="4" w:space="0" w:color="auto"/>
            </w:tcBorders>
          </w:tcPr>
          <w:p w14:paraId="1C4B02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2,4 - 3,6</w:t>
            </w:r>
          </w:p>
        </w:tc>
        <w:tc>
          <w:tcPr>
            <w:tcW w:w="1842" w:type="dxa"/>
            <w:tcBorders>
              <w:top w:val="single" w:sz="4" w:space="0" w:color="auto"/>
              <w:left w:val="single" w:sz="4" w:space="0" w:color="auto"/>
              <w:bottom w:val="single" w:sz="4" w:space="0" w:color="auto"/>
              <w:right w:val="single" w:sz="4" w:space="0" w:color="auto"/>
            </w:tcBorders>
          </w:tcPr>
          <w:p w14:paraId="04A53C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3.1 - 4,2</w:t>
            </w:r>
          </w:p>
        </w:tc>
        <w:tc>
          <w:tcPr>
            <w:tcW w:w="1701" w:type="dxa"/>
            <w:tcBorders>
              <w:top w:val="single" w:sz="4" w:space="0" w:color="auto"/>
              <w:left w:val="single" w:sz="4" w:space="0" w:color="auto"/>
              <w:bottom w:val="single" w:sz="4" w:space="0" w:color="auto"/>
            </w:tcBorders>
          </w:tcPr>
          <w:p w14:paraId="521417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3,7 - 4.6</w:t>
            </w:r>
          </w:p>
        </w:tc>
      </w:tr>
      <w:tr w:rsidR="008E25B7" w:rsidRPr="008E25B7" w14:paraId="2CD53654" w14:textId="77777777" w:rsidTr="00845439">
        <w:tc>
          <w:tcPr>
            <w:tcW w:w="5387" w:type="dxa"/>
            <w:tcBorders>
              <w:top w:val="single" w:sz="4" w:space="0" w:color="auto"/>
              <w:bottom w:val="single" w:sz="4" w:space="0" w:color="auto"/>
              <w:right w:val="single" w:sz="4" w:space="0" w:color="auto"/>
            </w:tcBorders>
          </w:tcPr>
          <w:p w14:paraId="483B98DA" w14:textId="02BF77A5"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Размещаемых в районах реконструкции</w:t>
            </w:r>
            <w:hyperlink r:id="rId22" w:history="1">
              <w:r w:rsidRPr="008E25B7">
                <w:rPr>
                  <w:rFonts w:ascii="Times New Roman CYR" w:hAnsi="Times New Roman CYR" w:cs="Times New Roman CYR"/>
                  <w:color w:val="106BBE"/>
                  <w:sz w:val="24"/>
                  <w:szCs w:val="24"/>
                  <w:u w:val="single"/>
                </w:rPr>
                <w:t>**</w:t>
              </w:r>
            </w:hyperlink>
          </w:p>
        </w:tc>
        <w:tc>
          <w:tcPr>
            <w:tcW w:w="2977" w:type="dxa"/>
            <w:tcBorders>
              <w:top w:val="single" w:sz="4" w:space="0" w:color="auto"/>
              <w:left w:val="single" w:sz="4" w:space="0" w:color="auto"/>
              <w:bottom w:val="single" w:sz="4" w:space="0" w:color="auto"/>
              <w:right w:val="single" w:sz="4" w:space="0" w:color="auto"/>
            </w:tcBorders>
          </w:tcPr>
          <w:p w14:paraId="3163C6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1,2 - 2</w:t>
            </w:r>
          </w:p>
        </w:tc>
        <w:tc>
          <w:tcPr>
            <w:tcW w:w="1701" w:type="dxa"/>
            <w:tcBorders>
              <w:top w:val="single" w:sz="4" w:space="0" w:color="auto"/>
              <w:left w:val="single" w:sz="4" w:space="0" w:color="auto"/>
              <w:bottom w:val="single" w:sz="4" w:space="0" w:color="auto"/>
              <w:right w:val="single" w:sz="4" w:space="0" w:color="auto"/>
            </w:tcBorders>
          </w:tcPr>
          <w:p w14:paraId="5BB0C4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1.3 - 2,4</w:t>
            </w:r>
          </w:p>
        </w:tc>
        <w:tc>
          <w:tcPr>
            <w:tcW w:w="1842" w:type="dxa"/>
            <w:tcBorders>
              <w:top w:val="single" w:sz="4" w:space="0" w:color="auto"/>
              <w:left w:val="single" w:sz="4" w:space="0" w:color="auto"/>
              <w:bottom w:val="single" w:sz="4" w:space="0" w:color="auto"/>
              <w:right w:val="single" w:sz="4" w:space="0" w:color="auto"/>
            </w:tcBorders>
          </w:tcPr>
          <w:p w14:paraId="276C40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1.5 - 3,1</w:t>
            </w:r>
          </w:p>
        </w:tc>
        <w:tc>
          <w:tcPr>
            <w:tcW w:w="1701" w:type="dxa"/>
            <w:tcBorders>
              <w:top w:val="single" w:sz="4" w:space="0" w:color="auto"/>
              <w:left w:val="single" w:sz="4" w:space="0" w:color="auto"/>
              <w:bottom w:val="single" w:sz="4" w:space="0" w:color="auto"/>
            </w:tcBorders>
          </w:tcPr>
          <w:p w14:paraId="7EFF8D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1,9 - 3,7</w:t>
            </w:r>
          </w:p>
        </w:tc>
      </w:tr>
      <w:tr w:rsidR="008E25B7" w:rsidRPr="008E25B7" w14:paraId="1FCB5A2C" w14:textId="77777777" w:rsidTr="00845439">
        <w:tc>
          <w:tcPr>
            <w:tcW w:w="5387" w:type="dxa"/>
            <w:tcBorders>
              <w:top w:val="single" w:sz="4" w:space="0" w:color="auto"/>
              <w:bottom w:val="single" w:sz="4" w:space="0" w:color="auto"/>
              <w:right w:val="single" w:sz="4" w:space="0" w:color="auto"/>
            </w:tcBorders>
          </w:tcPr>
          <w:p w14:paraId="0A91EF30" w14:textId="6901BA14"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Гуманитарного профиля </w:t>
            </w:r>
            <w:hyperlink r:id="rId23" w:history="1">
              <w:r w:rsidRPr="008E25B7">
                <w:rPr>
                  <w:rFonts w:ascii="Times New Roman CYR" w:hAnsi="Times New Roman CYR" w:cs="Times New Roman CYR"/>
                  <w:color w:val="106BBE"/>
                  <w:sz w:val="24"/>
                  <w:szCs w:val="24"/>
                  <w:u w:val="single"/>
                </w:rPr>
                <w:t>***</w:t>
              </w:r>
            </w:hyperlink>
          </w:p>
        </w:tc>
        <w:tc>
          <w:tcPr>
            <w:tcW w:w="2977" w:type="dxa"/>
            <w:tcBorders>
              <w:top w:val="single" w:sz="4" w:space="0" w:color="auto"/>
              <w:left w:val="single" w:sz="4" w:space="0" w:color="auto"/>
              <w:bottom w:val="single" w:sz="4" w:space="0" w:color="auto"/>
              <w:right w:val="single" w:sz="4" w:space="0" w:color="auto"/>
            </w:tcBorders>
          </w:tcPr>
          <w:p w14:paraId="1B91C0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1.4 - 2</w:t>
            </w:r>
          </w:p>
        </w:tc>
        <w:tc>
          <w:tcPr>
            <w:tcW w:w="1701" w:type="dxa"/>
            <w:tcBorders>
              <w:top w:val="single" w:sz="4" w:space="0" w:color="auto"/>
              <w:left w:val="single" w:sz="4" w:space="0" w:color="auto"/>
              <w:bottom w:val="single" w:sz="4" w:space="0" w:color="auto"/>
              <w:right w:val="single" w:sz="4" w:space="0" w:color="auto"/>
            </w:tcBorders>
          </w:tcPr>
          <w:p w14:paraId="4193EE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1,7 - 2,4</w:t>
            </w:r>
          </w:p>
        </w:tc>
        <w:tc>
          <w:tcPr>
            <w:tcW w:w="1842" w:type="dxa"/>
            <w:tcBorders>
              <w:top w:val="single" w:sz="4" w:space="0" w:color="auto"/>
              <w:left w:val="single" w:sz="4" w:space="0" w:color="auto"/>
              <w:bottom w:val="single" w:sz="4" w:space="0" w:color="auto"/>
              <w:right w:val="single" w:sz="4" w:space="0" w:color="auto"/>
            </w:tcBorders>
          </w:tcPr>
          <w:p w14:paraId="633D47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2.2 - 3,1</w:t>
            </w:r>
          </w:p>
        </w:tc>
        <w:tc>
          <w:tcPr>
            <w:tcW w:w="1701" w:type="dxa"/>
            <w:tcBorders>
              <w:top w:val="single" w:sz="4" w:space="0" w:color="auto"/>
              <w:left w:val="single" w:sz="4" w:space="0" w:color="auto"/>
              <w:bottom w:val="single" w:sz="4" w:space="0" w:color="auto"/>
            </w:tcBorders>
          </w:tcPr>
          <w:p w14:paraId="40DAAA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2,6 - 3.7</w:t>
            </w:r>
          </w:p>
        </w:tc>
      </w:tr>
    </w:tbl>
    <w:p w14:paraId="574F1E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1606F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Допускается увеличение, но не более чем на 50%.</w:t>
      </w:r>
    </w:p>
    <w:p w14:paraId="3BB027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Допускается сокращать, но не более чем на 50%.</w:t>
      </w:r>
    </w:p>
    <w:p w14:paraId="6FF219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Допускается сокращать, но не более чем на 30%</w:t>
      </w:r>
    </w:p>
    <w:p w14:paraId="35C2EC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В указанные размеры участков не входят участки общежитий, опытных полей и учебных полигонов.</w:t>
      </w:r>
    </w:p>
    <w:p w14:paraId="61AD80C7" w14:textId="77777777" w:rsidR="00845439" w:rsidRDefault="00845439" w:rsidP="00D90D93">
      <w:pPr>
        <w:suppressAutoHyphens/>
        <w:autoSpaceDE w:val="0"/>
        <w:autoSpaceDN w:val="0"/>
        <w:adjustRightInd w:val="0"/>
        <w:spacing w:after="0" w:line="240" w:lineRule="auto"/>
        <w:ind w:firstLine="698"/>
        <w:jc w:val="right"/>
        <w:rPr>
          <w:rFonts w:ascii="Times New Roman CYR" w:hAnsi="Times New Roman CYR" w:cs="Times New Roman CYR"/>
          <w:b/>
          <w:bCs/>
          <w:color w:val="26282F"/>
          <w:sz w:val="24"/>
          <w:szCs w:val="24"/>
        </w:rPr>
      </w:pPr>
    </w:p>
    <w:p w14:paraId="784F3AB1" w14:textId="1C0CB566"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845439">
        <w:rPr>
          <w:rFonts w:ascii="Times New Roman CYR" w:hAnsi="Times New Roman CYR" w:cs="Times New Roman CYR"/>
          <w:b/>
          <w:bCs/>
          <w:color w:val="26282F"/>
          <w:sz w:val="24"/>
          <w:szCs w:val="24"/>
        </w:rPr>
        <w:t>4</w:t>
      </w:r>
      <w:r w:rsidRPr="008E25B7">
        <w:rPr>
          <w:rFonts w:ascii="Times New Roman CYR" w:hAnsi="Times New Roman CYR" w:cs="Times New Roman CYR"/>
          <w:b/>
          <w:bCs/>
          <w:color w:val="26282F"/>
          <w:sz w:val="24"/>
          <w:szCs w:val="24"/>
        </w:rPr>
        <w:t>.1</w:t>
      </w:r>
    </w:p>
    <w:p w14:paraId="128B95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7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gridCol w:w="3544"/>
      </w:tblGrid>
      <w:tr w:rsidR="008E25B7" w:rsidRPr="008E25B7" w14:paraId="6F4A4519" w14:textId="77777777" w:rsidTr="00845439">
        <w:tc>
          <w:tcPr>
            <w:tcW w:w="10206" w:type="dxa"/>
            <w:tcBorders>
              <w:top w:val="single" w:sz="4" w:space="0" w:color="auto"/>
              <w:bottom w:val="nil"/>
              <w:right w:val="nil"/>
            </w:tcBorders>
          </w:tcPr>
          <w:p w14:paraId="1001C3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организации и предприятия обслуживания</w:t>
            </w:r>
          </w:p>
        </w:tc>
        <w:tc>
          <w:tcPr>
            <w:tcW w:w="3544" w:type="dxa"/>
            <w:tcBorders>
              <w:top w:val="single" w:sz="4" w:space="0" w:color="auto"/>
              <w:left w:val="single" w:sz="4" w:space="0" w:color="auto"/>
              <w:bottom w:val="nil"/>
            </w:tcBorders>
            <w:vAlign w:val="center"/>
          </w:tcPr>
          <w:p w14:paraId="0CF00707" w14:textId="4880139F"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Радиус</w:t>
            </w:r>
            <w:r w:rsidR="00845439">
              <w:rPr>
                <w:rFonts w:ascii="Times New Roman CYR" w:hAnsi="Times New Roman CYR" w:cs="Times New Roman CYR"/>
                <w:sz w:val="24"/>
                <w:szCs w:val="24"/>
              </w:rPr>
              <w:t xml:space="preserve"> </w:t>
            </w:r>
            <w:r w:rsidRPr="008E25B7">
              <w:rPr>
                <w:rFonts w:ascii="Times New Roman CYR" w:hAnsi="Times New Roman CYR" w:cs="Times New Roman CYR"/>
                <w:sz w:val="24"/>
                <w:szCs w:val="24"/>
              </w:rPr>
              <w:t>обслуживания, м</w:t>
            </w:r>
          </w:p>
        </w:tc>
      </w:tr>
      <w:tr w:rsidR="008E25B7" w:rsidRPr="008E25B7" w14:paraId="19D1BA8D" w14:textId="77777777" w:rsidTr="00845439">
        <w:tc>
          <w:tcPr>
            <w:tcW w:w="10206" w:type="dxa"/>
            <w:tcBorders>
              <w:top w:val="single" w:sz="4" w:space="0" w:color="auto"/>
              <w:bottom w:val="nil"/>
              <w:right w:val="nil"/>
            </w:tcBorders>
          </w:tcPr>
          <w:p w14:paraId="0F49BAB5" w14:textId="26B7F5E5"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Общеобразовательные организации в городских поселениях и округах</w:t>
            </w:r>
            <w:hyperlink r:id="rId24" w:history="1">
              <w:r w:rsidRPr="008E25B7">
                <w:rPr>
                  <w:rFonts w:ascii="Times New Roman CYR" w:hAnsi="Times New Roman CYR" w:cs="Times New Roman CYR"/>
                  <w:color w:val="106BBE"/>
                  <w:sz w:val="24"/>
                  <w:szCs w:val="24"/>
                  <w:u w:val="single"/>
                </w:rPr>
                <w:t>*</w:t>
              </w:r>
            </w:hyperlink>
          </w:p>
        </w:tc>
        <w:tc>
          <w:tcPr>
            <w:tcW w:w="3544" w:type="dxa"/>
            <w:tcBorders>
              <w:top w:val="single" w:sz="4" w:space="0" w:color="auto"/>
              <w:left w:val="single" w:sz="4" w:space="0" w:color="auto"/>
              <w:bottom w:val="nil"/>
            </w:tcBorders>
            <w:vAlign w:val="bottom"/>
          </w:tcPr>
          <w:p w14:paraId="1A8C77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r>
      <w:tr w:rsidR="008E25B7" w:rsidRPr="008E25B7" w14:paraId="67DAF6E6" w14:textId="77777777" w:rsidTr="00845439">
        <w:tc>
          <w:tcPr>
            <w:tcW w:w="10206" w:type="dxa"/>
            <w:tcBorders>
              <w:top w:val="single" w:sz="4" w:space="0" w:color="auto"/>
              <w:bottom w:val="nil"/>
              <w:right w:val="nil"/>
            </w:tcBorders>
          </w:tcPr>
          <w:p w14:paraId="1DEE8486" w14:textId="789F4E74"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Дошкольные образовательные организации</w:t>
            </w:r>
            <w:hyperlink r:id="rId25"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w:t>
            </w:r>
          </w:p>
        </w:tc>
        <w:tc>
          <w:tcPr>
            <w:tcW w:w="3544" w:type="dxa"/>
            <w:tcBorders>
              <w:top w:val="single" w:sz="4" w:space="0" w:color="auto"/>
              <w:left w:val="single" w:sz="4" w:space="0" w:color="auto"/>
              <w:bottom w:val="nil"/>
            </w:tcBorders>
            <w:vAlign w:val="center"/>
          </w:tcPr>
          <w:p w14:paraId="625EBF3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622817B" w14:textId="77777777" w:rsidTr="00845439">
        <w:tc>
          <w:tcPr>
            <w:tcW w:w="10206" w:type="dxa"/>
            <w:tcBorders>
              <w:top w:val="nil"/>
              <w:bottom w:val="nil"/>
              <w:right w:val="nil"/>
            </w:tcBorders>
          </w:tcPr>
          <w:p w14:paraId="563EC5CC" w14:textId="525055C1"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3544" w:type="dxa"/>
            <w:tcBorders>
              <w:top w:val="nil"/>
              <w:left w:val="single" w:sz="4" w:space="0" w:color="auto"/>
              <w:bottom w:val="nil"/>
            </w:tcBorders>
            <w:vAlign w:val="center"/>
          </w:tcPr>
          <w:p w14:paraId="413700B2" w14:textId="6EF6A2AE"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r w:rsidR="008E25B7" w:rsidRPr="008E25B7" w14:paraId="294B8668" w14:textId="77777777" w:rsidTr="00845439">
        <w:tc>
          <w:tcPr>
            <w:tcW w:w="10206" w:type="dxa"/>
            <w:tcBorders>
              <w:top w:val="nil"/>
              <w:bottom w:val="nil"/>
              <w:right w:val="nil"/>
            </w:tcBorders>
          </w:tcPr>
          <w:p w14:paraId="24CE3D34" w14:textId="06CBD7B0"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в сельских поселениях в зонах малоэтажной застройки городов</w:t>
            </w:r>
          </w:p>
        </w:tc>
        <w:tc>
          <w:tcPr>
            <w:tcW w:w="3544" w:type="dxa"/>
            <w:tcBorders>
              <w:top w:val="nil"/>
              <w:left w:val="single" w:sz="4" w:space="0" w:color="auto"/>
              <w:bottom w:val="nil"/>
            </w:tcBorders>
            <w:vAlign w:val="bottom"/>
          </w:tcPr>
          <w:p w14:paraId="170EAE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r>
      <w:tr w:rsidR="008E25B7" w:rsidRPr="008E25B7" w14:paraId="3FB287DD" w14:textId="77777777" w:rsidTr="00845439">
        <w:tc>
          <w:tcPr>
            <w:tcW w:w="10206" w:type="dxa"/>
            <w:tcBorders>
              <w:top w:val="single" w:sz="4" w:space="0" w:color="auto"/>
              <w:bottom w:val="nil"/>
              <w:right w:val="nil"/>
            </w:tcBorders>
          </w:tcPr>
          <w:p w14:paraId="5170112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Помещения для физкультурно-оздоровительных занятий</w:t>
            </w:r>
          </w:p>
        </w:tc>
        <w:tc>
          <w:tcPr>
            <w:tcW w:w="3544" w:type="dxa"/>
            <w:tcBorders>
              <w:top w:val="single" w:sz="4" w:space="0" w:color="auto"/>
              <w:left w:val="single" w:sz="4" w:space="0" w:color="auto"/>
              <w:bottom w:val="nil"/>
            </w:tcBorders>
            <w:vAlign w:val="center"/>
          </w:tcPr>
          <w:p w14:paraId="535003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r>
      <w:tr w:rsidR="008E25B7" w:rsidRPr="008E25B7" w14:paraId="26AAC2BD" w14:textId="77777777" w:rsidTr="00845439">
        <w:tc>
          <w:tcPr>
            <w:tcW w:w="10206" w:type="dxa"/>
            <w:tcBorders>
              <w:top w:val="single" w:sz="4" w:space="0" w:color="auto"/>
              <w:bottom w:val="nil"/>
              <w:right w:val="nil"/>
            </w:tcBorders>
          </w:tcPr>
          <w:p w14:paraId="3F13060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Физкультурно-спортивные центры жилых районов</w:t>
            </w:r>
          </w:p>
        </w:tc>
        <w:tc>
          <w:tcPr>
            <w:tcW w:w="3544" w:type="dxa"/>
            <w:tcBorders>
              <w:top w:val="single" w:sz="4" w:space="0" w:color="auto"/>
              <w:left w:val="single" w:sz="4" w:space="0" w:color="auto"/>
              <w:bottom w:val="nil"/>
            </w:tcBorders>
            <w:vAlign w:val="center"/>
          </w:tcPr>
          <w:p w14:paraId="57DBCF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1500</w:t>
            </w:r>
          </w:p>
        </w:tc>
      </w:tr>
      <w:tr w:rsidR="008E25B7" w:rsidRPr="008E25B7" w14:paraId="7F958B21" w14:textId="77777777" w:rsidTr="00845439">
        <w:tc>
          <w:tcPr>
            <w:tcW w:w="10206" w:type="dxa"/>
            <w:tcBorders>
              <w:top w:val="single" w:sz="4" w:space="0" w:color="auto"/>
              <w:bottom w:val="nil"/>
              <w:right w:val="nil"/>
            </w:tcBorders>
          </w:tcPr>
          <w:p w14:paraId="7FFD8321" w14:textId="551E32C2"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Поликлиники </w:t>
            </w:r>
          </w:p>
        </w:tc>
        <w:tc>
          <w:tcPr>
            <w:tcW w:w="3544" w:type="dxa"/>
            <w:tcBorders>
              <w:top w:val="single" w:sz="4" w:space="0" w:color="auto"/>
              <w:left w:val="single" w:sz="4" w:space="0" w:color="auto"/>
              <w:bottom w:val="nil"/>
            </w:tcBorders>
            <w:vAlign w:val="center"/>
          </w:tcPr>
          <w:p w14:paraId="3B9C8B37" w14:textId="228DD83F" w:rsidR="008E25B7" w:rsidRPr="008E25B7" w:rsidRDefault="00845439"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tc>
      </w:tr>
      <w:tr w:rsidR="008E25B7" w:rsidRPr="008E25B7" w14:paraId="56881DCF" w14:textId="77777777" w:rsidTr="00845439">
        <w:tc>
          <w:tcPr>
            <w:tcW w:w="10206" w:type="dxa"/>
            <w:tcBorders>
              <w:top w:val="single" w:sz="4" w:space="0" w:color="auto"/>
              <w:bottom w:val="nil"/>
              <w:right w:val="nil"/>
            </w:tcBorders>
          </w:tcPr>
          <w:p w14:paraId="27075C2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Раздаточные пункты молочной кухни</w:t>
            </w:r>
          </w:p>
        </w:tc>
        <w:tc>
          <w:tcPr>
            <w:tcW w:w="3544" w:type="dxa"/>
            <w:tcBorders>
              <w:top w:val="single" w:sz="4" w:space="0" w:color="auto"/>
              <w:left w:val="single" w:sz="4" w:space="0" w:color="auto"/>
              <w:bottom w:val="nil"/>
            </w:tcBorders>
            <w:vAlign w:val="center"/>
          </w:tcPr>
          <w:p w14:paraId="60667A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r>
      <w:tr w:rsidR="008E25B7" w:rsidRPr="008E25B7" w14:paraId="6BAFF965" w14:textId="77777777" w:rsidTr="00845439">
        <w:tc>
          <w:tcPr>
            <w:tcW w:w="10206" w:type="dxa"/>
            <w:tcBorders>
              <w:top w:val="single" w:sz="4" w:space="0" w:color="auto"/>
              <w:bottom w:val="nil"/>
              <w:right w:val="nil"/>
            </w:tcBorders>
          </w:tcPr>
          <w:p w14:paraId="3EEC845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при одно- и двухэтажной застройке</w:t>
            </w:r>
          </w:p>
        </w:tc>
        <w:tc>
          <w:tcPr>
            <w:tcW w:w="3544" w:type="dxa"/>
            <w:tcBorders>
              <w:top w:val="single" w:sz="4" w:space="0" w:color="auto"/>
              <w:left w:val="single" w:sz="4" w:space="0" w:color="auto"/>
              <w:bottom w:val="nil"/>
            </w:tcBorders>
            <w:vAlign w:val="center"/>
          </w:tcPr>
          <w:p w14:paraId="129EA8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800</w:t>
            </w:r>
          </w:p>
        </w:tc>
      </w:tr>
      <w:tr w:rsidR="008E25B7" w:rsidRPr="008E25B7" w14:paraId="6067A107" w14:textId="77777777" w:rsidTr="00845439">
        <w:tc>
          <w:tcPr>
            <w:tcW w:w="10206" w:type="dxa"/>
            <w:tcBorders>
              <w:top w:val="single" w:sz="4" w:space="0" w:color="auto"/>
              <w:bottom w:val="nil"/>
              <w:right w:val="nil"/>
            </w:tcBorders>
          </w:tcPr>
          <w:p w14:paraId="03D3DF6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при одно- и двухэтажной застройке</w:t>
            </w:r>
          </w:p>
        </w:tc>
        <w:tc>
          <w:tcPr>
            <w:tcW w:w="3544" w:type="dxa"/>
            <w:tcBorders>
              <w:top w:val="single" w:sz="4" w:space="0" w:color="auto"/>
              <w:left w:val="single" w:sz="4" w:space="0" w:color="auto"/>
              <w:bottom w:val="nil"/>
            </w:tcBorders>
            <w:vAlign w:val="center"/>
          </w:tcPr>
          <w:p w14:paraId="722DC1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800</w:t>
            </w:r>
          </w:p>
        </w:tc>
      </w:tr>
      <w:tr w:rsidR="00845439" w:rsidRPr="008E25B7" w14:paraId="53605076" w14:textId="77777777" w:rsidTr="00845439">
        <w:trPr>
          <w:trHeight w:val="560"/>
        </w:trPr>
        <w:tc>
          <w:tcPr>
            <w:tcW w:w="10206" w:type="dxa"/>
            <w:tcBorders>
              <w:top w:val="single" w:sz="4" w:space="0" w:color="auto"/>
              <w:right w:val="nil"/>
            </w:tcBorders>
          </w:tcPr>
          <w:p w14:paraId="618634DC" w14:textId="77777777" w:rsidR="00845439" w:rsidRPr="008E25B7" w:rsidRDefault="00845439"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торговли, общественного питания и бытового обслуживания местного значения;</w:t>
            </w:r>
          </w:p>
          <w:p w14:paraId="02998328" w14:textId="74A6C1F9" w:rsidR="00845439" w:rsidRPr="008E25B7" w:rsidRDefault="00845439"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в сельских поселениях</w:t>
            </w:r>
          </w:p>
        </w:tc>
        <w:tc>
          <w:tcPr>
            <w:tcW w:w="3544" w:type="dxa"/>
            <w:tcBorders>
              <w:top w:val="single" w:sz="4" w:space="0" w:color="auto"/>
              <w:left w:val="single" w:sz="4" w:space="0" w:color="auto"/>
            </w:tcBorders>
            <w:vAlign w:val="center"/>
          </w:tcPr>
          <w:p w14:paraId="56494170" w14:textId="5A63F382" w:rsidR="00845439" w:rsidRPr="008E25B7" w:rsidRDefault="00845439"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2000</w:t>
            </w:r>
          </w:p>
        </w:tc>
      </w:tr>
      <w:tr w:rsidR="008E25B7" w:rsidRPr="008E25B7" w14:paraId="4C9DBAD7" w14:textId="77777777" w:rsidTr="00845439">
        <w:tc>
          <w:tcPr>
            <w:tcW w:w="10206" w:type="dxa"/>
            <w:tcBorders>
              <w:top w:val="single" w:sz="4" w:space="0" w:color="auto"/>
              <w:bottom w:val="single" w:sz="4" w:space="0" w:color="auto"/>
              <w:right w:val="nil"/>
            </w:tcBorders>
          </w:tcPr>
          <w:p w14:paraId="4A8B4E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Отделения связи и банки</w:t>
            </w:r>
          </w:p>
        </w:tc>
        <w:tc>
          <w:tcPr>
            <w:tcW w:w="3544" w:type="dxa"/>
            <w:tcBorders>
              <w:top w:val="single" w:sz="4" w:space="0" w:color="auto"/>
              <w:left w:val="single" w:sz="4" w:space="0" w:color="auto"/>
              <w:bottom w:val="single" w:sz="4" w:space="0" w:color="auto"/>
            </w:tcBorders>
            <w:vAlign w:val="center"/>
          </w:tcPr>
          <w:p w14:paraId="5D48CA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r>
      <w:tr w:rsidR="008E25B7" w:rsidRPr="008E25B7" w14:paraId="25C02D80" w14:textId="77777777" w:rsidTr="00845439">
        <w:tc>
          <w:tcPr>
            <w:tcW w:w="10206" w:type="dxa"/>
            <w:tcBorders>
              <w:top w:val="single" w:sz="4" w:space="0" w:color="auto"/>
              <w:bottom w:val="single" w:sz="4" w:space="0" w:color="auto"/>
              <w:right w:val="single" w:sz="4" w:space="0" w:color="auto"/>
            </w:tcBorders>
          </w:tcPr>
          <w:p w14:paraId="5A15B4A7" w14:textId="6C973A99"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Участковый пункт полиции</w:t>
            </w:r>
          </w:p>
        </w:tc>
        <w:tc>
          <w:tcPr>
            <w:tcW w:w="3544" w:type="dxa"/>
            <w:tcBorders>
              <w:top w:val="single" w:sz="4" w:space="0" w:color="auto"/>
              <w:left w:val="single" w:sz="4" w:space="0" w:color="auto"/>
              <w:bottom w:val="single" w:sz="4" w:space="0" w:color="auto"/>
            </w:tcBorders>
          </w:tcPr>
          <w:p w14:paraId="0DC04FC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1500</w:t>
            </w:r>
          </w:p>
        </w:tc>
      </w:tr>
    </w:tbl>
    <w:p w14:paraId="589E5C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E5120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5E093C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23642FD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В условиях сложного рельефа указанные в таблице радиусы обслуживания следует уменьшать на 30%.</w:t>
      </w:r>
    </w:p>
    <w:p w14:paraId="558CC7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4CCF1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424C11C" w14:textId="00AFFC1E"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p>
    <w:p w14:paraId="411152E5" w14:textId="7A132E21" w:rsidR="008E25B7" w:rsidRPr="008E25B7" w:rsidRDefault="008E25B7" w:rsidP="00D90D93">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t xml:space="preserve">Таблица </w:t>
      </w:r>
      <w:r w:rsidR="00845439">
        <w:rPr>
          <w:rFonts w:ascii="Arial" w:hAnsi="Arial" w:cs="Arial"/>
          <w:b/>
          <w:bCs/>
          <w:color w:val="26282F"/>
          <w:sz w:val="24"/>
          <w:szCs w:val="24"/>
        </w:rPr>
        <w:t>4</w:t>
      </w:r>
      <w:r w:rsidRPr="008E25B7">
        <w:rPr>
          <w:rFonts w:ascii="Arial" w:hAnsi="Arial" w:cs="Arial"/>
          <w:b/>
          <w:bCs/>
          <w:color w:val="26282F"/>
          <w:sz w:val="24"/>
          <w:szCs w:val="24"/>
        </w:rPr>
        <w:t>.2</w:t>
      </w:r>
    </w:p>
    <w:p w14:paraId="50A601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153"/>
        <w:gridCol w:w="4111"/>
      </w:tblGrid>
      <w:tr w:rsidR="008E25B7" w:rsidRPr="008E25B7" w14:paraId="7BF4E838" w14:textId="77777777" w:rsidTr="00845439">
        <w:tc>
          <w:tcPr>
            <w:tcW w:w="3360" w:type="dxa"/>
            <w:tcBorders>
              <w:top w:val="single" w:sz="4" w:space="0" w:color="auto"/>
              <w:bottom w:val="single" w:sz="4" w:space="0" w:color="auto"/>
              <w:right w:val="single" w:sz="4" w:space="0" w:color="auto"/>
            </w:tcBorders>
          </w:tcPr>
          <w:p w14:paraId="0B98EF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Уровень общего образования</w:t>
            </w:r>
          </w:p>
        </w:tc>
        <w:tc>
          <w:tcPr>
            <w:tcW w:w="4153" w:type="dxa"/>
            <w:tcBorders>
              <w:top w:val="single" w:sz="4" w:space="0" w:color="auto"/>
              <w:left w:val="single" w:sz="4" w:space="0" w:color="auto"/>
              <w:bottom w:val="nil"/>
              <w:right w:val="nil"/>
            </w:tcBorders>
          </w:tcPr>
          <w:p w14:paraId="053655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Радиус пешеходной доступности, км, не более</w:t>
            </w:r>
          </w:p>
        </w:tc>
        <w:tc>
          <w:tcPr>
            <w:tcW w:w="4111" w:type="dxa"/>
            <w:tcBorders>
              <w:top w:val="single" w:sz="4" w:space="0" w:color="auto"/>
              <w:left w:val="single" w:sz="4" w:space="0" w:color="auto"/>
              <w:bottom w:val="nil"/>
            </w:tcBorders>
          </w:tcPr>
          <w:p w14:paraId="1085E6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Время транспортной доступности (в одну сторону), мин. не более</w:t>
            </w:r>
          </w:p>
        </w:tc>
      </w:tr>
      <w:tr w:rsidR="008E25B7" w:rsidRPr="008E25B7" w14:paraId="2E772025" w14:textId="77777777" w:rsidTr="00845439">
        <w:tc>
          <w:tcPr>
            <w:tcW w:w="3360" w:type="dxa"/>
            <w:tcBorders>
              <w:top w:val="single" w:sz="4" w:space="0" w:color="auto"/>
              <w:bottom w:val="single" w:sz="4" w:space="0" w:color="auto"/>
              <w:right w:val="single" w:sz="4" w:space="0" w:color="auto"/>
            </w:tcBorders>
          </w:tcPr>
          <w:p w14:paraId="7D7D95B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Начальное общее образование</w:t>
            </w:r>
          </w:p>
        </w:tc>
        <w:tc>
          <w:tcPr>
            <w:tcW w:w="4153" w:type="dxa"/>
            <w:tcBorders>
              <w:top w:val="single" w:sz="4" w:space="0" w:color="auto"/>
              <w:left w:val="single" w:sz="4" w:space="0" w:color="auto"/>
              <w:bottom w:val="nil"/>
              <w:right w:val="nil"/>
            </w:tcBorders>
          </w:tcPr>
          <w:p w14:paraId="55E490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w:t>
            </w:r>
          </w:p>
        </w:tc>
        <w:tc>
          <w:tcPr>
            <w:tcW w:w="4111" w:type="dxa"/>
            <w:tcBorders>
              <w:top w:val="single" w:sz="4" w:space="0" w:color="auto"/>
              <w:left w:val="single" w:sz="4" w:space="0" w:color="auto"/>
              <w:bottom w:val="nil"/>
            </w:tcBorders>
          </w:tcPr>
          <w:p w14:paraId="3C79F9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706146A2" w14:textId="77777777" w:rsidTr="00845439">
        <w:tc>
          <w:tcPr>
            <w:tcW w:w="3360" w:type="dxa"/>
            <w:tcBorders>
              <w:top w:val="single" w:sz="4" w:space="0" w:color="auto"/>
              <w:bottom w:val="single" w:sz="4" w:space="0" w:color="auto"/>
              <w:right w:val="single" w:sz="4" w:space="0" w:color="auto"/>
            </w:tcBorders>
          </w:tcPr>
          <w:p w14:paraId="2B18F3C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Основное общее и (или) среднее образование</w:t>
            </w:r>
          </w:p>
        </w:tc>
        <w:tc>
          <w:tcPr>
            <w:tcW w:w="4153" w:type="dxa"/>
            <w:tcBorders>
              <w:top w:val="single" w:sz="4" w:space="0" w:color="auto"/>
              <w:left w:val="single" w:sz="4" w:space="0" w:color="auto"/>
              <w:bottom w:val="single" w:sz="4" w:space="0" w:color="auto"/>
              <w:right w:val="nil"/>
            </w:tcBorders>
          </w:tcPr>
          <w:p w14:paraId="774BCB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4111" w:type="dxa"/>
            <w:tcBorders>
              <w:top w:val="single" w:sz="4" w:space="0" w:color="auto"/>
              <w:left w:val="single" w:sz="4" w:space="0" w:color="auto"/>
              <w:bottom w:val="single" w:sz="4" w:space="0" w:color="auto"/>
            </w:tcBorders>
          </w:tcPr>
          <w:p w14:paraId="31BB0F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bl>
    <w:p w14:paraId="5EDF9A0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323FA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565178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Подвоз учащихся осуществляется на транспорте, предназначенном для перевозки детей.</w:t>
      </w:r>
    </w:p>
    <w:p w14:paraId="0E786F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Предельный пешеходный подход учащихся к месту сбора на остановке должен быть не более 500 м.</w:t>
      </w:r>
    </w:p>
    <w:p w14:paraId="3D58AD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0DFE30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6B96A4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D3800A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6. Показатели минимальной плотности застройки площадок промышленных предприятий:</w:t>
      </w:r>
    </w:p>
    <w:p w14:paraId="387CBF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4BD605B" w14:textId="57F0AC3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845439">
        <w:rPr>
          <w:rFonts w:ascii="Times New Roman CYR" w:hAnsi="Times New Roman CYR" w:cs="Times New Roman CYR"/>
          <w:b/>
          <w:bCs/>
          <w:color w:val="26282F"/>
          <w:sz w:val="24"/>
          <w:szCs w:val="24"/>
        </w:rPr>
        <w:t>5</w:t>
      </w:r>
    </w:p>
    <w:p w14:paraId="102657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60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60"/>
        <w:gridCol w:w="8255"/>
        <w:gridCol w:w="2693"/>
      </w:tblGrid>
      <w:tr w:rsidR="008E25B7" w:rsidRPr="008E25B7" w14:paraId="09110120" w14:textId="77777777" w:rsidTr="00845439">
        <w:tc>
          <w:tcPr>
            <w:tcW w:w="2100" w:type="dxa"/>
            <w:tcBorders>
              <w:top w:val="single" w:sz="4" w:space="0" w:color="auto"/>
              <w:bottom w:val="single" w:sz="4" w:space="0" w:color="auto"/>
              <w:right w:val="single" w:sz="4" w:space="0" w:color="auto"/>
            </w:tcBorders>
          </w:tcPr>
          <w:p w14:paraId="29EC3F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Отрасль производства</w:t>
            </w:r>
          </w:p>
        </w:tc>
        <w:tc>
          <w:tcPr>
            <w:tcW w:w="560" w:type="dxa"/>
            <w:tcBorders>
              <w:top w:val="single" w:sz="4" w:space="0" w:color="auto"/>
              <w:left w:val="single" w:sz="4" w:space="0" w:color="auto"/>
              <w:bottom w:val="single" w:sz="4" w:space="0" w:color="auto"/>
              <w:right w:val="single" w:sz="4" w:space="0" w:color="auto"/>
            </w:tcBorders>
          </w:tcPr>
          <w:p w14:paraId="673BDB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w:t>
            </w:r>
            <w:r w:rsidRPr="008E25B7">
              <w:rPr>
                <w:rFonts w:ascii="Times New Roman CYR" w:hAnsi="Times New Roman CYR" w:cs="Times New Roman CYR"/>
                <w:sz w:val="24"/>
                <w:szCs w:val="24"/>
              </w:rPr>
              <w:br/>
              <w:t>п/п</w:t>
            </w:r>
          </w:p>
        </w:tc>
        <w:tc>
          <w:tcPr>
            <w:tcW w:w="8255" w:type="dxa"/>
            <w:tcBorders>
              <w:top w:val="single" w:sz="4" w:space="0" w:color="auto"/>
              <w:left w:val="single" w:sz="4" w:space="0" w:color="auto"/>
              <w:bottom w:val="single" w:sz="4" w:space="0" w:color="auto"/>
              <w:right w:val="single" w:sz="4" w:space="0" w:color="auto"/>
            </w:tcBorders>
          </w:tcPr>
          <w:p w14:paraId="7E6AEC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Предприятие (производство)</w:t>
            </w:r>
          </w:p>
        </w:tc>
        <w:tc>
          <w:tcPr>
            <w:tcW w:w="2693" w:type="dxa"/>
            <w:tcBorders>
              <w:top w:val="single" w:sz="4" w:space="0" w:color="auto"/>
              <w:left w:val="single" w:sz="4" w:space="0" w:color="auto"/>
              <w:bottom w:val="single" w:sz="4" w:space="0" w:color="auto"/>
            </w:tcBorders>
          </w:tcPr>
          <w:p w14:paraId="6706C0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Минимальная плотность застройки, %</w:t>
            </w:r>
          </w:p>
        </w:tc>
      </w:tr>
      <w:tr w:rsidR="008E25B7" w:rsidRPr="008E25B7" w14:paraId="0C8ED760" w14:textId="77777777" w:rsidTr="00845439">
        <w:tc>
          <w:tcPr>
            <w:tcW w:w="2100" w:type="dxa"/>
            <w:tcBorders>
              <w:top w:val="single" w:sz="4" w:space="0" w:color="auto"/>
              <w:bottom w:val="single" w:sz="4" w:space="0" w:color="auto"/>
              <w:right w:val="single" w:sz="4" w:space="0" w:color="auto"/>
            </w:tcBorders>
          </w:tcPr>
          <w:p w14:paraId="6C64CE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560" w:type="dxa"/>
            <w:tcBorders>
              <w:top w:val="single" w:sz="4" w:space="0" w:color="auto"/>
              <w:left w:val="single" w:sz="4" w:space="0" w:color="auto"/>
              <w:bottom w:val="single" w:sz="4" w:space="0" w:color="auto"/>
              <w:right w:val="single" w:sz="4" w:space="0" w:color="auto"/>
            </w:tcBorders>
          </w:tcPr>
          <w:p w14:paraId="725FDA0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single" w:sz="4" w:space="0" w:color="auto"/>
              <w:left w:val="single" w:sz="4" w:space="0" w:color="auto"/>
              <w:bottom w:val="single" w:sz="4" w:space="0" w:color="auto"/>
              <w:right w:val="single" w:sz="4" w:space="0" w:color="auto"/>
            </w:tcBorders>
          </w:tcPr>
          <w:p w14:paraId="623B58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693" w:type="dxa"/>
            <w:tcBorders>
              <w:top w:val="single" w:sz="4" w:space="0" w:color="auto"/>
              <w:left w:val="single" w:sz="4" w:space="0" w:color="auto"/>
              <w:bottom w:val="single" w:sz="4" w:space="0" w:color="auto"/>
            </w:tcBorders>
          </w:tcPr>
          <w:p w14:paraId="19C744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65BFE202" w14:textId="77777777" w:rsidTr="00845439">
        <w:tc>
          <w:tcPr>
            <w:tcW w:w="2100" w:type="dxa"/>
            <w:vMerge w:val="restart"/>
            <w:tcBorders>
              <w:top w:val="single" w:sz="4" w:space="0" w:color="auto"/>
              <w:bottom w:val="single" w:sz="4" w:space="0" w:color="auto"/>
              <w:right w:val="single" w:sz="4" w:space="0" w:color="auto"/>
            </w:tcBorders>
          </w:tcPr>
          <w:p w14:paraId="20478DB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Целлюлозно-бумажные производства</w:t>
            </w:r>
          </w:p>
        </w:tc>
        <w:tc>
          <w:tcPr>
            <w:tcW w:w="560" w:type="dxa"/>
            <w:tcBorders>
              <w:top w:val="single" w:sz="4" w:space="0" w:color="auto"/>
              <w:left w:val="single" w:sz="4" w:space="0" w:color="auto"/>
              <w:bottom w:val="nil"/>
              <w:right w:val="single" w:sz="4" w:space="0" w:color="auto"/>
            </w:tcBorders>
          </w:tcPr>
          <w:p w14:paraId="741505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6570379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целлюлозно-бумажные и </w:t>
            </w:r>
            <w:proofErr w:type="spellStart"/>
            <w:r w:rsidRPr="008E25B7">
              <w:rPr>
                <w:rFonts w:ascii="Times New Roman CYR" w:hAnsi="Times New Roman CYR" w:cs="Times New Roman CYR"/>
                <w:sz w:val="24"/>
                <w:szCs w:val="24"/>
              </w:rPr>
              <w:t>целлюлозно</w:t>
            </w:r>
            <w:proofErr w:type="spellEnd"/>
            <w:r w:rsidRPr="008E25B7">
              <w:rPr>
                <w:rFonts w:ascii="Times New Roman CYR" w:hAnsi="Times New Roman CYR" w:cs="Times New Roman CYR"/>
                <w:sz w:val="24"/>
                <w:szCs w:val="24"/>
              </w:rPr>
              <w:t xml:space="preserve"> - картонные</w:t>
            </w:r>
          </w:p>
        </w:tc>
        <w:tc>
          <w:tcPr>
            <w:tcW w:w="2693" w:type="dxa"/>
            <w:tcBorders>
              <w:top w:val="single" w:sz="4" w:space="0" w:color="auto"/>
              <w:left w:val="single" w:sz="4" w:space="0" w:color="auto"/>
              <w:bottom w:val="nil"/>
            </w:tcBorders>
          </w:tcPr>
          <w:p w14:paraId="1D1265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46B11446" w14:textId="77777777" w:rsidTr="00845439">
        <w:tc>
          <w:tcPr>
            <w:tcW w:w="2100" w:type="dxa"/>
            <w:vMerge/>
            <w:tcBorders>
              <w:top w:val="single" w:sz="4" w:space="0" w:color="auto"/>
              <w:bottom w:val="single" w:sz="4" w:space="0" w:color="auto"/>
              <w:right w:val="single" w:sz="4" w:space="0" w:color="auto"/>
            </w:tcBorders>
          </w:tcPr>
          <w:p w14:paraId="0D4E5A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11E6E0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single" w:sz="4" w:space="0" w:color="auto"/>
              <w:right w:val="single" w:sz="4" w:space="0" w:color="auto"/>
            </w:tcBorders>
          </w:tcPr>
          <w:p w14:paraId="6130C2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переделочные бумажные и картонные, работающие на привозной целлюлозе и макулатуре</w:t>
            </w:r>
          </w:p>
        </w:tc>
        <w:tc>
          <w:tcPr>
            <w:tcW w:w="2693" w:type="dxa"/>
            <w:tcBorders>
              <w:top w:val="nil"/>
              <w:left w:val="single" w:sz="4" w:space="0" w:color="auto"/>
              <w:bottom w:val="single" w:sz="4" w:space="0" w:color="auto"/>
            </w:tcBorders>
          </w:tcPr>
          <w:p w14:paraId="269BEB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6A3ADE10" w14:textId="77777777" w:rsidTr="00080B02">
        <w:trPr>
          <w:trHeight w:val="616"/>
        </w:trPr>
        <w:tc>
          <w:tcPr>
            <w:tcW w:w="2100" w:type="dxa"/>
            <w:tcBorders>
              <w:top w:val="single" w:sz="4" w:space="0" w:color="auto"/>
              <w:bottom w:val="single" w:sz="4" w:space="0" w:color="auto"/>
              <w:right w:val="single" w:sz="4" w:space="0" w:color="auto"/>
            </w:tcBorders>
          </w:tcPr>
          <w:p w14:paraId="6423D52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Водное хозяйство</w:t>
            </w:r>
          </w:p>
        </w:tc>
        <w:tc>
          <w:tcPr>
            <w:tcW w:w="560" w:type="dxa"/>
            <w:tcBorders>
              <w:top w:val="nil"/>
              <w:left w:val="single" w:sz="4" w:space="0" w:color="auto"/>
              <w:bottom w:val="single" w:sz="4" w:space="0" w:color="auto"/>
              <w:right w:val="single" w:sz="4" w:space="0" w:color="auto"/>
            </w:tcBorders>
          </w:tcPr>
          <w:p w14:paraId="4DB48C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nil"/>
              <w:left w:val="single" w:sz="4" w:space="0" w:color="auto"/>
              <w:bottom w:val="single" w:sz="4" w:space="0" w:color="auto"/>
              <w:right w:val="single" w:sz="4" w:space="0" w:color="auto"/>
            </w:tcBorders>
          </w:tcPr>
          <w:p w14:paraId="2276ADE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Эксплуатационное и ремонтно-эксплуатационные участки мелиоративных систем и </w:t>
            </w:r>
            <w:proofErr w:type="spellStart"/>
            <w:r w:rsidRPr="008E25B7">
              <w:rPr>
                <w:rFonts w:ascii="Times New Roman CYR" w:hAnsi="Times New Roman CYR" w:cs="Times New Roman CYR"/>
                <w:sz w:val="24"/>
                <w:szCs w:val="24"/>
              </w:rPr>
              <w:t>сельхозводоснабжения</w:t>
            </w:r>
            <w:proofErr w:type="spellEnd"/>
            <w:r w:rsidRPr="008E25B7">
              <w:rPr>
                <w:rFonts w:ascii="Times New Roman CYR" w:hAnsi="Times New Roman CYR" w:cs="Times New Roman CYR"/>
                <w:sz w:val="24"/>
                <w:szCs w:val="24"/>
              </w:rPr>
              <w:t xml:space="preserve"> (</w:t>
            </w:r>
            <w:proofErr w:type="spellStart"/>
            <w:r w:rsidRPr="008E25B7">
              <w:rPr>
                <w:rFonts w:ascii="Times New Roman CYR" w:hAnsi="Times New Roman CYR" w:cs="Times New Roman CYR"/>
                <w:sz w:val="24"/>
                <w:szCs w:val="24"/>
              </w:rPr>
              <w:t>ЭУи</w:t>
            </w:r>
            <w:proofErr w:type="spellEnd"/>
            <w:r w:rsidRPr="008E25B7">
              <w:rPr>
                <w:rFonts w:ascii="Times New Roman CYR" w:hAnsi="Times New Roman CYR" w:cs="Times New Roman CYR"/>
                <w:sz w:val="24"/>
                <w:szCs w:val="24"/>
              </w:rPr>
              <w:t xml:space="preserve"> РЭУ)</w:t>
            </w:r>
          </w:p>
        </w:tc>
        <w:tc>
          <w:tcPr>
            <w:tcW w:w="2693" w:type="dxa"/>
            <w:tcBorders>
              <w:top w:val="nil"/>
              <w:left w:val="single" w:sz="4" w:space="0" w:color="auto"/>
              <w:bottom w:val="single" w:sz="4" w:space="0" w:color="auto"/>
            </w:tcBorders>
          </w:tcPr>
          <w:p w14:paraId="3DFB3C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00AF7CE6" w14:textId="77777777" w:rsidTr="00845439">
        <w:tc>
          <w:tcPr>
            <w:tcW w:w="2100" w:type="dxa"/>
            <w:vMerge w:val="restart"/>
            <w:tcBorders>
              <w:top w:val="single" w:sz="4" w:space="0" w:color="auto"/>
              <w:bottom w:val="single" w:sz="4" w:space="0" w:color="auto"/>
              <w:right w:val="single" w:sz="4" w:space="0" w:color="auto"/>
            </w:tcBorders>
          </w:tcPr>
          <w:p w14:paraId="6417F62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Автопром</w:t>
            </w:r>
          </w:p>
        </w:tc>
        <w:tc>
          <w:tcPr>
            <w:tcW w:w="560" w:type="dxa"/>
            <w:tcBorders>
              <w:top w:val="single" w:sz="4" w:space="0" w:color="auto"/>
              <w:left w:val="single" w:sz="4" w:space="0" w:color="auto"/>
              <w:bottom w:val="nil"/>
              <w:right w:val="single" w:sz="4" w:space="0" w:color="auto"/>
            </w:tcBorders>
          </w:tcPr>
          <w:p w14:paraId="064B1C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0A89593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Автомобильные</w:t>
            </w:r>
          </w:p>
        </w:tc>
        <w:tc>
          <w:tcPr>
            <w:tcW w:w="2693" w:type="dxa"/>
            <w:tcBorders>
              <w:top w:val="single" w:sz="4" w:space="0" w:color="auto"/>
              <w:left w:val="single" w:sz="4" w:space="0" w:color="auto"/>
              <w:bottom w:val="nil"/>
            </w:tcBorders>
          </w:tcPr>
          <w:p w14:paraId="522F6E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0B0C05CD" w14:textId="77777777" w:rsidTr="00845439">
        <w:tc>
          <w:tcPr>
            <w:tcW w:w="2100" w:type="dxa"/>
            <w:vMerge/>
            <w:tcBorders>
              <w:top w:val="single" w:sz="4" w:space="0" w:color="auto"/>
              <w:bottom w:val="single" w:sz="4" w:space="0" w:color="auto"/>
              <w:right w:val="single" w:sz="4" w:space="0" w:color="auto"/>
            </w:tcBorders>
          </w:tcPr>
          <w:p w14:paraId="675726D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57A1B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nil"/>
              <w:right w:val="single" w:sz="4" w:space="0" w:color="auto"/>
            </w:tcBorders>
          </w:tcPr>
          <w:p w14:paraId="087E5D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Автосборочные</w:t>
            </w:r>
          </w:p>
        </w:tc>
        <w:tc>
          <w:tcPr>
            <w:tcW w:w="2693" w:type="dxa"/>
            <w:tcBorders>
              <w:top w:val="nil"/>
              <w:left w:val="single" w:sz="4" w:space="0" w:color="auto"/>
              <w:bottom w:val="nil"/>
            </w:tcBorders>
          </w:tcPr>
          <w:p w14:paraId="72CBAF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72A2C620" w14:textId="77777777" w:rsidTr="00845439">
        <w:tc>
          <w:tcPr>
            <w:tcW w:w="2100" w:type="dxa"/>
            <w:vMerge/>
            <w:tcBorders>
              <w:top w:val="single" w:sz="4" w:space="0" w:color="auto"/>
              <w:bottom w:val="single" w:sz="4" w:space="0" w:color="auto"/>
              <w:right w:val="single" w:sz="4" w:space="0" w:color="auto"/>
            </w:tcBorders>
          </w:tcPr>
          <w:p w14:paraId="674742A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33D47E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nil"/>
              <w:left w:val="single" w:sz="4" w:space="0" w:color="auto"/>
              <w:bottom w:val="nil"/>
              <w:right w:val="single" w:sz="4" w:space="0" w:color="auto"/>
            </w:tcBorders>
          </w:tcPr>
          <w:p w14:paraId="79F73E5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автомобильного моторостроения</w:t>
            </w:r>
          </w:p>
        </w:tc>
        <w:tc>
          <w:tcPr>
            <w:tcW w:w="2693" w:type="dxa"/>
            <w:tcBorders>
              <w:top w:val="nil"/>
              <w:left w:val="single" w:sz="4" w:space="0" w:color="auto"/>
              <w:bottom w:val="nil"/>
            </w:tcBorders>
          </w:tcPr>
          <w:p w14:paraId="1D2013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03A773AF" w14:textId="77777777" w:rsidTr="00845439">
        <w:tc>
          <w:tcPr>
            <w:tcW w:w="2100" w:type="dxa"/>
            <w:vMerge/>
            <w:tcBorders>
              <w:top w:val="single" w:sz="4" w:space="0" w:color="auto"/>
              <w:bottom w:val="single" w:sz="4" w:space="0" w:color="auto"/>
              <w:right w:val="single" w:sz="4" w:space="0" w:color="auto"/>
            </w:tcBorders>
          </w:tcPr>
          <w:p w14:paraId="6997B2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BB577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nil"/>
              <w:right w:val="single" w:sz="4" w:space="0" w:color="auto"/>
            </w:tcBorders>
          </w:tcPr>
          <w:p w14:paraId="7BC4403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агрегатов, узлов, запчастей</w:t>
            </w:r>
          </w:p>
        </w:tc>
        <w:tc>
          <w:tcPr>
            <w:tcW w:w="2693" w:type="dxa"/>
            <w:tcBorders>
              <w:top w:val="nil"/>
              <w:left w:val="single" w:sz="4" w:space="0" w:color="auto"/>
              <w:bottom w:val="nil"/>
            </w:tcBorders>
          </w:tcPr>
          <w:p w14:paraId="32E12D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4B1637DD" w14:textId="77777777" w:rsidTr="00845439">
        <w:tc>
          <w:tcPr>
            <w:tcW w:w="2100" w:type="dxa"/>
            <w:vMerge/>
            <w:tcBorders>
              <w:top w:val="single" w:sz="4" w:space="0" w:color="auto"/>
              <w:bottom w:val="single" w:sz="4" w:space="0" w:color="auto"/>
              <w:right w:val="single" w:sz="4" w:space="0" w:color="auto"/>
            </w:tcBorders>
          </w:tcPr>
          <w:p w14:paraId="4A0DC2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0CE62F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255" w:type="dxa"/>
            <w:tcBorders>
              <w:top w:val="nil"/>
              <w:left w:val="single" w:sz="4" w:space="0" w:color="auto"/>
              <w:bottom w:val="single" w:sz="4" w:space="0" w:color="auto"/>
              <w:right w:val="single" w:sz="4" w:space="0" w:color="auto"/>
            </w:tcBorders>
          </w:tcPr>
          <w:p w14:paraId="75C0853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Подшипниковые</w:t>
            </w:r>
          </w:p>
        </w:tc>
        <w:tc>
          <w:tcPr>
            <w:tcW w:w="2693" w:type="dxa"/>
            <w:tcBorders>
              <w:top w:val="nil"/>
              <w:left w:val="single" w:sz="4" w:space="0" w:color="auto"/>
              <w:bottom w:val="single" w:sz="4" w:space="0" w:color="auto"/>
            </w:tcBorders>
          </w:tcPr>
          <w:p w14:paraId="75C2BE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350AA01A" w14:textId="77777777" w:rsidTr="00845439">
        <w:tc>
          <w:tcPr>
            <w:tcW w:w="2100" w:type="dxa"/>
            <w:vMerge w:val="restart"/>
            <w:tcBorders>
              <w:top w:val="single" w:sz="4" w:space="0" w:color="auto"/>
              <w:bottom w:val="single" w:sz="4" w:space="0" w:color="auto"/>
              <w:right w:val="single" w:sz="4" w:space="0" w:color="auto"/>
            </w:tcBorders>
          </w:tcPr>
          <w:p w14:paraId="2E69FC1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Сельскохозяйственное машиностроения</w:t>
            </w:r>
          </w:p>
        </w:tc>
        <w:tc>
          <w:tcPr>
            <w:tcW w:w="560" w:type="dxa"/>
            <w:tcBorders>
              <w:top w:val="nil"/>
              <w:left w:val="single" w:sz="4" w:space="0" w:color="auto"/>
              <w:bottom w:val="single" w:sz="4" w:space="0" w:color="auto"/>
              <w:right w:val="single" w:sz="4" w:space="0" w:color="auto"/>
            </w:tcBorders>
          </w:tcPr>
          <w:p w14:paraId="32F9D4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nil"/>
              <w:left w:val="single" w:sz="4" w:space="0" w:color="auto"/>
              <w:bottom w:val="single" w:sz="4" w:space="0" w:color="auto"/>
              <w:right w:val="single" w:sz="4" w:space="0" w:color="auto"/>
            </w:tcBorders>
          </w:tcPr>
          <w:p w14:paraId="3564B3E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Тракторные, сельскохозяйственных машин, тракторных и комбайновых двигателей</w:t>
            </w:r>
          </w:p>
        </w:tc>
        <w:tc>
          <w:tcPr>
            <w:tcW w:w="2693" w:type="dxa"/>
            <w:tcBorders>
              <w:top w:val="nil"/>
              <w:left w:val="single" w:sz="4" w:space="0" w:color="auto"/>
              <w:bottom w:val="single" w:sz="4" w:space="0" w:color="auto"/>
            </w:tcBorders>
          </w:tcPr>
          <w:p w14:paraId="735593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r>
      <w:tr w:rsidR="008E25B7" w:rsidRPr="008E25B7" w14:paraId="5CCA8F80" w14:textId="77777777" w:rsidTr="00845439">
        <w:tc>
          <w:tcPr>
            <w:tcW w:w="2100" w:type="dxa"/>
            <w:vMerge/>
            <w:tcBorders>
              <w:top w:val="single" w:sz="4" w:space="0" w:color="auto"/>
              <w:bottom w:val="single" w:sz="4" w:space="0" w:color="auto"/>
              <w:right w:val="single" w:sz="4" w:space="0" w:color="auto"/>
            </w:tcBorders>
          </w:tcPr>
          <w:p w14:paraId="73ACE6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4B12B8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single" w:sz="4" w:space="0" w:color="auto"/>
              <w:right w:val="single" w:sz="4" w:space="0" w:color="auto"/>
            </w:tcBorders>
          </w:tcPr>
          <w:p w14:paraId="284777D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Агрегатов, узлов, деталей и запчастей к тракторам и сельскохозяйственным машинам</w:t>
            </w:r>
          </w:p>
        </w:tc>
        <w:tc>
          <w:tcPr>
            <w:tcW w:w="2693" w:type="dxa"/>
            <w:tcBorders>
              <w:top w:val="nil"/>
              <w:left w:val="single" w:sz="4" w:space="0" w:color="auto"/>
              <w:bottom w:val="single" w:sz="4" w:space="0" w:color="auto"/>
            </w:tcBorders>
          </w:tcPr>
          <w:p w14:paraId="58CD73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w:t>
            </w:r>
          </w:p>
        </w:tc>
      </w:tr>
      <w:tr w:rsidR="008E25B7" w:rsidRPr="008E25B7" w14:paraId="2689BACF" w14:textId="77777777" w:rsidTr="00845439">
        <w:tc>
          <w:tcPr>
            <w:tcW w:w="2100" w:type="dxa"/>
            <w:vMerge w:val="restart"/>
            <w:tcBorders>
              <w:top w:val="single" w:sz="4" w:space="0" w:color="auto"/>
              <w:bottom w:val="single" w:sz="4" w:space="0" w:color="auto"/>
              <w:right w:val="single" w:sz="4" w:space="0" w:color="auto"/>
            </w:tcBorders>
          </w:tcPr>
          <w:p w14:paraId="61EFFF0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Строительное и дорожное машиностроение</w:t>
            </w:r>
          </w:p>
        </w:tc>
        <w:tc>
          <w:tcPr>
            <w:tcW w:w="560" w:type="dxa"/>
            <w:tcBorders>
              <w:top w:val="single" w:sz="4" w:space="0" w:color="auto"/>
              <w:left w:val="single" w:sz="4" w:space="0" w:color="auto"/>
              <w:bottom w:val="nil"/>
              <w:right w:val="single" w:sz="4" w:space="0" w:color="auto"/>
            </w:tcBorders>
          </w:tcPr>
          <w:p w14:paraId="4F16E3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3C3363D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Бульдозеров, скреперов, экскаваторов и узлов для экскаваторов</w:t>
            </w:r>
          </w:p>
        </w:tc>
        <w:tc>
          <w:tcPr>
            <w:tcW w:w="2693" w:type="dxa"/>
            <w:tcBorders>
              <w:top w:val="single" w:sz="4" w:space="0" w:color="auto"/>
              <w:left w:val="single" w:sz="4" w:space="0" w:color="auto"/>
              <w:bottom w:val="nil"/>
            </w:tcBorders>
          </w:tcPr>
          <w:p w14:paraId="1A8976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0796D975" w14:textId="77777777" w:rsidTr="00845439">
        <w:tc>
          <w:tcPr>
            <w:tcW w:w="2100" w:type="dxa"/>
            <w:vMerge/>
            <w:tcBorders>
              <w:top w:val="single" w:sz="4" w:space="0" w:color="auto"/>
              <w:bottom w:val="single" w:sz="4" w:space="0" w:color="auto"/>
              <w:right w:val="single" w:sz="4" w:space="0" w:color="auto"/>
            </w:tcBorders>
          </w:tcPr>
          <w:p w14:paraId="0CD056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FA50B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nil"/>
              <w:right w:val="single" w:sz="4" w:space="0" w:color="auto"/>
            </w:tcBorders>
          </w:tcPr>
          <w:p w14:paraId="69AFBDC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Пневматического, электрического инструмента и средств малой механизации</w:t>
            </w:r>
          </w:p>
        </w:tc>
        <w:tc>
          <w:tcPr>
            <w:tcW w:w="2693" w:type="dxa"/>
            <w:tcBorders>
              <w:top w:val="nil"/>
              <w:left w:val="single" w:sz="4" w:space="0" w:color="auto"/>
              <w:bottom w:val="nil"/>
            </w:tcBorders>
          </w:tcPr>
          <w:p w14:paraId="16103A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63</w:t>
            </w:r>
          </w:p>
        </w:tc>
      </w:tr>
      <w:tr w:rsidR="008E25B7" w:rsidRPr="008E25B7" w14:paraId="5127811D" w14:textId="77777777" w:rsidTr="00845439">
        <w:tc>
          <w:tcPr>
            <w:tcW w:w="2100" w:type="dxa"/>
            <w:vMerge/>
            <w:tcBorders>
              <w:top w:val="single" w:sz="4" w:space="0" w:color="auto"/>
              <w:bottom w:val="single" w:sz="4" w:space="0" w:color="auto"/>
              <w:right w:val="single" w:sz="4" w:space="0" w:color="auto"/>
            </w:tcBorders>
          </w:tcPr>
          <w:p w14:paraId="4120FFD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A02FC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nil"/>
              <w:left w:val="single" w:sz="4" w:space="0" w:color="auto"/>
              <w:bottom w:val="nil"/>
              <w:right w:val="single" w:sz="4" w:space="0" w:color="auto"/>
            </w:tcBorders>
          </w:tcPr>
          <w:p w14:paraId="4F9C77F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Оборудования для мелиоративных работ, лесозаготовительной и торфяной промышленности</w:t>
            </w:r>
          </w:p>
        </w:tc>
        <w:tc>
          <w:tcPr>
            <w:tcW w:w="2693" w:type="dxa"/>
            <w:tcBorders>
              <w:top w:val="nil"/>
              <w:left w:val="single" w:sz="4" w:space="0" w:color="auto"/>
              <w:bottom w:val="nil"/>
            </w:tcBorders>
          </w:tcPr>
          <w:p w14:paraId="40B3EA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63C3BE83" w14:textId="77777777" w:rsidTr="00845439">
        <w:tc>
          <w:tcPr>
            <w:tcW w:w="2100" w:type="dxa"/>
            <w:vMerge/>
            <w:tcBorders>
              <w:top w:val="single" w:sz="4" w:space="0" w:color="auto"/>
              <w:bottom w:val="single" w:sz="4" w:space="0" w:color="auto"/>
              <w:right w:val="single" w:sz="4" w:space="0" w:color="auto"/>
            </w:tcBorders>
          </w:tcPr>
          <w:p w14:paraId="739127C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22B0BD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single" w:sz="4" w:space="0" w:color="auto"/>
              <w:right w:val="single" w:sz="4" w:space="0" w:color="auto"/>
            </w:tcBorders>
          </w:tcPr>
          <w:p w14:paraId="715E579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Коммунального машиностроения</w:t>
            </w:r>
          </w:p>
        </w:tc>
        <w:tc>
          <w:tcPr>
            <w:tcW w:w="2693" w:type="dxa"/>
            <w:tcBorders>
              <w:top w:val="nil"/>
              <w:left w:val="single" w:sz="4" w:space="0" w:color="auto"/>
              <w:bottom w:val="single" w:sz="4" w:space="0" w:color="auto"/>
            </w:tcBorders>
          </w:tcPr>
          <w:p w14:paraId="4B53AA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r>
      <w:tr w:rsidR="008E25B7" w:rsidRPr="008E25B7" w14:paraId="08E6BF5A" w14:textId="77777777" w:rsidTr="00845439">
        <w:tc>
          <w:tcPr>
            <w:tcW w:w="2100" w:type="dxa"/>
            <w:vMerge w:val="restart"/>
            <w:tcBorders>
              <w:top w:val="single" w:sz="4" w:space="0" w:color="auto"/>
              <w:bottom w:val="single" w:sz="4" w:space="0" w:color="auto"/>
              <w:right w:val="single" w:sz="4" w:space="0" w:color="auto"/>
            </w:tcBorders>
          </w:tcPr>
          <w:p w14:paraId="6770A41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Производство оборудования</w:t>
            </w:r>
          </w:p>
        </w:tc>
        <w:tc>
          <w:tcPr>
            <w:tcW w:w="560" w:type="dxa"/>
            <w:tcBorders>
              <w:top w:val="single" w:sz="4" w:space="0" w:color="auto"/>
              <w:left w:val="single" w:sz="4" w:space="0" w:color="auto"/>
              <w:bottom w:val="nil"/>
              <w:right w:val="single" w:sz="4" w:space="0" w:color="auto"/>
            </w:tcBorders>
          </w:tcPr>
          <w:p w14:paraId="67550E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4523E59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Технологического оборудования для легкой, текстильной, пищевой и комбикормовой промышленности</w:t>
            </w:r>
          </w:p>
        </w:tc>
        <w:tc>
          <w:tcPr>
            <w:tcW w:w="2693" w:type="dxa"/>
            <w:tcBorders>
              <w:top w:val="single" w:sz="4" w:space="0" w:color="auto"/>
              <w:left w:val="single" w:sz="4" w:space="0" w:color="auto"/>
              <w:bottom w:val="nil"/>
            </w:tcBorders>
          </w:tcPr>
          <w:p w14:paraId="0D2CC0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77A7A780" w14:textId="77777777" w:rsidTr="00845439">
        <w:tc>
          <w:tcPr>
            <w:tcW w:w="2100" w:type="dxa"/>
            <w:vMerge/>
            <w:tcBorders>
              <w:top w:val="single" w:sz="4" w:space="0" w:color="auto"/>
              <w:bottom w:val="single" w:sz="4" w:space="0" w:color="auto"/>
              <w:right w:val="single" w:sz="4" w:space="0" w:color="auto"/>
            </w:tcBorders>
          </w:tcPr>
          <w:p w14:paraId="1747918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FA693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nil"/>
              <w:right w:val="single" w:sz="4" w:space="0" w:color="auto"/>
            </w:tcBorders>
          </w:tcPr>
          <w:p w14:paraId="24757CD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Технологического оборудования для торговли и общественного питания</w:t>
            </w:r>
          </w:p>
        </w:tc>
        <w:tc>
          <w:tcPr>
            <w:tcW w:w="2693" w:type="dxa"/>
            <w:tcBorders>
              <w:top w:val="nil"/>
              <w:left w:val="single" w:sz="4" w:space="0" w:color="auto"/>
              <w:bottom w:val="nil"/>
            </w:tcBorders>
          </w:tcPr>
          <w:p w14:paraId="4A4297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r>
      <w:tr w:rsidR="008E25B7" w:rsidRPr="008E25B7" w14:paraId="64BA2897" w14:textId="77777777" w:rsidTr="00845439">
        <w:tc>
          <w:tcPr>
            <w:tcW w:w="2100" w:type="dxa"/>
            <w:vMerge/>
            <w:tcBorders>
              <w:top w:val="single" w:sz="4" w:space="0" w:color="auto"/>
              <w:bottom w:val="single" w:sz="4" w:space="0" w:color="auto"/>
              <w:right w:val="single" w:sz="4" w:space="0" w:color="auto"/>
            </w:tcBorders>
          </w:tcPr>
          <w:p w14:paraId="75D1C4C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B77A4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nil"/>
              <w:left w:val="single" w:sz="4" w:space="0" w:color="auto"/>
              <w:bottom w:val="nil"/>
              <w:right w:val="single" w:sz="4" w:space="0" w:color="auto"/>
            </w:tcBorders>
          </w:tcPr>
          <w:p w14:paraId="07E0F7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Технологического оборудования для стекольной промышленности</w:t>
            </w:r>
          </w:p>
        </w:tc>
        <w:tc>
          <w:tcPr>
            <w:tcW w:w="2693" w:type="dxa"/>
            <w:tcBorders>
              <w:top w:val="nil"/>
              <w:left w:val="single" w:sz="4" w:space="0" w:color="auto"/>
              <w:bottom w:val="nil"/>
            </w:tcBorders>
          </w:tcPr>
          <w:p w14:paraId="5C8E93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r>
      <w:tr w:rsidR="008E25B7" w:rsidRPr="008E25B7" w14:paraId="3B1855ED" w14:textId="77777777" w:rsidTr="00845439">
        <w:tc>
          <w:tcPr>
            <w:tcW w:w="2100" w:type="dxa"/>
            <w:vMerge/>
            <w:tcBorders>
              <w:top w:val="single" w:sz="4" w:space="0" w:color="auto"/>
              <w:bottom w:val="single" w:sz="4" w:space="0" w:color="auto"/>
              <w:right w:val="single" w:sz="4" w:space="0" w:color="auto"/>
            </w:tcBorders>
          </w:tcPr>
          <w:p w14:paraId="54B415F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1BBAF7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single" w:sz="4" w:space="0" w:color="auto"/>
              <w:right w:val="single" w:sz="4" w:space="0" w:color="auto"/>
            </w:tcBorders>
          </w:tcPr>
          <w:p w14:paraId="6EA6628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бытовых приборов и машин</w:t>
            </w:r>
          </w:p>
        </w:tc>
        <w:tc>
          <w:tcPr>
            <w:tcW w:w="2693" w:type="dxa"/>
            <w:tcBorders>
              <w:top w:val="nil"/>
              <w:left w:val="single" w:sz="4" w:space="0" w:color="auto"/>
              <w:bottom w:val="single" w:sz="4" w:space="0" w:color="auto"/>
            </w:tcBorders>
          </w:tcPr>
          <w:p w14:paraId="001EDD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r>
      <w:tr w:rsidR="008E25B7" w:rsidRPr="008E25B7" w14:paraId="19045239" w14:textId="77777777" w:rsidTr="00845439">
        <w:tc>
          <w:tcPr>
            <w:tcW w:w="2100" w:type="dxa"/>
            <w:vMerge w:val="restart"/>
            <w:tcBorders>
              <w:top w:val="single" w:sz="4" w:space="0" w:color="auto"/>
              <w:bottom w:val="single" w:sz="4" w:space="0" w:color="auto"/>
              <w:right w:val="single" w:sz="4" w:space="0" w:color="auto"/>
            </w:tcBorders>
          </w:tcPr>
          <w:p w14:paraId="573B9B3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Легкая промышленность</w:t>
            </w:r>
          </w:p>
        </w:tc>
        <w:tc>
          <w:tcPr>
            <w:tcW w:w="560" w:type="dxa"/>
            <w:tcBorders>
              <w:top w:val="single" w:sz="4" w:space="0" w:color="auto"/>
              <w:left w:val="single" w:sz="4" w:space="0" w:color="auto"/>
              <w:bottom w:val="nil"/>
              <w:right w:val="single" w:sz="4" w:space="0" w:color="auto"/>
            </w:tcBorders>
          </w:tcPr>
          <w:p w14:paraId="24BEFC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4DE1F5F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Хлопкоочистительные при крытом хранении хлопка-сырца</w:t>
            </w:r>
          </w:p>
        </w:tc>
        <w:tc>
          <w:tcPr>
            <w:tcW w:w="2693" w:type="dxa"/>
            <w:tcBorders>
              <w:top w:val="single" w:sz="4" w:space="0" w:color="auto"/>
              <w:left w:val="single" w:sz="4" w:space="0" w:color="auto"/>
              <w:bottom w:val="nil"/>
            </w:tcBorders>
          </w:tcPr>
          <w:p w14:paraId="70A585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w:t>
            </w:r>
          </w:p>
        </w:tc>
      </w:tr>
      <w:tr w:rsidR="008E25B7" w:rsidRPr="008E25B7" w14:paraId="40204488" w14:textId="77777777" w:rsidTr="00845439">
        <w:tc>
          <w:tcPr>
            <w:tcW w:w="2100" w:type="dxa"/>
            <w:vMerge/>
            <w:tcBorders>
              <w:top w:val="single" w:sz="4" w:space="0" w:color="auto"/>
              <w:bottom w:val="single" w:sz="4" w:space="0" w:color="auto"/>
              <w:right w:val="single" w:sz="4" w:space="0" w:color="auto"/>
            </w:tcBorders>
          </w:tcPr>
          <w:p w14:paraId="55D31B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ECDA3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nil"/>
              <w:right w:val="single" w:sz="4" w:space="0" w:color="auto"/>
            </w:tcBorders>
          </w:tcPr>
          <w:p w14:paraId="520B90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Хлопкоочистительные при 25% крытого и 75% открытого хранения хлопка-сырца</w:t>
            </w:r>
          </w:p>
        </w:tc>
        <w:tc>
          <w:tcPr>
            <w:tcW w:w="2693" w:type="dxa"/>
            <w:tcBorders>
              <w:top w:val="nil"/>
              <w:left w:val="single" w:sz="4" w:space="0" w:color="auto"/>
              <w:bottom w:val="nil"/>
            </w:tcBorders>
          </w:tcPr>
          <w:p w14:paraId="20BE50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r>
      <w:tr w:rsidR="008E25B7" w:rsidRPr="008E25B7" w14:paraId="3316B555" w14:textId="77777777" w:rsidTr="00845439">
        <w:tc>
          <w:tcPr>
            <w:tcW w:w="2100" w:type="dxa"/>
            <w:vMerge/>
            <w:tcBorders>
              <w:top w:val="single" w:sz="4" w:space="0" w:color="auto"/>
              <w:bottom w:val="single" w:sz="4" w:space="0" w:color="auto"/>
              <w:right w:val="single" w:sz="4" w:space="0" w:color="auto"/>
            </w:tcBorders>
          </w:tcPr>
          <w:p w14:paraId="30F1F4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D402C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nil"/>
              <w:left w:val="single" w:sz="4" w:space="0" w:color="auto"/>
              <w:bottom w:val="nil"/>
              <w:right w:val="single" w:sz="4" w:space="0" w:color="auto"/>
            </w:tcBorders>
          </w:tcPr>
          <w:p w14:paraId="31F3469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Хлопкозаготовительные пункты</w:t>
            </w:r>
          </w:p>
        </w:tc>
        <w:tc>
          <w:tcPr>
            <w:tcW w:w="2693" w:type="dxa"/>
            <w:tcBorders>
              <w:top w:val="nil"/>
              <w:left w:val="single" w:sz="4" w:space="0" w:color="auto"/>
              <w:bottom w:val="nil"/>
            </w:tcBorders>
          </w:tcPr>
          <w:p w14:paraId="5CE75E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w:t>
            </w:r>
          </w:p>
        </w:tc>
      </w:tr>
      <w:tr w:rsidR="008E25B7" w:rsidRPr="008E25B7" w14:paraId="6A384430" w14:textId="77777777" w:rsidTr="00845439">
        <w:tc>
          <w:tcPr>
            <w:tcW w:w="2100" w:type="dxa"/>
            <w:vMerge/>
            <w:tcBorders>
              <w:top w:val="single" w:sz="4" w:space="0" w:color="auto"/>
              <w:bottom w:val="single" w:sz="4" w:space="0" w:color="auto"/>
              <w:right w:val="single" w:sz="4" w:space="0" w:color="auto"/>
            </w:tcBorders>
          </w:tcPr>
          <w:p w14:paraId="093744B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852E0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nil"/>
              <w:right w:val="single" w:sz="4" w:space="0" w:color="auto"/>
            </w:tcBorders>
          </w:tcPr>
          <w:p w14:paraId="0E76341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Льнозаводы</w:t>
            </w:r>
          </w:p>
        </w:tc>
        <w:tc>
          <w:tcPr>
            <w:tcW w:w="2693" w:type="dxa"/>
            <w:tcBorders>
              <w:top w:val="nil"/>
              <w:left w:val="single" w:sz="4" w:space="0" w:color="auto"/>
              <w:bottom w:val="nil"/>
            </w:tcBorders>
          </w:tcPr>
          <w:p w14:paraId="67BA1E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7D0C88C3" w14:textId="77777777" w:rsidTr="00845439">
        <w:tc>
          <w:tcPr>
            <w:tcW w:w="2100" w:type="dxa"/>
            <w:vMerge/>
            <w:tcBorders>
              <w:top w:val="single" w:sz="4" w:space="0" w:color="auto"/>
              <w:bottom w:val="single" w:sz="4" w:space="0" w:color="auto"/>
              <w:right w:val="single" w:sz="4" w:space="0" w:color="auto"/>
            </w:tcBorders>
          </w:tcPr>
          <w:p w14:paraId="0B9CE81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D8171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255" w:type="dxa"/>
            <w:tcBorders>
              <w:top w:val="nil"/>
              <w:left w:val="single" w:sz="4" w:space="0" w:color="auto"/>
              <w:bottom w:val="nil"/>
              <w:right w:val="single" w:sz="4" w:space="0" w:color="auto"/>
            </w:tcBorders>
          </w:tcPr>
          <w:p w14:paraId="09FE950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Пенькозаводы (без полей сушки)</w:t>
            </w:r>
          </w:p>
        </w:tc>
        <w:tc>
          <w:tcPr>
            <w:tcW w:w="2693" w:type="dxa"/>
            <w:tcBorders>
              <w:top w:val="nil"/>
              <w:left w:val="single" w:sz="4" w:space="0" w:color="auto"/>
              <w:bottom w:val="nil"/>
            </w:tcBorders>
          </w:tcPr>
          <w:p w14:paraId="06A82E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r>
      <w:tr w:rsidR="008E25B7" w:rsidRPr="008E25B7" w14:paraId="41C181B8" w14:textId="77777777" w:rsidTr="00845439">
        <w:tc>
          <w:tcPr>
            <w:tcW w:w="2100" w:type="dxa"/>
            <w:vMerge/>
            <w:tcBorders>
              <w:top w:val="single" w:sz="4" w:space="0" w:color="auto"/>
              <w:bottom w:val="single" w:sz="4" w:space="0" w:color="auto"/>
              <w:right w:val="single" w:sz="4" w:space="0" w:color="auto"/>
            </w:tcBorders>
          </w:tcPr>
          <w:p w14:paraId="64E79D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49B7A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8255" w:type="dxa"/>
            <w:tcBorders>
              <w:top w:val="nil"/>
              <w:left w:val="single" w:sz="4" w:space="0" w:color="auto"/>
              <w:bottom w:val="nil"/>
              <w:right w:val="single" w:sz="4" w:space="0" w:color="auto"/>
            </w:tcBorders>
          </w:tcPr>
          <w:p w14:paraId="7BB4CA3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Первичная обработка шерсти</w:t>
            </w:r>
          </w:p>
        </w:tc>
        <w:tc>
          <w:tcPr>
            <w:tcW w:w="2693" w:type="dxa"/>
            <w:tcBorders>
              <w:top w:val="nil"/>
              <w:left w:val="single" w:sz="4" w:space="0" w:color="auto"/>
              <w:bottom w:val="nil"/>
            </w:tcBorders>
          </w:tcPr>
          <w:p w14:paraId="61BD99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w:t>
            </w:r>
          </w:p>
        </w:tc>
      </w:tr>
      <w:tr w:rsidR="008E25B7" w:rsidRPr="008E25B7" w14:paraId="588B82E8" w14:textId="77777777" w:rsidTr="00845439">
        <w:tc>
          <w:tcPr>
            <w:tcW w:w="2100" w:type="dxa"/>
            <w:vMerge/>
            <w:tcBorders>
              <w:top w:val="single" w:sz="4" w:space="0" w:color="auto"/>
              <w:bottom w:val="single" w:sz="4" w:space="0" w:color="auto"/>
              <w:right w:val="single" w:sz="4" w:space="0" w:color="auto"/>
            </w:tcBorders>
          </w:tcPr>
          <w:p w14:paraId="379A578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371D58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8255" w:type="dxa"/>
            <w:tcBorders>
              <w:top w:val="nil"/>
              <w:left w:val="single" w:sz="4" w:space="0" w:color="auto"/>
              <w:bottom w:val="nil"/>
              <w:right w:val="single" w:sz="4" w:space="0" w:color="auto"/>
            </w:tcBorders>
          </w:tcPr>
          <w:p w14:paraId="7BD2200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Шелкомотальной промышленности</w:t>
            </w:r>
          </w:p>
        </w:tc>
        <w:tc>
          <w:tcPr>
            <w:tcW w:w="2693" w:type="dxa"/>
            <w:tcBorders>
              <w:top w:val="nil"/>
              <w:left w:val="single" w:sz="4" w:space="0" w:color="auto"/>
              <w:bottom w:val="nil"/>
            </w:tcBorders>
          </w:tcPr>
          <w:p w14:paraId="472459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w:t>
            </w:r>
          </w:p>
        </w:tc>
      </w:tr>
      <w:tr w:rsidR="008E25B7" w:rsidRPr="008E25B7" w14:paraId="757CA7DF" w14:textId="77777777" w:rsidTr="00845439">
        <w:tc>
          <w:tcPr>
            <w:tcW w:w="2100" w:type="dxa"/>
            <w:vMerge/>
            <w:tcBorders>
              <w:top w:val="single" w:sz="4" w:space="0" w:color="auto"/>
              <w:bottom w:val="single" w:sz="4" w:space="0" w:color="auto"/>
              <w:right w:val="single" w:sz="4" w:space="0" w:color="auto"/>
            </w:tcBorders>
          </w:tcPr>
          <w:p w14:paraId="7B29E9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1F2B0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8255" w:type="dxa"/>
            <w:tcBorders>
              <w:top w:val="nil"/>
              <w:left w:val="single" w:sz="4" w:space="0" w:color="auto"/>
              <w:bottom w:val="nil"/>
              <w:right w:val="single" w:sz="4" w:space="0" w:color="auto"/>
            </w:tcBorders>
          </w:tcPr>
          <w:p w14:paraId="267580D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Текстильные комбинаты с одноэтажными главными корпусами</w:t>
            </w:r>
          </w:p>
        </w:tc>
        <w:tc>
          <w:tcPr>
            <w:tcW w:w="2693" w:type="dxa"/>
            <w:tcBorders>
              <w:top w:val="nil"/>
              <w:left w:val="single" w:sz="4" w:space="0" w:color="auto"/>
              <w:bottom w:val="nil"/>
            </w:tcBorders>
          </w:tcPr>
          <w:p w14:paraId="04DB8B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5F910B94" w14:textId="77777777" w:rsidTr="00845439">
        <w:tc>
          <w:tcPr>
            <w:tcW w:w="2100" w:type="dxa"/>
            <w:vMerge/>
            <w:tcBorders>
              <w:top w:val="single" w:sz="4" w:space="0" w:color="auto"/>
              <w:bottom w:val="single" w:sz="4" w:space="0" w:color="auto"/>
              <w:right w:val="single" w:sz="4" w:space="0" w:color="auto"/>
            </w:tcBorders>
          </w:tcPr>
          <w:p w14:paraId="4A4103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3B210E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8255" w:type="dxa"/>
            <w:tcBorders>
              <w:top w:val="nil"/>
              <w:left w:val="single" w:sz="4" w:space="0" w:color="auto"/>
              <w:bottom w:val="nil"/>
              <w:right w:val="single" w:sz="4" w:space="0" w:color="auto"/>
            </w:tcBorders>
          </w:tcPr>
          <w:p w14:paraId="7E3B1EE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Текстильные фабрики, размещенные в одноэтажных корпусах, при общей площади главного производственного корпуса:</w:t>
            </w:r>
          </w:p>
        </w:tc>
        <w:tc>
          <w:tcPr>
            <w:tcW w:w="2693" w:type="dxa"/>
            <w:tcBorders>
              <w:top w:val="nil"/>
              <w:left w:val="single" w:sz="4" w:space="0" w:color="auto"/>
              <w:bottom w:val="nil"/>
            </w:tcBorders>
          </w:tcPr>
          <w:p w14:paraId="3D1EBE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22976B7" w14:textId="77777777" w:rsidTr="00845439">
        <w:tc>
          <w:tcPr>
            <w:tcW w:w="2100" w:type="dxa"/>
            <w:vMerge/>
            <w:tcBorders>
              <w:top w:val="single" w:sz="4" w:space="0" w:color="auto"/>
              <w:bottom w:val="single" w:sz="4" w:space="0" w:color="auto"/>
              <w:right w:val="single" w:sz="4" w:space="0" w:color="auto"/>
            </w:tcBorders>
          </w:tcPr>
          <w:p w14:paraId="5A7624A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0168E62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305109B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50 тыс. кв. м</w:t>
            </w:r>
          </w:p>
        </w:tc>
        <w:tc>
          <w:tcPr>
            <w:tcW w:w="2693" w:type="dxa"/>
            <w:tcBorders>
              <w:top w:val="nil"/>
              <w:left w:val="single" w:sz="4" w:space="0" w:color="auto"/>
              <w:bottom w:val="nil"/>
            </w:tcBorders>
          </w:tcPr>
          <w:p w14:paraId="2FEF15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72D98A51" w14:textId="77777777" w:rsidTr="00845439">
        <w:tc>
          <w:tcPr>
            <w:tcW w:w="2100" w:type="dxa"/>
            <w:vMerge/>
            <w:tcBorders>
              <w:top w:val="single" w:sz="4" w:space="0" w:color="auto"/>
              <w:bottom w:val="single" w:sz="4" w:space="0" w:color="auto"/>
              <w:right w:val="single" w:sz="4" w:space="0" w:color="auto"/>
            </w:tcBorders>
          </w:tcPr>
          <w:p w14:paraId="0BBBF02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43F8198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1FF8996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50 тыс. кв. м</w:t>
            </w:r>
          </w:p>
        </w:tc>
        <w:tc>
          <w:tcPr>
            <w:tcW w:w="2693" w:type="dxa"/>
            <w:tcBorders>
              <w:top w:val="nil"/>
              <w:left w:val="single" w:sz="4" w:space="0" w:color="auto"/>
              <w:bottom w:val="nil"/>
            </w:tcBorders>
          </w:tcPr>
          <w:p w14:paraId="1F21E8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3B2A4197" w14:textId="77777777" w:rsidTr="00845439">
        <w:tc>
          <w:tcPr>
            <w:tcW w:w="2100" w:type="dxa"/>
            <w:vMerge/>
            <w:tcBorders>
              <w:top w:val="single" w:sz="4" w:space="0" w:color="auto"/>
              <w:bottom w:val="single" w:sz="4" w:space="0" w:color="auto"/>
              <w:right w:val="single" w:sz="4" w:space="0" w:color="auto"/>
            </w:tcBorders>
          </w:tcPr>
          <w:p w14:paraId="1E9C360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9D21E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8255" w:type="dxa"/>
            <w:tcBorders>
              <w:top w:val="nil"/>
              <w:left w:val="single" w:sz="4" w:space="0" w:color="auto"/>
              <w:bottom w:val="nil"/>
              <w:right w:val="single" w:sz="4" w:space="0" w:color="auto"/>
            </w:tcBorders>
          </w:tcPr>
          <w:p w14:paraId="3CDAEBE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Текстильной галантереи</w:t>
            </w:r>
          </w:p>
        </w:tc>
        <w:tc>
          <w:tcPr>
            <w:tcW w:w="2693" w:type="dxa"/>
            <w:tcBorders>
              <w:top w:val="nil"/>
              <w:left w:val="single" w:sz="4" w:space="0" w:color="auto"/>
              <w:bottom w:val="nil"/>
            </w:tcBorders>
          </w:tcPr>
          <w:p w14:paraId="35989F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6F35AF33" w14:textId="77777777" w:rsidTr="00845439">
        <w:tc>
          <w:tcPr>
            <w:tcW w:w="2100" w:type="dxa"/>
            <w:vMerge/>
            <w:tcBorders>
              <w:top w:val="single" w:sz="4" w:space="0" w:color="auto"/>
              <w:bottom w:val="single" w:sz="4" w:space="0" w:color="auto"/>
              <w:right w:val="single" w:sz="4" w:space="0" w:color="auto"/>
            </w:tcBorders>
          </w:tcPr>
          <w:p w14:paraId="5F2321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1D7C7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8255" w:type="dxa"/>
            <w:tcBorders>
              <w:top w:val="nil"/>
              <w:left w:val="single" w:sz="4" w:space="0" w:color="auto"/>
              <w:bottom w:val="nil"/>
              <w:right w:val="single" w:sz="4" w:space="0" w:color="auto"/>
            </w:tcBorders>
          </w:tcPr>
          <w:p w14:paraId="2E16D2C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Верхнего и бельевого трикотажа</w:t>
            </w:r>
          </w:p>
        </w:tc>
        <w:tc>
          <w:tcPr>
            <w:tcW w:w="2693" w:type="dxa"/>
            <w:tcBorders>
              <w:top w:val="nil"/>
              <w:left w:val="single" w:sz="4" w:space="0" w:color="auto"/>
              <w:bottom w:val="nil"/>
            </w:tcBorders>
          </w:tcPr>
          <w:p w14:paraId="3CA05D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661C418A" w14:textId="77777777" w:rsidTr="00845439">
        <w:tc>
          <w:tcPr>
            <w:tcW w:w="2100" w:type="dxa"/>
            <w:vMerge/>
            <w:tcBorders>
              <w:top w:val="single" w:sz="4" w:space="0" w:color="auto"/>
              <w:bottom w:val="single" w:sz="4" w:space="0" w:color="auto"/>
              <w:right w:val="single" w:sz="4" w:space="0" w:color="auto"/>
            </w:tcBorders>
          </w:tcPr>
          <w:p w14:paraId="798F281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4010D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8255" w:type="dxa"/>
            <w:tcBorders>
              <w:top w:val="nil"/>
              <w:left w:val="single" w:sz="4" w:space="0" w:color="auto"/>
              <w:bottom w:val="nil"/>
              <w:right w:val="single" w:sz="4" w:space="0" w:color="auto"/>
            </w:tcBorders>
          </w:tcPr>
          <w:p w14:paraId="377AAA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Швейно-трикотажные</w:t>
            </w:r>
          </w:p>
        </w:tc>
        <w:tc>
          <w:tcPr>
            <w:tcW w:w="2693" w:type="dxa"/>
            <w:tcBorders>
              <w:top w:val="nil"/>
              <w:left w:val="single" w:sz="4" w:space="0" w:color="auto"/>
              <w:bottom w:val="nil"/>
            </w:tcBorders>
          </w:tcPr>
          <w:p w14:paraId="77E6A3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2267D362" w14:textId="77777777" w:rsidTr="00845439">
        <w:tc>
          <w:tcPr>
            <w:tcW w:w="2100" w:type="dxa"/>
            <w:vMerge/>
            <w:tcBorders>
              <w:top w:val="single" w:sz="4" w:space="0" w:color="auto"/>
              <w:bottom w:val="single" w:sz="4" w:space="0" w:color="auto"/>
              <w:right w:val="single" w:sz="4" w:space="0" w:color="auto"/>
            </w:tcBorders>
          </w:tcPr>
          <w:p w14:paraId="650B40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BBDC6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8255" w:type="dxa"/>
            <w:tcBorders>
              <w:top w:val="nil"/>
              <w:left w:val="single" w:sz="4" w:space="0" w:color="auto"/>
              <w:bottom w:val="nil"/>
              <w:right w:val="single" w:sz="4" w:space="0" w:color="auto"/>
            </w:tcBorders>
          </w:tcPr>
          <w:p w14:paraId="3A6C74E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Швейные</w:t>
            </w:r>
          </w:p>
        </w:tc>
        <w:tc>
          <w:tcPr>
            <w:tcW w:w="2693" w:type="dxa"/>
            <w:tcBorders>
              <w:top w:val="nil"/>
              <w:left w:val="single" w:sz="4" w:space="0" w:color="auto"/>
              <w:bottom w:val="nil"/>
            </w:tcBorders>
          </w:tcPr>
          <w:p w14:paraId="6DCE67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40FA310D" w14:textId="77777777" w:rsidTr="00845439">
        <w:tc>
          <w:tcPr>
            <w:tcW w:w="2100" w:type="dxa"/>
            <w:vMerge/>
            <w:tcBorders>
              <w:top w:val="single" w:sz="4" w:space="0" w:color="auto"/>
              <w:bottom w:val="single" w:sz="4" w:space="0" w:color="auto"/>
              <w:right w:val="single" w:sz="4" w:space="0" w:color="auto"/>
            </w:tcBorders>
          </w:tcPr>
          <w:p w14:paraId="042528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20A0BD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c>
          <w:tcPr>
            <w:tcW w:w="8255" w:type="dxa"/>
            <w:tcBorders>
              <w:top w:val="nil"/>
              <w:left w:val="single" w:sz="4" w:space="0" w:color="auto"/>
              <w:bottom w:val="nil"/>
              <w:right w:val="single" w:sz="4" w:space="0" w:color="auto"/>
            </w:tcBorders>
          </w:tcPr>
          <w:p w14:paraId="5198A58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Кожевенные и первичной обработки кожсырья:</w:t>
            </w:r>
          </w:p>
        </w:tc>
        <w:tc>
          <w:tcPr>
            <w:tcW w:w="2693" w:type="dxa"/>
            <w:tcBorders>
              <w:top w:val="nil"/>
              <w:left w:val="single" w:sz="4" w:space="0" w:color="auto"/>
              <w:bottom w:val="nil"/>
            </w:tcBorders>
          </w:tcPr>
          <w:p w14:paraId="6813218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9C9344F" w14:textId="77777777" w:rsidTr="00845439">
        <w:tc>
          <w:tcPr>
            <w:tcW w:w="2100" w:type="dxa"/>
            <w:vMerge/>
            <w:tcBorders>
              <w:top w:val="single" w:sz="4" w:space="0" w:color="auto"/>
              <w:bottom w:val="single" w:sz="4" w:space="0" w:color="auto"/>
              <w:right w:val="single" w:sz="4" w:space="0" w:color="auto"/>
            </w:tcBorders>
          </w:tcPr>
          <w:p w14:paraId="5938A6F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6D6A83D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2A5079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Одноэтажные</w:t>
            </w:r>
          </w:p>
        </w:tc>
        <w:tc>
          <w:tcPr>
            <w:tcW w:w="2693" w:type="dxa"/>
            <w:tcBorders>
              <w:top w:val="nil"/>
              <w:left w:val="single" w:sz="4" w:space="0" w:color="auto"/>
              <w:bottom w:val="nil"/>
            </w:tcBorders>
          </w:tcPr>
          <w:p w14:paraId="6C4CCF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4F1357B2" w14:textId="77777777" w:rsidTr="00845439">
        <w:tc>
          <w:tcPr>
            <w:tcW w:w="2100" w:type="dxa"/>
            <w:vMerge/>
            <w:tcBorders>
              <w:top w:val="single" w:sz="4" w:space="0" w:color="auto"/>
              <w:bottom w:val="single" w:sz="4" w:space="0" w:color="auto"/>
              <w:right w:val="single" w:sz="4" w:space="0" w:color="auto"/>
            </w:tcBorders>
          </w:tcPr>
          <w:p w14:paraId="16E8A7B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767722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537AF33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Двухэтажные</w:t>
            </w:r>
          </w:p>
        </w:tc>
        <w:tc>
          <w:tcPr>
            <w:tcW w:w="2693" w:type="dxa"/>
            <w:tcBorders>
              <w:top w:val="nil"/>
              <w:left w:val="single" w:sz="4" w:space="0" w:color="auto"/>
              <w:bottom w:val="nil"/>
            </w:tcBorders>
          </w:tcPr>
          <w:p w14:paraId="2ED226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503005EB" w14:textId="77777777" w:rsidTr="00845439">
        <w:tc>
          <w:tcPr>
            <w:tcW w:w="2100" w:type="dxa"/>
            <w:vMerge/>
            <w:tcBorders>
              <w:top w:val="single" w:sz="4" w:space="0" w:color="auto"/>
              <w:bottom w:val="single" w:sz="4" w:space="0" w:color="auto"/>
              <w:right w:val="single" w:sz="4" w:space="0" w:color="auto"/>
            </w:tcBorders>
          </w:tcPr>
          <w:p w14:paraId="341822B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CF821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255" w:type="dxa"/>
            <w:tcBorders>
              <w:top w:val="nil"/>
              <w:left w:val="single" w:sz="4" w:space="0" w:color="auto"/>
              <w:bottom w:val="nil"/>
              <w:right w:val="single" w:sz="4" w:space="0" w:color="auto"/>
            </w:tcBorders>
          </w:tcPr>
          <w:p w14:paraId="7628B66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Искусственных кож, обувных картонов и пленочных материалов</w:t>
            </w:r>
          </w:p>
        </w:tc>
        <w:tc>
          <w:tcPr>
            <w:tcW w:w="2693" w:type="dxa"/>
            <w:tcBorders>
              <w:top w:val="nil"/>
              <w:left w:val="single" w:sz="4" w:space="0" w:color="auto"/>
              <w:bottom w:val="nil"/>
            </w:tcBorders>
          </w:tcPr>
          <w:p w14:paraId="12EAAE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79D31044" w14:textId="77777777" w:rsidTr="00845439">
        <w:tc>
          <w:tcPr>
            <w:tcW w:w="2100" w:type="dxa"/>
            <w:vMerge/>
            <w:tcBorders>
              <w:top w:val="single" w:sz="4" w:space="0" w:color="auto"/>
              <w:bottom w:val="single" w:sz="4" w:space="0" w:color="auto"/>
              <w:right w:val="single" w:sz="4" w:space="0" w:color="auto"/>
            </w:tcBorders>
          </w:tcPr>
          <w:p w14:paraId="5D5FE3E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42B820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8255" w:type="dxa"/>
            <w:tcBorders>
              <w:top w:val="nil"/>
              <w:left w:val="single" w:sz="4" w:space="0" w:color="auto"/>
              <w:bottom w:val="nil"/>
              <w:right w:val="single" w:sz="4" w:space="0" w:color="auto"/>
            </w:tcBorders>
          </w:tcPr>
          <w:p w14:paraId="2CBC8AC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Кожгалантерейные:</w:t>
            </w:r>
          </w:p>
        </w:tc>
        <w:tc>
          <w:tcPr>
            <w:tcW w:w="2693" w:type="dxa"/>
            <w:tcBorders>
              <w:top w:val="nil"/>
              <w:left w:val="single" w:sz="4" w:space="0" w:color="auto"/>
              <w:bottom w:val="nil"/>
            </w:tcBorders>
          </w:tcPr>
          <w:p w14:paraId="58240B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571D882E" w14:textId="77777777" w:rsidTr="00845439">
        <w:tc>
          <w:tcPr>
            <w:tcW w:w="2100" w:type="dxa"/>
            <w:vMerge/>
            <w:tcBorders>
              <w:top w:val="single" w:sz="4" w:space="0" w:color="auto"/>
              <w:bottom w:val="single" w:sz="4" w:space="0" w:color="auto"/>
              <w:right w:val="single" w:sz="4" w:space="0" w:color="auto"/>
            </w:tcBorders>
          </w:tcPr>
          <w:p w14:paraId="31240B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4EE743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1907CEF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Одноэтажные</w:t>
            </w:r>
          </w:p>
        </w:tc>
        <w:tc>
          <w:tcPr>
            <w:tcW w:w="2693" w:type="dxa"/>
            <w:tcBorders>
              <w:top w:val="nil"/>
              <w:left w:val="single" w:sz="4" w:space="0" w:color="auto"/>
              <w:bottom w:val="nil"/>
            </w:tcBorders>
          </w:tcPr>
          <w:p w14:paraId="5B9AA7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78EC0929" w14:textId="77777777" w:rsidTr="00845439">
        <w:tc>
          <w:tcPr>
            <w:tcW w:w="2100" w:type="dxa"/>
            <w:vMerge/>
            <w:tcBorders>
              <w:top w:val="single" w:sz="4" w:space="0" w:color="auto"/>
              <w:bottom w:val="single" w:sz="4" w:space="0" w:color="auto"/>
              <w:right w:val="single" w:sz="4" w:space="0" w:color="auto"/>
            </w:tcBorders>
          </w:tcPr>
          <w:p w14:paraId="22FE2B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0BD778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6431375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Многоэтажные</w:t>
            </w:r>
          </w:p>
        </w:tc>
        <w:tc>
          <w:tcPr>
            <w:tcW w:w="2693" w:type="dxa"/>
            <w:tcBorders>
              <w:top w:val="nil"/>
              <w:left w:val="single" w:sz="4" w:space="0" w:color="auto"/>
              <w:bottom w:val="nil"/>
            </w:tcBorders>
          </w:tcPr>
          <w:p w14:paraId="4F25D1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609496E6" w14:textId="77777777" w:rsidTr="00845439">
        <w:tc>
          <w:tcPr>
            <w:tcW w:w="2100" w:type="dxa"/>
            <w:vMerge/>
            <w:tcBorders>
              <w:top w:val="single" w:sz="4" w:space="0" w:color="auto"/>
              <w:bottom w:val="single" w:sz="4" w:space="0" w:color="auto"/>
              <w:right w:val="single" w:sz="4" w:space="0" w:color="auto"/>
            </w:tcBorders>
          </w:tcPr>
          <w:p w14:paraId="1228715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3491E6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w:t>
            </w:r>
          </w:p>
        </w:tc>
        <w:tc>
          <w:tcPr>
            <w:tcW w:w="8255" w:type="dxa"/>
            <w:tcBorders>
              <w:top w:val="nil"/>
              <w:left w:val="single" w:sz="4" w:space="0" w:color="auto"/>
              <w:bottom w:val="nil"/>
              <w:right w:val="single" w:sz="4" w:space="0" w:color="auto"/>
            </w:tcBorders>
          </w:tcPr>
          <w:p w14:paraId="5C396E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Меховые и </w:t>
            </w:r>
            <w:proofErr w:type="spellStart"/>
            <w:r w:rsidRPr="008E25B7">
              <w:rPr>
                <w:rFonts w:ascii="Times New Roman CYR" w:hAnsi="Times New Roman CYR" w:cs="Times New Roman CYR"/>
                <w:sz w:val="24"/>
                <w:szCs w:val="24"/>
              </w:rPr>
              <w:t>овчино</w:t>
            </w:r>
            <w:proofErr w:type="spellEnd"/>
            <w:r w:rsidRPr="008E25B7">
              <w:rPr>
                <w:rFonts w:ascii="Times New Roman CYR" w:hAnsi="Times New Roman CYR" w:cs="Times New Roman CYR"/>
                <w:sz w:val="24"/>
                <w:szCs w:val="24"/>
              </w:rPr>
              <w:t>-шубные</w:t>
            </w:r>
          </w:p>
        </w:tc>
        <w:tc>
          <w:tcPr>
            <w:tcW w:w="2693" w:type="dxa"/>
            <w:tcBorders>
              <w:top w:val="nil"/>
              <w:left w:val="single" w:sz="4" w:space="0" w:color="auto"/>
              <w:bottom w:val="nil"/>
            </w:tcBorders>
          </w:tcPr>
          <w:p w14:paraId="226039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53F754DE" w14:textId="77777777" w:rsidTr="00845439">
        <w:tc>
          <w:tcPr>
            <w:tcW w:w="2100" w:type="dxa"/>
            <w:vMerge/>
            <w:tcBorders>
              <w:top w:val="single" w:sz="4" w:space="0" w:color="auto"/>
              <w:bottom w:val="single" w:sz="4" w:space="0" w:color="auto"/>
              <w:right w:val="single" w:sz="4" w:space="0" w:color="auto"/>
            </w:tcBorders>
          </w:tcPr>
          <w:p w14:paraId="3F6DE41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75D383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c>
          <w:tcPr>
            <w:tcW w:w="8255" w:type="dxa"/>
            <w:tcBorders>
              <w:top w:val="nil"/>
              <w:left w:val="single" w:sz="4" w:space="0" w:color="auto"/>
              <w:bottom w:val="nil"/>
              <w:right w:val="single" w:sz="4" w:space="0" w:color="auto"/>
            </w:tcBorders>
          </w:tcPr>
          <w:p w14:paraId="4E6F1DF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Обувные:</w:t>
            </w:r>
          </w:p>
        </w:tc>
        <w:tc>
          <w:tcPr>
            <w:tcW w:w="2693" w:type="dxa"/>
            <w:tcBorders>
              <w:top w:val="nil"/>
              <w:left w:val="single" w:sz="4" w:space="0" w:color="auto"/>
              <w:bottom w:val="nil"/>
            </w:tcBorders>
          </w:tcPr>
          <w:p w14:paraId="17DEA89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004C45B" w14:textId="77777777" w:rsidTr="00845439">
        <w:tc>
          <w:tcPr>
            <w:tcW w:w="2100" w:type="dxa"/>
            <w:vMerge/>
            <w:tcBorders>
              <w:top w:val="single" w:sz="4" w:space="0" w:color="auto"/>
              <w:bottom w:val="single" w:sz="4" w:space="0" w:color="auto"/>
              <w:right w:val="single" w:sz="4" w:space="0" w:color="auto"/>
            </w:tcBorders>
          </w:tcPr>
          <w:p w14:paraId="527FAD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0732D3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3F9A1D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Одноэтажные</w:t>
            </w:r>
          </w:p>
        </w:tc>
        <w:tc>
          <w:tcPr>
            <w:tcW w:w="2693" w:type="dxa"/>
            <w:tcBorders>
              <w:top w:val="nil"/>
              <w:left w:val="single" w:sz="4" w:space="0" w:color="auto"/>
              <w:bottom w:val="nil"/>
            </w:tcBorders>
          </w:tcPr>
          <w:p w14:paraId="5AC26E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322732C6" w14:textId="77777777" w:rsidTr="00845439">
        <w:tc>
          <w:tcPr>
            <w:tcW w:w="2100" w:type="dxa"/>
            <w:vMerge/>
            <w:tcBorders>
              <w:top w:val="single" w:sz="4" w:space="0" w:color="auto"/>
              <w:bottom w:val="single" w:sz="4" w:space="0" w:color="auto"/>
              <w:right w:val="single" w:sz="4" w:space="0" w:color="auto"/>
            </w:tcBorders>
          </w:tcPr>
          <w:p w14:paraId="01EDDC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1D3F8D7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2A22CD0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Многоэтажные</w:t>
            </w:r>
          </w:p>
        </w:tc>
        <w:tc>
          <w:tcPr>
            <w:tcW w:w="2693" w:type="dxa"/>
            <w:tcBorders>
              <w:top w:val="nil"/>
              <w:left w:val="single" w:sz="4" w:space="0" w:color="auto"/>
              <w:bottom w:val="nil"/>
            </w:tcBorders>
          </w:tcPr>
          <w:p w14:paraId="142031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40325B10" w14:textId="77777777" w:rsidTr="00845439">
        <w:tc>
          <w:tcPr>
            <w:tcW w:w="2100" w:type="dxa"/>
            <w:vMerge/>
            <w:tcBorders>
              <w:top w:val="single" w:sz="4" w:space="0" w:color="auto"/>
              <w:bottom w:val="single" w:sz="4" w:space="0" w:color="auto"/>
              <w:right w:val="single" w:sz="4" w:space="0" w:color="auto"/>
            </w:tcBorders>
          </w:tcPr>
          <w:p w14:paraId="24D3B73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9277D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w:t>
            </w:r>
          </w:p>
        </w:tc>
        <w:tc>
          <w:tcPr>
            <w:tcW w:w="8255" w:type="dxa"/>
            <w:tcBorders>
              <w:top w:val="nil"/>
              <w:left w:val="single" w:sz="4" w:space="0" w:color="auto"/>
              <w:bottom w:val="nil"/>
              <w:right w:val="single" w:sz="4" w:space="0" w:color="auto"/>
            </w:tcBorders>
          </w:tcPr>
          <w:p w14:paraId="2B03F2B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Фурнитуры и других изделий для обувной, галантерейной, швейной и трикотажной промышленности</w:t>
            </w:r>
          </w:p>
        </w:tc>
        <w:tc>
          <w:tcPr>
            <w:tcW w:w="2693" w:type="dxa"/>
            <w:tcBorders>
              <w:top w:val="nil"/>
              <w:left w:val="single" w:sz="4" w:space="0" w:color="auto"/>
              <w:bottom w:val="nil"/>
            </w:tcBorders>
          </w:tcPr>
          <w:p w14:paraId="518396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r>
      <w:tr w:rsidR="008E25B7" w:rsidRPr="008E25B7" w14:paraId="760F32EE" w14:textId="77777777" w:rsidTr="00845439">
        <w:tc>
          <w:tcPr>
            <w:tcW w:w="2100" w:type="dxa"/>
            <w:vMerge w:val="restart"/>
            <w:tcBorders>
              <w:top w:val="single" w:sz="4" w:space="0" w:color="auto"/>
              <w:bottom w:val="single" w:sz="4" w:space="0" w:color="auto"/>
              <w:right w:val="single" w:sz="4" w:space="0" w:color="auto"/>
            </w:tcBorders>
          </w:tcPr>
          <w:p w14:paraId="66DC3A1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Пищевая промышленность</w:t>
            </w:r>
          </w:p>
        </w:tc>
        <w:tc>
          <w:tcPr>
            <w:tcW w:w="560" w:type="dxa"/>
            <w:vMerge w:val="restart"/>
            <w:tcBorders>
              <w:top w:val="single" w:sz="4" w:space="0" w:color="auto"/>
              <w:left w:val="single" w:sz="4" w:space="0" w:color="auto"/>
              <w:bottom w:val="nil"/>
              <w:right w:val="single" w:sz="4" w:space="0" w:color="auto"/>
            </w:tcBorders>
          </w:tcPr>
          <w:p w14:paraId="29AE91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291B42F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Сахарные заводы при переработке свеклы, тыс. т/</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2693" w:type="dxa"/>
            <w:tcBorders>
              <w:top w:val="single" w:sz="4" w:space="0" w:color="auto"/>
              <w:left w:val="single" w:sz="4" w:space="0" w:color="auto"/>
              <w:bottom w:val="nil"/>
            </w:tcBorders>
          </w:tcPr>
          <w:p w14:paraId="15E4654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295C9B3" w14:textId="77777777" w:rsidTr="00845439">
        <w:tc>
          <w:tcPr>
            <w:tcW w:w="2100" w:type="dxa"/>
            <w:vMerge/>
            <w:tcBorders>
              <w:top w:val="single" w:sz="4" w:space="0" w:color="auto"/>
              <w:bottom w:val="single" w:sz="4" w:space="0" w:color="auto"/>
              <w:right w:val="single" w:sz="4" w:space="0" w:color="auto"/>
            </w:tcBorders>
          </w:tcPr>
          <w:p w14:paraId="4021CD3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single" w:sz="4" w:space="0" w:color="auto"/>
              <w:left w:val="single" w:sz="4" w:space="0" w:color="auto"/>
              <w:bottom w:val="nil"/>
              <w:right w:val="single" w:sz="4" w:space="0" w:color="auto"/>
            </w:tcBorders>
          </w:tcPr>
          <w:p w14:paraId="6BCBBC3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single" w:sz="4" w:space="0" w:color="auto"/>
              <w:left w:val="single" w:sz="4" w:space="0" w:color="auto"/>
              <w:bottom w:val="nil"/>
              <w:right w:val="single" w:sz="4" w:space="0" w:color="auto"/>
            </w:tcBorders>
          </w:tcPr>
          <w:p w14:paraId="0201152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до 3 (хранение свеклы на </w:t>
            </w:r>
            <w:proofErr w:type="spellStart"/>
            <w:r w:rsidRPr="008E25B7">
              <w:rPr>
                <w:rFonts w:ascii="Times New Roman CYR" w:hAnsi="Times New Roman CYR" w:cs="Times New Roman CYR"/>
                <w:sz w:val="24"/>
                <w:szCs w:val="24"/>
              </w:rPr>
              <w:t>кагатных</w:t>
            </w:r>
            <w:proofErr w:type="spellEnd"/>
            <w:r w:rsidRPr="008E25B7">
              <w:rPr>
                <w:rFonts w:ascii="Times New Roman CYR" w:hAnsi="Times New Roman CYR" w:cs="Times New Roman CYR"/>
                <w:sz w:val="24"/>
                <w:szCs w:val="24"/>
              </w:rPr>
              <w:t xml:space="preserve"> полях)</w:t>
            </w:r>
          </w:p>
        </w:tc>
        <w:tc>
          <w:tcPr>
            <w:tcW w:w="2693" w:type="dxa"/>
            <w:tcBorders>
              <w:top w:val="single" w:sz="4" w:space="0" w:color="auto"/>
              <w:left w:val="single" w:sz="4" w:space="0" w:color="auto"/>
              <w:bottom w:val="nil"/>
            </w:tcBorders>
          </w:tcPr>
          <w:p w14:paraId="7E962E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2362A694" w14:textId="77777777" w:rsidTr="00845439">
        <w:tc>
          <w:tcPr>
            <w:tcW w:w="2100" w:type="dxa"/>
            <w:vMerge/>
            <w:tcBorders>
              <w:top w:val="single" w:sz="4" w:space="0" w:color="auto"/>
              <w:bottom w:val="single" w:sz="4" w:space="0" w:color="auto"/>
              <w:right w:val="single" w:sz="4" w:space="0" w:color="auto"/>
            </w:tcBorders>
          </w:tcPr>
          <w:p w14:paraId="2767B9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single" w:sz="4" w:space="0" w:color="auto"/>
              <w:left w:val="single" w:sz="4" w:space="0" w:color="auto"/>
              <w:bottom w:val="nil"/>
              <w:right w:val="single" w:sz="4" w:space="0" w:color="auto"/>
            </w:tcBorders>
          </w:tcPr>
          <w:p w14:paraId="5144962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single" w:sz="4" w:space="0" w:color="auto"/>
              <w:left w:val="single" w:sz="4" w:space="0" w:color="auto"/>
              <w:bottom w:val="nil"/>
              <w:right w:val="single" w:sz="4" w:space="0" w:color="auto"/>
            </w:tcBorders>
          </w:tcPr>
          <w:p w14:paraId="4F404B0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3 до 6 (хранение свеклы в механизированных складах)</w:t>
            </w:r>
          </w:p>
        </w:tc>
        <w:tc>
          <w:tcPr>
            <w:tcW w:w="2693" w:type="dxa"/>
            <w:tcBorders>
              <w:top w:val="single" w:sz="4" w:space="0" w:color="auto"/>
              <w:left w:val="single" w:sz="4" w:space="0" w:color="auto"/>
              <w:bottom w:val="nil"/>
            </w:tcBorders>
          </w:tcPr>
          <w:p w14:paraId="708B19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469A4DEF" w14:textId="77777777" w:rsidTr="00845439">
        <w:tc>
          <w:tcPr>
            <w:tcW w:w="2100" w:type="dxa"/>
            <w:vMerge/>
            <w:tcBorders>
              <w:top w:val="single" w:sz="4" w:space="0" w:color="auto"/>
              <w:bottom w:val="single" w:sz="4" w:space="0" w:color="auto"/>
              <w:right w:val="single" w:sz="4" w:space="0" w:color="auto"/>
            </w:tcBorders>
          </w:tcPr>
          <w:p w14:paraId="1A9D501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201536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nil"/>
              <w:right w:val="single" w:sz="4" w:space="0" w:color="auto"/>
            </w:tcBorders>
          </w:tcPr>
          <w:p w14:paraId="68DA96A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хлеба и хлебобулочных изделий производственной мощностью, т/</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2693" w:type="dxa"/>
            <w:tcBorders>
              <w:top w:val="nil"/>
              <w:left w:val="single" w:sz="4" w:space="0" w:color="auto"/>
              <w:bottom w:val="nil"/>
            </w:tcBorders>
          </w:tcPr>
          <w:p w14:paraId="24D2D0A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F250E2E" w14:textId="77777777" w:rsidTr="00845439">
        <w:tc>
          <w:tcPr>
            <w:tcW w:w="2100" w:type="dxa"/>
            <w:vMerge/>
            <w:tcBorders>
              <w:top w:val="single" w:sz="4" w:space="0" w:color="auto"/>
              <w:bottom w:val="single" w:sz="4" w:space="0" w:color="auto"/>
              <w:right w:val="single" w:sz="4" w:space="0" w:color="auto"/>
            </w:tcBorders>
          </w:tcPr>
          <w:p w14:paraId="28ACB26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0445C8F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043B0BD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45</w:t>
            </w:r>
          </w:p>
        </w:tc>
        <w:tc>
          <w:tcPr>
            <w:tcW w:w="2693" w:type="dxa"/>
            <w:tcBorders>
              <w:top w:val="nil"/>
              <w:left w:val="single" w:sz="4" w:space="0" w:color="auto"/>
              <w:bottom w:val="nil"/>
            </w:tcBorders>
          </w:tcPr>
          <w:p w14:paraId="6840F5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w:t>
            </w:r>
          </w:p>
        </w:tc>
      </w:tr>
      <w:tr w:rsidR="008E25B7" w:rsidRPr="008E25B7" w14:paraId="22165C1F" w14:textId="77777777" w:rsidTr="00845439">
        <w:tc>
          <w:tcPr>
            <w:tcW w:w="2100" w:type="dxa"/>
            <w:vMerge/>
            <w:tcBorders>
              <w:top w:val="single" w:sz="4" w:space="0" w:color="auto"/>
              <w:bottom w:val="single" w:sz="4" w:space="0" w:color="auto"/>
              <w:right w:val="single" w:sz="4" w:space="0" w:color="auto"/>
            </w:tcBorders>
          </w:tcPr>
          <w:p w14:paraId="6B9DCD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1FF3024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8AB225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более 45</w:t>
            </w:r>
          </w:p>
        </w:tc>
        <w:tc>
          <w:tcPr>
            <w:tcW w:w="2693" w:type="dxa"/>
            <w:tcBorders>
              <w:top w:val="nil"/>
              <w:left w:val="single" w:sz="4" w:space="0" w:color="auto"/>
              <w:bottom w:val="nil"/>
            </w:tcBorders>
          </w:tcPr>
          <w:p w14:paraId="6851B8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23C8A547" w14:textId="77777777" w:rsidTr="00845439">
        <w:tc>
          <w:tcPr>
            <w:tcW w:w="2100" w:type="dxa"/>
            <w:vMerge/>
            <w:tcBorders>
              <w:top w:val="single" w:sz="4" w:space="0" w:color="auto"/>
              <w:bottom w:val="single" w:sz="4" w:space="0" w:color="auto"/>
              <w:right w:val="single" w:sz="4" w:space="0" w:color="auto"/>
            </w:tcBorders>
          </w:tcPr>
          <w:p w14:paraId="4ED8E82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24FFB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nil"/>
              <w:left w:val="single" w:sz="4" w:space="0" w:color="auto"/>
              <w:bottom w:val="nil"/>
              <w:right w:val="single" w:sz="4" w:space="0" w:color="auto"/>
            </w:tcBorders>
          </w:tcPr>
          <w:p w14:paraId="0163348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Кондитерских изделий</w:t>
            </w:r>
          </w:p>
        </w:tc>
        <w:tc>
          <w:tcPr>
            <w:tcW w:w="2693" w:type="dxa"/>
            <w:tcBorders>
              <w:top w:val="nil"/>
              <w:left w:val="single" w:sz="4" w:space="0" w:color="auto"/>
              <w:bottom w:val="nil"/>
            </w:tcBorders>
          </w:tcPr>
          <w:p w14:paraId="55E3EB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270CA1AC" w14:textId="77777777" w:rsidTr="00845439">
        <w:tc>
          <w:tcPr>
            <w:tcW w:w="2100" w:type="dxa"/>
            <w:vMerge/>
            <w:tcBorders>
              <w:top w:val="single" w:sz="4" w:space="0" w:color="auto"/>
              <w:bottom w:val="single" w:sz="4" w:space="0" w:color="auto"/>
              <w:right w:val="single" w:sz="4" w:space="0" w:color="auto"/>
            </w:tcBorders>
          </w:tcPr>
          <w:p w14:paraId="637961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2B044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nil"/>
              <w:right w:val="single" w:sz="4" w:space="0" w:color="auto"/>
            </w:tcBorders>
          </w:tcPr>
          <w:p w14:paraId="7F3C1C8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Растительного масла производственной мощностью, тонн переработки семян в сутки:</w:t>
            </w:r>
          </w:p>
        </w:tc>
        <w:tc>
          <w:tcPr>
            <w:tcW w:w="2693" w:type="dxa"/>
            <w:tcBorders>
              <w:top w:val="nil"/>
              <w:left w:val="single" w:sz="4" w:space="0" w:color="auto"/>
              <w:bottom w:val="nil"/>
            </w:tcBorders>
          </w:tcPr>
          <w:p w14:paraId="402002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2DBD057" w14:textId="77777777" w:rsidTr="00845439">
        <w:tc>
          <w:tcPr>
            <w:tcW w:w="2100" w:type="dxa"/>
            <w:vMerge/>
            <w:tcBorders>
              <w:top w:val="single" w:sz="4" w:space="0" w:color="auto"/>
              <w:bottom w:val="single" w:sz="4" w:space="0" w:color="auto"/>
              <w:right w:val="single" w:sz="4" w:space="0" w:color="auto"/>
            </w:tcBorders>
          </w:tcPr>
          <w:p w14:paraId="2AA30DA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C5005D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34FD66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400</w:t>
            </w:r>
          </w:p>
        </w:tc>
        <w:tc>
          <w:tcPr>
            <w:tcW w:w="2693" w:type="dxa"/>
            <w:tcBorders>
              <w:top w:val="nil"/>
              <w:left w:val="single" w:sz="4" w:space="0" w:color="auto"/>
              <w:bottom w:val="nil"/>
            </w:tcBorders>
          </w:tcPr>
          <w:p w14:paraId="78612B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r>
      <w:tr w:rsidR="008E25B7" w:rsidRPr="008E25B7" w14:paraId="5BCDAD94" w14:textId="77777777" w:rsidTr="00845439">
        <w:tc>
          <w:tcPr>
            <w:tcW w:w="2100" w:type="dxa"/>
            <w:vMerge/>
            <w:tcBorders>
              <w:top w:val="single" w:sz="4" w:space="0" w:color="auto"/>
              <w:bottom w:val="single" w:sz="4" w:space="0" w:color="auto"/>
              <w:right w:val="single" w:sz="4" w:space="0" w:color="auto"/>
            </w:tcBorders>
          </w:tcPr>
          <w:p w14:paraId="05D46F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1C834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389ED91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более 400</w:t>
            </w:r>
          </w:p>
        </w:tc>
        <w:tc>
          <w:tcPr>
            <w:tcW w:w="2693" w:type="dxa"/>
            <w:tcBorders>
              <w:top w:val="nil"/>
              <w:left w:val="single" w:sz="4" w:space="0" w:color="auto"/>
              <w:bottom w:val="nil"/>
            </w:tcBorders>
          </w:tcPr>
          <w:p w14:paraId="40FA42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3E6D4482" w14:textId="77777777" w:rsidTr="00845439">
        <w:tc>
          <w:tcPr>
            <w:tcW w:w="2100" w:type="dxa"/>
            <w:vMerge/>
            <w:tcBorders>
              <w:top w:val="single" w:sz="4" w:space="0" w:color="auto"/>
              <w:bottom w:val="single" w:sz="4" w:space="0" w:color="auto"/>
              <w:right w:val="single" w:sz="4" w:space="0" w:color="auto"/>
            </w:tcBorders>
          </w:tcPr>
          <w:p w14:paraId="7C88F6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D61E6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255" w:type="dxa"/>
            <w:tcBorders>
              <w:top w:val="nil"/>
              <w:left w:val="single" w:sz="4" w:space="0" w:color="auto"/>
              <w:bottom w:val="nil"/>
              <w:right w:val="single" w:sz="4" w:space="0" w:color="auto"/>
            </w:tcBorders>
          </w:tcPr>
          <w:p w14:paraId="1FCEB3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Маргариновой продукции</w:t>
            </w:r>
          </w:p>
        </w:tc>
        <w:tc>
          <w:tcPr>
            <w:tcW w:w="2693" w:type="dxa"/>
            <w:tcBorders>
              <w:top w:val="nil"/>
              <w:left w:val="single" w:sz="4" w:space="0" w:color="auto"/>
              <w:bottom w:val="nil"/>
            </w:tcBorders>
          </w:tcPr>
          <w:p w14:paraId="57D5C1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6FDB5FC6" w14:textId="77777777" w:rsidTr="00845439">
        <w:tc>
          <w:tcPr>
            <w:tcW w:w="2100" w:type="dxa"/>
            <w:vMerge/>
            <w:tcBorders>
              <w:top w:val="single" w:sz="4" w:space="0" w:color="auto"/>
              <w:bottom w:val="single" w:sz="4" w:space="0" w:color="auto"/>
              <w:right w:val="single" w:sz="4" w:space="0" w:color="auto"/>
            </w:tcBorders>
          </w:tcPr>
          <w:p w14:paraId="00EA16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F6D2B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8255" w:type="dxa"/>
            <w:tcBorders>
              <w:top w:val="nil"/>
              <w:left w:val="single" w:sz="4" w:space="0" w:color="auto"/>
              <w:bottom w:val="nil"/>
              <w:right w:val="single" w:sz="4" w:space="0" w:color="auto"/>
            </w:tcBorders>
          </w:tcPr>
          <w:p w14:paraId="0A3242A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Парфюмерно-косметических изделий</w:t>
            </w:r>
          </w:p>
        </w:tc>
        <w:tc>
          <w:tcPr>
            <w:tcW w:w="2693" w:type="dxa"/>
            <w:tcBorders>
              <w:top w:val="nil"/>
              <w:left w:val="single" w:sz="4" w:space="0" w:color="auto"/>
              <w:bottom w:val="nil"/>
            </w:tcBorders>
          </w:tcPr>
          <w:p w14:paraId="4533D0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7230FF3E" w14:textId="77777777" w:rsidTr="00845439">
        <w:tc>
          <w:tcPr>
            <w:tcW w:w="2100" w:type="dxa"/>
            <w:vMerge/>
            <w:tcBorders>
              <w:top w:val="single" w:sz="4" w:space="0" w:color="auto"/>
              <w:bottom w:val="single" w:sz="4" w:space="0" w:color="auto"/>
              <w:right w:val="single" w:sz="4" w:space="0" w:color="auto"/>
            </w:tcBorders>
          </w:tcPr>
          <w:p w14:paraId="4DF61C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5A3BD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8255" w:type="dxa"/>
            <w:tcBorders>
              <w:top w:val="nil"/>
              <w:left w:val="single" w:sz="4" w:space="0" w:color="auto"/>
              <w:bottom w:val="nil"/>
              <w:right w:val="single" w:sz="4" w:space="0" w:color="auto"/>
            </w:tcBorders>
          </w:tcPr>
          <w:p w14:paraId="25B8C1F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Виноградных вин и виноматериалов</w:t>
            </w:r>
          </w:p>
        </w:tc>
        <w:tc>
          <w:tcPr>
            <w:tcW w:w="2693" w:type="dxa"/>
            <w:tcBorders>
              <w:top w:val="nil"/>
              <w:left w:val="single" w:sz="4" w:space="0" w:color="auto"/>
              <w:bottom w:val="nil"/>
            </w:tcBorders>
          </w:tcPr>
          <w:p w14:paraId="3BF647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173C101C" w14:textId="77777777" w:rsidTr="00845439">
        <w:tc>
          <w:tcPr>
            <w:tcW w:w="2100" w:type="dxa"/>
            <w:vMerge/>
            <w:tcBorders>
              <w:top w:val="single" w:sz="4" w:space="0" w:color="auto"/>
              <w:bottom w:val="single" w:sz="4" w:space="0" w:color="auto"/>
              <w:right w:val="single" w:sz="4" w:space="0" w:color="auto"/>
            </w:tcBorders>
          </w:tcPr>
          <w:p w14:paraId="5CBCF2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7B681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8255" w:type="dxa"/>
            <w:tcBorders>
              <w:top w:val="nil"/>
              <w:left w:val="single" w:sz="4" w:space="0" w:color="auto"/>
              <w:bottom w:val="nil"/>
              <w:right w:val="single" w:sz="4" w:space="0" w:color="auto"/>
            </w:tcBorders>
          </w:tcPr>
          <w:p w14:paraId="0F9DB2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Пива и солода</w:t>
            </w:r>
          </w:p>
        </w:tc>
        <w:tc>
          <w:tcPr>
            <w:tcW w:w="2693" w:type="dxa"/>
            <w:tcBorders>
              <w:top w:val="nil"/>
              <w:left w:val="single" w:sz="4" w:space="0" w:color="auto"/>
              <w:bottom w:val="nil"/>
            </w:tcBorders>
          </w:tcPr>
          <w:p w14:paraId="2FD847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670D558A" w14:textId="77777777" w:rsidTr="00845439">
        <w:tc>
          <w:tcPr>
            <w:tcW w:w="2100" w:type="dxa"/>
            <w:vMerge/>
            <w:tcBorders>
              <w:top w:val="single" w:sz="4" w:space="0" w:color="auto"/>
              <w:bottom w:val="single" w:sz="4" w:space="0" w:color="auto"/>
              <w:right w:val="single" w:sz="4" w:space="0" w:color="auto"/>
            </w:tcBorders>
          </w:tcPr>
          <w:p w14:paraId="7642B9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8CF2C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8255" w:type="dxa"/>
            <w:tcBorders>
              <w:top w:val="nil"/>
              <w:left w:val="single" w:sz="4" w:space="0" w:color="auto"/>
              <w:bottom w:val="nil"/>
              <w:right w:val="single" w:sz="4" w:space="0" w:color="auto"/>
            </w:tcBorders>
          </w:tcPr>
          <w:p w14:paraId="3EEB68B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Плодоовощных консервов</w:t>
            </w:r>
          </w:p>
        </w:tc>
        <w:tc>
          <w:tcPr>
            <w:tcW w:w="2693" w:type="dxa"/>
            <w:tcBorders>
              <w:top w:val="nil"/>
              <w:left w:val="single" w:sz="4" w:space="0" w:color="auto"/>
              <w:bottom w:val="nil"/>
            </w:tcBorders>
          </w:tcPr>
          <w:p w14:paraId="681E22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053046A9" w14:textId="77777777" w:rsidTr="00845439">
        <w:tc>
          <w:tcPr>
            <w:tcW w:w="2100" w:type="dxa"/>
            <w:vMerge/>
            <w:tcBorders>
              <w:top w:val="single" w:sz="4" w:space="0" w:color="auto"/>
              <w:bottom w:val="single" w:sz="4" w:space="0" w:color="auto"/>
              <w:right w:val="single" w:sz="4" w:space="0" w:color="auto"/>
            </w:tcBorders>
          </w:tcPr>
          <w:p w14:paraId="059782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0857D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8255" w:type="dxa"/>
            <w:tcBorders>
              <w:top w:val="nil"/>
              <w:left w:val="single" w:sz="4" w:space="0" w:color="auto"/>
              <w:bottom w:val="nil"/>
              <w:right w:val="single" w:sz="4" w:space="0" w:color="auto"/>
            </w:tcBorders>
          </w:tcPr>
          <w:p w14:paraId="3C27EB8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Первичной обработки чайного листа</w:t>
            </w:r>
          </w:p>
        </w:tc>
        <w:tc>
          <w:tcPr>
            <w:tcW w:w="2693" w:type="dxa"/>
            <w:tcBorders>
              <w:top w:val="nil"/>
              <w:left w:val="single" w:sz="4" w:space="0" w:color="auto"/>
              <w:bottom w:val="nil"/>
            </w:tcBorders>
          </w:tcPr>
          <w:p w14:paraId="628436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74E5CABF" w14:textId="77777777" w:rsidTr="00845439">
        <w:tc>
          <w:tcPr>
            <w:tcW w:w="2100" w:type="dxa"/>
            <w:vMerge/>
            <w:tcBorders>
              <w:top w:val="single" w:sz="4" w:space="0" w:color="auto"/>
              <w:bottom w:val="single" w:sz="4" w:space="0" w:color="auto"/>
              <w:right w:val="single" w:sz="4" w:space="0" w:color="auto"/>
            </w:tcBorders>
          </w:tcPr>
          <w:p w14:paraId="28136D2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C4F4E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8255" w:type="dxa"/>
            <w:tcBorders>
              <w:top w:val="nil"/>
              <w:left w:val="single" w:sz="4" w:space="0" w:color="auto"/>
              <w:bottom w:val="nil"/>
              <w:right w:val="single" w:sz="4" w:space="0" w:color="auto"/>
            </w:tcBorders>
          </w:tcPr>
          <w:p w14:paraId="597058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Ферментации табака</w:t>
            </w:r>
          </w:p>
        </w:tc>
        <w:tc>
          <w:tcPr>
            <w:tcW w:w="2693" w:type="dxa"/>
            <w:tcBorders>
              <w:top w:val="nil"/>
              <w:left w:val="single" w:sz="4" w:space="0" w:color="auto"/>
              <w:bottom w:val="nil"/>
            </w:tcBorders>
          </w:tcPr>
          <w:p w14:paraId="45F577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w:t>
            </w:r>
          </w:p>
        </w:tc>
      </w:tr>
      <w:tr w:rsidR="008E25B7" w:rsidRPr="008E25B7" w14:paraId="36B4D8CD" w14:textId="77777777" w:rsidTr="00845439">
        <w:tc>
          <w:tcPr>
            <w:tcW w:w="2100" w:type="dxa"/>
            <w:vMerge w:val="restart"/>
            <w:tcBorders>
              <w:top w:val="single" w:sz="4" w:space="0" w:color="auto"/>
              <w:bottom w:val="single" w:sz="4" w:space="0" w:color="auto"/>
              <w:right w:val="single" w:sz="4" w:space="0" w:color="auto"/>
            </w:tcBorders>
          </w:tcPr>
          <w:p w14:paraId="2EA000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gramStart"/>
            <w:r w:rsidRPr="008E25B7">
              <w:rPr>
                <w:rFonts w:ascii="Times New Roman CYR" w:hAnsi="Times New Roman CYR" w:cs="Times New Roman CYR"/>
                <w:sz w:val="24"/>
                <w:szCs w:val="24"/>
              </w:rPr>
              <w:t>Мясо-молочная</w:t>
            </w:r>
            <w:proofErr w:type="gramEnd"/>
            <w:r w:rsidRPr="008E25B7">
              <w:rPr>
                <w:rFonts w:ascii="Times New Roman CYR" w:hAnsi="Times New Roman CYR" w:cs="Times New Roman CYR"/>
                <w:sz w:val="24"/>
                <w:szCs w:val="24"/>
              </w:rPr>
              <w:t xml:space="preserve"> промышленность</w:t>
            </w:r>
          </w:p>
        </w:tc>
        <w:tc>
          <w:tcPr>
            <w:tcW w:w="560" w:type="dxa"/>
            <w:tcBorders>
              <w:top w:val="single" w:sz="4" w:space="0" w:color="auto"/>
              <w:left w:val="single" w:sz="4" w:space="0" w:color="auto"/>
              <w:bottom w:val="nil"/>
              <w:right w:val="single" w:sz="4" w:space="0" w:color="auto"/>
            </w:tcBorders>
          </w:tcPr>
          <w:p w14:paraId="4B3052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17CDE17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мяса (с цехами убоя и обескровливания)</w:t>
            </w:r>
          </w:p>
        </w:tc>
        <w:tc>
          <w:tcPr>
            <w:tcW w:w="2693" w:type="dxa"/>
            <w:tcBorders>
              <w:top w:val="single" w:sz="4" w:space="0" w:color="auto"/>
              <w:left w:val="single" w:sz="4" w:space="0" w:color="auto"/>
              <w:bottom w:val="nil"/>
            </w:tcBorders>
          </w:tcPr>
          <w:p w14:paraId="505061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201EAFB3" w14:textId="77777777" w:rsidTr="00845439">
        <w:tc>
          <w:tcPr>
            <w:tcW w:w="2100" w:type="dxa"/>
            <w:vMerge/>
            <w:tcBorders>
              <w:top w:val="single" w:sz="4" w:space="0" w:color="auto"/>
              <w:bottom w:val="single" w:sz="4" w:space="0" w:color="auto"/>
              <w:right w:val="single" w:sz="4" w:space="0" w:color="auto"/>
            </w:tcBorders>
          </w:tcPr>
          <w:p w14:paraId="52EDEF0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CF81FD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nil"/>
              <w:right w:val="single" w:sz="4" w:space="0" w:color="auto"/>
            </w:tcBorders>
          </w:tcPr>
          <w:p w14:paraId="25E9257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мясных консервов, колбас, копченостей и других мясных продуктов</w:t>
            </w:r>
          </w:p>
        </w:tc>
        <w:tc>
          <w:tcPr>
            <w:tcW w:w="2693" w:type="dxa"/>
            <w:tcBorders>
              <w:top w:val="nil"/>
              <w:left w:val="single" w:sz="4" w:space="0" w:color="auto"/>
              <w:bottom w:val="nil"/>
            </w:tcBorders>
          </w:tcPr>
          <w:p w14:paraId="7C4FE5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A02F810" w14:textId="77777777" w:rsidTr="00845439">
        <w:tc>
          <w:tcPr>
            <w:tcW w:w="2100" w:type="dxa"/>
            <w:vMerge/>
            <w:tcBorders>
              <w:top w:val="single" w:sz="4" w:space="0" w:color="auto"/>
              <w:bottom w:val="single" w:sz="4" w:space="0" w:color="auto"/>
              <w:right w:val="single" w:sz="4" w:space="0" w:color="auto"/>
            </w:tcBorders>
          </w:tcPr>
          <w:p w14:paraId="54471F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4784B1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nil"/>
              <w:left w:val="single" w:sz="4" w:space="0" w:color="auto"/>
              <w:bottom w:val="nil"/>
              <w:right w:val="single" w:sz="4" w:space="0" w:color="auto"/>
            </w:tcBorders>
          </w:tcPr>
          <w:p w14:paraId="48A23FD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переработке молока производственной мощностью, тонн в смену:</w:t>
            </w:r>
          </w:p>
        </w:tc>
        <w:tc>
          <w:tcPr>
            <w:tcW w:w="2693" w:type="dxa"/>
            <w:tcBorders>
              <w:top w:val="nil"/>
              <w:left w:val="single" w:sz="4" w:space="0" w:color="auto"/>
              <w:bottom w:val="nil"/>
            </w:tcBorders>
          </w:tcPr>
          <w:p w14:paraId="137852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38614CC" w14:textId="77777777" w:rsidTr="00845439">
        <w:tc>
          <w:tcPr>
            <w:tcW w:w="2100" w:type="dxa"/>
            <w:vMerge/>
            <w:tcBorders>
              <w:top w:val="single" w:sz="4" w:space="0" w:color="auto"/>
              <w:bottom w:val="single" w:sz="4" w:space="0" w:color="auto"/>
              <w:right w:val="single" w:sz="4" w:space="0" w:color="auto"/>
            </w:tcBorders>
          </w:tcPr>
          <w:p w14:paraId="2EF32A5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41AB61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66CB6A2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100</w:t>
            </w:r>
          </w:p>
        </w:tc>
        <w:tc>
          <w:tcPr>
            <w:tcW w:w="2693" w:type="dxa"/>
            <w:tcBorders>
              <w:top w:val="nil"/>
              <w:left w:val="single" w:sz="4" w:space="0" w:color="auto"/>
              <w:bottom w:val="nil"/>
            </w:tcBorders>
          </w:tcPr>
          <w:p w14:paraId="24B3DF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r>
      <w:tr w:rsidR="008E25B7" w:rsidRPr="008E25B7" w14:paraId="08F60DC0" w14:textId="77777777" w:rsidTr="00845439">
        <w:tc>
          <w:tcPr>
            <w:tcW w:w="2100" w:type="dxa"/>
            <w:vMerge/>
            <w:tcBorders>
              <w:top w:val="single" w:sz="4" w:space="0" w:color="auto"/>
              <w:bottom w:val="single" w:sz="4" w:space="0" w:color="auto"/>
              <w:right w:val="single" w:sz="4" w:space="0" w:color="auto"/>
            </w:tcBorders>
          </w:tcPr>
          <w:p w14:paraId="69D8A03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36872A1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7A673CA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более 100</w:t>
            </w:r>
          </w:p>
        </w:tc>
        <w:tc>
          <w:tcPr>
            <w:tcW w:w="2693" w:type="dxa"/>
            <w:tcBorders>
              <w:top w:val="nil"/>
              <w:left w:val="single" w:sz="4" w:space="0" w:color="auto"/>
              <w:bottom w:val="nil"/>
            </w:tcBorders>
          </w:tcPr>
          <w:p w14:paraId="658DB8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43</w:t>
            </w:r>
          </w:p>
        </w:tc>
      </w:tr>
      <w:tr w:rsidR="008E25B7" w:rsidRPr="008E25B7" w14:paraId="4C94504E" w14:textId="77777777" w:rsidTr="00845439">
        <w:tc>
          <w:tcPr>
            <w:tcW w:w="2100" w:type="dxa"/>
            <w:vMerge/>
            <w:tcBorders>
              <w:top w:val="single" w:sz="4" w:space="0" w:color="auto"/>
              <w:bottom w:val="single" w:sz="4" w:space="0" w:color="auto"/>
              <w:right w:val="single" w:sz="4" w:space="0" w:color="auto"/>
            </w:tcBorders>
          </w:tcPr>
          <w:p w14:paraId="627A2A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03B7DA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nil"/>
              <w:right w:val="single" w:sz="4" w:space="0" w:color="auto"/>
            </w:tcBorders>
          </w:tcPr>
          <w:p w14:paraId="3F3F5F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Сухого обезжиренного молока производственной мощностью, тонн в смену:</w:t>
            </w:r>
          </w:p>
        </w:tc>
        <w:tc>
          <w:tcPr>
            <w:tcW w:w="2693" w:type="dxa"/>
            <w:tcBorders>
              <w:top w:val="nil"/>
              <w:left w:val="single" w:sz="4" w:space="0" w:color="auto"/>
              <w:bottom w:val="nil"/>
            </w:tcBorders>
          </w:tcPr>
          <w:p w14:paraId="7D4EA1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4440EF99" w14:textId="77777777" w:rsidTr="00845439">
        <w:tc>
          <w:tcPr>
            <w:tcW w:w="2100" w:type="dxa"/>
            <w:vMerge/>
            <w:tcBorders>
              <w:top w:val="single" w:sz="4" w:space="0" w:color="auto"/>
              <w:bottom w:val="single" w:sz="4" w:space="0" w:color="auto"/>
              <w:right w:val="single" w:sz="4" w:space="0" w:color="auto"/>
            </w:tcBorders>
          </w:tcPr>
          <w:p w14:paraId="70D99BA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6735FF6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1D95192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5</w:t>
            </w:r>
          </w:p>
        </w:tc>
        <w:tc>
          <w:tcPr>
            <w:tcW w:w="2693" w:type="dxa"/>
            <w:tcBorders>
              <w:top w:val="nil"/>
              <w:left w:val="single" w:sz="4" w:space="0" w:color="auto"/>
              <w:bottom w:val="nil"/>
            </w:tcBorders>
          </w:tcPr>
          <w:p w14:paraId="7BF36A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w:t>
            </w:r>
          </w:p>
        </w:tc>
      </w:tr>
      <w:tr w:rsidR="008E25B7" w:rsidRPr="008E25B7" w14:paraId="2C847F60" w14:textId="77777777" w:rsidTr="00845439">
        <w:tc>
          <w:tcPr>
            <w:tcW w:w="2100" w:type="dxa"/>
            <w:vMerge/>
            <w:tcBorders>
              <w:top w:val="single" w:sz="4" w:space="0" w:color="auto"/>
              <w:bottom w:val="single" w:sz="4" w:space="0" w:color="auto"/>
              <w:right w:val="single" w:sz="4" w:space="0" w:color="auto"/>
            </w:tcBorders>
          </w:tcPr>
          <w:p w14:paraId="0A34974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1E9C38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6A2A284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более 5</w:t>
            </w:r>
          </w:p>
        </w:tc>
        <w:tc>
          <w:tcPr>
            <w:tcW w:w="2693" w:type="dxa"/>
            <w:tcBorders>
              <w:top w:val="nil"/>
              <w:left w:val="single" w:sz="4" w:space="0" w:color="auto"/>
              <w:bottom w:val="nil"/>
            </w:tcBorders>
          </w:tcPr>
          <w:p w14:paraId="6E5777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r>
      <w:tr w:rsidR="008E25B7" w:rsidRPr="008E25B7" w14:paraId="09B33251" w14:textId="77777777" w:rsidTr="00845439">
        <w:tc>
          <w:tcPr>
            <w:tcW w:w="2100" w:type="dxa"/>
            <w:vMerge/>
            <w:tcBorders>
              <w:top w:val="single" w:sz="4" w:space="0" w:color="auto"/>
              <w:bottom w:val="single" w:sz="4" w:space="0" w:color="auto"/>
              <w:right w:val="single" w:sz="4" w:space="0" w:color="auto"/>
            </w:tcBorders>
          </w:tcPr>
          <w:p w14:paraId="721740F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12536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255" w:type="dxa"/>
            <w:tcBorders>
              <w:top w:val="nil"/>
              <w:left w:val="single" w:sz="4" w:space="0" w:color="auto"/>
              <w:bottom w:val="nil"/>
              <w:right w:val="single" w:sz="4" w:space="0" w:color="auto"/>
            </w:tcBorders>
          </w:tcPr>
          <w:p w14:paraId="0B9C376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Молочных консервов</w:t>
            </w:r>
          </w:p>
        </w:tc>
        <w:tc>
          <w:tcPr>
            <w:tcW w:w="2693" w:type="dxa"/>
            <w:tcBorders>
              <w:top w:val="nil"/>
              <w:left w:val="single" w:sz="4" w:space="0" w:color="auto"/>
              <w:bottom w:val="nil"/>
            </w:tcBorders>
          </w:tcPr>
          <w:p w14:paraId="03059F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16A8CDB7" w14:textId="77777777" w:rsidTr="00845439">
        <w:tc>
          <w:tcPr>
            <w:tcW w:w="2100" w:type="dxa"/>
            <w:vMerge/>
            <w:tcBorders>
              <w:top w:val="single" w:sz="4" w:space="0" w:color="auto"/>
              <w:bottom w:val="single" w:sz="4" w:space="0" w:color="auto"/>
              <w:right w:val="single" w:sz="4" w:space="0" w:color="auto"/>
            </w:tcBorders>
          </w:tcPr>
          <w:p w14:paraId="3A9E09E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BEFE7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8255" w:type="dxa"/>
            <w:tcBorders>
              <w:top w:val="nil"/>
              <w:left w:val="single" w:sz="4" w:space="0" w:color="auto"/>
              <w:bottom w:val="nil"/>
              <w:right w:val="single" w:sz="4" w:space="0" w:color="auto"/>
            </w:tcBorders>
          </w:tcPr>
          <w:p w14:paraId="1D7DC16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Сыра</w:t>
            </w:r>
          </w:p>
        </w:tc>
        <w:tc>
          <w:tcPr>
            <w:tcW w:w="2693" w:type="dxa"/>
            <w:tcBorders>
              <w:top w:val="nil"/>
              <w:left w:val="single" w:sz="4" w:space="0" w:color="auto"/>
              <w:bottom w:val="nil"/>
            </w:tcBorders>
          </w:tcPr>
          <w:p w14:paraId="7C7103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w:t>
            </w:r>
          </w:p>
        </w:tc>
      </w:tr>
      <w:tr w:rsidR="008E25B7" w:rsidRPr="008E25B7" w14:paraId="794F70F2" w14:textId="77777777" w:rsidTr="00845439">
        <w:tc>
          <w:tcPr>
            <w:tcW w:w="2100" w:type="dxa"/>
            <w:vMerge/>
            <w:tcBorders>
              <w:top w:val="single" w:sz="4" w:space="0" w:color="auto"/>
              <w:bottom w:val="single" w:sz="4" w:space="0" w:color="auto"/>
              <w:right w:val="single" w:sz="4" w:space="0" w:color="auto"/>
            </w:tcBorders>
          </w:tcPr>
          <w:p w14:paraId="64E8A28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4BB0B0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8255" w:type="dxa"/>
            <w:tcBorders>
              <w:top w:val="nil"/>
              <w:left w:val="single" w:sz="4" w:space="0" w:color="auto"/>
              <w:bottom w:val="single" w:sz="4" w:space="0" w:color="auto"/>
              <w:right w:val="single" w:sz="4" w:space="0" w:color="auto"/>
            </w:tcBorders>
          </w:tcPr>
          <w:p w14:paraId="5461783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гидролизно-дрожжевые, белково-витаминных концентратов и по производству премиксов</w:t>
            </w:r>
          </w:p>
        </w:tc>
        <w:tc>
          <w:tcPr>
            <w:tcW w:w="2693" w:type="dxa"/>
            <w:tcBorders>
              <w:top w:val="nil"/>
              <w:left w:val="single" w:sz="4" w:space="0" w:color="auto"/>
              <w:bottom w:val="single" w:sz="4" w:space="0" w:color="auto"/>
            </w:tcBorders>
          </w:tcPr>
          <w:p w14:paraId="3A4EBA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488EC374" w14:textId="77777777" w:rsidTr="00845439">
        <w:tc>
          <w:tcPr>
            <w:tcW w:w="2100" w:type="dxa"/>
            <w:vMerge w:val="restart"/>
            <w:tcBorders>
              <w:top w:val="single" w:sz="4" w:space="0" w:color="auto"/>
              <w:bottom w:val="single" w:sz="4" w:space="0" w:color="auto"/>
              <w:right w:val="single" w:sz="4" w:space="0" w:color="auto"/>
            </w:tcBorders>
          </w:tcPr>
          <w:p w14:paraId="77ACEFD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Заготовительная промышленность</w:t>
            </w:r>
          </w:p>
        </w:tc>
        <w:tc>
          <w:tcPr>
            <w:tcW w:w="560" w:type="dxa"/>
            <w:tcBorders>
              <w:top w:val="single" w:sz="4" w:space="0" w:color="auto"/>
              <w:left w:val="single" w:sz="4" w:space="0" w:color="auto"/>
              <w:bottom w:val="nil"/>
              <w:right w:val="single" w:sz="4" w:space="0" w:color="auto"/>
            </w:tcBorders>
          </w:tcPr>
          <w:p w14:paraId="407A1C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27948A7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Мелькомбинаты, крупозаводы, комбинированные кормовые заводы, элеваторы и хлебоприемные предприятия</w:t>
            </w:r>
          </w:p>
        </w:tc>
        <w:tc>
          <w:tcPr>
            <w:tcW w:w="2693" w:type="dxa"/>
            <w:tcBorders>
              <w:top w:val="single" w:sz="4" w:space="0" w:color="auto"/>
              <w:left w:val="single" w:sz="4" w:space="0" w:color="auto"/>
              <w:bottom w:val="nil"/>
            </w:tcBorders>
          </w:tcPr>
          <w:p w14:paraId="089148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w:t>
            </w:r>
          </w:p>
        </w:tc>
      </w:tr>
      <w:tr w:rsidR="008E25B7" w:rsidRPr="008E25B7" w14:paraId="102648D3" w14:textId="77777777" w:rsidTr="00845439">
        <w:tc>
          <w:tcPr>
            <w:tcW w:w="2100" w:type="dxa"/>
            <w:vMerge/>
            <w:tcBorders>
              <w:top w:val="single" w:sz="4" w:space="0" w:color="auto"/>
              <w:bottom w:val="single" w:sz="4" w:space="0" w:color="auto"/>
              <w:right w:val="single" w:sz="4" w:space="0" w:color="auto"/>
            </w:tcBorders>
          </w:tcPr>
          <w:p w14:paraId="27ED16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4D73D3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single" w:sz="4" w:space="0" w:color="auto"/>
              <w:right w:val="single" w:sz="4" w:space="0" w:color="auto"/>
            </w:tcBorders>
          </w:tcPr>
          <w:p w14:paraId="6F87B87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Комбинаты хлебопродуктов</w:t>
            </w:r>
          </w:p>
        </w:tc>
        <w:tc>
          <w:tcPr>
            <w:tcW w:w="2693" w:type="dxa"/>
            <w:tcBorders>
              <w:top w:val="nil"/>
              <w:left w:val="single" w:sz="4" w:space="0" w:color="auto"/>
              <w:bottom w:val="single" w:sz="4" w:space="0" w:color="auto"/>
            </w:tcBorders>
          </w:tcPr>
          <w:p w14:paraId="44BC8A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r>
      <w:tr w:rsidR="008E25B7" w:rsidRPr="008E25B7" w14:paraId="66C8A3A2" w14:textId="77777777" w:rsidTr="00845439">
        <w:tc>
          <w:tcPr>
            <w:tcW w:w="2100" w:type="dxa"/>
            <w:vMerge w:val="restart"/>
            <w:tcBorders>
              <w:top w:val="single" w:sz="4" w:space="0" w:color="auto"/>
              <w:bottom w:val="single" w:sz="4" w:space="0" w:color="auto"/>
              <w:right w:val="single" w:sz="4" w:space="0" w:color="auto"/>
            </w:tcBorders>
          </w:tcPr>
          <w:p w14:paraId="27C4726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Ремонт техники</w:t>
            </w:r>
          </w:p>
        </w:tc>
        <w:tc>
          <w:tcPr>
            <w:tcW w:w="560" w:type="dxa"/>
            <w:tcBorders>
              <w:top w:val="nil"/>
              <w:left w:val="single" w:sz="4" w:space="0" w:color="auto"/>
              <w:bottom w:val="single" w:sz="4" w:space="0" w:color="auto"/>
              <w:right w:val="single" w:sz="4" w:space="0" w:color="auto"/>
            </w:tcBorders>
          </w:tcPr>
          <w:p w14:paraId="366602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nil"/>
              <w:left w:val="single" w:sz="4" w:space="0" w:color="auto"/>
              <w:bottom w:val="single" w:sz="4" w:space="0" w:color="auto"/>
              <w:right w:val="single" w:sz="4" w:space="0" w:color="auto"/>
            </w:tcBorders>
          </w:tcPr>
          <w:p w14:paraId="028D330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ремонту грузовых автомобилей</w:t>
            </w:r>
          </w:p>
        </w:tc>
        <w:tc>
          <w:tcPr>
            <w:tcW w:w="2693" w:type="dxa"/>
            <w:tcBorders>
              <w:top w:val="nil"/>
              <w:left w:val="single" w:sz="4" w:space="0" w:color="auto"/>
              <w:bottom w:val="single" w:sz="4" w:space="0" w:color="auto"/>
            </w:tcBorders>
          </w:tcPr>
          <w:p w14:paraId="7DEC21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7ED34757" w14:textId="77777777" w:rsidTr="00845439">
        <w:tc>
          <w:tcPr>
            <w:tcW w:w="2100" w:type="dxa"/>
            <w:vMerge/>
            <w:tcBorders>
              <w:top w:val="single" w:sz="4" w:space="0" w:color="auto"/>
              <w:bottom w:val="single" w:sz="4" w:space="0" w:color="auto"/>
              <w:right w:val="single" w:sz="4" w:space="0" w:color="auto"/>
            </w:tcBorders>
          </w:tcPr>
          <w:p w14:paraId="3A3A6D4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6E7ECD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single" w:sz="4" w:space="0" w:color="auto"/>
              <w:right w:val="single" w:sz="4" w:space="0" w:color="auto"/>
            </w:tcBorders>
          </w:tcPr>
          <w:p w14:paraId="11A7345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ремонту тракторов</w:t>
            </w:r>
          </w:p>
        </w:tc>
        <w:tc>
          <w:tcPr>
            <w:tcW w:w="2693" w:type="dxa"/>
            <w:tcBorders>
              <w:top w:val="nil"/>
              <w:left w:val="single" w:sz="4" w:space="0" w:color="auto"/>
              <w:bottom w:val="single" w:sz="4" w:space="0" w:color="auto"/>
            </w:tcBorders>
          </w:tcPr>
          <w:p w14:paraId="569074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w:t>
            </w:r>
          </w:p>
        </w:tc>
      </w:tr>
      <w:tr w:rsidR="008E25B7" w:rsidRPr="008E25B7" w14:paraId="08AE5761" w14:textId="77777777" w:rsidTr="00845439">
        <w:tc>
          <w:tcPr>
            <w:tcW w:w="2100" w:type="dxa"/>
            <w:vMerge/>
            <w:tcBorders>
              <w:top w:val="single" w:sz="4" w:space="0" w:color="auto"/>
              <w:bottom w:val="single" w:sz="4" w:space="0" w:color="auto"/>
              <w:right w:val="single" w:sz="4" w:space="0" w:color="auto"/>
            </w:tcBorders>
          </w:tcPr>
          <w:p w14:paraId="0A64CE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585EE5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nil"/>
              <w:left w:val="single" w:sz="4" w:space="0" w:color="auto"/>
              <w:bottom w:val="single" w:sz="4" w:space="0" w:color="auto"/>
              <w:right w:val="single" w:sz="4" w:space="0" w:color="auto"/>
            </w:tcBorders>
          </w:tcPr>
          <w:p w14:paraId="4B8F3F0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ремонту шасси тракторов</w:t>
            </w:r>
          </w:p>
        </w:tc>
        <w:tc>
          <w:tcPr>
            <w:tcW w:w="2693" w:type="dxa"/>
            <w:tcBorders>
              <w:top w:val="nil"/>
              <w:left w:val="single" w:sz="4" w:space="0" w:color="auto"/>
              <w:bottom w:val="single" w:sz="4" w:space="0" w:color="auto"/>
            </w:tcBorders>
          </w:tcPr>
          <w:p w14:paraId="517175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54</w:t>
            </w:r>
          </w:p>
        </w:tc>
      </w:tr>
      <w:tr w:rsidR="008E25B7" w:rsidRPr="008E25B7" w14:paraId="5A8A0562" w14:textId="77777777" w:rsidTr="00845439">
        <w:tc>
          <w:tcPr>
            <w:tcW w:w="2100" w:type="dxa"/>
            <w:vMerge/>
            <w:tcBorders>
              <w:top w:val="single" w:sz="4" w:space="0" w:color="auto"/>
              <w:bottom w:val="single" w:sz="4" w:space="0" w:color="auto"/>
              <w:right w:val="single" w:sz="4" w:space="0" w:color="auto"/>
            </w:tcBorders>
          </w:tcPr>
          <w:p w14:paraId="235AEB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720937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single" w:sz="4" w:space="0" w:color="auto"/>
              <w:right w:val="single" w:sz="4" w:space="0" w:color="auto"/>
            </w:tcBorders>
          </w:tcPr>
          <w:p w14:paraId="669039B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Станции технического обслуживания грузовых автомобилей</w:t>
            </w:r>
          </w:p>
        </w:tc>
        <w:tc>
          <w:tcPr>
            <w:tcW w:w="2693" w:type="dxa"/>
            <w:tcBorders>
              <w:top w:val="nil"/>
              <w:left w:val="single" w:sz="4" w:space="0" w:color="auto"/>
              <w:bottom w:val="single" w:sz="4" w:space="0" w:color="auto"/>
            </w:tcBorders>
          </w:tcPr>
          <w:p w14:paraId="46021F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00F7C27B" w14:textId="77777777" w:rsidTr="00845439">
        <w:tc>
          <w:tcPr>
            <w:tcW w:w="2100" w:type="dxa"/>
            <w:vMerge/>
            <w:tcBorders>
              <w:top w:val="single" w:sz="4" w:space="0" w:color="auto"/>
              <w:bottom w:val="single" w:sz="4" w:space="0" w:color="auto"/>
              <w:right w:val="single" w:sz="4" w:space="0" w:color="auto"/>
            </w:tcBorders>
          </w:tcPr>
          <w:p w14:paraId="7BFD769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45BC42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255" w:type="dxa"/>
            <w:tcBorders>
              <w:top w:val="nil"/>
              <w:left w:val="single" w:sz="4" w:space="0" w:color="auto"/>
              <w:bottom w:val="single" w:sz="4" w:space="0" w:color="auto"/>
              <w:right w:val="single" w:sz="4" w:space="0" w:color="auto"/>
            </w:tcBorders>
          </w:tcPr>
          <w:p w14:paraId="624083A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Станция технического обслуживания энергонасыщенных тракторов</w:t>
            </w:r>
          </w:p>
        </w:tc>
        <w:tc>
          <w:tcPr>
            <w:tcW w:w="2693" w:type="dxa"/>
            <w:tcBorders>
              <w:top w:val="nil"/>
              <w:left w:val="single" w:sz="4" w:space="0" w:color="auto"/>
              <w:bottom w:val="single" w:sz="4" w:space="0" w:color="auto"/>
            </w:tcBorders>
          </w:tcPr>
          <w:p w14:paraId="6006D3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302D6B98" w14:textId="77777777" w:rsidTr="00845439">
        <w:tc>
          <w:tcPr>
            <w:tcW w:w="2100" w:type="dxa"/>
            <w:vMerge/>
            <w:tcBorders>
              <w:top w:val="single" w:sz="4" w:space="0" w:color="auto"/>
              <w:bottom w:val="single" w:sz="4" w:space="0" w:color="auto"/>
              <w:right w:val="single" w:sz="4" w:space="0" w:color="auto"/>
            </w:tcBorders>
          </w:tcPr>
          <w:p w14:paraId="3BEC90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7D7D96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8255" w:type="dxa"/>
            <w:tcBorders>
              <w:top w:val="nil"/>
              <w:left w:val="single" w:sz="4" w:space="0" w:color="auto"/>
              <w:bottom w:val="single" w:sz="4" w:space="0" w:color="auto"/>
              <w:right w:val="single" w:sz="4" w:space="0" w:color="auto"/>
            </w:tcBorders>
          </w:tcPr>
          <w:p w14:paraId="55F4040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8E25B7">
              <w:rPr>
                <w:rFonts w:ascii="Times New Roman CYR" w:hAnsi="Times New Roman CYR" w:cs="Times New Roman CYR"/>
                <w:sz w:val="24"/>
                <w:szCs w:val="24"/>
              </w:rPr>
              <w:t>Россельхозтехники</w:t>
            </w:r>
            <w:proofErr w:type="spellEnd"/>
          </w:p>
        </w:tc>
        <w:tc>
          <w:tcPr>
            <w:tcW w:w="2693" w:type="dxa"/>
            <w:tcBorders>
              <w:top w:val="nil"/>
              <w:left w:val="single" w:sz="4" w:space="0" w:color="auto"/>
              <w:bottom w:val="single" w:sz="4" w:space="0" w:color="auto"/>
            </w:tcBorders>
          </w:tcPr>
          <w:p w14:paraId="0D4BCE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r>
      <w:tr w:rsidR="008E25B7" w:rsidRPr="008E25B7" w14:paraId="13B24A3F" w14:textId="77777777" w:rsidTr="00845439">
        <w:tc>
          <w:tcPr>
            <w:tcW w:w="2100" w:type="dxa"/>
            <w:vMerge/>
            <w:tcBorders>
              <w:top w:val="single" w:sz="4" w:space="0" w:color="auto"/>
              <w:bottom w:val="single" w:sz="4" w:space="0" w:color="auto"/>
              <w:right w:val="single" w:sz="4" w:space="0" w:color="auto"/>
            </w:tcBorders>
          </w:tcPr>
          <w:p w14:paraId="598585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724C48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8255" w:type="dxa"/>
            <w:tcBorders>
              <w:top w:val="nil"/>
              <w:left w:val="single" w:sz="4" w:space="0" w:color="auto"/>
              <w:bottom w:val="single" w:sz="4" w:space="0" w:color="auto"/>
              <w:right w:val="single" w:sz="4" w:space="0" w:color="auto"/>
            </w:tcBorders>
          </w:tcPr>
          <w:p w14:paraId="7389786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Базы торговые краевые</w:t>
            </w:r>
          </w:p>
        </w:tc>
        <w:tc>
          <w:tcPr>
            <w:tcW w:w="2693" w:type="dxa"/>
            <w:tcBorders>
              <w:top w:val="nil"/>
              <w:left w:val="single" w:sz="4" w:space="0" w:color="auto"/>
              <w:bottom w:val="single" w:sz="4" w:space="0" w:color="auto"/>
            </w:tcBorders>
          </w:tcPr>
          <w:p w14:paraId="7BDE21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r>
      <w:tr w:rsidR="008E25B7" w:rsidRPr="008E25B7" w14:paraId="140255CF" w14:textId="77777777" w:rsidTr="00845439">
        <w:tc>
          <w:tcPr>
            <w:tcW w:w="2100" w:type="dxa"/>
            <w:vMerge/>
            <w:tcBorders>
              <w:top w:val="single" w:sz="4" w:space="0" w:color="auto"/>
              <w:bottom w:val="single" w:sz="4" w:space="0" w:color="auto"/>
              <w:right w:val="single" w:sz="4" w:space="0" w:color="auto"/>
            </w:tcBorders>
          </w:tcPr>
          <w:p w14:paraId="39D7108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0AA2DD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8255" w:type="dxa"/>
            <w:tcBorders>
              <w:top w:val="nil"/>
              <w:left w:val="single" w:sz="4" w:space="0" w:color="auto"/>
              <w:bottom w:val="single" w:sz="4" w:space="0" w:color="auto"/>
              <w:right w:val="single" w:sz="4" w:space="0" w:color="auto"/>
            </w:tcBorders>
          </w:tcPr>
          <w:p w14:paraId="2526760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Базы прирельсовые (районные и межрайонные)</w:t>
            </w:r>
          </w:p>
        </w:tc>
        <w:tc>
          <w:tcPr>
            <w:tcW w:w="2693" w:type="dxa"/>
            <w:tcBorders>
              <w:top w:val="nil"/>
              <w:left w:val="single" w:sz="4" w:space="0" w:color="auto"/>
              <w:bottom w:val="single" w:sz="4" w:space="0" w:color="auto"/>
            </w:tcBorders>
          </w:tcPr>
          <w:p w14:paraId="4F8A9E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54</w:t>
            </w:r>
          </w:p>
        </w:tc>
      </w:tr>
      <w:tr w:rsidR="008E25B7" w:rsidRPr="008E25B7" w14:paraId="656748BD" w14:textId="77777777" w:rsidTr="00845439">
        <w:tc>
          <w:tcPr>
            <w:tcW w:w="2100" w:type="dxa"/>
            <w:vMerge/>
            <w:tcBorders>
              <w:top w:val="single" w:sz="4" w:space="0" w:color="auto"/>
              <w:bottom w:val="single" w:sz="4" w:space="0" w:color="auto"/>
              <w:right w:val="single" w:sz="4" w:space="0" w:color="auto"/>
            </w:tcBorders>
          </w:tcPr>
          <w:p w14:paraId="38A2B0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54554C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8255" w:type="dxa"/>
            <w:tcBorders>
              <w:top w:val="nil"/>
              <w:left w:val="single" w:sz="4" w:space="0" w:color="auto"/>
              <w:bottom w:val="single" w:sz="4" w:space="0" w:color="auto"/>
              <w:right w:val="single" w:sz="4" w:space="0" w:color="auto"/>
            </w:tcBorders>
          </w:tcPr>
          <w:p w14:paraId="675E439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Базы минеральных удобрений, известковых материалов, ядохимикатов</w:t>
            </w:r>
          </w:p>
        </w:tc>
        <w:tc>
          <w:tcPr>
            <w:tcW w:w="2693" w:type="dxa"/>
            <w:tcBorders>
              <w:top w:val="nil"/>
              <w:left w:val="single" w:sz="4" w:space="0" w:color="auto"/>
              <w:bottom w:val="single" w:sz="4" w:space="0" w:color="auto"/>
            </w:tcBorders>
          </w:tcPr>
          <w:p w14:paraId="265351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33181A33" w14:textId="77777777" w:rsidTr="00845439">
        <w:tc>
          <w:tcPr>
            <w:tcW w:w="2100" w:type="dxa"/>
            <w:vMerge/>
            <w:tcBorders>
              <w:top w:val="single" w:sz="4" w:space="0" w:color="auto"/>
              <w:bottom w:val="single" w:sz="4" w:space="0" w:color="auto"/>
              <w:right w:val="single" w:sz="4" w:space="0" w:color="auto"/>
            </w:tcBorders>
          </w:tcPr>
          <w:p w14:paraId="465E76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310108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8255" w:type="dxa"/>
            <w:tcBorders>
              <w:top w:val="nil"/>
              <w:left w:val="single" w:sz="4" w:space="0" w:color="auto"/>
              <w:bottom w:val="single" w:sz="4" w:space="0" w:color="auto"/>
              <w:right w:val="single" w:sz="4" w:space="0" w:color="auto"/>
            </w:tcBorders>
          </w:tcPr>
          <w:p w14:paraId="0FC0D74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Склады химических средств защиты растений</w:t>
            </w:r>
          </w:p>
        </w:tc>
        <w:tc>
          <w:tcPr>
            <w:tcW w:w="2693" w:type="dxa"/>
            <w:tcBorders>
              <w:top w:val="nil"/>
              <w:left w:val="single" w:sz="4" w:space="0" w:color="auto"/>
              <w:bottom w:val="single" w:sz="4" w:space="0" w:color="auto"/>
            </w:tcBorders>
          </w:tcPr>
          <w:p w14:paraId="74105E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r>
      <w:tr w:rsidR="008E25B7" w:rsidRPr="008E25B7" w14:paraId="3BB64049" w14:textId="77777777" w:rsidTr="00845439">
        <w:tc>
          <w:tcPr>
            <w:tcW w:w="2100" w:type="dxa"/>
            <w:vMerge w:val="restart"/>
            <w:tcBorders>
              <w:top w:val="single" w:sz="4" w:space="0" w:color="auto"/>
              <w:bottom w:val="single" w:sz="4" w:space="0" w:color="auto"/>
              <w:right w:val="single" w:sz="4" w:space="0" w:color="auto"/>
            </w:tcBorders>
          </w:tcPr>
          <w:p w14:paraId="3EB1E2B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Местная промышленность</w:t>
            </w:r>
          </w:p>
        </w:tc>
        <w:tc>
          <w:tcPr>
            <w:tcW w:w="560" w:type="dxa"/>
            <w:tcBorders>
              <w:top w:val="single" w:sz="4" w:space="0" w:color="auto"/>
              <w:left w:val="single" w:sz="4" w:space="0" w:color="auto"/>
              <w:bottom w:val="nil"/>
              <w:right w:val="single" w:sz="4" w:space="0" w:color="auto"/>
            </w:tcBorders>
          </w:tcPr>
          <w:p w14:paraId="4953EF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3412649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замочно</w:t>
            </w:r>
            <w:proofErr w:type="spellEnd"/>
            <w:r w:rsidRPr="008E25B7">
              <w:rPr>
                <w:rFonts w:ascii="Times New Roman CYR" w:hAnsi="Times New Roman CYR" w:cs="Times New Roman CYR"/>
                <w:sz w:val="24"/>
                <w:szCs w:val="24"/>
              </w:rPr>
              <w:t>-скобяных изделий</w:t>
            </w:r>
          </w:p>
        </w:tc>
        <w:tc>
          <w:tcPr>
            <w:tcW w:w="2693" w:type="dxa"/>
            <w:tcBorders>
              <w:top w:val="single" w:sz="4" w:space="0" w:color="auto"/>
              <w:left w:val="single" w:sz="4" w:space="0" w:color="auto"/>
              <w:bottom w:val="nil"/>
            </w:tcBorders>
          </w:tcPr>
          <w:p w14:paraId="40A958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w:t>
            </w:r>
          </w:p>
        </w:tc>
      </w:tr>
      <w:tr w:rsidR="008E25B7" w:rsidRPr="008E25B7" w14:paraId="7BFF240C" w14:textId="77777777" w:rsidTr="00845439">
        <w:tc>
          <w:tcPr>
            <w:tcW w:w="2100" w:type="dxa"/>
            <w:vMerge/>
            <w:tcBorders>
              <w:top w:val="single" w:sz="4" w:space="0" w:color="auto"/>
              <w:bottom w:val="single" w:sz="4" w:space="0" w:color="auto"/>
              <w:right w:val="single" w:sz="4" w:space="0" w:color="auto"/>
            </w:tcBorders>
          </w:tcPr>
          <w:p w14:paraId="59CCF3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69545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nil"/>
              <w:right w:val="single" w:sz="4" w:space="0" w:color="auto"/>
            </w:tcBorders>
          </w:tcPr>
          <w:p w14:paraId="4790F71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художественной керамики</w:t>
            </w:r>
          </w:p>
        </w:tc>
        <w:tc>
          <w:tcPr>
            <w:tcW w:w="2693" w:type="dxa"/>
            <w:tcBorders>
              <w:top w:val="nil"/>
              <w:left w:val="single" w:sz="4" w:space="0" w:color="auto"/>
              <w:bottom w:val="nil"/>
            </w:tcBorders>
          </w:tcPr>
          <w:p w14:paraId="1F64E0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w:t>
            </w:r>
          </w:p>
        </w:tc>
      </w:tr>
      <w:tr w:rsidR="008E25B7" w:rsidRPr="008E25B7" w14:paraId="6B9DEBF2" w14:textId="77777777" w:rsidTr="00845439">
        <w:tc>
          <w:tcPr>
            <w:tcW w:w="2100" w:type="dxa"/>
            <w:vMerge/>
            <w:tcBorders>
              <w:top w:val="single" w:sz="4" w:space="0" w:color="auto"/>
              <w:bottom w:val="single" w:sz="4" w:space="0" w:color="auto"/>
              <w:right w:val="single" w:sz="4" w:space="0" w:color="auto"/>
            </w:tcBorders>
          </w:tcPr>
          <w:p w14:paraId="0616D44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34DA5B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nil"/>
              <w:left w:val="single" w:sz="4" w:space="0" w:color="auto"/>
              <w:bottom w:val="nil"/>
              <w:right w:val="single" w:sz="4" w:space="0" w:color="auto"/>
            </w:tcBorders>
          </w:tcPr>
          <w:p w14:paraId="37EC37B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художественных изделий из металла и камня</w:t>
            </w:r>
          </w:p>
        </w:tc>
        <w:tc>
          <w:tcPr>
            <w:tcW w:w="2693" w:type="dxa"/>
            <w:tcBorders>
              <w:top w:val="nil"/>
              <w:left w:val="single" w:sz="4" w:space="0" w:color="auto"/>
              <w:bottom w:val="nil"/>
            </w:tcBorders>
          </w:tcPr>
          <w:p w14:paraId="7C2327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r>
      <w:tr w:rsidR="008E25B7" w:rsidRPr="008E25B7" w14:paraId="01A9B307" w14:textId="77777777" w:rsidTr="00845439">
        <w:tc>
          <w:tcPr>
            <w:tcW w:w="2100" w:type="dxa"/>
            <w:vMerge/>
            <w:tcBorders>
              <w:top w:val="single" w:sz="4" w:space="0" w:color="auto"/>
              <w:bottom w:val="single" w:sz="4" w:space="0" w:color="auto"/>
              <w:right w:val="single" w:sz="4" w:space="0" w:color="auto"/>
            </w:tcBorders>
          </w:tcPr>
          <w:p w14:paraId="2471950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346F1F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nil"/>
              <w:right w:val="single" w:sz="4" w:space="0" w:color="auto"/>
            </w:tcBorders>
          </w:tcPr>
          <w:p w14:paraId="2629E1D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Духовых музыкальных инструментов</w:t>
            </w:r>
          </w:p>
        </w:tc>
        <w:tc>
          <w:tcPr>
            <w:tcW w:w="2693" w:type="dxa"/>
            <w:tcBorders>
              <w:top w:val="nil"/>
              <w:left w:val="single" w:sz="4" w:space="0" w:color="auto"/>
              <w:bottom w:val="nil"/>
            </w:tcBorders>
          </w:tcPr>
          <w:p w14:paraId="2FCA5E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w:t>
            </w:r>
          </w:p>
        </w:tc>
      </w:tr>
      <w:tr w:rsidR="008E25B7" w:rsidRPr="008E25B7" w14:paraId="2446D005" w14:textId="77777777" w:rsidTr="00845439">
        <w:tc>
          <w:tcPr>
            <w:tcW w:w="2100" w:type="dxa"/>
            <w:vMerge/>
            <w:tcBorders>
              <w:top w:val="single" w:sz="4" w:space="0" w:color="auto"/>
              <w:bottom w:val="single" w:sz="4" w:space="0" w:color="auto"/>
              <w:right w:val="single" w:sz="4" w:space="0" w:color="auto"/>
            </w:tcBorders>
          </w:tcPr>
          <w:p w14:paraId="6645B4B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B337C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255" w:type="dxa"/>
            <w:tcBorders>
              <w:top w:val="nil"/>
              <w:left w:val="single" w:sz="4" w:space="0" w:color="auto"/>
              <w:bottom w:val="nil"/>
              <w:right w:val="single" w:sz="4" w:space="0" w:color="auto"/>
            </w:tcBorders>
          </w:tcPr>
          <w:p w14:paraId="212A9EF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игрушек и сувениров из дерева</w:t>
            </w:r>
          </w:p>
        </w:tc>
        <w:tc>
          <w:tcPr>
            <w:tcW w:w="2693" w:type="dxa"/>
            <w:tcBorders>
              <w:top w:val="nil"/>
              <w:left w:val="single" w:sz="4" w:space="0" w:color="auto"/>
              <w:bottom w:val="nil"/>
            </w:tcBorders>
          </w:tcPr>
          <w:p w14:paraId="7B2061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53</w:t>
            </w:r>
          </w:p>
        </w:tc>
      </w:tr>
      <w:tr w:rsidR="008E25B7" w:rsidRPr="008E25B7" w14:paraId="2931EF5B" w14:textId="77777777" w:rsidTr="00845439">
        <w:tc>
          <w:tcPr>
            <w:tcW w:w="2100" w:type="dxa"/>
            <w:vMerge/>
            <w:tcBorders>
              <w:top w:val="single" w:sz="4" w:space="0" w:color="auto"/>
              <w:bottom w:val="single" w:sz="4" w:space="0" w:color="auto"/>
              <w:right w:val="single" w:sz="4" w:space="0" w:color="auto"/>
            </w:tcBorders>
          </w:tcPr>
          <w:p w14:paraId="4BA70A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24A19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8255" w:type="dxa"/>
            <w:tcBorders>
              <w:top w:val="nil"/>
              <w:left w:val="single" w:sz="4" w:space="0" w:color="auto"/>
              <w:bottom w:val="nil"/>
              <w:right w:val="single" w:sz="4" w:space="0" w:color="auto"/>
            </w:tcBorders>
          </w:tcPr>
          <w:p w14:paraId="4FC1374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игрушек из металла</w:t>
            </w:r>
          </w:p>
        </w:tc>
        <w:tc>
          <w:tcPr>
            <w:tcW w:w="2693" w:type="dxa"/>
            <w:vMerge w:val="restart"/>
            <w:tcBorders>
              <w:top w:val="nil"/>
              <w:left w:val="single" w:sz="4" w:space="0" w:color="auto"/>
              <w:bottom w:val="nil"/>
            </w:tcBorders>
          </w:tcPr>
          <w:p w14:paraId="4271F7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w:t>
            </w:r>
          </w:p>
        </w:tc>
      </w:tr>
      <w:tr w:rsidR="008E25B7" w:rsidRPr="008E25B7" w14:paraId="78CB8FD3" w14:textId="77777777" w:rsidTr="00845439">
        <w:tc>
          <w:tcPr>
            <w:tcW w:w="2100" w:type="dxa"/>
            <w:vMerge/>
            <w:tcBorders>
              <w:top w:val="single" w:sz="4" w:space="0" w:color="auto"/>
              <w:bottom w:val="single" w:sz="4" w:space="0" w:color="auto"/>
              <w:right w:val="single" w:sz="4" w:space="0" w:color="auto"/>
            </w:tcBorders>
          </w:tcPr>
          <w:p w14:paraId="7BB82C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38E59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8255" w:type="dxa"/>
            <w:tcBorders>
              <w:top w:val="nil"/>
              <w:left w:val="single" w:sz="4" w:space="0" w:color="auto"/>
              <w:bottom w:val="nil"/>
              <w:right w:val="single" w:sz="4" w:space="0" w:color="auto"/>
            </w:tcBorders>
          </w:tcPr>
          <w:p w14:paraId="670870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швейных изделий:</w:t>
            </w:r>
          </w:p>
        </w:tc>
        <w:tc>
          <w:tcPr>
            <w:tcW w:w="2693" w:type="dxa"/>
            <w:vMerge/>
            <w:tcBorders>
              <w:top w:val="nil"/>
              <w:left w:val="single" w:sz="4" w:space="0" w:color="auto"/>
              <w:bottom w:val="nil"/>
            </w:tcBorders>
          </w:tcPr>
          <w:p w14:paraId="49C72B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87B6871" w14:textId="77777777" w:rsidTr="00845439">
        <w:tc>
          <w:tcPr>
            <w:tcW w:w="2100" w:type="dxa"/>
            <w:vMerge/>
            <w:tcBorders>
              <w:top w:val="single" w:sz="4" w:space="0" w:color="auto"/>
              <w:bottom w:val="single" w:sz="4" w:space="0" w:color="auto"/>
              <w:right w:val="single" w:sz="4" w:space="0" w:color="auto"/>
            </w:tcBorders>
          </w:tcPr>
          <w:p w14:paraId="345986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98584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22C374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зданиях до двух этажей</w:t>
            </w:r>
          </w:p>
        </w:tc>
        <w:tc>
          <w:tcPr>
            <w:tcW w:w="2693" w:type="dxa"/>
            <w:tcBorders>
              <w:top w:val="nil"/>
              <w:left w:val="single" w:sz="4" w:space="0" w:color="auto"/>
              <w:bottom w:val="nil"/>
            </w:tcBorders>
          </w:tcPr>
          <w:p w14:paraId="355211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74</w:t>
            </w:r>
          </w:p>
        </w:tc>
      </w:tr>
      <w:tr w:rsidR="008E25B7" w:rsidRPr="008E25B7" w14:paraId="1A7A2B78" w14:textId="77777777" w:rsidTr="00845439">
        <w:tc>
          <w:tcPr>
            <w:tcW w:w="2100" w:type="dxa"/>
            <w:vMerge/>
            <w:tcBorders>
              <w:top w:val="single" w:sz="4" w:space="0" w:color="auto"/>
              <w:bottom w:val="single" w:sz="4" w:space="0" w:color="auto"/>
              <w:right w:val="single" w:sz="4" w:space="0" w:color="auto"/>
            </w:tcBorders>
          </w:tcPr>
          <w:p w14:paraId="216282C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B40E4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6396E07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зданиях более двух этажей</w:t>
            </w:r>
          </w:p>
        </w:tc>
        <w:tc>
          <w:tcPr>
            <w:tcW w:w="2693" w:type="dxa"/>
            <w:tcBorders>
              <w:top w:val="nil"/>
              <w:left w:val="single" w:sz="4" w:space="0" w:color="auto"/>
              <w:bottom w:val="nil"/>
            </w:tcBorders>
          </w:tcPr>
          <w:p w14:paraId="2E2D49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54A84AA0" w14:textId="77777777" w:rsidTr="00845439">
        <w:tc>
          <w:tcPr>
            <w:tcW w:w="2100" w:type="dxa"/>
            <w:vMerge/>
            <w:tcBorders>
              <w:top w:val="single" w:sz="4" w:space="0" w:color="auto"/>
              <w:bottom w:val="single" w:sz="4" w:space="0" w:color="auto"/>
              <w:right w:val="single" w:sz="4" w:space="0" w:color="auto"/>
            </w:tcBorders>
          </w:tcPr>
          <w:p w14:paraId="5BE265A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76351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8255" w:type="dxa"/>
            <w:tcBorders>
              <w:top w:val="nil"/>
              <w:left w:val="single" w:sz="4" w:space="0" w:color="auto"/>
              <w:bottom w:val="nil"/>
              <w:right w:val="single" w:sz="4" w:space="0" w:color="auto"/>
            </w:tcBorders>
          </w:tcPr>
          <w:p w14:paraId="58396E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Промышленные предприятия службы быта при общей площади производственных зданий более 2000 кв. м., по:</w:t>
            </w:r>
          </w:p>
        </w:tc>
        <w:tc>
          <w:tcPr>
            <w:tcW w:w="2693" w:type="dxa"/>
            <w:tcBorders>
              <w:top w:val="nil"/>
              <w:left w:val="single" w:sz="4" w:space="0" w:color="auto"/>
              <w:bottom w:val="nil"/>
            </w:tcBorders>
          </w:tcPr>
          <w:p w14:paraId="2E5381D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3B3BD38" w14:textId="77777777" w:rsidTr="00845439">
        <w:tc>
          <w:tcPr>
            <w:tcW w:w="2100" w:type="dxa"/>
            <w:vMerge/>
            <w:tcBorders>
              <w:top w:val="single" w:sz="4" w:space="0" w:color="auto"/>
              <w:bottom w:val="single" w:sz="4" w:space="0" w:color="auto"/>
              <w:right w:val="single" w:sz="4" w:space="0" w:color="auto"/>
            </w:tcBorders>
          </w:tcPr>
          <w:p w14:paraId="5743C7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E3DB8A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00E1E9A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изготовлению и ремонту одежды, ремонту </w:t>
            </w:r>
            <w:proofErr w:type="spellStart"/>
            <w:r w:rsidRPr="008E25B7">
              <w:rPr>
                <w:rFonts w:ascii="Times New Roman CYR" w:hAnsi="Times New Roman CYR" w:cs="Times New Roman CYR"/>
                <w:sz w:val="24"/>
                <w:szCs w:val="24"/>
              </w:rPr>
              <w:t>радиотелеаппаратуры</w:t>
            </w:r>
            <w:proofErr w:type="spellEnd"/>
            <w:r w:rsidRPr="008E25B7">
              <w:rPr>
                <w:rFonts w:ascii="Times New Roman CYR" w:hAnsi="Times New Roman CYR" w:cs="Times New Roman CYR"/>
                <w:sz w:val="24"/>
                <w:szCs w:val="24"/>
              </w:rPr>
              <w:t xml:space="preserve"> и фабрики фоторабот</w:t>
            </w:r>
          </w:p>
        </w:tc>
        <w:tc>
          <w:tcPr>
            <w:tcW w:w="2693" w:type="dxa"/>
            <w:tcBorders>
              <w:top w:val="nil"/>
              <w:left w:val="single" w:sz="4" w:space="0" w:color="auto"/>
              <w:bottom w:val="nil"/>
            </w:tcBorders>
          </w:tcPr>
          <w:p w14:paraId="75CDD0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063E4207" w14:textId="77777777" w:rsidTr="00845439">
        <w:tc>
          <w:tcPr>
            <w:tcW w:w="2100" w:type="dxa"/>
            <w:vMerge/>
            <w:tcBorders>
              <w:top w:val="single" w:sz="4" w:space="0" w:color="auto"/>
              <w:bottom w:val="single" w:sz="4" w:space="0" w:color="auto"/>
              <w:right w:val="single" w:sz="4" w:space="0" w:color="auto"/>
            </w:tcBorders>
          </w:tcPr>
          <w:p w14:paraId="516EF6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8FDAC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26DFACE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693" w:type="dxa"/>
            <w:tcBorders>
              <w:top w:val="nil"/>
              <w:left w:val="single" w:sz="4" w:space="0" w:color="auto"/>
              <w:bottom w:val="nil"/>
            </w:tcBorders>
          </w:tcPr>
          <w:p w14:paraId="6DF90B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4EC1274F" w14:textId="77777777" w:rsidTr="00845439">
        <w:tc>
          <w:tcPr>
            <w:tcW w:w="2100" w:type="dxa"/>
            <w:vMerge/>
            <w:tcBorders>
              <w:top w:val="single" w:sz="4" w:space="0" w:color="auto"/>
              <w:bottom w:val="single" w:sz="4" w:space="0" w:color="auto"/>
              <w:right w:val="single" w:sz="4" w:space="0" w:color="auto"/>
            </w:tcBorders>
          </w:tcPr>
          <w:p w14:paraId="1D77B36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142B2ED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single" w:sz="4" w:space="0" w:color="auto"/>
              <w:right w:val="single" w:sz="4" w:space="0" w:color="auto"/>
            </w:tcBorders>
          </w:tcPr>
          <w:p w14:paraId="57B1E5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Ремонту и изготовлению мебели</w:t>
            </w:r>
          </w:p>
        </w:tc>
        <w:tc>
          <w:tcPr>
            <w:tcW w:w="2693" w:type="dxa"/>
            <w:tcBorders>
              <w:top w:val="nil"/>
              <w:left w:val="single" w:sz="4" w:space="0" w:color="auto"/>
              <w:bottom w:val="single" w:sz="4" w:space="0" w:color="auto"/>
            </w:tcBorders>
          </w:tcPr>
          <w:p w14:paraId="5EBB33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736FD747" w14:textId="77777777" w:rsidTr="00845439">
        <w:tc>
          <w:tcPr>
            <w:tcW w:w="2100" w:type="dxa"/>
            <w:vMerge w:val="restart"/>
            <w:tcBorders>
              <w:top w:val="single" w:sz="4" w:space="0" w:color="auto"/>
              <w:bottom w:val="single" w:sz="4" w:space="0" w:color="auto"/>
              <w:right w:val="single" w:sz="4" w:space="0" w:color="auto"/>
            </w:tcBorders>
          </w:tcPr>
          <w:p w14:paraId="630DD7D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Производство строительных материалов</w:t>
            </w:r>
          </w:p>
        </w:tc>
        <w:tc>
          <w:tcPr>
            <w:tcW w:w="560" w:type="dxa"/>
            <w:vMerge w:val="restart"/>
            <w:tcBorders>
              <w:top w:val="nil"/>
              <w:left w:val="single" w:sz="4" w:space="0" w:color="auto"/>
              <w:bottom w:val="single" w:sz="4" w:space="0" w:color="auto"/>
              <w:right w:val="single" w:sz="4" w:space="0" w:color="auto"/>
            </w:tcBorders>
          </w:tcPr>
          <w:p w14:paraId="251F35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3946899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Цементные:</w:t>
            </w:r>
          </w:p>
        </w:tc>
        <w:tc>
          <w:tcPr>
            <w:tcW w:w="2693" w:type="dxa"/>
            <w:tcBorders>
              <w:top w:val="single" w:sz="4" w:space="0" w:color="auto"/>
              <w:left w:val="single" w:sz="4" w:space="0" w:color="auto"/>
              <w:bottom w:val="nil"/>
            </w:tcBorders>
          </w:tcPr>
          <w:p w14:paraId="6218FB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CE4A3F7" w14:textId="77777777" w:rsidTr="00845439">
        <w:tc>
          <w:tcPr>
            <w:tcW w:w="2100" w:type="dxa"/>
            <w:vMerge/>
            <w:tcBorders>
              <w:top w:val="single" w:sz="4" w:space="0" w:color="auto"/>
              <w:bottom w:val="single" w:sz="4" w:space="0" w:color="auto"/>
              <w:right w:val="single" w:sz="4" w:space="0" w:color="auto"/>
            </w:tcBorders>
          </w:tcPr>
          <w:p w14:paraId="24A2BD5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single" w:sz="4" w:space="0" w:color="auto"/>
              <w:right w:val="single" w:sz="4" w:space="0" w:color="auto"/>
            </w:tcBorders>
          </w:tcPr>
          <w:p w14:paraId="1246D13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1D58C5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сухим способом производства</w:t>
            </w:r>
          </w:p>
        </w:tc>
        <w:tc>
          <w:tcPr>
            <w:tcW w:w="2693" w:type="dxa"/>
            <w:tcBorders>
              <w:top w:val="nil"/>
              <w:left w:val="single" w:sz="4" w:space="0" w:color="auto"/>
              <w:bottom w:val="nil"/>
            </w:tcBorders>
          </w:tcPr>
          <w:p w14:paraId="3876B4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71AB52AC" w14:textId="77777777" w:rsidTr="00845439">
        <w:tc>
          <w:tcPr>
            <w:tcW w:w="2100" w:type="dxa"/>
            <w:vMerge/>
            <w:tcBorders>
              <w:top w:val="single" w:sz="4" w:space="0" w:color="auto"/>
              <w:bottom w:val="single" w:sz="4" w:space="0" w:color="auto"/>
              <w:right w:val="single" w:sz="4" w:space="0" w:color="auto"/>
            </w:tcBorders>
          </w:tcPr>
          <w:p w14:paraId="2A7322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single" w:sz="4" w:space="0" w:color="auto"/>
              <w:right w:val="single" w:sz="4" w:space="0" w:color="auto"/>
            </w:tcBorders>
          </w:tcPr>
          <w:p w14:paraId="1DFF9E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single" w:sz="4" w:space="0" w:color="auto"/>
              <w:right w:val="single" w:sz="4" w:space="0" w:color="auto"/>
            </w:tcBorders>
          </w:tcPr>
          <w:p w14:paraId="72766D2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мокрым способом производства</w:t>
            </w:r>
          </w:p>
        </w:tc>
        <w:tc>
          <w:tcPr>
            <w:tcW w:w="2693" w:type="dxa"/>
            <w:tcBorders>
              <w:top w:val="nil"/>
              <w:left w:val="single" w:sz="4" w:space="0" w:color="auto"/>
              <w:bottom w:val="single" w:sz="4" w:space="0" w:color="auto"/>
            </w:tcBorders>
          </w:tcPr>
          <w:p w14:paraId="4446F8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w:t>
            </w:r>
          </w:p>
        </w:tc>
      </w:tr>
      <w:tr w:rsidR="008E25B7" w:rsidRPr="008E25B7" w14:paraId="3363C69C" w14:textId="77777777" w:rsidTr="00845439">
        <w:tc>
          <w:tcPr>
            <w:tcW w:w="2100" w:type="dxa"/>
            <w:vMerge/>
            <w:tcBorders>
              <w:top w:val="single" w:sz="4" w:space="0" w:color="auto"/>
              <w:bottom w:val="single" w:sz="4" w:space="0" w:color="auto"/>
              <w:right w:val="single" w:sz="4" w:space="0" w:color="auto"/>
            </w:tcBorders>
          </w:tcPr>
          <w:p w14:paraId="548F94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23411B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single" w:sz="4" w:space="0" w:color="auto"/>
              <w:left w:val="single" w:sz="4" w:space="0" w:color="auto"/>
              <w:bottom w:val="single" w:sz="4" w:space="0" w:color="auto"/>
              <w:right w:val="single" w:sz="4" w:space="0" w:color="auto"/>
            </w:tcBorders>
          </w:tcPr>
          <w:p w14:paraId="13BBEF3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Асбестоцементных изделий</w:t>
            </w:r>
          </w:p>
        </w:tc>
        <w:tc>
          <w:tcPr>
            <w:tcW w:w="2693" w:type="dxa"/>
            <w:tcBorders>
              <w:top w:val="single" w:sz="4" w:space="0" w:color="auto"/>
              <w:left w:val="single" w:sz="4" w:space="0" w:color="auto"/>
              <w:bottom w:val="single" w:sz="4" w:space="0" w:color="auto"/>
            </w:tcBorders>
          </w:tcPr>
          <w:p w14:paraId="2BD55D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r>
      <w:tr w:rsidR="008E25B7" w:rsidRPr="008E25B7" w14:paraId="46FB45F5" w14:textId="77777777" w:rsidTr="00845439">
        <w:tc>
          <w:tcPr>
            <w:tcW w:w="2100" w:type="dxa"/>
            <w:vMerge/>
            <w:tcBorders>
              <w:top w:val="single" w:sz="4" w:space="0" w:color="auto"/>
              <w:bottom w:val="single" w:sz="4" w:space="0" w:color="auto"/>
              <w:right w:val="single" w:sz="4" w:space="0" w:color="auto"/>
            </w:tcBorders>
          </w:tcPr>
          <w:p w14:paraId="59C8E4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single" w:sz="4" w:space="0" w:color="auto"/>
              <w:left w:val="single" w:sz="4" w:space="0" w:color="auto"/>
              <w:bottom w:val="nil"/>
              <w:right w:val="single" w:sz="4" w:space="0" w:color="auto"/>
            </w:tcBorders>
          </w:tcPr>
          <w:p w14:paraId="0AEA87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255" w:type="dxa"/>
            <w:tcBorders>
              <w:top w:val="single" w:sz="4" w:space="0" w:color="auto"/>
              <w:left w:val="single" w:sz="4" w:space="0" w:color="auto"/>
              <w:bottom w:val="nil"/>
              <w:right w:val="single" w:sz="4" w:space="0" w:color="auto"/>
            </w:tcBorders>
          </w:tcPr>
          <w:p w14:paraId="6263084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Крупных блоков, панелей и других конструкций из ячеистого и плотного </w:t>
            </w:r>
            <w:proofErr w:type="spellStart"/>
            <w:r w:rsidRPr="008E25B7">
              <w:rPr>
                <w:rFonts w:ascii="Times New Roman CYR" w:hAnsi="Times New Roman CYR" w:cs="Times New Roman CYR"/>
                <w:sz w:val="24"/>
                <w:szCs w:val="24"/>
              </w:rPr>
              <w:t>силикатобетона</w:t>
            </w:r>
            <w:proofErr w:type="spellEnd"/>
            <w:r w:rsidRPr="008E25B7">
              <w:rPr>
                <w:rFonts w:ascii="Times New Roman CYR" w:hAnsi="Times New Roman CYR" w:cs="Times New Roman CYR"/>
                <w:sz w:val="24"/>
                <w:szCs w:val="24"/>
              </w:rPr>
              <w:t xml:space="preserve"> производственной мощностью:</w:t>
            </w:r>
          </w:p>
        </w:tc>
        <w:tc>
          <w:tcPr>
            <w:tcW w:w="2693" w:type="dxa"/>
            <w:tcBorders>
              <w:top w:val="single" w:sz="4" w:space="0" w:color="auto"/>
              <w:left w:val="single" w:sz="4" w:space="0" w:color="auto"/>
              <w:bottom w:val="nil"/>
            </w:tcBorders>
          </w:tcPr>
          <w:p w14:paraId="0C417A3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D3DFF8B" w14:textId="77777777" w:rsidTr="00845439">
        <w:tc>
          <w:tcPr>
            <w:tcW w:w="2100" w:type="dxa"/>
            <w:vMerge/>
            <w:tcBorders>
              <w:top w:val="single" w:sz="4" w:space="0" w:color="auto"/>
              <w:bottom w:val="single" w:sz="4" w:space="0" w:color="auto"/>
              <w:right w:val="single" w:sz="4" w:space="0" w:color="auto"/>
            </w:tcBorders>
          </w:tcPr>
          <w:p w14:paraId="30B7B30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25AEF8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5A3D06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120 тыс. куб. м/год</w:t>
            </w:r>
          </w:p>
        </w:tc>
        <w:tc>
          <w:tcPr>
            <w:tcW w:w="2693" w:type="dxa"/>
            <w:tcBorders>
              <w:top w:val="nil"/>
              <w:left w:val="single" w:sz="4" w:space="0" w:color="auto"/>
              <w:bottom w:val="nil"/>
            </w:tcBorders>
          </w:tcPr>
          <w:p w14:paraId="387FE3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5E5637AA" w14:textId="77777777" w:rsidTr="00845439">
        <w:tc>
          <w:tcPr>
            <w:tcW w:w="2100" w:type="dxa"/>
            <w:vMerge/>
            <w:tcBorders>
              <w:top w:val="single" w:sz="4" w:space="0" w:color="auto"/>
              <w:bottom w:val="single" w:sz="4" w:space="0" w:color="auto"/>
              <w:right w:val="single" w:sz="4" w:space="0" w:color="auto"/>
            </w:tcBorders>
          </w:tcPr>
          <w:p w14:paraId="6E81438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00939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2CF7CBA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200 тыс. куб. м/год</w:t>
            </w:r>
          </w:p>
        </w:tc>
        <w:tc>
          <w:tcPr>
            <w:tcW w:w="2693" w:type="dxa"/>
            <w:tcBorders>
              <w:top w:val="nil"/>
              <w:left w:val="single" w:sz="4" w:space="0" w:color="auto"/>
              <w:bottom w:val="nil"/>
            </w:tcBorders>
          </w:tcPr>
          <w:p w14:paraId="394D1C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1E8F3ADD" w14:textId="77777777" w:rsidTr="00845439">
        <w:tc>
          <w:tcPr>
            <w:tcW w:w="2100" w:type="dxa"/>
            <w:vMerge/>
            <w:tcBorders>
              <w:top w:val="single" w:sz="4" w:space="0" w:color="auto"/>
              <w:bottom w:val="single" w:sz="4" w:space="0" w:color="auto"/>
              <w:right w:val="single" w:sz="4" w:space="0" w:color="auto"/>
            </w:tcBorders>
          </w:tcPr>
          <w:p w14:paraId="4B4D72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753A7F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8255" w:type="dxa"/>
            <w:tcBorders>
              <w:top w:val="nil"/>
              <w:left w:val="single" w:sz="4" w:space="0" w:color="auto"/>
              <w:bottom w:val="nil"/>
              <w:right w:val="single" w:sz="4" w:space="0" w:color="auto"/>
            </w:tcBorders>
          </w:tcPr>
          <w:p w14:paraId="6029590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Сборных железобетонных и легкобетонных конструкций для сельского производственного строительства производственной мощностью:</w:t>
            </w:r>
          </w:p>
        </w:tc>
        <w:tc>
          <w:tcPr>
            <w:tcW w:w="2693" w:type="dxa"/>
            <w:tcBorders>
              <w:top w:val="nil"/>
              <w:left w:val="single" w:sz="4" w:space="0" w:color="auto"/>
              <w:bottom w:val="nil"/>
            </w:tcBorders>
          </w:tcPr>
          <w:p w14:paraId="2D4A82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885181B" w14:textId="77777777" w:rsidTr="00845439">
        <w:tc>
          <w:tcPr>
            <w:tcW w:w="2100" w:type="dxa"/>
            <w:vMerge/>
            <w:tcBorders>
              <w:top w:val="single" w:sz="4" w:space="0" w:color="auto"/>
              <w:bottom w:val="single" w:sz="4" w:space="0" w:color="auto"/>
              <w:right w:val="single" w:sz="4" w:space="0" w:color="auto"/>
            </w:tcBorders>
          </w:tcPr>
          <w:p w14:paraId="77D1F0C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4C0FAB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102050F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40 тыс. куб. м/год</w:t>
            </w:r>
          </w:p>
        </w:tc>
        <w:tc>
          <w:tcPr>
            <w:tcW w:w="2693" w:type="dxa"/>
            <w:tcBorders>
              <w:top w:val="nil"/>
              <w:left w:val="single" w:sz="4" w:space="0" w:color="auto"/>
              <w:bottom w:val="nil"/>
            </w:tcBorders>
          </w:tcPr>
          <w:p w14:paraId="42CE89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2322B781" w14:textId="77777777" w:rsidTr="00845439">
        <w:tc>
          <w:tcPr>
            <w:tcW w:w="2100" w:type="dxa"/>
            <w:vMerge/>
            <w:tcBorders>
              <w:top w:val="single" w:sz="4" w:space="0" w:color="auto"/>
              <w:bottom w:val="single" w:sz="4" w:space="0" w:color="auto"/>
              <w:right w:val="single" w:sz="4" w:space="0" w:color="auto"/>
            </w:tcBorders>
          </w:tcPr>
          <w:p w14:paraId="74FA7E4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48CA51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1498921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 тыс. куб. м/год</w:t>
            </w:r>
          </w:p>
        </w:tc>
        <w:tc>
          <w:tcPr>
            <w:tcW w:w="2693" w:type="dxa"/>
            <w:tcBorders>
              <w:top w:val="nil"/>
              <w:left w:val="single" w:sz="4" w:space="0" w:color="auto"/>
              <w:bottom w:val="nil"/>
            </w:tcBorders>
          </w:tcPr>
          <w:p w14:paraId="3C299A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2D0FA033" w14:textId="77777777" w:rsidTr="00845439">
        <w:tc>
          <w:tcPr>
            <w:tcW w:w="2100" w:type="dxa"/>
            <w:vMerge/>
            <w:tcBorders>
              <w:top w:val="single" w:sz="4" w:space="0" w:color="auto"/>
              <w:bottom w:val="single" w:sz="4" w:space="0" w:color="auto"/>
              <w:right w:val="single" w:sz="4" w:space="0" w:color="auto"/>
            </w:tcBorders>
          </w:tcPr>
          <w:p w14:paraId="05E69E1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B4BA4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8255" w:type="dxa"/>
            <w:tcBorders>
              <w:top w:val="nil"/>
              <w:left w:val="single" w:sz="4" w:space="0" w:color="auto"/>
              <w:bottom w:val="nil"/>
              <w:right w:val="single" w:sz="4" w:space="0" w:color="auto"/>
            </w:tcBorders>
          </w:tcPr>
          <w:p w14:paraId="1FE3922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Железобетонных изделий для строительства элеваторов производственной мощностью до 50 тыс. куб. м/год</w:t>
            </w:r>
          </w:p>
        </w:tc>
        <w:tc>
          <w:tcPr>
            <w:tcW w:w="2693" w:type="dxa"/>
            <w:tcBorders>
              <w:top w:val="nil"/>
              <w:left w:val="single" w:sz="4" w:space="0" w:color="auto"/>
              <w:bottom w:val="nil"/>
            </w:tcBorders>
          </w:tcPr>
          <w:p w14:paraId="786A9C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779472EC" w14:textId="77777777" w:rsidTr="00845439">
        <w:tc>
          <w:tcPr>
            <w:tcW w:w="2100" w:type="dxa"/>
            <w:vMerge/>
            <w:tcBorders>
              <w:top w:val="single" w:sz="4" w:space="0" w:color="auto"/>
              <w:bottom w:val="single" w:sz="4" w:space="0" w:color="auto"/>
              <w:right w:val="single" w:sz="4" w:space="0" w:color="auto"/>
            </w:tcBorders>
          </w:tcPr>
          <w:p w14:paraId="4B8192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4CDE3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8255" w:type="dxa"/>
            <w:tcBorders>
              <w:top w:val="nil"/>
              <w:left w:val="single" w:sz="4" w:space="0" w:color="auto"/>
              <w:bottom w:val="nil"/>
              <w:right w:val="single" w:sz="4" w:space="0" w:color="auto"/>
            </w:tcBorders>
          </w:tcPr>
          <w:p w14:paraId="298B749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Сельские строительные комбинаты по изготовлению комплектов конструкций для производственного строительства</w:t>
            </w:r>
          </w:p>
        </w:tc>
        <w:tc>
          <w:tcPr>
            <w:tcW w:w="2693" w:type="dxa"/>
            <w:tcBorders>
              <w:top w:val="nil"/>
              <w:left w:val="single" w:sz="4" w:space="0" w:color="auto"/>
              <w:bottom w:val="nil"/>
            </w:tcBorders>
          </w:tcPr>
          <w:p w14:paraId="660562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12C41B04" w14:textId="77777777" w:rsidTr="00845439">
        <w:tc>
          <w:tcPr>
            <w:tcW w:w="2100" w:type="dxa"/>
            <w:vMerge/>
            <w:tcBorders>
              <w:top w:val="single" w:sz="4" w:space="0" w:color="auto"/>
              <w:bottom w:val="single" w:sz="4" w:space="0" w:color="auto"/>
              <w:right w:val="single" w:sz="4" w:space="0" w:color="auto"/>
            </w:tcBorders>
          </w:tcPr>
          <w:p w14:paraId="1509BD6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31B2C6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8255" w:type="dxa"/>
            <w:tcBorders>
              <w:top w:val="nil"/>
              <w:left w:val="single" w:sz="4" w:space="0" w:color="auto"/>
              <w:bottom w:val="nil"/>
              <w:right w:val="single" w:sz="4" w:space="0" w:color="auto"/>
            </w:tcBorders>
          </w:tcPr>
          <w:p w14:paraId="326C257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Обожженного глиняного кирпича и керамических блоков</w:t>
            </w:r>
          </w:p>
        </w:tc>
        <w:tc>
          <w:tcPr>
            <w:tcW w:w="2693" w:type="dxa"/>
            <w:tcBorders>
              <w:top w:val="nil"/>
              <w:left w:val="single" w:sz="4" w:space="0" w:color="auto"/>
              <w:bottom w:val="nil"/>
            </w:tcBorders>
          </w:tcPr>
          <w:p w14:paraId="79E64A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r>
      <w:tr w:rsidR="008E25B7" w:rsidRPr="008E25B7" w14:paraId="2E95A16D" w14:textId="77777777" w:rsidTr="00845439">
        <w:tc>
          <w:tcPr>
            <w:tcW w:w="2100" w:type="dxa"/>
            <w:vMerge/>
            <w:tcBorders>
              <w:top w:val="single" w:sz="4" w:space="0" w:color="auto"/>
              <w:bottom w:val="single" w:sz="4" w:space="0" w:color="auto"/>
              <w:right w:val="single" w:sz="4" w:space="0" w:color="auto"/>
            </w:tcBorders>
          </w:tcPr>
          <w:p w14:paraId="084D232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2493E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8255" w:type="dxa"/>
            <w:tcBorders>
              <w:top w:val="nil"/>
              <w:left w:val="single" w:sz="4" w:space="0" w:color="auto"/>
              <w:bottom w:val="nil"/>
              <w:right w:val="single" w:sz="4" w:space="0" w:color="auto"/>
            </w:tcBorders>
          </w:tcPr>
          <w:p w14:paraId="1EF7E63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Силикатного кирпича</w:t>
            </w:r>
          </w:p>
        </w:tc>
        <w:tc>
          <w:tcPr>
            <w:tcW w:w="2693" w:type="dxa"/>
            <w:tcBorders>
              <w:top w:val="nil"/>
              <w:left w:val="single" w:sz="4" w:space="0" w:color="auto"/>
              <w:bottom w:val="nil"/>
            </w:tcBorders>
          </w:tcPr>
          <w:p w14:paraId="2748CA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1A80F587" w14:textId="77777777" w:rsidTr="00845439">
        <w:tc>
          <w:tcPr>
            <w:tcW w:w="2100" w:type="dxa"/>
            <w:vMerge/>
            <w:tcBorders>
              <w:top w:val="single" w:sz="4" w:space="0" w:color="auto"/>
              <w:bottom w:val="single" w:sz="4" w:space="0" w:color="auto"/>
              <w:right w:val="single" w:sz="4" w:space="0" w:color="auto"/>
            </w:tcBorders>
          </w:tcPr>
          <w:p w14:paraId="3D5EAF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47A31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8255" w:type="dxa"/>
            <w:tcBorders>
              <w:top w:val="nil"/>
              <w:left w:val="single" w:sz="4" w:space="0" w:color="auto"/>
              <w:bottom w:val="nil"/>
              <w:right w:val="single" w:sz="4" w:space="0" w:color="auto"/>
            </w:tcBorders>
          </w:tcPr>
          <w:p w14:paraId="0EC2C28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Керамических плиток для полов, облицовочных глазурованных плиток, керамических изделий для облицовки фасадов зданий</w:t>
            </w:r>
          </w:p>
        </w:tc>
        <w:tc>
          <w:tcPr>
            <w:tcW w:w="2693" w:type="dxa"/>
            <w:tcBorders>
              <w:top w:val="nil"/>
              <w:left w:val="single" w:sz="4" w:space="0" w:color="auto"/>
              <w:bottom w:val="nil"/>
            </w:tcBorders>
          </w:tcPr>
          <w:p w14:paraId="60AE51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7F072DE7" w14:textId="77777777" w:rsidTr="00845439">
        <w:tc>
          <w:tcPr>
            <w:tcW w:w="2100" w:type="dxa"/>
            <w:vMerge/>
            <w:tcBorders>
              <w:top w:val="single" w:sz="4" w:space="0" w:color="auto"/>
              <w:bottom w:val="single" w:sz="4" w:space="0" w:color="auto"/>
              <w:right w:val="single" w:sz="4" w:space="0" w:color="auto"/>
            </w:tcBorders>
          </w:tcPr>
          <w:p w14:paraId="60580A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C8625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c>
          <w:tcPr>
            <w:tcW w:w="8255" w:type="dxa"/>
            <w:tcBorders>
              <w:top w:val="nil"/>
              <w:left w:val="single" w:sz="4" w:space="0" w:color="auto"/>
              <w:bottom w:val="nil"/>
              <w:right w:val="single" w:sz="4" w:space="0" w:color="auto"/>
            </w:tcBorders>
          </w:tcPr>
          <w:p w14:paraId="314E3A9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керамических канализационных</w:t>
            </w:r>
          </w:p>
        </w:tc>
        <w:tc>
          <w:tcPr>
            <w:tcW w:w="2693" w:type="dxa"/>
            <w:tcBorders>
              <w:top w:val="nil"/>
              <w:left w:val="single" w:sz="4" w:space="0" w:color="auto"/>
              <w:bottom w:val="nil"/>
            </w:tcBorders>
          </w:tcPr>
          <w:p w14:paraId="212AB8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10AD00EA" w14:textId="77777777" w:rsidTr="00845439">
        <w:tc>
          <w:tcPr>
            <w:tcW w:w="2100" w:type="dxa"/>
            <w:vMerge/>
            <w:tcBorders>
              <w:top w:val="single" w:sz="4" w:space="0" w:color="auto"/>
              <w:bottom w:val="single" w:sz="4" w:space="0" w:color="auto"/>
              <w:right w:val="single" w:sz="4" w:space="0" w:color="auto"/>
            </w:tcBorders>
          </w:tcPr>
          <w:p w14:paraId="5178E40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5D032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255" w:type="dxa"/>
            <w:tcBorders>
              <w:top w:val="nil"/>
              <w:left w:val="single" w:sz="4" w:space="0" w:color="auto"/>
              <w:bottom w:val="nil"/>
              <w:right w:val="single" w:sz="4" w:space="0" w:color="auto"/>
            </w:tcBorders>
          </w:tcPr>
          <w:p w14:paraId="3F3DFD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Керамических дренажных труб</w:t>
            </w:r>
          </w:p>
        </w:tc>
        <w:tc>
          <w:tcPr>
            <w:tcW w:w="2693" w:type="dxa"/>
            <w:tcBorders>
              <w:top w:val="nil"/>
              <w:left w:val="single" w:sz="4" w:space="0" w:color="auto"/>
              <w:bottom w:val="nil"/>
            </w:tcBorders>
          </w:tcPr>
          <w:p w14:paraId="482363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6D8DB995" w14:textId="77777777" w:rsidTr="00845439">
        <w:tc>
          <w:tcPr>
            <w:tcW w:w="2100" w:type="dxa"/>
            <w:vMerge/>
            <w:tcBorders>
              <w:top w:val="single" w:sz="4" w:space="0" w:color="auto"/>
              <w:bottom w:val="single" w:sz="4" w:space="0" w:color="auto"/>
              <w:right w:val="single" w:sz="4" w:space="0" w:color="auto"/>
            </w:tcBorders>
          </w:tcPr>
          <w:p w14:paraId="5808DB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6DBF2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8255" w:type="dxa"/>
            <w:tcBorders>
              <w:top w:val="nil"/>
              <w:left w:val="single" w:sz="4" w:space="0" w:color="auto"/>
              <w:bottom w:val="nil"/>
              <w:right w:val="single" w:sz="4" w:space="0" w:color="auto"/>
            </w:tcBorders>
          </w:tcPr>
          <w:p w14:paraId="1F01C48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Гравийно-сортировочные при разработке месторождений способом гидромеханизации производственной мощностью, тыс. куб. м./год:</w:t>
            </w:r>
          </w:p>
        </w:tc>
        <w:tc>
          <w:tcPr>
            <w:tcW w:w="2693" w:type="dxa"/>
            <w:tcBorders>
              <w:top w:val="nil"/>
              <w:left w:val="single" w:sz="4" w:space="0" w:color="auto"/>
              <w:bottom w:val="nil"/>
            </w:tcBorders>
          </w:tcPr>
          <w:p w14:paraId="21DE70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2B4F1F2" w14:textId="77777777" w:rsidTr="00845439">
        <w:tc>
          <w:tcPr>
            <w:tcW w:w="2100" w:type="dxa"/>
            <w:vMerge/>
            <w:tcBorders>
              <w:top w:val="single" w:sz="4" w:space="0" w:color="auto"/>
              <w:bottom w:val="single" w:sz="4" w:space="0" w:color="auto"/>
              <w:right w:val="single" w:sz="4" w:space="0" w:color="auto"/>
            </w:tcBorders>
          </w:tcPr>
          <w:p w14:paraId="71156AF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DB6281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302C5BB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500 - 1000</w:t>
            </w:r>
          </w:p>
        </w:tc>
        <w:tc>
          <w:tcPr>
            <w:tcW w:w="2693" w:type="dxa"/>
            <w:tcBorders>
              <w:top w:val="nil"/>
              <w:left w:val="single" w:sz="4" w:space="0" w:color="auto"/>
              <w:bottom w:val="nil"/>
            </w:tcBorders>
          </w:tcPr>
          <w:p w14:paraId="30C723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43A2D728" w14:textId="77777777" w:rsidTr="00845439">
        <w:tc>
          <w:tcPr>
            <w:tcW w:w="2100" w:type="dxa"/>
            <w:vMerge/>
            <w:tcBorders>
              <w:top w:val="single" w:sz="4" w:space="0" w:color="auto"/>
              <w:bottom w:val="single" w:sz="4" w:space="0" w:color="auto"/>
              <w:right w:val="single" w:sz="4" w:space="0" w:color="auto"/>
            </w:tcBorders>
          </w:tcPr>
          <w:p w14:paraId="52B2AA8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B44E0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0C58DDB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200 (сборно-разборные)</w:t>
            </w:r>
          </w:p>
        </w:tc>
        <w:tc>
          <w:tcPr>
            <w:tcW w:w="2693" w:type="dxa"/>
            <w:tcBorders>
              <w:top w:val="nil"/>
              <w:left w:val="single" w:sz="4" w:space="0" w:color="auto"/>
              <w:bottom w:val="nil"/>
            </w:tcBorders>
          </w:tcPr>
          <w:p w14:paraId="483F68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1938C75C" w14:textId="77777777" w:rsidTr="00845439">
        <w:tc>
          <w:tcPr>
            <w:tcW w:w="2100" w:type="dxa"/>
            <w:vMerge/>
            <w:tcBorders>
              <w:top w:val="single" w:sz="4" w:space="0" w:color="auto"/>
              <w:bottom w:val="single" w:sz="4" w:space="0" w:color="auto"/>
              <w:right w:val="single" w:sz="4" w:space="0" w:color="auto"/>
            </w:tcBorders>
          </w:tcPr>
          <w:p w14:paraId="5924FCF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B0944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w:t>
            </w:r>
          </w:p>
        </w:tc>
        <w:tc>
          <w:tcPr>
            <w:tcW w:w="8255" w:type="dxa"/>
            <w:tcBorders>
              <w:top w:val="nil"/>
              <w:left w:val="single" w:sz="4" w:space="0" w:color="auto"/>
              <w:bottom w:val="nil"/>
              <w:right w:val="single" w:sz="4" w:space="0" w:color="auto"/>
            </w:tcBorders>
          </w:tcPr>
          <w:p w14:paraId="2D9AB77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Гравийно-сортировочные при разработке месторождений экскаваторным способом производственной мощностью, 500-1000 тыс. куб. м./год</w:t>
            </w:r>
          </w:p>
        </w:tc>
        <w:tc>
          <w:tcPr>
            <w:tcW w:w="2693" w:type="dxa"/>
            <w:tcBorders>
              <w:top w:val="nil"/>
              <w:left w:val="single" w:sz="4" w:space="0" w:color="auto"/>
              <w:bottom w:val="nil"/>
            </w:tcBorders>
          </w:tcPr>
          <w:p w14:paraId="237D4E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r>
      <w:tr w:rsidR="008E25B7" w:rsidRPr="008E25B7" w14:paraId="31F98F12" w14:textId="77777777" w:rsidTr="00845439">
        <w:tc>
          <w:tcPr>
            <w:tcW w:w="2100" w:type="dxa"/>
            <w:vMerge/>
            <w:tcBorders>
              <w:top w:val="single" w:sz="4" w:space="0" w:color="auto"/>
              <w:bottom w:val="single" w:sz="4" w:space="0" w:color="auto"/>
              <w:right w:val="single" w:sz="4" w:space="0" w:color="auto"/>
            </w:tcBorders>
          </w:tcPr>
          <w:p w14:paraId="3244E5D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83360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c>
          <w:tcPr>
            <w:tcW w:w="8255" w:type="dxa"/>
            <w:tcBorders>
              <w:top w:val="nil"/>
              <w:left w:val="single" w:sz="4" w:space="0" w:color="auto"/>
              <w:bottom w:val="nil"/>
              <w:right w:val="single" w:sz="4" w:space="0" w:color="auto"/>
            </w:tcBorders>
          </w:tcPr>
          <w:p w14:paraId="0609C2B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Дробильно-сортировочные по переработке прочных однородных пород производственной мощностью тыс. куб. м/год:</w:t>
            </w:r>
          </w:p>
        </w:tc>
        <w:tc>
          <w:tcPr>
            <w:tcW w:w="2693" w:type="dxa"/>
            <w:tcBorders>
              <w:top w:val="nil"/>
              <w:left w:val="single" w:sz="4" w:space="0" w:color="auto"/>
              <w:bottom w:val="nil"/>
            </w:tcBorders>
          </w:tcPr>
          <w:p w14:paraId="3F8024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135FE25" w14:textId="77777777" w:rsidTr="00845439">
        <w:tc>
          <w:tcPr>
            <w:tcW w:w="2100" w:type="dxa"/>
            <w:vMerge/>
            <w:tcBorders>
              <w:top w:val="single" w:sz="4" w:space="0" w:color="auto"/>
              <w:bottom w:val="single" w:sz="4" w:space="0" w:color="auto"/>
              <w:right w:val="single" w:sz="4" w:space="0" w:color="auto"/>
            </w:tcBorders>
          </w:tcPr>
          <w:p w14:paraId="4DF277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9DFAB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4C2BE8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600 - 1600</w:t>
            </w:r>
          </w:p>
        </w:tc>
        <w:tc>
          <w:tcPr>
            <w:tcW w:w="2693" w:type="dxa"/>
            <w:tcBorders>
              <w:top w:val="nil"/>
              <w:left w:val="single" w:sz="4" w:space="0" w:color="auto"/>
              <w:bottom w:val="nil"/>
            </w:tcBorders>
          </w:tcPr>
          <w:p w14:paraId="7E139B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r>
      <w:tr w:rsidR="008E25B7" w:rsidRPr="008E25B7" w14:paraId="2C2DEFDC" w14:textId="77777777" w:rsidTr="00845439">
        <w:tc>
          <w:tcPr>
            <w:tcW w:w="2100" w:type="dxa"/>
            <w:vMerge/>
            <w:tcBorders>
              <w:top w:val="single" w:sz="4" w:space="0" w:color="auto"/>
              <w:bottom w:val="single" w:sz="4" w:space="0" w:color="auto"/>
              <w:right w:val="single" w:sz="4" w:space="0" w:color="auto"/>
            </w:tcBorders>
          </w:tcPr>
          <w:p w14:paraId="1F63ACC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DE8383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60C2763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200 (сборно-разборные)</w:t>
            </w:r>
          </w:p>
        </w:tc>
        <w:tc>
          <w:tcPr>
            <w:tcW w:w="2693" w:type="dxa"/>
            <w:tcBorders>
              <w:top w:val="nil"/>
              <w:left w:val="single" w:sz="4" w:space="0" w:color="auto"/>
              <w:bottom w:val="nil"/>
            </w:tcBorders>
          </w:tcPr>
          <w:p w14:paraId="1F3E18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45061A3B" w14:textId="77777777" w:rsidTr="00845439">
        <w:tc>
          <w:tcPr>
            <w:tcW w:w="2100" w:type="dxa"/>
            <w:vMerge/>
            <w:tcBorders>
              <w:top w:val="single" w:sz="4" w:space="0" w:color="auto"/>
              <w:bottom w:val="single" w:sz="4" w:space="0" w:color="auto"/>
              <w:right w:val="single" w:sz="4" w:space="0" w:color="auto"/>
            </w:tcBorders>
          </w:tcPr>
          <w:p w14:paraId="7957A0C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31C045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w:t>
            </w:r>
          </w:p>
        </w:tc>
        <w:tc>
          <w:tcPr>
            <w:tcW w:w="8255" w:type="dxa"/>
            <w:tcBorders>
              <w:top w:val="nil"/>
              <w:left w:val="single" w:sz="4" w:space="0" w:color="auto"/>
              <w:bottom w:val="nil"/>
              <w:right w:val="single" w:sz="4" w:space="0" w:color="auto"/>
            </w:tcBorders>
          </w:tcPr>
          <w:p w14:paraId="3831F4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Аглопоритового</w:t>
            </w:r>
            <w:proofErr w:type="spellEnd"/>
            <w:r w:rsidRPr="008E25B7">
              <w:rPr>
                <w:rFonts w:ascii="Times New Roman CYR" w:hAnsi="Times New Roman CYR" w:cs="Times New Roman CYR"/>
                <w:sz w:val="24"/>
                <w:szCs w:val="24"/>
              </w:rPr>
              <w:t xml:space="preserve"> гравия из зол ТЭЦ и керамзита</w:t>
            </w:r>
          </w:p>
        </w:tc>
        <w:tc>
          <w:tcPr>
            <w:tcW w:w="2693" w:type="dxa"/>
            <w:tcBorders>
              <w:top w:val="nil"/>
              <w:left w:val="single" w:sz="4" w:space="0" w:color="auto"/>
              <w:bottom w:val="nil"/>
            </w:tcBorders>
          </w:tcPr>
          <w:p w14:paraId="6F8B10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6E8DBEFC" w14:textId="77777777" w:rsidTr="00845439">
        <w:tc>
          <w:tcPr>
            <w:tcW w:w="2100" w:type="dxa"/>
            <w:vMerge/>
            <w:tcBorders>
              <w:top w:val="single" w:sz="4" w:space="0" w:color="auto"/>
              <w:bottom w:val="single" w:sz="4" w:space="0" w:color="auto"/>
              <w:right w:val="single" w:sz="4" w:space="0" w:color="auto"/>
            </w:tcBorders>
          </w:tcPr>
          <w:p w14:paraId="162927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3E77E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255" w:type="dxa"/>
            <w:tcBorders>
              <w:top w:val="nil"/>
              <w:left w:val="single" w:sz="4" w:space="0" w:color="auto"/>
              <w:bottom w:val="nil"/>
              <w:right w:val="single" w:sz="4" w:space="0" w:color="auto"/>
            </w:tcBorders>
          </w:tcPr>
          <w:p w14:paraId="22E6BE4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Вспученного перлита (с производством перлитобитумных плит) при применении в качестве топлива:</w:t>
            </w:r>
          </w:p>
        </w:tc>
        <w:tc>
          <w:tcPr>
            <w:tcW w:w="2693" w:type="dxa"/>
            <w:tcBorders>
              <w:top w:val="nil"/>
              <w:left w:val="single" w:sz="4" w:space="0" w:color="auto"/>
              <w:bottom w:val="nil"/>
            </w:tcBorders>
          </w:tcPr>
          <w:p w14:paraId="091E682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9C4AAC9" w14:textId="77777777" w:rsidTr="00845439">
        <w:tc>
          <w:tcPr>
            <w:tcW w:w="2100" w:type="dxa"/>
            <w:vMerge/>
            <w:tcBorders>
              <w:top w:val="single" w:sz="4" w:space="0" w:color="auto"/>
              <w:bottom w:val="single" w:sz="4" w:space="0" w:color="auto"/>
              <w:right w:val="single" w:sz="4" w:space="0" w:color="auto"/>
            </w:tcBorders>
          </w:tcPr>
          <w:p w14:paraId="4EE4B3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36BB63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DE4F34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природного газа</w:t>
            </w:r>
          </w:p>
        </w:tc>
        <w:tc>
          <w:tcPr>
            <w:tcW w:w="2693" w:type="dxa"/>
            <w:tcBorders>
              <w:top w:val="nil"/>
              <w:left w:val="single" w:sz="4" w:space="0" w:color="auto"/>
              <w:bottom w:val="nil"/>
            </w:tcBorders>
          </w:tcPr>
          <w:p w14:paraId="6355B3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4E2C17CB" w14:textId="77777777" w:rsidTr="00845439">
        <w:tc>
          <w:tcPr>
            <w:tcW w:w="2100" w:type="dxa"/>
            <w:vMerge/>
            <w:tcBorders>
              <w:top w:val="single" w:sz="4" w:space="0" w:color="auto"/>
              <w:bottom w:val="single" w:sz="4" w:space="0" w:color="auto"/>
              <w:right w:val="single" w:sz="4" w:space="0" w:color="auto"/>
            </w:tcBorders>
          </w:tcPr>
          <w:p w14:paraId="38D8BFA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E3D535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1B2289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мазута</w:t>
            </w:r>
          </w:p>
        </w:tc>
        <w:tc>
          <w:tcPr>
            <w:tcW w:w="2693" w:type="dxa"/>
            <w:tcBorders>
              <w:top w:val="nil"/>
              <w:left w:val="single" w:sz="4" w:space="0" w:color="auto"/>
              <w:bottom w:val="nil"/>
            </w:tcBorders>
          </w:tcPr>
          <w:p w14:paraId="6ACCCE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3962F08D" w14:textId="77777777" w:rsidTr="00845439">
        <w:tc>
          <w:tcPr>
            <w:tcW w:w="2100" w:type="dxa"/>
            <w:vMerge/>
            <w:tcBorders>
              <w:top w:val="single" w:sz="4" w:space="0" w:color="auto"/>
              <w:bottom w:val="single" w:sz="4" w:space="0" w:color="auto"/>
              <w:right w:val="single" w:sz="4" w:space="0" w:color="auto"/>
            </w:tcBorders>
          </w:tcPr>
          <w:p w14:paraId="0C99A6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D9861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w:t>
            </w:r>
          </w:p>
        </w:tc>
        <w:tc>
          <w:tcPr>
            <w:tcW w:w="8255" w:type="dxa"/>
            <w:tcBorders>
              <w:top w:val="nil"/>
              <w:left w:val="single" w:sz="4" w:space="0" w:color="auto"/>
              <w:bottom w:val="nil"/>
              <w:right w:val="single" w:sz="4" w:space="0" w:color="auto"/>
            </w:tcBorders>
          </w:tcPr>
          <w:p w14:paraId="59ED77E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Минеральной ваты и изделий из нее, </w:t>
            </w:r>
            <w:proofErr w:type="spellStart"/>
            <w:r w:rsidRPr="008E25B7">
              <w:rPr>
                <w:rFonts w:ascii="Times New Roman CYR" w:hAnsi="Times New Roman CYR" w:cs="Times New Roman CYR"/>
                <w:sz w:val="24"/>
                <w:szCs w:val="24"/>
              </w:rPr>
              <w:t>вермикулитовых</w:t>
            </w:r>
            <w:proofErr w:type="spellEnd"/>
            <w:r w:rsidRPr="008E25B7">
              <w:rPr>
                <w:rFonts w:ascii="Times New Roman CYR" w:hAnsi="Times New Roman CYR" w:cs="Times New Roman CYR"/>
                <w:sz w:val="24"/>
                <w:szCs w:val="24"/>
              </w:rPr>
              <w:t xml:space="preserve"> и перлитовых тепло- и звукоизоляционных изделий</w:t>
            </w:r>
          </w:p>
        </w:tc>
        <w:tc>
          <w:tcPr>
            <w:tcW w:w="2693" w:type="dxa"/>
            <w:tcBorders>
              <w:top w:val="nil"/>
              <w:left w:val="single" w:sz="4" w:space="0" w:color="auto"/>
              <w:bottom w:val="nil"/>
            </w:tcBorders>
          </w:tcPr>
          <w:p w14:paraId="061D9E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7931741A" w14:textId="77777777" w:rsidTr="00845439">
        <w:tc>
          <w:tcPr>
            <w:tcW w:w="2100" w:type="dxa"/>
            <w:vMerge/>
            <w:tcBorders>
              <w:top w:val="single" w:sz="4" w:space="0" w:color="auto"/>
              <w:bottom w:val="single" w:sz="4" w:space="0" w:color="auto"/>
              <w:right w:val="single" w:sz="4" w:space="0" w:color="auto"/>
            </w:tcBorders>
          </w:tcPr>
          <w:p w14:paraId="23B31A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903F3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c>
          <w:tcPr>
            <w:tcW w:w="8255" w:type="dxa"/>
            <w:tcBorders>
              <w:top w:val="nil"/>
              <w:left w:val="single" w:sz="4" w:space="0" w:color="auto"/>
              <w:bottom w:val="nil"/>
              <w:right w:val="single" w:sz="4" w:space="0" w:color="auto"/>
            </w:tcBorders>
          </w:tcPr>
          <w:p w14:paraId="179F84E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Извести</w:t>
            </w:r>
          </w:p>
        </w:tc>
        <w:tc>
          <w:tcPr>
            <w:tcW w:w="2693" w:type="dxa"/>
            <w:tcBorders>
              <w:top w:val="nil"/>
              <w:left w:val="single" w:sz="4" w:space="0" w:color="auto"/>
              <w:bottom w:val="nil"/>
            </w:tcBorders>
          </w:tcPr>
          <w:p w14:paraId="5DBB65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4867FB71" w14:textId="77777777" w:rsidTr="00845439">
        <w:tc>
          <w:tcPr>
            <w:tcW w:w="2100" w:type="dxa"/>
            <w:vMerge/>
            <w:tcBorders>
              <w:top w:val="single" w:sz="4" w:space="0" w:color="auto"/>
              <w:bottom w:val="single" w:sz="4" w:space="0" w:color="auto"/>
              <w:right w:val="single" w:sz="4" w:space="0" w:color="auto"/>
            </w:tcBorders>
          </w:tcPr>
          <w:p w14:paraId="794007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8771A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w:t>
            </w:r>
          </w:p>
        </w:tc>
        <w:tc>
          <w:tcPr>
            <w:tcW w:w="8255" w:type="dxa"/>
            <w:tcBorders>
              <w:top w:val="nil"/>
              <w:left w:val="single" w:sz="4" w:space="0" w:color="auto"/>
              <w:bottom w:val="nil"/>
              <w:right w:val="single" w:sz="4" w:space="0" w:color="auto"/>
            </w:tcBorders>
          </w:tcPr>
          <w:p w14:paraId="7C3B16C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Известняковой муки и </w:t>
            </w:r>
            <w:proofErr w:type="spellStart"/>
            <w:r w:rsidRPr="008E25B7">
              <w:rPr>
                <w:rFonts w:ascii="Times New Roman CYR" w:hAnsi="Times New Roman CYR" w:cs="Times New Roman CYR"/>
                <w:sz w:val="24"/>
                <w:szCs w:val="24"/>
              </w:rPr>
              <w:t>сыромолотого</w:t>
            </w:r>
            <w:proofErr w:type="spellEnd"/>
            <w:r w:rsidRPr="008E25B7">
              <w:rPr>
                <w:rFonts w:ascii="Times New Roman CYR" w:hAnsi="Times New Roman CYR" w:cs="Times New Roman CYR"/>
                <w:sz w:val="24"/>
                <w:szCs w:val="24"/>
              </w:rPr>
              <w:t xml:space="preserve"> гипса</w:t>
            </w:r>
          </w:p>
        </w:tc>
        <w:tc>
          <w:tcPr>
            <w:tcW w:w="2693" w:type="dxa"/>
            <w:tcBorders>
              <w:top w:val="nil"/>
              <w:left w:val="single" w:sz="4" w:space="0" w:color="auto"/>
              <w:bottom w:val="nil"/>
            </w:tcBorders>
          </w:tcPr>
          <w:p w14:paraId="01E4FA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r>
      <w:tr w:rsidR="008E25B7" w:rsidRPr="008E25B7" w14:paraId="0562CF94" w14:textId="77777777" w:rsidTr="00845439">
        <w:tc>
          <w:tcPr>
            <w:tcW w:w="2100" w:type="dxa"/>
            <w:vMerge/>
            <w:tcBorders>
              <w:top w:val="single" w:sz="4" w:space="0" w:color="auto"/>
              <w:bottom w:val="single" w:sz="4" w:space="0" w:color="auto"/>
              <w:right w:val="single" w:sz="4" w:space="0" w:color="auto"/>
            </w:tcBorders>
          </w:tcPr>
          <w:p w14:paraId="582601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51C5D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8255" w:type="dxa"/>
            <w:tcBorders>
              <w:top w:val="nil"/>
              <w:left w:val="single" w:sz="4" w:space="0" w:color="auto"/>
              <w:bottom w:val="nil"/>
              <w:right w:val="single" w:sz="4" w:space="0" w:color="auto"/>
            </w:tcBorders>
          </w:tcPr>
          <w:p w14:paraId="6C3E2AD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Стекла оконного, полированного, архитектурно-строительного, технического и стекловолокна</w:t>
            </w:r>
          </w:p>
        </w:tc>
        <w:tc>
          <w:tcPr>
            <w:tcW w:w="2693" w:type="dxa"/>
            <w:tcBorders>
              <w:top w:val="nil"/>
              <w:left w:val="single" w:sz="4" w:space="0" w:color="auto"/>
              <w:bottom w:val="nil"/>
            </w:tcBorders>
          </w:tcPr>
          <w:p w14:paraId="27FF3A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r>
      <w:tr w:rsidR="008E25B7" w:rsidRPr="008E25B7" w14:paraId="3B517B08" w14:textId="77777777" w:rsidTr="00845439">
        <w:tc>
          <w:tcPr>
            <w:tcW w:w="2100" w:type="dxa"/>
            <w:vMerge/>
            <w:tcBorders>
              <w:top w:val="single" w:sz="4" w:space="0" w:color="auto"/>
              <w:bottom w:val="single" w:sz="4" w:space="0" w:color="auto"/>
              <w:right w:val="single" w:sz="4" w:space="0" w:color="auto"/>
            </w:tcBorders>
          </w:tcPr>
          <w:p w14:paraId="3AC225D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532E1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255" w:type="dxa"/>
            <w:tcBorders>
              <w:top w:val="nil"/>
              <w:left w:val="single" w:sz="4" w:space="0" w:color="auto"/>
              <w:bottom w:val="nil"/>
              <w:right w:val="single" w:sz="4" w:space="0" w:color="auto"/>
            </w:tcBorders>
          </w:tcPr>
          <w:p w14:paraId="4C0D6BD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Обогатительные кварцевого песка производственной мощностью 150 - 300 тыс. т/год</w:t>
            </w:r>
          </w:p>
        </w:tc>
        <w:tc>
          <w:tcPr>
            <w:tcW w:w="2693" w:type="dxa"/>
            <w:tcBorders>
              <w:top w:val="nil"/>
              <w:left w:val="single" w:sz="4" w:space="0" w:color="auto"/>
              <w:bottom w:val="nil"/>
            </w:tcBorders>
          </w:tcPr>
          <w:p w14:paraId="39EFB0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r>
      <w:tr w:rsidR="008E25B7" w:rsidRPr="008E25B7" w14:paraId="60D5C62A" w14:textId="77777777" w:rsidTr="00845439">
        <w:tc>
          <w:tcPr>
            <w:tcW w:w="2100" w:type="dxa"/>
            <w:vMerge/>
            <w:tcBorders>
              <w:top w:val="single" w:sz="4" w:space="0" w:color="auto"/>
              <w:bottom w:val="single" w:sz="4" w:space="0" w:color="auto"/>
              <w:right w:val="single" w:sz="4" w:space="0" w:color="auto"/>
            </w:tcBorders>
          </w:tcPr>
          <w:p w14:paraId="3FE9A5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17BC6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w:t>
            </w:r>
          </w:p>
        </w:tc>
        <w:tc>
          <w:tcPr>
            <w:tcW w:w="8255" w:type="dxa"/>
            <w:tcBorders>
              <w:top w:val="nil"/>
              <w:left w:val="single" w:sz="4" w:space="0" w:color="auto"/>
              <w:bottom w:val="nil"/>
              <w:right w:val="single" w:sz="4" w:space="0" w:color="auto"/>
            </w:tcBorders>
          </w:tcPr>
          <w:p w14:paraId="047EB56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Бутылок консервной стеклянной тары, хозяйственной стеклянной посуды и хрустальных изделий</w:t>
            </w:r>
          </w:p>
        </w:tc>
        <w:tc>
          <w:tcPr>
            <w:tcW w:w="2693" w:type="dxa"/>
            <w:tcBorders>
              <w:top w:val="nil"/>
              <w:left w:val="single" w:sz="4" w:space="0" w:color="auto"/>
              <w:bottom w:val="nil"/>
            </w:tcBorders>
          </w:tcPr>
          <w:p w14:paraId="0C02C1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43</w:t>
            </w:r>
          </w:p>
        </w:tc>
      </w:tr>
      <w:tr w:rsidR="008E25B7" w:rsidRPr="008E25B7" w14:paraId="3A593EBC" w14:textId="77777777" w:rsidTr="00845439">
        <w:tc>
          <w:tcPr>
            <w:tcW w:w="2100" w:type="dxa"/>
            <w:vMerge/>
            <w:tcBorders>
              <w:top w:val="single" w:sz="4" w:space="0" w:color="auto"/>
              <w:bottom w:val="single" w:sz="4" w:space="0" w:color="auto"/>
              <w:right w:val="single" w:sz="4" w:space="0" w:color="auto"/>
            </w:tcBorders>
          </w:tcPr>
          <w:p w14:paraId="042034E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29925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c>
          <w:tcPr>
            <w:tcW w:w="8255" w:type="dxa"/>
            <w:tcBorders>
              <w:top w:val="nil"/>
              <w:left w:val="single" w:sz="4" w:space="0" w:color="auto"/>
              <w:bottom w:val="nil"/>
              <w:right w:val="single" w:sz="4" w:space="0" w:color="auto"/>
            </w:tcBorders>
          </w:tcPr>
          <w:p w14:paraId="283FAAB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Строительного, технического, санитарно-технического фаянса, фарфора и полуфарфора</w:t>
            </w:r>
          </w:p>
        </w:tc>
        <w:tc>
          <w:tcPr>
            <w:tcW w:w="2693" w:type="dxa"/>
            <w:tcBorders>
              <w:top w:val="nil"/>
              <w:left w:val="single" w:sz="4" w:space="0" w:color="auto"/>
              <w:bottom w:val="nil"/>
            </w:tcBorders>
          </w:tcPr>
          <w:p w14:paraId="2D83F4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7C4B009F" w14:textId="77777777" w:rsidTr="00845439">
        <w:tc>
          <w:tcPr>
            <w:tcW w:w="2100" w:type="dxa"/>
            <w:vMerge/>
            <w:tcBorders>
              <w:top w:val="single" w:sz="4" w:space="0" w:color="auto"/>
              <w:bottom w:val="single" w:sz="4" w:space="0" w:color="auto"/>
              <w:right w:val="single" w:sz="4" w:space="0" w:color="auto"/>
            </w:tcBorders>
          </w:tcPr>
          <w:p w14:paraId="0CC8831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3591C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8255" w:type="dxa"/>
            <w:tcBorders>
              <w:top w:val="nil"/>
              <w:left w:val="single" w:sz="4" w:space="0" w:color="auto"/>
              <w:bottom w:val="nil"/>
              <w:right w:val="single" w:sz="4" w:space="0" w:color="auto"/>
            </w:tcBorders>
          </w:tcPr>
          <w:p w14:paraId="0C955E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Стальных строительных конструкций (в том числе из труб)</w:t>
            </w:r>
          </w:p>
        </w:tc>
        <w:tc>
          <w:tcPr>
            <w:tcW w:w="2693" w:type="dxa"/>
            <w:tcBorders>
              <w:top w:val="nil"/>
              <w:left w:val="single" w:sz="4" w:space="0" w:color="auto"/>
              <w:bottom w:val="nil"/>
            </w:tcBorders>
          </w:tcPr>
          <w:p w14:paraId="595A67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7A693484" w14:textId="77777777" w:rsidTr="00845439">
        <w:tc>
          <w:tcPr>
            <w:tcW w:w="2100" w:type="dxa"/>
            <w:vMerge/>
            <w:tcBorders>
              <w:top w:val="single" w:sz="4" w:space="0" w:color="auto"/>
              <w:bottom w:val="single" w:sz="4" w:space="0" w:color="auto"/>
              <w:right w:val="single" w:sz="4" w:space="0" w:color="auto"/>
            </w:tcBorders>
          </w:tcPr>
          <w:p w14:paraId="6463C5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2A555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w:t>
            </w:r>
          </w:p>
        </w:tc>
        <w:tc>
          <w:tcPr>
            <w:tcW w:w="8255" w:type="dxa"/>
            <w:tcBorders>
              <w:top w:val="nil"/>
              <w:left w:val="single" w:sz="4" w:space="0" w:color="auto"/>
              <w:bottom w:val="nil"/>
              <w:right w:val="single" w:sz="4" w:space="0" w:color="auto"/>
            </w:tcBorders>
          </w:tcPr>
          <w:p w14:paraId="7BBC9D7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Стальных конструкций для мостов</w:t>
            </w:r>
          </w:p>
        </w:tc>
        <w:tc>
          <w:tcPr>
            <w:tcW w:w="2693" w:type="dxa"/>
            <w:tcBorders>
              <w:top w:val="nil"/>
              <w:left w:val="single" w:sz="4" w:space="0" w:color="auto"/>
              <w:bottom w:val="nil"/>
            </w:tcBorders>
          </w:tcPr>
          <w:p w14:paraId="0DF13A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56CE8310" w14:textId="77777777" w:rsidTr="00845439">
        <w:tc>
          <w:tcPr>
            <w:tcW w:w="2100" w:type="dxa"/>
            <w:vMerge/>
            <w:tcBorders>
              <w:top w:val="single" w:sz="4" w:space="0" w:color="auto"/>
              <w:bottom w:val="single" w:sz="4" w:space="0" w:color="auto"/>
              <w:right w:val="single" w:sz="4" w:space="0" w:color="auto"/>
            </w:tcBorders>
          </w:tcPr>
          <w:p w14:paraId="3110A3B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6647A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255" w:type="dxa"/>
            <w:tcBorders>
              <w:top w:val="nil"/>
              <w:left w:val="single" w:sz="4" w:space="0" w:color="auto"/>
              <w:bottom w:val="nil"/>
              <w:right w:val="single" w:sz="4" w:space="0" w:color="auto"/>
            </w:tcBorders>
          </w:tcPr>
          <w:p w14:paraId="37CE426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Алюминиевых строительных конструкций</w:t>
            </w:r>
          </w:p>
        </w:tc>
        <w:tc>
          <w:tcPr>
            <w:tcW w:w="2693" w:type="dxa"/>
            <w:tcBorders>
              <w:top w:val="nil"/>
              <w:left w:val="single" w:sz="4" w:space="0" w:color="auto"/>
              <w:bottom w:val="nil"/>
            </w:tcBorders>
          </w:tcPr>
          <w:p w14:paraId="7ED545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51E6AE15" w14:textId="77777777" w:rsidTr="00845439">
        <w:tc>
          <w:tcPr>
            <w:tcW w:w="2100" w:type="dxa"/>
            <w:vMerge/>
            <w:tcBorders>
              <w:top w:val="single" w:sz="4" w:space="0" w:color="auto"/>
              <w:bottom w:val="single" w:sz="4" w:space="0" w:color="auto"/>
              <w:right w:val="single" w:sz="4" w:space="0" w:color="auto"/>
            </w:tcBorders>
          </w:tcPr>
          <w:p w14:paraId="4B86DC5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FC00C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w:t>
            </w:r>
          </w:p>
        </w:tc>
        <w:tc>
          <w:tcPr>
            <w:tcW w:w="8255" w:type="dxa"/>
            <w:tcBorders>
              <w:top w:val="nil"/>
              <w:left w:val="single" w:sz="4" w:space="0" w:color="auto"/>
              <w:bottom w:val="nil"/>
              <w:right w:val="single" w:sz="4" w:space="0" w:color="auto"/>
            </w:tcBorders>
          </w:tcPr>
          <w:p w14:paraId="55ACD0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Монтажных (для КИП и автоматики, сантехнических) и электромонтажных заготовок</w:t>
            </w:r>
          </w:p>
        </w:tc>
        <w:tc>
          <w:tcPr>
            <w:tcW w:w="2693" w:type="dxa"/>
            <w:tcBorders>
              <w:top w:val="nil"/>
              <w:left w:val="single" w:sz="4" w:space="0" w:color="auto"/>
              <w:bottom w:val="nil"/>
            </w:tcBorders>
          </w:tcPr>
          <w:p w14:paraId="61CEB4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2916005A" w14:textId="77777777" w:rsidTr="00845439">
        <w:tc>
          <w:tcPr>
            <w:tcW w:w="2100" w:type="dxa"/>
            <w:vMerge/>
            <w:tcBorders>
              <w:top w:val="single" w:sz="4" w:space="0" w:color="auto"/>
              <w:bottom w:val="single" w:sz="4" w:space="0" w:color="auto"/>
              <w:right w:val="single" w:sz="4" w:space="0" w:color="auto"/>
            </w:tcBorders>
          </w:tcPr>
          <w:p w14:paraId="19B12E8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3D51BA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c>
          <w:tcPr>
            <w:tcW w:w="8255" w:type="dxa"/>
            <w:tcBorders>
              <w:top w:val="nil"/>
              <w:left w:val="single" w:sz="4" w:space="0" w:color="auto"/>
              <w:bottom w:val="nil"/>
              <w:right w:val="single" w:sz="4" w:space="0" w:color="auto"/>
            </w:tcBorders>
          </w:tcPr>
          <w:p w14:paraId="0364A84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Технологических металлоконструкций и узлов трубопроводов</w:t>
            </w:r>
          </w:p>
        </w:tc>
        <w:tc>
          <w:tcPr>
            <w:tcW w:w="2693" w:type="dxa"/>
            <w:tcBorders>
              <w:top w:val="nil"/>
              <w:left w:val="single" w:sz="4" w:space="0" w:color="auto"/>
              <w:bottom w:val="nil"/>
            </w:tcBorders>
          </w:tcPr>
          <w:p w14:paraId="4797E4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48</w:t>
            </w:r>
          </w:p>
        </w:tc>
      </w:tr>
      <w:tr w:rsidR="008E25B7" w:rsidRPr="008E25B7" w14:paraId="08B3680F" w14:textId="77777777" w:rsidTr="00845439">
        <w:tc>
          <w:tcPr>
            <w:tcW w:w="2100" w:type="dxa"/>
            <w:vMerge/>
            <w:tcBorders>
              <w:top w:val="single" w:sz="4" w:space="0" w:color="auto"/>
              <w:bottom w:val="single" w:sz="4" w:space="0" w:color="auto"/>
              <w:right w:val="single" w:sz="4" w:space="0" w:color="auto"/>
            </w:tcBorders>
          </w:tcPr>
          <w:p w14:paraId="4C1846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A60F2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c>
          <w:tcPr>
            <w:tcW w:w="8255" w:type="dxa"/>
            <w:tcBorders>
              <w:top w:val="nil"/>
              <w:left w:val="single" w:sz="4" w:space="0" w:color="auto"/>
              <w:bottom w:val="nil"/>
              <w:right w:val="single" w:sz="4" w:space="0" w:color="auto"/>
            </w:tcBorders>
          </w:tcPr>
          <w:p w14:paraId="5447C66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ремонту строительных машин</w:t>
            </w:r>
          </w:p>
        </w:tc>
        <w:tc>
          <w:tcPr>
            <w:tcW w:w="2693" w:type="dxa"/>
            <w:tcBorders>
              <w:top w:val="nil"/>
              <w:left w:val="single" w:sz="4" w:space="0" w:color="auto"/>
              <w:bottom w:val="nil"/>
            </w:tcBorders>
          </w:tcPr>
          <w:p w14:paraId="609329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63</w:t>
            </w:r>
          </w:p>
        </w:tc>
      </w:tr>
      <w:tr w:rsidR="008E25B7" w:rsidRPr="008E25B7" w14:paraId="7EB731BB" w14:textId="77777777" w:rsidTr="00845439">
        <w:tc>
          <w:tcPr>
            <w:tcW w:w="2100" w:type="dxa"/>
            <w:vMerge/>
            <w:tcBorders>
              <w:top w:val="single" w:sz="4" w:space="0" w:color="auto"/>
              <w:bottom w:val="single" w:sz="4" w:space="0" w:color="auto"/>
              <w:right w:val="single" w:sz="4" w:space="0" w:color="auto"/>
            </w:tcBorders>
          </w:tcPr>
          <w:p w14:paraId="65ABCB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0AAA2B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34</w:t>
            </w:r>
          </w:p>
        </w:tc>
        <w:tc>
          <w:tcPr>
            <w:tcW w:w="8255" w:type="dxa"/>
            <w:tcBorders>
              <w:top w:val="nil"/>
              <w:left w:val="single" w:sz="4" w:space="0" w:color="auto"/>
              <w:bottom w:val="nil"/>
              <w:right w:val="single" w:sz="4" w:space="0" w:color="auto"/>
            </w:tcBorders>
          </w:tcPr>
          <w:p w14:paraId="3D47B3C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Объединенные предприятия специализированных монтажных организаций:</w:t>
            </w:r>
          </w:p>
        </w:tc>
        <w:tc>
          <w:tcPr>
            <w:tcW w:w="2693" w:type="dxa"/>
            <w:tcBorders>
              <w:top w:val="nil"/>
              <w:left w:val="single" w:sz="4" w:space="0" w:color="auto"/>
              <w:bottom w:val="nil"/>
            </w:tcBorders>
          </w:tcPr>
          <w:p w14:paraId="02C947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22805CA" w14:textId="77777777" w:rsidTr="00845439">
        <w:tc>
          <w:tcPr>
            <w:tcW w:w="2100" w:type="dxa"/>
            <w:vMerge/>
            <w:tcBorders>
              <w:top w:val="single" w:sz="4" w:space="0" w:color="auto"/>
              <w:bottom w:val="single" w:sz="4" w:space="0" w:color="auto"/>
              <w:right w:val="single" w:sz="4" w:space="0" w:color="auto"/>
            </w:tcBorders>
          </w:tcPr>
          <w:p w14:paraId="54FBD0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5B83D28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6B30662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базой механизации</w:t>
            </w:r>
          </w:p>
        </w:tc>
        <w:tc>
          <w:tcPr>
            <w:tcW w:w="2693" w:type="dxa"/>
            <w:tcBorders>
              <w:top w:val="nil"/>
              <w:left w:val="single" w:sz="4" w:space="0" w:color="auto"/>
              <w:bottom w:val="nil"/>
            </w:tcBorders>
          </w:tcPr>
          <w:p w14:paraId="3ACBA9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6E867C77" w14:textId="77777777" w:rsidTr="00845439">
        <w:tc>
          <w:tcPr>
            <w:tcW w:w="2100" w:type="dxa"/>
            <w:vMerge/>
            <w:tcBorders>
              <w:top w:val="single" w:sz="4" w:space="0" w:color="auto"/>
              <w:bottom w:val="single" w:sz="4" w:space="0" w:color="auto"/>
              <w:right w:val="single" w:sz="4" w:space="0" w:color="auto"/>
            </w:tcBorders>
          </w:tcPr>
          <w:p w14:paraId="4472E98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0776B7E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70796E5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без базы механизации</w:t>
            </w:r>
          </w:p>
        </w:tc>
        <w:tc>
          <w:tcPr>
            <w:tcW w:w="2693" w:type="dxa"/>
            <w:tcBorders>
              <w:top w:val="nil"/>
              <w:left w:val="single" w:sz="4" w:space="0" w:color="auto"/>
              <w:bottom w:val="nil"/>
            </w:tcBorders>
          </w:tcPr>
          <w:p w14:paraId="7D8B92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61FBCCAC" w14:textId="77777777" w:rsidTr="00845439">
        <w:tc>
          <w:tcPr>
            <w:tcW w:w="2100" w:type="dxa"/>
            <w:vMerge/>
            <w:tcBorders>
              <w:top w:val="single" w:sz="4" w:space="0" w:color="auto"/>
              <w:bottom w:val="single" w:sz="4" w:space="0" w:color="auto"/>
              <w:right w:val="single" w:sz="4" w:space="0" w:color="auto"/>
            </w:tcBorders>
          </w:tcPr>
          <w:p w14:paraId="3861D30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BEA49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8255" w:type="dxa"/>
            <w:tcBorders>
              <w:top w:val="nil"/>
              <w:left w:val="single" w:sz="4" w:space="0" w:color="auto"/>
              <w:bottom w:val="nil"/>
              <w:right w:val="single" w:sz="4" w:space="0" w:color="auto"/>
            </w:tcBorders>
          </w:tcPr>
          <w:p w14:paraId="0621F4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Базы механизации строительства</w:t>
            </w:r>
          </w:p>
        </w:tc>
        <w:tc>
          <w:tcPr>
            <w:tcW w:w="2693" w:type="dxa"/>
            <w:tcBorders>
              <w:top w:val="nil"/>
              <w:left w:val="single" w:sz="4" w:space="0" w:color="auto"/>
              <w:bottom w:val="nil"/>
            </w:tcBorders>
          </w:tcPr>
          <w:p w14:paraId="5FBC9D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47</w:t>
            </w:r>
          </w:p>
        </w:tc>
      </w:tr>
      <w:tr w:rsidR="008E25B7" w:rsidRPr="008E25B7" w14:paraId="014BDA66" w14:textId="77777777" w:rsidTr="00845439">
        <w:tc>
          <w:tcPr>
            <w:tcW w:w="2100" w:type="dxa"/>
            <w:vMerge/>
            <w:tcBorders>
              <w:top w:val="single" w:sz="4" w:space="0" w:color="auto"/>
              <w:bottom w:val="single" w:sz="4" w:space="0" w:color="auto"/>
              <w:right w:val="single" w:sz="4" w:space="0" w:color="auto"/>
            </w:tcBorders>
          </w:tcPr>
          <w:p w14:paraId="13E7D6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00D61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w:t>
            </w:r>
          </w:p>
        </w:tc>
        <w:tc>
          <w:tcPr>
            <w:tcW w:w="8255" w:type="dxa"/>
            <w:tcBorders>
              <w:top w:val="nil"/>
              <w:left w:val="single" w:sz="4" w:space="0" w:color="auto"/>
              <w:bottom w:val="nil"/>
              <w:right w:val="single" w:sz="4" w:space="0" w:color="auto"/>
            </w:tcBorders>
          </w:tcPr>
          <w:p w14:paraId="5C5BFB6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Базы управлений производственно-технической комплектации строительных и монтажных трестов</w:t>
            </w:r>
          </w:p>
        </w:tc>
        <w:tc>
          <w:tcPr>
            <w:tcW w:w="2693" w:type="dxa"/>
            <w:tcBorders>
              <w:top w:val="nil"/>
              <w:left w:val="single" w:sz="4" w:space="0" w:color="auto"/>
              <w:bottom w:val="nil"/>
            </w:tcBorders>
          </w:tcPr>
          <w:p w14:paraId="4FC986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66579E04" w14:textId="77777777" w:rsidTr="00845439">
        <w:tc>
          <w:tcPr>
            <w:tcW w:w="2100" w:type="dxa"/>
            <w:vMerge/>
            <w:tcBorders>
              <w:top w:val="single" w:sz="4" w:space="0" w:color="auto"/>
              <w:bottom w:val="single" w:sz="4" w:space="0" w:color="auto"/>
              <w:right w:val="single" w:sz="4" w:space="0" w:color="auto"/>
            </w:tcBorders>
          </w:tcPr>
          <w:p w14:paraId="560629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57911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w:t>
            </w:r>
          </w:p>
        </w:tc>
        <w:tc>
          <w:tcPr>
            <w:tcW w:w="8255" w:type="dxa"/>
            <w:tcBorders>
              <w:top w:val="nil"/>
              <w:left w:val="single" w:sz="4" w:space="0" w:color="auto"/>
              <w:bottom w:val="nil"/>
              <w:right w:val="single" w:sz="4" w:space="0" w:color="auto"/>
            </w:tcBorders>
          </w:tcPr>
          <w:p w14:paraId="50A0A63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Опорные базы общестроительных передвижных механизированных колон (ПМК)</w:t>
            </w:r>
          </w:p>
        </w:tc>
        <w:tc>
          <w:tcPr>
            <w:tcW w:w="2693" w:type="dxa"/>
            <w:tcBorders>
              <w:top w:val="nil"/>
              <w:left w:val="single" w:sz="4" w:space="0" w:color="auto"/>
              <w:bottom w:val="nil"/>
            </w:tcBorders>
          </w:tcPr>
          <w:p w14:paraId="3E15D3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4A2B3B6A" w14:textId="77777777" w:rsidTr="00845439">
        <w:tc>
          <w:tcPr>
            <w:tcW w:w="2100" w:type="dxa"/>
            <w:vMerge/>
            <w:tcBorders>
              <w:top w:val="single" w:sz="4" w:space="0" w:color="auto"/>
              <w:bottom w:val="single" w:sz="4" w:space="0" w:color="auto"/>
              <w:right w:val="single" w:sz="4" w:space="0" w:color="auto"/>
            </w:tcBorders>
          </w:tcPr>
          <w:p w14:paraId="4A55DB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AC000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c>
          <w:tcPr>
            <w:tcW w:w="8255" w:type="dxa"/>
            <w:tcBorders>
              <w:top w:val="nil"/>
              <w:left w:val="single" w:sz="4" w:space="0" w:color="auto"/>
              <w:bottom w:val="nil"/>
              <w:right w:val="single" w:sz="4" w:space="0" w:color="auto"/>
            </w:tcBorders>
          </w:tcPr>
          <w:p w14:paraId="12F10B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опорные базы специализированных передвижных механизированных колон (СПМК)</w:t>
            </w:r>
          </w:p>
        </w:tc>
        <w:tc>
          <w:tcPr>
            <w:tcW w:w="2693" w:type="dxa"/>
            <w:tcBorders>
              <w:top w:val="nil"/>
              <w:left w:val="single" w:sz="4" w:space="0" w:color="auto"/>
              <w:bottom w:val="nil"/>
            </w:tcBorders>
          </w:tcPr>
          <w:p w14:paraId="444946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2D46553C" w14:textId="77777777" w:rsidTr="00845439">
        <w:tc>
          <w:tcPr>
            <w:tcW w:w="2100" w:type="dxa"/>
            <w:vMerge/>
            <w:tcBorders>
              <w:top w:val="single" w:sz="4" w:space="0" w:color="auto"/>
              <w:bottom w:val="single" w:sz="4" w:space="0" w:color="auto"/>
              <w:right w:val="single" w:sz="4" w:space="0" w:color="auto"/>
            </w:tcBorders>
          </w:tcPr>
          <w:p w14:paraId="7793364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59674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39</w:t>
            </w:r>
          </w:p>
        </w:tc>
        <w:tc>
          <w:tcPr>
            <w:tcW w:w="8255" w:type="dxa"/>
            <w:tcBorders>
              <w:top w:val="nil"/>
              <w:left w:val="single" w:sz="4" w:space="0" w:color="auto"/>
              <w:bottom w:val="nil"/>
              <w:right w:val="single" w:sz="4" w:space="0" w:color="auto"/>
            </w:tcBorders>
          </w:tcPr>
          <w:p w14:paraId="57F1AE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Автотранспортные предприятия строительных организаций на 200 и 300 специализированных большегрузных автомобилей и автопоездов</w:t>
            </w:r>
          </w:p>
        </w:tc>
        <w:tc>
          <w:tcPr>
            <w:tcW w:w="2693" w:type="dxa"/>
            <w:tcBorders>
              <w:top w:val="nil"/>
              <w:left w:val="single" w:sz="4" w:space="0" w:color="auto"/>
              <w:bottom w:val="nil"/>
            </w:tcBorders>
          </w:tcPr>
          <w:p w14:paraId="6DCB59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1D45CBEA" w14:textId="77777777" w:rsidTr="00845439">
        <w:tc>
          <w:tcPr>
            <w:tcW w:w="2100" w:type="dxa"/>
            <w:vMerge/>
            <w:tcBorders>
              <w:top w:val="single" w:sz="4" w:space="0" w:color="auto"/>
              <w:bottom w:val="single" w:sz="4" w:space="0" w:color="auto"/>
              <w:right w:val="single" w:sz="4" w:space="0" w:color="auto"/>
            </w:tcBorders>
          </w:tcPr>
          <w:p w14:paraId="7E409A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0F800A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255" w:type="dxa"/>
            <w:tcBorders>
              <w:top w:val="nil"/>
              <w:left w:val="single" w:sz="4" w:space="0" w:color="auto"/>
              <w:bottom w:val="nil"/>
              <w:right w:val="single" w:sz="4" w:space="0" w:color="auto"/>
            </w:tcBorders>
          </w:tcPr>
          <w:p w14:paraId="3E1A3B5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Гаражи:</w:t>
            </w:r>
          </w:p>
        </w:tc>
        <w:tc>
          <w:tcPr>
            <w:tcW w:w="2693" w:type="dxa"/>
            <w:tcBorders>
              <w:top w:val="nil"/>
              <w:left w:val="single" w:sz="4" w:space="0" w:color="auto"/>
              <w:bottom w:val="nil"/>
            </w:tcBorders>
          </w:tcPr>
          <w:p w14:paraId="0F647E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5E25F0E" w14:textId="77777777" w:rsidTr="00845439">
        <w:tc>
          <w:tcPr>
            <w:tcW w:w="2100" w:type="dxa"/>
            <w:vMerge/>
            <w:tcBorders>
              <w:top w:val="single" w:sz="4" w:space="0" w:color="auto"/>
              <w:bottom w:val="single" w:sz="4" w:space="0" w:color="auto"/>
              <w:right w:val="single" w:sz="4" w:space="0" w:color="auto"/>
            </w:tcBorders>
          </w:tcPr>
          <w:p w14:paraId="19AC93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0C95C2B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685AC86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150 автомобилей</w:t>
            </w:r>
          </w:p>
        </w:tc>
        <w:tc>
          <w:tcPr>
            <w:tcW w:w="2693" w:type="dxa"/>
            <w:tcBorders>
              <w:top w:val="nil"/>
              <w:left w:val="single" w:sz="4" w:space="0" w:color="auto"/>
              <w:bottom w:val="nil"/>
            </w:tcBorders>
          </w:tcPr>
          <w:p w14:paraId="7DC6276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4B34F774" w14:textId="77777777" w:rsidTr="00845439">
        <w:tc>
          <w:tcPr>
            <w:tcW w:w="2100" w:type="dxa"/>
            <w:vMerge/>
            <w:tcBorders>
              <w:top w:val="single" w:sz="4" w:space="0" w:color="auto"/>
              <w:bottom w:val="single" w:sz="4" w:space="0" w:color="auto"/>
              <w:right w:val="single" w:sz="4" w:space="0" w:color="auto"/>
            </w:tcBorders>
          </w:tcPr>
          <w:p w14:paraId="48655E3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73DD7FA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single" w:sz="4" w:space="0" w:color="auto"/>
              <w:right w:val="single" w:sz="4" w:space="0" w:color="auto"/>
            </w:tcBorders>
          </w:tcPr>
          <w:p w14:paraId="1376678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250 автомобилей</w:t>
            </w:r>
          </w:p>
        </w:tc>
        <w:tc>
          <w:tcPr>
            <w:tcW w:w="2693" w:type="dxa"/>
            <w:tcBorders>
              <w:top w:val="nil"/>
              <w:left w:val="single" w:sz="4" w:space="0" w:color="auto"/>
              <w:bottom w:val="single" w:sz="4" w:space="0" w:color="auto"/>
            </w:tcBorders>
          </w:tcPr>
          <w:p w14:paraId="406DB1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4560FB53" w14:textId="77777777" w:rsidTr="00845439">
        <w:tc>
          <w:tcPr>
            <w:tcW w:w="2100" w:type="dxa"/>
            <w:vMerge w:val="restart"/>
            <w:tcBorders>
              <w:top w:val="single" w:sz="4" w:space="0" w:color="auto"/>
              <w:bottom w:val="single" w:sz="4" w:space="0" w:color="auto"/>
              <w:right w:val="single" w:sz="4" w:space="0" w:color="auto"/>
            </w:tcBorders>
          </w:tcPr>
          <w:p w14:paraId="4A0600D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Транспорт и дорожное хозяйство (услуги по обслуживанию </w:t>
            </w:r>
            <w:r w:rsidRPr="008E25B7">
              <w:rPr>
                <w:rFonts w:ascii="Times New Roman CYR" w:hAnsi="Times New Roman CYR" w:cs="Times New Roman CYR"/>
                <w:sz w:val="24"/>
                <w:szCs w:val="24"/>
              </w:rPr>
              <w:lastRenderedPageBreak/>
              <w:t>и ремонту транспортных средств)</w:t>
            </w:r>
          </w:p>
        </w:tc>
        <w:tc>
          <w:tcPr>
            <w:tcW w:w="560" w:type="dxa"/>
            <w:tcBorders>
              <w:top w:val="single" w:sz="4" w:space="0" w:color="auto"/>
              <w:left w:val="single" w:sz="4" w:space="0" w:color="auto"/>
              <w:bottom w:val="nil"/>
              <w:right w:val="single" w:sz="4" w:space="0" w:color="auto"/>
            </w:tcBorders>
          </w:tcPr>
          <w:p w14:paraId="635C3B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w:t>
            </w:r>
          </w:p>
        </w:tc>
        <w:tc>
          <w:tcPr>
            <w:tcW w:w="8255" w:type="dxa"/>
            <w:tcBorders>
              <w:top w:val="single" w:sz="4" w:space="0" w:color="auto"/>
              <w:left w:val="single" w:sz="4" w:space="0" w:color="auto"/>
              <w:bottom w:val="nil"/>
              <w:right w:val="single" w:sz="4" w:space="0" w:color="auto"/>
            </w:tcBorders>
          </w:tcPr>
          <w:p w14:paraId="646E608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капитальному ремонту грузовых автомобилей мощностью 2 - 10 тыс. капитальных ремонтов в год</w:t>
            </w:r>
          </w:p>
        </w:tc>
        <w:tc>
          <w:tcPr>
            <w:tcW w:w="2693" w:type="dxa"/>
            <w:tcBorders>
              <w:top w:val="single" w:sz="4" w:space="0" w:color="auto"/>
              <w:left w:val="single" w:sz="4" w:space="0" w:color="auto"/>
              <w:bottom w:val="nil"/>
            </w:tcBorders>
          </w:tcPr>
          <w:p w14:paraId="797981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1DAC3B5C" w14:textId="77777777" w:rsidTr="00845439">
        <w:tc>
          <w:tcPr>
            <w:tcW w:w="2100" w:type="dxa"/>
            <w:vMerge/>
            <w:tcBorders>
              <w:top w:val="single" w:sz="4" w:space="0" w:color="auto"/>
              <w:bottom w:val="single" w:sz="4" w:space="0" w:color="auto"/>
              <w:right w:val="single" w:sz="4" w:space="0" w:color="auto"/>
            </w:tcBorders>
          </w:tcPr>
          <w:p w14:paraId="34966F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A310B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nil"/>
              <w:right w:val="single" w:sz="4" w:space="0" w:color="auto"/>
            </w:tcBorders>
          </w:tcPr>
          <w:p w14:paraId="168078B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ремонту агрегатов грузовых автомобилей и автобусов мощностью 10 - 60 тыс. капитальных ремонтов в год</w:t>
            </w:r>
          </w:p>
        </w:tc>
        <w:tc>
          <w:tcPr>
            <w:tcW w:w="2693" w:type="dxa"/>
            <w:tcBorders>
              <w:top w:val="nil"/>
              <w:left w:val="single" w:sz="4" w:space="0" w:color="auto"/>
              <w:bottom w:val="nil"/>
            </w:tcBorders>
          </w:tcPr>
          <w:p w14:paraId="59A4AD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r>
      <w:tr w:rsidR="008E25B7" w:rsidRPr="008E25B7" w14:paraId="23C933D6" w14:textId="77777777" w:rsidTr="00845439">
        <w:tc>
          <w:tcPr>
            <w:tcW w:w="2100" w:type="dxa"/>
            <w:vMerge/>
            <w:tcBorders>
              <w:top w:val="single" w:sz="4" w:space="0" w:color="auto"/>
              <w:bottom w:val="single" w:sz="4" w:space="0" w:color="auto"/>
              <w:right w:val="single" w:sz="4" w:space="0" w:color="auto"/>
            </w:tcBorders>
          </w:tcPr>
          <w:p w14:paraId="736E00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E1624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nil"/>
              <w:left w:val="single" w:sz="4" w:space="0" w:color="auto"/>
              <w:bottom w:val="nil"/>
              <w:right w:val="single" w:sz="4" w:space="0" w:color="auto"/>
            </w:tcBorders>
          </w:tcPr>
          <w:p w14:paraId="1289527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ремонту автобусов с применением готовых агрегатов мощностью 1 - 2 тыс. ремонтов в год</w:t>
            </w:r>
          </w:p>
        </w:tc>
        <w:tc>
          <w:tcPr>
            <w:tcW w:w="2693" w:type="dxa"/>
            <w:tcBorders>
              <w:top w:val="nil"/>
              <w:left w:val="single" w:sz="4" w:space="0" w:color="auto"/>
              <w:bottom w:val="nil"/>
            </w:tcBorders>
          </w:tcPr>
          <w:p w14:paraId="392D8E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52AFD188" w14:textId="77777777" w:rsidTr="00845439">
        <w:tc>
          <w:tcPr>
            <w:tcW w:w="2100" w:type="dxa"/>
            <w:vMerge/>
            <w:tcBorders>
              <w:top w:val="single" w:sz="4" w:space="0" w:color="auto"/>
              <w:bottom w:val="single" w:sz="4" w:space="0" w:color="auto"/>
              <w:right w:val="single" w:sz="4" w:space="0" w:color="auto"/>
            </w:tcBorders>
          </w:tcPr>
          <w:p w14:paraId="78D670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5A333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nil"/>
              <w:right w:val="single" w:sz="4" w:space="0" w:color="auto"/>
            </w:tcBorders>
          </w:tcPr>
          <w:p w14:paraId="70FD861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ремонту агрегатов легковых автомобилей мощностью 30 - 60 тыс. капитальных ремонтов в год</w:t>
            </w:r>
          </w:p>
        </w:tc>
        <w:tc>
          <w:tcPr>
            <w:tcW w:w="2693" w:type="dxa"/>
            <w:tcBorders>
              <w:top w:val="nil"/>
              <w:left w:val="single" w:sz="4" w:space="0" w:color="auto"/>
              <w:bottom w:val="nil"/>
            </w:tcBorders>
          </w:tcPr>
          <w:p w14:paraId="490EAA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r>
      <w:tr w:rsidR="008E25B7" w:rsidRPr="008E25B7" w14:paraId="472D4291" w14:textId="77777777" w:rsidTr="00845439">
        <w:tc>
          <w:tcPr>
            <w:tcW w:w="2100" w:type="dxa"/>
            <w:vMerge/>
            <w:tcBorders>
              <w:top w:val="single" w:sz="4" w:space="0" w:color="auto"/>
              <w:bottom w:val="single" w:sz="4" w:space="0" w:color="auto"/>
              <w:right w:val="single" w:sz="4" w:space="0" w:color="auto"/>
            </w:tcBorders>
          </w:tcPr>
          <w:p w14:paraId="3E0630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E8D5B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255" w:type="dxa"/>
            <w:tcBorders>
              <w:top w:val="nil"/>
              <w:left w:val="single" w:sz="4" w:space="0" w:color="auto"/>
              <w:bottom w:val="nil"/>
              <w:right w:val="single" w:sz="4" w:space="0" w:color="auto"/>
            </w:tcBorders>
          </w:tcPr>
          <w:p w14:paraId="60033AC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Централизованного восстановления деталей</w:t>
            </w:r>
          </w:p>
        </w:tc>
        <w:tc>
          <w:tcPr>
            <w:tcW w:w="2693" w:type="dxa"/>
            <w:tcBorders>
              <w:top w:val="nil"/>
              <w:left w:val="single" w:sz="4" w:space="0" w:color="auto"/>
              <w:bottom w:val="nil"/>
            </w:tcBorders>
          </w:tcPr>
          <w:p w14:paraId="76F244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r>
      <w:tr w:rsidR="008E25B7" w:rsidRPr="008E25B7" w14:paraId="38F8ECD9" w14:textId="77777777" w:rsidTr="00845439">
        <w:tc>
          <w:tcPr>
            <w:tcW w:w="2100" w:type="dxa"/>
            <w:vMerge/>
            <w:tcBorders>
              <w:top w:val="single" w:sz="4" w:space="0" w:color="auto"/>
              <w:bottom w:val="single" w:sz="4" w:space="0" w:color="auto"/>
              <w:right w:val="single" w:sz="4" w:space="0" w:color="auto"/>
            </w:tcBorders>
          </w:tcPr>
          <w:p w14:paraId="2E5F89B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23337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8255" w:type="dxa"/>
            <w:tcBorders>
              <w:top w:val="nil"/>
              <w:left w:val="single" w:sz="4" w:space="0" w:color="auto"/>
              <w:bottom w:val="nil"/>
              <w:right w:val="single" w:sz="4" w:space="0" w:color="auto"/>
            </w:tcBorders>
          </w:tcPr>
          <w:p w14:paraId="21F46D8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Грузовые автотранспортные на 200 автомобилей при независимом выезде, %:</w:t>
            </w:r>
          </w:p>
        </w:tc>
        <w:tc>
          <w:tcPr>
            <w:tcW w:w="2693" w:type="dxa"/>
            <w:tcBorders>
              <w:top w:val="nil"/>
              <w:left w:val="single" w:sz="4" w:space="0" w:color="auto"/>
              <w:bottom w:val="nil"/>
            </w:tcBorders>
          </w:tcPr>
          <w:p w14:paraId="391A17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F1E2CB3" w14:textId="77777777" w:rsidTr="00845439">
        <w:tc>
          <w:tcPr>
            <w:tcW w:w="2100" w:type="dxa"/>
            <w:vMerge/>
            <w:tcBorders>
              <w:top w:val="single" w:sz="4" w:space="0" w:color="auto"/>
              <w:bottom w:val="single" w:sz="4" w:space="0" w:color="auto"/>
              <w:right w:val="single" w:sz="4" w:space="0" w:color="auto"/>
            </w:tcBorders>
          </w:tcPr>
          <w:p w14:paraId="40A31B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C57294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6D65F2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693" w:type="dxa"/>
            <w:tcBorders>
              <w:top w:val="nil"/>
              <w:left w:val="single" w:sz="4" w:space="0" w:color="auto"/>
              <w:bottom w:val="nil"/>
            </w:tcBorders>
          </w:tcPr>
          <w:p w14:paraId="290D52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064B6245" w14:textId="77777777" w:rsidTr="00845439">
        <w:tc>
          <w:tcPr>
            <w:tcW w:w="2100" w:type="dxa"/>
            <w:vMerge/>
            <w:tcBorders>
              <w:top w:val="single" w:sz="4" w:space="0" w:color="auto"/>
              <w:bottom w:val="single" w:sz="4" w:space="0" w:color="auto"/>
              <w:right w:val="single" w:sz="4" w:space="0" w:color="auto"/>
            </w:tcBorders>
          </w:tcPr>
          <w:p w14:paraId="43A5CA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A59A4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6BFD0BD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693" w:type="dxa"/>
            <w:tcBorders>
              <w:top w:val="nil"/>
              <w:left w:val="single" w:sz="4" w:space="0" w:color="auto"/>
              <w:bottom w:val="nil"/>
            </w:tcBorders>
          </w:tcPr>
          <w:p w14:paraId="65BC5D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51</w:t>
            </w:r>
          </w:p>
        </w:tc>
      </w:tr>
      <w:tr w:rsidR="008E25B7" w:rsidRPr="008E25B7" w14:paraId="51702FCA" w14:textId="77777777" w:rsidTr="00845439">
        <w:tc>
          <w:tcPr>
            <w:tcW w:w="2100" w:type="dxa"/>
            <w:vMerge/>
            <w:tcBorders>
              <w:top w:val="single" w:sz="4" w:space="0" w:color="auto"/>
              <w:bottom w:val="single" w:sz="4" w:space="0" w:color="auto"/>
              <w:right w:val="single" w:sz="4" w:space="0" w:color="auto"/>
            </w:tcBorders>
          </w:tcPr>
          <w:p w14:paraId="1505A5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14B158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8255" w:type="dxa"/>
            <w:tcBorders>
              <w:top w:val="nil"/>
              <w:left w:val="single" w:sz="4" w:space="0" w:color="auto"/>
              <w:bottom w:val="nil"/>
              <w:right w:val="single" w:sz="4" w:space="0" w:color="auto"/>
            </w:tcBorders>
          </w:tcPr>
          <w:p w14:paraId="729291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Грузовые автотранспортные на 300 и 500 автомобилей при независимом выезде, %:</w:t>
            </w:r>
          </w:p>
        </w:tc>
        <w:tc>
          <w:tcPr>
            <w:tcW w:w="2693" w:type="dxa"/>
            <w:tcBorders>
              <w:top w:val="nil"/>
              <w:left w:val="single" w:sz="4" w:space="0" w:color="auto"/>
              <w:bottom w:val="nil"/>
            </w:tcBorders>
          </w:tcPr>
          <w:p w14:paraId="7BDFBD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1B349F5" w14:textId="77777777" w:rsidTr="00845439">
        <w:tc>
          <w:tcPr>
            <w:tcW w:w="2100" w:type="dxa"/>
            <w:vMerge/>
            <w:tcBorders>
              <w:top w:val="single" w:sz="4" w:space="0" w:color="auto"/>
              <w:bottom w:val="single" w:sz="4" w:space="0" w:color="auto"/>
              <w:right w:val="single" w:sz="4" w:space="0" w:color="auto"/>
            </w:tcBorders>
          </w:tcPr>
          <w:p w14:paraId="57E6293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33C895E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312B6DC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693" w:type="dxa"/>
            <w:tcBorders>
              <w:top w:val="nil"/>
              <w:left w:val="single" w:sz="4" w:space="0" w:color="auto"/>
              <w:bottom w:val="nil"/>
            </w:tcBorders>
          </w:tcPr>
          <w:p w14:paraId="6A1E26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6AC84359" w14:textId="77777777" w:rsidTr="00845439">
        <w:tc>
          <w:tcPr>
            <w:tcW w:w="2100" w:type="dxa"/>
            <w:vMerge/>
            <w:tcBorders>
              <w:top w:val="single" w:sz="4" w:space="0" w:color="auto"/>
              <w:bottom w:val="single" w:sz="4" w:space="0" w:color="auto"/>
              <w:right w:val="single" w:sz="4" w:space="0" w:color="auto"/>
            </w:tcBorders>
          </w:tcPr>
          <w:p w14:paraId="7628F3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1BFF2D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2778D46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693" w:type="dxa"/>
            <w:tcBorders>
              <w:top w:val="nil"/>
              <w:left w:val="single" w:sz="4" w:space="0" w:color="auto"/>
              <w:bottom w:val="nil"/>
            </w:tcBorders>
          </w:tcPr>
          <w:p w14:paraId="61789A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5ED82368" w14:textId="77777777" w:rsidTr="00845439">
        <w:tc>
          <w:tcPr>
            <w:tcW w:w="2100" w:type="dxa"/>
            <w:vMerge/>
            <w:tcBorders>
              <w:top w:val="single" w:sz="4" w:space="0" w:color="auto"/>
              <w:bottom w:val="single" w:sz="4" w:space="0" w:color="auto"/>
              <w:right w:val="single" w:sz="4" w:space="0" w:color="auto"/>
            </w:tcBorders>
          </w:tcPr>
          <w:p w14:paraId="1FCC96A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06BD7A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8255" w:type="dxa"/>
            <w:tcBorders>
              <w:top w:val="nil"/>
              <w:left w:val="single" w:sz="4" w:space="0" w:color="auto"/>
              <w:bottom w:val="nil"/>
              <w:right w:val="single" w:sz="4" w:space="0" w:color="auto"/>
            </w:tcBorders>
          </w:tcPr>
          <w:p w14:paraId="2DFF898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Автобусные парки при количестве автобусов:</w:t>
            </w:r>
          </w:p>
        </w:tc>
        <w:tc>
          <w:tcPr>
            <w:tcW w:w="2693" w:type="dxa"/>
            <w:tcBorders>
              <w:top w:val="nil"/>
              <w:left w:val="single" w:sz="4" w:space="0" w:color="auto"/>
              <w:bottom w:val="nil"/>
            </w:tcBorders>
          </w:tcPr>
          <w:p w14:paraId="3F4BED3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096972A" w14:textId="77777777" w:rsidTr="00845439">
        <w:tc>
          <w:tcPr>
            <w:tcW w:w="2100" w:type="dxa"/>
            <w:vMerge/>
            <w:tcBorders>
              <w:top w:val="single" w:sz="4" w:space="0" w:color="auto"/>
              <w:bottom w:val="single" w:sz="4" w:space="0" w:color="auto"/>
              <w:right w:val="single" w:sz="4" w:space="0" w:color="auto"/>
            </w:tcBorders>
          </w:tcPr>
          <w:p w14:paraId="24D331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550FE15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5D442B6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693" w:type="dxa"/>
            <w:tcBorders>
              <w:top w:val="nil"/>
              <w:left w:val="single" w:sz="4" w:space="0" w:color="auto"/>
              <w:bottom w:val="nil"/>
            </w:tcBorders>
          </w:tcPr>
          <w:p w14:paraId="1B4211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2B6F6ADF" w14:textId="77777777" w:rsidTr="00845439">
        <w:tc>
          <w:tcPr>
            <w:tcW w:w="2100" w:type="dxa"/>
            <w:vMerge/>
            <w:tcBorders>
              <w:top w:val="single" w:sz="4" w:space="0" w:color="auto"/>
              <w:bottom w:val="single" w:sz="4" w:space="0" w:color="auto"/>
              <w:right w:val="single" w:sz="4" w:space="0" w:color="auto"/>
            </w:tcBorders>
          </w:tcPr>
          <w:p w14:paraId="3C3211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67C713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5B3FFA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2693" w:type="dxa"/>
            <w:tcBorders>
              <w:top w:val="nil"/>
              <w:left w:val="single" w:sz="4" w:space="0" w:color="auto"/>
              <w:bottom w:val="nil"/>
            </w:tcBorders>
          </w:tcPr>
          <w:p w14:paraId="4080E2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335088CD" w14:textId="77777777" w:rsidTr="00845439">
        <w:tc>
          <w:tcPr>
            <w:tcW w:w="2100" w:type="dxa"/>
            <w:vMerge/>
            <w:tcBorders>
              <w:top w:val="single" w:sz="4" w:space="0" w:color="auto"/>
              <w:bottom w:val="single" w:sz="4" w:space="0" w:color="auto"/>
              <w:right w:val="single" w:sz="4" w:space="0" w:color="auto"/>
            </w:tcBorders>
          </w:tcPr>
          <w:p w14:paraId="6C63BBE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492CBDC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54783C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c>
          <w:tcPr>
            <w:tcW w:w="2693" w:type="dxa"/>
            <w:tcBorders>
              <w:top w:val="nil"/>
              <w:left w:val="single" w:sz="4" w:space="0" w:color="auto"/>
              <w:bottom w:val="nil"/>
            </w:tcBorders>
          </w:tcPr>
          <w:p w14:paraId="23A2B0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1E6B3FB7" w14:textId="77777777" w:rsidTr="00845439">
        <w:tc>
          <w:tcPr>
            <w:tcW w:w="2100" w:type="dxa"/>
            <w:vMerge/>
            <w:tcBorders>
              <w:top w:val="single" w:sz="4" w:space="0" w:color="auto"/>
              <w:bottom w:val="single" w:sz="4" w:space="0" w:color="auto"/>
              <w:right w:val="single" w:sz="4" w:space="0" w:color="auto"/>
            </w:tcBorders>
          </w:tcPr>
          <w:p w14:paraId="339CFC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288EFC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8255" w:type="dxa"/>
            <w:tcBorders>
              <w:top w:val="nil"/>
              <w:left w:val="single" w:sz="4" w:space="0" w:color="auto"/>
              <w:bottom w:val="nil"/>
              <w:right w:val="single" w:sz="4" w:space="0" w:color="auto"/>
            </w:tcBorders>
          </w:tcPr>
          <w:p w14:paraId="108C248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Таксомоторные парки при количестве автомобилей:</w:t>
            </w:r>
          </w:p>
        </w:tc>
        <w:tc>
          <w:tcPr>
            <w:tcW w:w="2693" w:type="dxa"/>
            <w:tcBorders>
              <w:top w:val="nil"/>
              <w:left w:val="single" w:sz="4" w:space="0" w:color="auto"/>
              <w:bottom w:val="nil"/>
            </w:tcBorders>
          </w:tcPr>
          <w:p w14:paraId="6B61B50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3BD1778" w14:textId="77777777" w:rsidTr="00845439">
        <w:tc>
          <w:tcPr>
            <w:tcW w:w="2100" w:type="dxa"/>
            <w:vMerge/>
            <w:tcBorders>
              <w:top w:val="single" w:sz="4" w:space="0" w:color="auto"/>
              <w:bottom w:val="single" w:sz="4" w:space="0" w:color="auto"/>
              <w:right w:val="single" w:sz="4" w:space="0" w:color="auto"/>
            </w:tcBorders>
          </w:tcPr>
          <w:p w14:paraId="137805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7E723E8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7FD5FCB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2693" w:type="dxa"/>
            <w:tcBorders>
              <w:top w:val="nil"/>
              <w:left w:val="single" w:sz="4" w:space="0" w:color="auto"/>
              <w:bottom w:val="nil"/>
            </w:tcBorders>
          </w:tcPr>
          <w:p w14:paraId="4F4DB8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r>
      <w:tr w:rsidR="008E25B7" w:rsidRPr="008E25B7" w14:paraId="15B4D095" w14:textId="77777777" w:rsidTr="00845439">
        <w:tc>
          <w:tcPr>
            <w:tcW w:w="2100" w:type="dxa"/>
            <w:vMerge/>
            <w:tcBorders>
              <w:top w:val="single" w:sz="4" w:space="0" w:color="auto"/>
              <w:bottom w:val="single" w:sz="4" w:space="0" w:color="auto"/>
              <w:right w:val="single" w:sz="4" w:space="0" w:color="auto"/>
            </w:tcBorders>
          </w:tcPr>
          <w:p w14:paraId="383A449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2E6621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1F14CB9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c>
          <w:tcPr>
            <w:tcW w:w="2693" w:type="dxa"/>
            <w:tcBorders>
              <w:top w:val="nil"/>
              <w:left w:val="single" w:sz="4" w:space="0" w:color="auto"/>
              <w:bottom w:val="nil"/>
            </w:tcBorders>
          </w:tcPr>
          <w:p w14:paraId="7BD42C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7C44BEC2" w14:textId="77777777" w:rsidTr="00845439">
        <w:tc>
          <w:tcPr>
            <w:tcW w:w="2100" w:type="dxa"/>
            <w:vMerge/>
            <w:tcBorders>
              <w:top w:val="single" w:sz="4" w:space="0" w:color="auto"/>
              <w:bottom w:val="single" w:sz="4" w:space="0" w:color="auto"/>
              <w:right w:val="single" w:sz="4" w:space="0" w:color="auto"/>
            </w:tcBorders>
          </w:tcPr>
          <w:p w14:paraId="54B29D9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6354DCA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9A11BD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800</w:t>
            </w:r>
          </w:p>
        </w:tc>
        <w:tc>
          <w:tcPr>
            <w:tcW w:w="2693" w:type="dxa"/>
            <w:tcBorders>
              <w:top w:val="nil"/>
              <w:left w:val="single" w:sz="4" w:space="0" w:color="auto"/>
              <w:bottom w:val="nil"/>
            </w:tcBorders>
          </w:tcPr>
          <w:p w14:paraId="44B559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w:t>
            </w:r>
          </w:p>
        </w:tc>
      </w:tr>
      <w:tr w:rsidR="008E25B7" w:rsidRPr="008E25B7" w14:paraId="77CE53D6" w14:textId="77777777" w:rsidTr="00845439">
        <w:tc>
          <w:tcPr>
            <w:tcW w:w="2100" w:type="dxa"/>
            <w:vMerge/>
            <w:tcBorders>
              <w:top w:val="single" w:sz="4" w:space="0" w:color="auto"/>
              <w:bottom w:val="single" w:sz="4" w:space="0" w:color="auto"/>
              <w:right w:val="single" w:sz="4" w:space="0" w:color="auto"/>
            </w:tcBorders>
          </w:tcPr>
          <w:p w14:paraId="74570C0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4A74D2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7ECB3BC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2693" w:type="dxa"/>
            <w:tcBorders>
              <w:top w:val="nil"/>
              <w:left w:val="single" w:sz="4" w:space="0" w:color="auto"/>
              <w:bottom w:val="nil"/>
            </w:tcBorders>
          </w:tcPr>
          <w:p w14:paraId="55C168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58</w:t>
            </w:r>
          </w:p>
        </w:tc>
      </w:tr>
      <w:tr w:rsidR="008E25B7" w:rsidRPr="008E25B7" w14:paraId="6A6113C5" w14:textId="77777777" w:rsidTr="00845439">
        <w:tc>
          <w:tcPr>
            <w:tcW w:w="2100" w:type="dxa"/>
            <w:vMerge/>
            <w:tcBorders>
              <w:top w:val="single" w:sz="4" w:space="0" w:color="auto"/>
              <w:bottom w:val="single" w:sz="4" w:space="0" w:color="auto"/>
              <w:right w:val="single" w:sz="4" w:space="0" w:color="auto"/>
            </w:tcBorders>
          </w:tcPr>
          <w:p w14:paraId="417329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A0F28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8255" w:type="dxa"/>
            <w:tcBorders>
              <w:top w:val="nil"/>
              <w:left w:val="single" w:sz="4" w:space="0" w:color="auto"/>
              <w:bottom w:val="nil"/>
              <w:right w:val="single" w:sz="4" w:space="0" w:color="auto"/>
            </w:tcBorders>
          </w:tcPr>
          <w:p w14:paraId="3287E10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Грузовые автостанции при отправке грузов 500 - 1500 т/</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2693" w:type="dxa"/>
            <w:tcBorders>
              <w:top w:val="nil"/>
              <w:left w:val="single" w:sz="4" w:space="0" w:color="auto"/>
              <w:bottom w:val="nil"/>
            </w:tcBorders>
          </w:tcPr>
          <w:p w14:paraId="21D102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06F7614A" w14:textId="77777777" w:rsidTr="00845439">
        <w:tc>
          <w:tcPr>
            <w:tcW w:w="2100" w:type="dxa"/>
            <w:vMerge/>
            <w:tcBorders>
              <w:top w:val="single" w:sz="4" w:space="0" w:color="auto"/>
              <w:bottom w:val="single" w:sz="4" w:space="0" w:color="auto"/>
              <w:right w:val="single" w:sz="4" w:space="0" w:color="auto"/>
            </w:tcBorders>
          </w:tcPr>
          <w:p w14:paraId="294053B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3D97E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8255" w:type="dxa"/>
            <w:tcBorders>
              <w:top w:val="nil"/>
              <w:left w:val="single" w:sz="4" w:space="0" w:color="auto"/>
              <w:bottom w:val="nil"/>
              <w:right w:val="single" w:sz="4" w:space="0" w:color="auto"/>
            </w:tcBorders>
          </w:tcPr>
          <w:p w14:paraId="69D43D1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Централизованного технического обслуживания на 1200 автомобилей</w:t>
            </w:r>
          </w:p>
        </w:tc>
        <w:tc>
          <w:tcPr>
            <w:tcW w:w="2693" w:type="dxa"/>
            <w:tcBorders>
              <w:top w:val="nil"/>
              <w:left w:val="single" w:sz="4" w:space="0" w:color="auto"/>
              <w:bottom w:val="nil"/>
            </w:tcBorders>
          </w:tcPr>
          <w:p w14:paraId="0E379F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67A061D2" w14:textId="77777777" w:rsidTr="00845439">
        <w:tc>
          <w:tcPr>
            <w:tcW w:w="2100" w:type="dxa"/>
            <w:vMerge/>
            <w:tcBorders>
              <w:top w:val="single" w:sz="4" w:space="0" w:color="auto"/>
              <w:bottom w:val="single" w:sz="4" w:space="0" w:color="auto"/>
              <w:right w:val="single" w:sz="4" w:space="0" w:color="auto"/>
            </w:tcBorders>
          </w:tcPr>
          <w:p w14:paraId="5B5C08A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74C403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8255" w:type="dxa"/>
            <w:tcBorders>
              <w:top w:val="nil"/>
              <w:left w:val="single" w:sz="4" w:space="0" w:color="auto"/>
              <w:bottom w:val="nil"/>
              <w:right w:val="single" w:sz="4" w:space="0" w:color="auto"/>
            </w:tcBorders>
          </w:tcPr>
          <w:p w14:paraId="1ED648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Станции технического обслуживания легковых автомобилей при количестве постов:</w:t>
            </w:r>
          </w:p>
        </w:tc>
        <w:tc>
          <w:tcPr>
            <w:tcW w:w="2693" w:type="dxa"/>
            <w:tcBorders>
              <w:top w:val="nil"/>
              <w:left w:val="single" w:sz="4" w:space="0" w:color="auto"/>
              <w:bottom w:val="nil"/>
            </w:tcBorders>
          </w:tcPr>
          <w:p w14:paraId="1D9E93F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822A0FE" w14:textId="77777777" w:rsidTr="00845439">
        <w:tc>
          <w:tcPr>
            <w:tcW w:w="2100" w:type="dxa"/>
            <w:vMerge/>
            <w:tcBorders>
              <w:top w:val="single" w:sz="4" w:space="0" w:color="auto"/>
              <w:bottom w:val="single" w:sz="4" w:space="0" w:color="auto"/>
              <w:right w:val="single" w:sz="4" w:space="0" w:color="auto"/>
            </w:tcBorders>
          </w:tcPr>
          <w:p w14:paraId="0ED59A5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338FE3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320E566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2693" w:type="dxa"/>
            <w:tcBorders>
              <w:top w:val="nil"/>
              <w:left w:val="single" w:sz="4" w:space="0" w:color="auto"/>
              <w:bottom w:val="nil"/>
            </w:tcBorders>
          </w:tcPr>
          <w:p w14:paraId="6B14CD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1AF67679" w14:textId="77777777" w:rsidTr="00845439">
        <w:tc>
          <w:tcPr>
            <w:tcW w:w="2100" w:type="dxa"/>
            <w:vMerge/>
            <w:tcBorders>
              <w:top w:val="single" w:sz="4" w:space="0" w:color="auto"/>
              <w:bottom w:val="single" w:sz="4" w:space="0" w:color="auto"/>
              <w:right w:val="single" w:sz="4" w:space="0" w:color="auto"/>
            </w:tcBorders>
          </w:tcPr>
          <w:p w14:paraId="0386E6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6949498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3B95D67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693" w:type="dxa"/>
            <w:tcBorders>
              <w:top w:val="nil"/>
              <w:left w:val="single" w:sz="4" w:space="0" w:color="auto"/>
              <w:bottom w:val="nil"/>
            </w:tcBorders>
          </w:tcPr>
          <w:p w14:paraId="7E5196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r>
      <w:tr w:rsidR="008E25B7" w:rsidRPr="008E25B7" w14:paraId="30B6BB03" w14:textId="77777777" w:rsidTr="00845439">
        <w:tc>
          <w:tcPr>
            <w:tcW w:w="2100" w:type="dxa"/>
            <w:vMerge/>
            <w:tcBorders>
              <w:top w:val="single" w:sz="4" w:space="0" w:color="auto"/>
              <w:bottom w:val="single" w:sz="4" w:space="0" w:color="auto"/>
              <w:right w:val="single" w:sz="4" w:space="0" w:color="auto"/>
            </w:tcBorders>
          </w:tcPr>
          <w:p w14:paraId="7C2BBC4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34E2AB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76E3311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2693" w:type="dxa"/>
            <w:tcBorders>
              <w:top w:val="nil"/>
              <w:left w:val="single" w:sz="4" w:space="0" w:color="auto"/>
              <w:bottom w:val="nil"/>
            </w:tcBorders>
          </w:tcPr>
          <w:p w14:paraId="04E06C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486709AD" w14:textId="77777777" w:rsidTr="00845439">
        <w:tc>
          <w:tcPr>
            <w:tcW w:w="2100" w:type="dxa"/>
            <w:vMerge/>
            <w:tcBorders>
              <w:top w:val="single" w:sz="4" w:space="0" w:color="auto"/>
              <w:bottom w:val="single" w:sz="4" w:space="0" w:color="auto"/>
              <w:right w:val="single" w:sz="4" w:space="0" w:color="auto"/>
            </w:tcBorders>
          </w:tcPr>
          <w:p w14:paraId="6D312D7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12AA24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24377BE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693" w:type="dxa"/>
            <w:tcBorders>
              <w:top w:val="nil"/>
              <w:left w:val="single" w:sz="4" w:space="0" w:color="auto"/>
              <w:bottom w:val="nil"/>
            </w:tcBorders>
          </w:tcPr>
          <w:p w14:paraId="7F99BF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0773446E" w14:textId="77777777" w:rsidTr="00845439">
        <w:tc>
          <w:tcPr>
            <w:tcW w:w="2100" w:type="dxa"/>
            <w:vMerge/>
            <w:tcBorders>
              <w:top w:val="single" w:sz="4" w:space="0" w:color="auto"/>
              <w:bottom w:val="single" w:sz="4" w:space="0" w:color="auto"/>
              <w:right w:val="single" w:sz="4" w:space="0" w:color="auto"/>
            </w:tcBorders>
          </w:tcPr>
          <w:p w14:paraId="33EB17A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5CF81B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8255" w:type="dxa"/>
            <w:tcBorders>
              <w:top w:val="nil"/>
              <w:left w:val="single" w:sz="4" w:space="0" w:color="auto"/>
              <w:bottom w:val="nil"/>
              <w:right w:val="single" w:sz="4" w:space="0" w:color="auto"/>
            </w:tcBorders>
          </w:tcPr>
          <w:p w14:paraId="3553D8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Автозаправочные станции при количестве заправок в сутки:</w:t>
            </w:r>
          </w:p>
        </w:tc>
        <w:tc>
          <w:tcPr>
            <w:tcW w:w="2693" w:type="dxa"/>
            <w:tcBorders>
              <w:top w:val="nil"/>
              <w:left w:val="single" w:sz="4" w:space="0" w:color="auto"/>
              <w:bottom w:val="nil"/>
            </w:tcBorders>
          </w:tcPr>
          <w:p w14:paraId="6CA816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7F3E0B3" w14:textId="77777777" w:rsidTr="00845439">
        <w:tc>
          <w:tcPr>
            <w:tcW w:w="2100" w:type="dxa"/>
            <w:vMerge/>
            <w:tcBorders>
              <w:top w:val="single" w:sz="4" w:space="0" w:color="auto"/>
              <w:bottom w:val="single" w:sz="4" w:space="0" w:color="auto"/>
              <w:right w:val="single" w:sz="4" w:space="0" w:color="auto"/>
            </w:tcBorders>
          </w:tcPr>
          <w:p w14:paraId="6C14D80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76B125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04E5F0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2693" w:type="dxa"/>
            <w:tcBorders>
              <w:top w:val="nil"/>
              <w:left w:val="single" w:sz="4" w:space="0" w:color="auto"/>
              <w:bottom w:val="nil"/>
            </w:tcBorders>
          </w:tcPr>
          <w:p w14:paraId="044B4D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r>
      <w:tr w:rsidR="008E25B7" w:rsidRPr="008E25B7" w14:paraId="6BDE9419" w14:textId="77777777" w:rsidTr="00845439">
        <w:tc>
          <w:tcPr>
            <w:tcW w:w="2100" w:type="dxa"/>
            <w:vMerge/>
            <w:tcBorders>
              <w:top w:val="single" w:sz="4" w:space="0" w:color="auto"/>
              <w:bottom w:val="single" w:sz="4" w:space="0" w:color="auto"/>
              <w:right w:val="single" w:sz="4" w:space="0" w:color="auto"/>
            </w:tcBorders>
          </w:tcPr>
          <w:p w14:paraId="4200143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181425A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57F5167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более 200</w:t>
            </w:r>
          </w:p>
        </w:tc>
        <w:tc>
          <w:tcPr>
            <w:tcW w:w="2693" w:type="dxa"/>
            <w:tcBorders>
              <w:top w:val="nil"/>
              <w:left w:val="single" w:sz="4" w:space="0" w:color="auto"/>
              <w:bottom w:val="nil"/>
            </w:tcBorders>
          </w:tcPr>
          <w:p w14:paraId="706B9F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r>
      <w:tr w:rsidR="008E25B7" w:rsidRPr="008E25B7" w14:paraId="55E3DB4F" w14:textId="77777777" w:rsidTr="00845439">
        <w:tc>
          <w:tcPr>
            <w:tcW w:w="2100" w:type="dxa"/>
            <w:vMerge/>
            <w:tcBorders>
              <w:top w:val="single" w:sz="4" w:space="0" w:color="auto"/>
              <w:bottom w:val="single" w:sz="4" w:space="0" w:color="auto"/>
              <w:right w:val="single" w:sz="4" w:space="0" w:color="auto"/>
            </w:tcBorders>
          </w:tcPr>
          <w:p w14:paraId="54E483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D9319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c>
          <w:tcPr>
            <w:tcW w:w="8255" w:type="dxa"/>
            <w:tcBorders>
              <w:top w:val="nil"/>
              <w:left w:val="single" w:sz="4" w:space="0" w:color="auto"/>
              <w:bottom w:val="nil"/>
              <w:right w:val="single" w:sz="4" w:space="0" w:color="auto"/>
            </w:tcBorders>
          </w:tcPr>
          <w:p w14:paraId="6F3339D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Дорожно-ремонтные пункты (ДРП)</w:t>
            </w:r>
          </w:p>
        </w:tc>
        <w:tc>
          <w:tcPr>
            <w:tcW w:w="2693" w:type="dxa"/>
            <w:tcBorders>
              <w:top w:val="nil"/>
              <w:left w:val="single" w:sz="4" w:space="0" w:color="auto"/>
              <w:bottom w:val="nil"/>
            </w:tcBorders>
          </w:tcPr>
          <w:p w14:paraId="1B3EDE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w:t>
            </w:r>
          </w:p>
        </w:tc>
      </w:tr>
      <w:tr w:rsidR="008E25B7" w:rsidRPr="008E25B7" w14:paraId="540388F9" w14:textId="77777777" w:rsidTr="00845439">
        <w:tc>
          <w:tcPr>
            <w:tcW w:w="2100" w:type="dxa"/>
            <w:vMerge/>
            <w:tcBorders>
              <w:top w:val="single" w:sz="4" w:space="0" w:color="auto"/>
              <w:bottom w:val="single" w:sz="4" w:space="0" w:color="auto"/>
              <w:right w:val="single" w:sz="4" w:space="0" w:color="auto"/>
            </w:tcBorders>
          </w:tcPr>
          <w:p w14:paraId="216158A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E9257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255" w:type="dxa"/>
            <w:tcBorders>
              <w:top w:val="nil"/>
              <w:left w:val="single" w:sz="4" w:space="0" w:color="auto"/>
              <w:bottom w:val="nil"/>
              <w:right w:val="single" w:sz="4" w:space="0" w:color="auto"/>
            </w:tcBorders>
          </w:tcPr>
          <w:p w14:paraId="3F32E3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Дорожные участки (ДУ)</w:t>
            </w:r>
          </w:p>
        </w:tc>
        <w:tc>
          <w:tcPr>
            <w:tcW w:w="2693" w:type="dxa"/>
            <w:tcBorders>
              <w:top w:val="nil"/>
              <w:left w:val="single" w:sz="4" w:space="0" w:color="auto"/>
              <w:bottom w:val="nil"/>
            </w:tcBorders>
          </w:tcPr>
          <w:p w14:paraId="1E523D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r>
      <w:tr w:rsidR="008E25B7" w:rsidRPr="008E25B7" w14:paraId="4165BE31" w14:textId="77777777" w:rsidTr="00845439">
        <w:tc>
          <w:tcPr>
            <w:tcW w:w="2100" w:type="dxa"/>
            <w:vMerge/>
            <w:tcBorders>
              <w:top w:val="single" w:sz="4" w:space="0" w:color="auto"/>
              <w:bottom w:val="single" w:sz="4" w:space="0" w:color="auto"/>
              <w:right w:val="single" w:sz="4" w:space="0" w:color="auto"/>
            </w:tcBorders>
          </w:tcPr>
          <w:p w14:paraId="26AAAD6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CCBD07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320942F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с дорожно-ремонтным пунктом</w:t>
            </w:r>
          </w:p>
        </w:tc>
        <w:tc>
          <w:tcPr>
            <w:tcW w:w="2693" w:type="dxa"/>
            <w:tcBorders>
              <w:top w:val="nil"/>
              <w:left w:val="single" w:sz="4" w:space="0" w:color="auto"/>
              <w:bottom w:val="nil"/>
            </w:tcBorders>
          </w:tcPr>
          <w:p w14:paraId="285AE0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r>
      <w:tr w:rsidR="008E25B7" w:rsidRPr="008E25B7" w14:paraId="746CC809" w14:textId="77777777" w:rsidTr="00845439">
        <w:tc>
          <w:tcPr>
            <w:tcW w:w="2100" w:type="dxa"/>
            <w:vMerge/>
            <w:tcBorders>
              <w:top w:val="single" w:sz="4" w:space="0" w:color="auto"/>
              <w:bottom w:val="single" w:sz="4" w:space="0" w:color="auto"/>
              <w:right w:val="single" w:sz="4" w:space="0" w:color="auto"/>
            </w:tcBorders>
          </w:tcPr>
          <w:p w14:paraId="773E3B6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97919C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25DEFF2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с дорожно-ремонтным пунктом технической помощи</w:t>
            </w:r>
          </w:p>
        </w:tc>
        <w:tc>
          <w:tcPr>
            <w:tcW w:w="2693" w:type="dxa"/>
            <w:tcBorders>
              <w:top w:val="nil"/>
              <w:left w:val="single" w:sz="4" w:space="0" w:color="auto"/>
              <w:bottom w:val="nil"/>
            </w:tcBorders>
          </w:tcPr>
          <w:p w14:paraId="76F01B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34</w:t>
            </w:r>
          </w:p>
        </w:tc>
      </w:tr>
      <w:tr w:rsidR="008E25B7" w:rsidRPr="008E25B7" w14:paraId="06700579" w14:textId="77777777" w:rsidTr="00845439">
        <w:tc>
          <w:tcPr>
            <w:tcW w:w="2100" w:type="dxa"/>
            <w:vMerge/>
            <w:tcBorders>
              <w:top w:val="single" w:sz="4" w:space="0" w:color="auto"/>
              <w:bottom w:val="single" w:sz="4" w:space="0" w:color="auto"/>
              <w:right w:val="single" w:sz="4" w:space="0" w:color="auto"/>
            </w:tcBorders>
          </w:tcPr>
          <w:p w14:paraId="0C42F93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0601E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8255" w:type="dxa"/>
            <w:tcBorders>
              <w:top w:val="nil"/>
              <w:left w:val="single" w:sz="4" w:space="0" w:color="auto"/>
              <w:bottom w:val="nil"/>
              <w:right w:val="single" w:sz="4" w:space="0" w:color="auto"/>
            </w:tcBorders>
          </w:tcPr>
          <w:p w14:paraId="028F69C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Дорожно-строительное управление (ДСУ)</w:t>
            </w:r>
          </w:p>
        </w:tc>
        <w:tc>
          <w:tcPr>
            <w:tcW w:w="2693" w:type="dxa"/>
            <w:tcBorders>
              <w:top w:val="nil"/>
              <w:left w:val="single" w:sz="4" w:space="0" w:color="auto"/>
              <w:bottom w:val="nil"/>
            </w:tcBorders>
          </w:tcPr>
          <w:p w14:paraId="52D9BE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4DDABCE3" w14:textId="77777777" w:rsidTr="00845439">
        <w:tc>
          <w:tcPr>
            <w:tcW w:w="2100" w:type="dxa"/>
            <w:vMerge/>
            <w:tcBorders>
              <w:top w:val="single" w:sz="4" w:space="0" w:color="auto"/>
              <w:bottom w:val="single" w:sz="4" w:space="0" w:color="auto"/>
              <w:right w:val="single" w:sz="4" w:space="0" w:color="auto"/>
            </w:tcBorders>
          </w:tcPr>
          <w:p w14:paraId="128EB9D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87C40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w:t>
            </w:r>
          </w:p>
        </w:tc>
        <w:tc>
          <w:tcPr>
            <w:tcW w:w="8255" w:type="dxa"/>
            <w:tcBorders>
              <w:top w:val="nil"/>
              <w:left w:val="single" w:sz="4" w:space="0" w:color="auto"/>
              <w:bottom w:val="nil"/>
              <w:right w:val="single" w:sz="4" w:space="0" w:color="auto"/>
            </w:tcBorders>
          </w:tcPr>
          <w:p w14:paraId="21C34EB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Цементно-бетонные производительностью:</w:t>
            </w:r>
          </w:p>
        </w:tc>
        <w:tc>
          <w:tcPr>
            <w:tcW w:w="2693" w:type="dxa"/>
            <w:tcBorders>
              <w:top w:val="nil"/>
              <w:left w:val="single" w:sz="4" w:space="0" w:color="auto"/>
              <w:bottom w:val="nil"/>
            </w:tcBorders>
          </w:tcPr>
          <w:p w14:paraId="5CAF58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8FC6001" w14:textId="77777777" w:rsidTr="00845439">
        <w:tc>
          <w:tcPr>
            <w:tcW w:w="2100" w:type="dxa"/>
            <w:vMerge/>
            <w:tcBorders>
              <w:top w:val="single" w:sz="4" w:space="0" w:color="auto"/>
              <w:bottom w:val="single" w:sz="4" w:space="0" w:color="auto"/>
              <w:right w:val="single" w:sz="4" w:space="0" w:color="auto"/>
            </w:tcBorders>
          </w:tcPr>
          <w:p w14:paraId="5B8D3E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4A4E1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545C089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30 тыс. куб. м/год</w:t>
            </w:r>
          </w:p>
        </w:tc>
        <w:tc>
          <w:tcPr>
            <w:tcW w:w="2693" w:type="dxa"/>
            <w:tcBorders>
              <w:top w:val="nil"/>
              <w:left w:val="single" w:sz="4" w:space="0" w:color="auto"/>
              <w:bottom w:val="nil"/>
            </w:tcBorders>
          </w:tcPr>
          <w:p w14:paraId="69C295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r>
      <w:tr w:rsidR="008E25B7" w:rsidRPr="008E25B7" w14:paraId="6ED5F51F" w14:textId="77777777" w:rsidTr="00845439">
        <w:tc>
          <w:tcPr>
            <w:tcW w:w="2100" w:type="dxa"/>
            <w:vMerge/>
            <w:tcBorders>
              <w:top w:val="single" w:sz="4" w:space="0" w:color="auto"/>
              <w:bottom w:val="single" w:sz="4" w:space="0" w:color="auto"/>
              <w:right w:val="single" w:sz="4" w:space="0" w:color="auto"/>
            </w:tcBorders>
          </w:tcPr>
          <w:p w14:paraId="34FBF7F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416433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3C1B190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60 тыс. куб. м/год</w:t>
            </w:r>
          </w:p>
        </w:tc>
        <w:tc>
          <w:tcPr>
            <w:tcW w:w="2693" w:type="dxa"/>
            <w:tcBorders>
              <w:top w:val="nil"/>
              <w:left w:val="single" w:sz="4" w:space="0" w:color="auto"/>
              <w:bottom w:val="nil"/>
            </w:tcBorders>
          </w:tcPr>
          <w:p w14:paraId="769C8C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47</w:t>
            </w:r>
          </w:p>
        </w:tc>
      </w:tr>
      <w:tr w:rsidR="008E25B7" w:rsidRPr="008E25B7" w14:paraId="61EE30F9" w14:textId="77777777" w:rsidTr="00845439">
        <w:tc>
          <w:tcPr>
            <w:tcW w:w="2100" w:type="dxa"/>
            <w:vMerge/>
            <w:tcBorders>
              <w:top w:val="single" w:sz="4" w:space="0" w:color="auto"/>
              <w:bottom w:val="single" w:sz="4" w:space="0" w:color="auto"/>
              <w:right w:val="single" w:sz="4" w:space="0" w:color="auto"/>
            </w:tcBorders>
          </w:tcPr>
          <w:p w14:paraId="21298E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24C1E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D359E2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120 тыс. куб. м/год</w:t>
            </w:r>
          </w:p>
        </w:tc>
        <w:tc>
          <w:tcPr>
            <w:tcW w:w="2693" w:type="dxa"/>
            <w:tcBorders>
              <w:top w:val="nil"/>
              <w:left w:val="single" w:sz="4" w:space="0" w:color="auto"/>
              <w:bottom w:val="nil"/>
            </w:tcBorders>
          </w:tcPr>
          <w:p w14:paraId="1D019C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51</w:t>
            </w:r>
          </w:p>
        </w:tc>
      </w:tr>
      <w:tr w:rsidR="008E25B7" w:rsidRPr="008E25B7" w14:paraId="5F487251" w14:textId="77777777" w:rsidTr="00845439">
        <w:tc>
          <w:tcPr>
            <w:tcW w:w="2100" w:type="dxa"/>
            <w:vMerge/>
            <w:tcBorders>
              <w:top w:val="single" w:sz="4" w:space="0" w:color="auto"/>
              <w:bottom w:val="single" w:sz="4" w:space="0" w:color="auto"/>
              <w:right w:val="single" w:sz="4" w:space="0" w:color="auto"/>
            </w:tcBorders>
          </w:tcPr>
          <w:p w14:paraId="09D9AA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E6E0B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c>
          <w:tcPr>
            <w:tcW w:w="8255" w:type="dxa"/>
            <w:tcBorders>
              <w:top w:val="nil"/>
              <w:left w:val="single" w:sz="4" w:space="0" w:color="auto"/>
              <w:bottom w:val="nil"/>
              <w:right w:val="single" w:sz="4" w:space="0" w:color="auto"/>
            </w:tcBorders>
          </w:tcPr>
          <w:p w14:paraId="5EB626E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Асфальтобетонные производительностью:</w:t>
            </w:r>
          </w:p>
        </w:tc>
        <w:tc>
          <w:tcPr>
            <w:tcW w:w="2693" w:type="dxa"/>
            <w:tcBorders>
              <w:top w:val="nil"/>
              <w:left w:val="single" w:sz="4" w:space="0" w:color="auto"/>
              <w:bottom w:val="nil"/>
            </w:tcBorders>
          </w:tcPr>
          <w:p w14:paraId="0D004AF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055E690" w14:textId="77777777" w:rsidTr="00845439">
        <w:tc>
          <w:tcPr>
            <w:tcW w:w="2100" w:type="dxa"/>
            <w:vMerge/>
            <w:tcBorders>
              <w:top w:val="single" w:sz="4" w:space="0" w:color="auto"/>
              <w:bottom w:val="single" w:sz="4" w:space="0" w:color="auto"/>
              <w:right w:val="single" w:sz="4" w:space="0" w:color="auto"/>
            </w:tcBorders>
          </w:tcPr>
          <w:p w14:paraId="79567B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5BB4B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7D42088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30 тыс. т/год</w:t>
            </w:r>
          </w:p>
        </w:tc>
        <w:tc>
          <w:tcPr>
            <w:tcW w:w="2693" w:type="dxa"/>
            <w:tcBorders>
              <w:top w:val="nil"/>
              <w:left w:val="single" w:sz="4" w:space="0" w:color="auto"/>
              <w:bottom w:val="nil"/>
            </w:tcBorders>
          </w:tcPr>
          <w:p w14:paraId="694ED5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6321DE1F" w14:textId="77777777" w:rsidTr="00845439">
        <w:tc>
          <w:tcPr>
            <w:tcW w:w="2100" w:type="dxa"/>
            <w:vMerge/>
            <w:tcBorders>
              <w:top w:val="single" w:sz="4" w:space="0" w:color="auto"/>
              <w:bottom w:val="single" w:sz="4" w:space="0" w:color="auto"/>
              <w:right w:val="single" w:sz="4" w:space="0" w:color="auto"/>
            </w:tcBorders>
          </w:tcPr>
          <w:p w14:paraId="4A7ADE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6B3092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7D741BE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60 тыс. т/год</w:t>
            </w:r>
          </w:p>
        </w:tc>
        <w:tc>
          <w:tcPr>
            <w:tcW w:w="2693" w:type="dxa"/>
            <w:tcBorders>
              <w:top w:val="nil"/>
              <w:left w:val="single" w:sz="4" w:space="0" w:color="auto"/>
              <w:bottom w:val="nil"/>
            </w:tcBorders>
          </w:tcPr>
          <w:p w14:paraId="6A5F3F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44</w:t>
            </w:r>
          </w:p>
        </w:tc>
      </w:tr>
      <w:tr w:rsidR="008E25B7" w:rsidRPr="008E25B7" w14:paraId="6059DCE3" w14:textId="77777777" w:rsidTr="00845439">
        <w:tc>
          <w:tcPr>
            <w:tcW w:w="2100" w:type="dxa"/>
            <w:vMerge/>
            <w:tcBorders>
              <w:top w:val="single" w:sz="4" w:space="0" w:color="auto"/>
              <w:bottom w:val="single" w:sz="4" w:space="0" w:color="auto"/>
              <w:right w:val="single" w:sz="4" w:space="0" w:color="auto"/>
            </w:tcBorders>
          </w:tcPr>
          <w:p w14:paraId="2553272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0210C4A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58540B5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120 тыс. т/год</w:t>
            </w:r>
          </w:p>
        </w:tc>
        <w:tc>
          <w:tcPr>
            <w:tcW w:w="2693" w:type="dxa"/>
            <w:tcBorders>
              <w:top w:val="nil"/>
              <w:left w:val="single" w:sz="4" w:space="0" w:color="auto"/>
              <w:bottom w:val="nil"/>
            </w:tcBorders>
          </w:tcPr>
          <w:p w14:paraId="2B43BA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48</w:t>
            </w:r>
          </w:p>
        </w:tc>
      </w:tr>
      <w:tr w:rsidR="008E25B7" w:rsidRPr="008E25B7" w14:paraId="04741961" w14:textId="77777777" w:rsidTr="00845439">
        <w:tc>
          <w:tcPr>
            <w:tcW w:w="2100" w:type="dxa"/>
            <w:vMerge/>
            <w:tcBorders>
              <w:top w:val="single" w:sz="4" w:space="0" w:color="auto"/>
              <w:bottom w:val="single" w:sz="4" w:space="0" w:color="auto"/>
              <w:right w:val="single" w:sz="4" w:space="0" w:color="auto"/>
            </w:tcBorders>
          </w:tcPr>
          <w:p w14:paraId="727BECD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173A08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w:t>
            </w:r>
          </w:p>
        </w:tc>
        <w:tc>
          <w:tcPr>
            <w:tcW w:w="8255" w:type="dxa"/>
            <w:tcBorders>
              <w:top w:val="nil"/>
              <w:left w:val="single" w:sz="4" w:space="0" w:color="auto"/>
              <w:bottom w:val="nil"/>
              <w:right w:val="single" w:sz="4" w:space="0" w:color="auto"/>
            </w:tcBorders>
          </w:tcPr>
          <w:p w14:paraId="2860A9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Битумные базы:</w:t>
            </w:r>
          </w:p>
        </w:tc>
        <w:tc>
          <w:tcPr>
            <w:tcW w:w="2693" w:type="dxa"/>
            <w:tcBorders>
              <w:top w:val="nil"/>
              <w:left w:val="single" w:sz="4" w:space="0" w:color="auto"/>
              <w:bottom w:val="nil"/>
            </w:tcBorders>
          </w:tcPr>
          <w:p w14:paraId="1F5E6C7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AADBABE" w14:textId="77777777" w:rsidTr="00845439">
        <w:tc>
          <w:tcPr>
            <w:tcW w:w="2100" w:type="dxa"/>
            <w:vMerge/>
            <w:tcBorders>
              <w:top w:val="single" w:sz="4" w:space="0" w:color="auto"/>
              <w:bottom w:val="single" w:sz="4" w:space="0" w:color="auto"/>
              <w:right w:val="single" w:sz="4" w:space="0" w:color="auto"/>
            </w:tcBorders>
          </w:tcPr>
          <w:p w14:paraId="74FE534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5BCE08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0A26805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Прирельсовые</w:t>
            </w:r>
          </w:p>
        </w:tc>
        <w:tc>
          <w:tcPr>
            <w:tcW w:w="2693" w:type="dxa"/>
            <w:tcBorders>
              <w:top w:val="nil"/>
              <w:left w:val="single" w:sz="4" w:space="0" w:color="auto"/>
              <w:bottom w:val="nil"/>
            </w:tcBorders>
          </w:tcPr>
          <w:p w14:paraId="021640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w:t>
            </w:r>
          </w:p>
        </w:tc>
      </w:tr>
      <w:tr w:rsidR="008E25B7" w:rsidRPr="008E25B7" w14:paraId="0A898431" w14:textId="77777777" w:rsidTr="00845439">
        <w:tc>
          <w:tcPr>
            <w:tcW w:w="2100" w:type="dxa"/>
            <w:vMerge/>
            <w:tcBorders>
              <w:top w:val="single" w:sz="4" w:space="0" w:color="auto"/>
              <w:bottom w:val="single" w:sz="4" w:space="0" w:color="auto"/>
              <w:right w:val="single" w:sz="4" w:space="0" w:color="auto"/>
            </w:tcBorders>
          </w:tcPr>
          <w:p w14:paraId="65E1CC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27564B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0CA6450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Притрассовые</w:t>
            </w:r>
            <w:proofErr w:type="spellEnd"/>
          </w:p>
        </w:tc>
        <w:tc>
          <w:tcPr>
            <w:tcW w:w="2693" w:type="dxa"/>
            <w:tcBorders>
              <w:top w:val="nil"/>
              <w:left w:val="single" w:sz="4" w:space="0" w:color="auto"/>
              <w:bottom w:val="nil"/>
            </w:tcBorders>
          </w:tcPr>
          <w:p w14:paraId="61B226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r>
      <w:tr w:rsidR="008E25B7" w:rsidRPr="008E25B7" w14:paraId="36A1E2F6" w14:textId="77777777" w:rsidTr="00845439">
        <w:tc>
          <w:tcPr>
            <w:tcW w:w="2100" w:type="dxa"/>
            <w:vMerge/>
            <w:tcBorders>
              <w:top w:val="single" w:sz="4" w:space="0" w:color="auto"/>
              <w:bottom w:val="single" w:sz="4" w:space="0" w:color="auto"/>
              <w:right w:val="single" w:sz="4" w:space="0" w:color="auto"/>
            </w:tcBorders>
          </w:tcPr>
          <w:p w14:paraId="58A0FD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331ABC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255" w:type="dxa"/>
            <w:tcBorders>
              <w:top w:val="nil"/>
              <w:left w:val="single" w:sz="4" w:space="0" w:color="auto"/>
              <w:bottom w:val="nil"/>
              <w:right w:val="single" w:sz="4" w:space="0" w:color="auto"/>
            </w:tcBorders>
          </w:tcPr>
          <w:p w14:paraId="23B367C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Базы песка</w:t>
            </w:r>
          </w:p>
        </w:tc>
        <w:tc>
          <w:tcPr>
            <w:tcW w:w="2693" w:type="dxa"/>
            <w:tcBorders>
              <w:top w:val="nil"/>
              <w:left w:val="single" w:sz="4" w:space="0" w:color="auto"/>
              <w:bottom w:val="nil"/>
            </w:tcBorders>
          </w:tcPr>
          <w:p w14:paraId="34A19A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48</w:t>
            </w:r>
          </w:p>
        </w:tc>
      </w:tr>
      <w:tr w:rsidR="008E25B7" w:rsidRPr="008E25B7" w14:paraId="38B3F88F" w14:textId="77777777" w:rsidTr="00845439">
        <w:tc>
          <w:tcPr>
            <w:tcW w:w="2100" w:type="dxa"/>
            <w:vMerge/>
            <w:tcBorders>
              <w:top w:val="single" w:sz="4" w:space="0" w:color="auto"/>
              <w:bottom w:val="single" w:sz="4" w:space="0" w:color="auto"/>
              <w:right w:val="single" w:sz="4" w:space="0" w:color="auto"/>
            </w:tcBorders>
          </w:tcPr>
          <w:p w14:paraId="7B8CD9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657EE1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w:t>
            </w:r>
          </w:p>
        </w:tc>
        <w:tc>
          <w:tcPr>
            <w:tcW w:w="8255" w:type="dxa"/>
            <w:tcBorders>
              <w:top w:val="nil"/>
              <w:left w:val="single" w:sz="4" w:space="0" w:color="auto"/>
              <w:bottom w:val="single" w:sz="4" w:space="0" w:color="auto"/>
              <w:right w:val="single" w:sz="4" w:space="0" w:color="auto"/>
            </w:tcBorders>
          </w:tcPr>
          <w:p w14:paraId="4FA5707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Полигоны для изготовления железобетонных конструкций мощностью 4 тыс. куб. м/год</w:t>
            </w:r>
          </w:p>
        </w:tc>
        <w:tc>
          <w:tcPr>
            <w:tcW w:w="2693" w:type="dxa"/>
            <w:tcBorders>
              <w:top w:val="nil"/>
              <w:left w:val="single" w:sz="4" w:space="0" w:color="auto"/>
              <w:bottom w:val="single" w:sz="4" w:space="0" w:color="auto"/>
            </w:tcBorders>
          </w:tcPr>
          <w:p w14:paraId="18D82F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6DFEB762" w14:textId="77777777" w:rsidTr="00845439">
        <w:tc>
          <w:tcPr>
            <w:tcW w:w="2100" w:type="dxa"/>
            <w:vMerge w:val="restart"/>
            <w:tcBorders>
              <w:top w:val="single" w:sz="4" w:space="0" w:color="auto"/>
              <w:bottom w:val="single" w:sz="4" w:space="0" w:color="auto"/>
              <w:right w:val="single" w:sz="4" w:space="0" w:color="auto"/>
            </w:tcBorders>
          </w:tcPr>
          <w:p w14:paraId="5238F5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Нефтехимическая промышленность</w:t>
            </w:r>
          </w:p>
        </w:tc>
        <w:tc>
          <w:tcPr>
            <w:tcW w:w="560" w:type="dxa"/>
            <w:tcBorders>
              <w:top w:val="nil"/>
              <w:left w:val="single" w:sz="4" w:space="0" w:color="auto"/>
              <w:bottom w:val="single" w:sz="4" w:space="0" w:color="auto"/>
              <w:right w:val="single" w:sz="4" w:space="0" w:color="auto"/>
            </w:tcBorders>
          </w:tcPr>
          <w:p w14:paraId="6E3622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nil"/>
              <w:left w:val="single" w:sz="4" w:space="0" w:color="auto"/>
              <w:bottom w:val="single" w:sz="4" w:space="0" w:color="auto"/>
              <w:right w:val="single" w:sz="4" w:space="0" w:color="auto"/>
            </w:tcBorders>
          </w:tcPr>
          <w:p w14:paraId="2DD0A02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Нефтеперерабатывающей промышленности</w:t>
            </w:r>
          </w:p>
        </w:tc>
        <w:tc>
          <w:tcPr>
            <w:tcW w:w="2693" w:type="dxa"/>
            <w:tcBorders>
              <w:top w:val="nil"/>
              <w:left w:val="single" w:sz="4" w:space="0" w:color="auto"/>
              <w:bottom w:val="single" w:sz="4" w:space="0" w:color="auto"/>
            </w:tcBorders>
          </w:tcPr>
          <w:p w14:paraId="379BC5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46</w:t>
            </w:r>
          </w:p>
        </w:tc>
      </w:tr>
      <w:tr w:rsidR="008E25B7" w:rsidRPr="008E25B7" w14:paraId="04EC5D28" w14:textId="77777777" w:rsidTr="00845439">
        <w:tc>
          <w:tcPr>
            <w:tcW w:w="2100" w:type="dxa"/>
            <w:vMerge/>
            <w:tcBorders>
              <w:top w:val="single" w:sz="4" w:space="0" w:color="auto"/>
              <w:bottom w:val="single" w:sz="4" w:space="0" w:color="auto"/>
              <w:right w:val="single" w:sz="4" w:space="0" w:color="auto"/>
            </w:tcBorders>
          </w:tcPr>
          <w:p w14:paraId="5FCE19D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00C34F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single" w:sz="4" w:space="0" w:color="auto"/>
              <w:right w:val="single" w:sz="4" w:space="0" w:color="auto"/>
            </w:tcBorders>
          </w:tcPr>
          <w:p w14:paraId="5FD9A33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Производства синтетического каучука</w:t>
            </w:r>
          </w:p>
        </w:tc>
        <w:tc>
          <w:tcPr>
            <w:tcW w:w="2693" w:type="dxa"/>
            <w:tcBorders>
              <w:top w:val="nil"/>
              <w:left w:val="single" w:sz="4" w:space="0" w:color="auto"/>
              <w:bottom w:val="single" w:sz="4" w:space="0" w:color="auto"/>
            </w:tcBorders>
          </w:tcPr>
          <w:p w14:paraId="3B569D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r>
      <w:tr w:rsidR="008E25B7" w:rsidRPr="008E25B7" w14:paraId="52473410" w14:textId="77777777" w:rsidTr="00845439">
        <w:tc>
          <w:tcPr>
            <w:tcW w:w="2100" w:type="dxa"/>
            <w:vMerge/>
            <w:tcBorders>
              <w:top w:val="single" w:sz="4" w:space="0" w:color="auto"/>
              <w:bottom w:val="single" w:sz="4" w:space="0" w:color="auto"/>
              <w:right w:val="single" w:sz="4" w:space="0" w:color="auto"/>
            </w:tcBorders>
          </w:tcPr>
          <w:p w14:paraId="7ABE707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single" w:sz="4" w:space="0" w:color="auto"/>
              <w:left w:val="single" w:sz="4" w:space="0" w:color="auto"/>
              <w:bottom w:val="nil"/>
              <w:right w:val="single" w:sz="4" w:space="0" w:color="auto"/>
            </w:tcBorders>
          </w:tcPr>
          <w:p w14:paraId="76EC7F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single" w:sz="4" w:space="0" w:color="auto"/>
              <w:left w:val="single" w:sz="4" w:space="0" w:color="auto"/>
              <w:bottom w:val="nil"/>
              <w:right w:val="single" w:sz="4" w:space="0" w:color="auto"/>
            </w:tcBorders>
          </w:tcPr>
          <w:p w14:paraId="69E948E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Сажевой промышленности</w:t>
            </w:r>
          </w:p>
        </w:tc>
        <w:tc>
          <w:tcPr>
            <w:tcW w:w="2693" w:type="dxa"/>
            <w:tcBorders>
              <w:top w:val="single" w:sz="4" w:space="0" w:color="auto"/>
              <w:left w:val="single" w:sz="4" w:space="0" w:color="auto"/>
              <w:bottom w:val="nil"/>
            </w:tcBorders>
          </w:tcPr>
          <w:p w14:paraId="359FE5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r>
      <w:tr w:rsidR="008E25B7" w:rsidRPr="008E25B7" w14:paraId="38D462B3" w14:textId="77777777" w:rsidTr="00845439">
        <w:tc>
          <w:tcPr>
            <w:tcW w:w="2100" w:type="dxa"/>
            <w:vMerge/>
            <w:tcBorders>
              <w:top w:val="single" w:sz="4" w:space="0" w:color="auto"/>
              <w:bottom w:val="single" w:sz="4" w:space="0" w:color="auto"/>
              <w:right w:val="single" w:sz="4" w:space="0" w:color="auto"/>
            </w:tcBorders>
          </w:tcPr>
          <w:p w14:paraId="10A52E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BE7FD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nil"/>
              <w:right w:val="single" w:sz="4" w:space="0" w:color="auto"/>
            </w:tcBorders>
          </w:tcPr>
          <w:p w14:paraId="7DEABE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Шинной промышленности</w:t>
            </w:r>
          </w:p>
        </w:tc>
        <w:tc>
          <w:tcPr>
            <w:tcW w:w="2693" w:type="dxa"/>
            <w:tcBorders>
              <w:top w:val="nil"/>
              <w:left w:val="single" w:sz="4" w:space="0" w:color="auto"/>
              <w:bottom w:val="nil"/>
            </w:tcBorders>
          </w:tcPr>
          <w:p w14:paraId="31A242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6C8CB7C6" w14:textId="77777777" w:rsidTr="00845439">
        <w:tc>
          <w:tcPr>
            <w:tcW w:w="2100" w:type="dxa"/>
            <w:vMerge/>
            <w:tcBorders>
              <w:top w:val="single" w:sz="4" w:space="0" w:color="auto"/>
              <w:bottom w:val="single" w:sz="4" w:space="0" w:color="auto"/>
              <w:right w:val="single" w:sz="4" w:space="0" w:color="auto"/>
            </w:tcBorders>
          </w:tcPr>
          <w:p w14:paraId="46DB31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620749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255" w:type="dxa"/>
            <w:tcBorders>
              <w:top w:val="nil"/>
              <w:left w:val="single" w:sz="4" w:space="0" w:color="auto"/>
              <w:bottom w:val="nil"/>
              <w:right w:val="single" w:sz="4" w:space="0" w:color="auto"/>
            </w:tcBorders>
          </w:tcPr>
          <w:p w14:paraId="4C8F345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Промышленности резинотехнических изделий</w:t>
            </w:r>
          </w:p>
        </w:tc>
        <w:tc>
          <w:tcPr>
            <w:tcW w:w="2693" w:type="dxa"/>
            <w:tcBorders>
              <w:top w:val="nil"/>
              <w:left w:val="single" w:sz="4" w:space="0" w:color="auto"/>
              <w:bottom w:val="nil"/>
            </w:tcBorders>
          </w:tcPr>
          <w:p w14:paraId="2CD7C4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1F30B58C" w14:textId="77777777" w:rsidTr="00845439">
        <w:tc>
          <w:tcPr>
            <w:tcW w:w="2100" w:type="dxa"/>
            <w:vMerge/>
            <w:tcBorders>
              <w:top w:val="single" w:sz="4" w:space="0" w:color="auto"/>
              <w:bottom w:val="single" w:sz="4" w:space="0" w:color="auto"/>
              <w:right w:val="single" w:sz="4" w:space="0" w:color="auto"/>
            </w:tcBorders>
          </w:tcPr>
          <w:p w14:paraId="6D731C3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740D67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8255" w:type="dxa"/>
            <w:tcBorders>
              <w:top w:val="nil"/>
              <w:left w:val="single" w:sz="4" w:space="0" w:color="auto"/>
              <w:bottom w:val="single" w:sz="4" w:space="0" w:color="auto"/>
              <w:right w:val="single" w:sz="4" w:space="0" w:color="auto"/>
            </w:tcBorders>
          </w:tcPr>
          <w:p w14:paraId="415ADC7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Производства резиновой обуви</w:t>
            </w:r>
          </w:p>
        </w:tc>
        <w:tc>
          <w:tcPr>
            <w:tcW w:w="2693" w:type="dxa"/>
            <w:tcBorders>
              <w:top w:val="nil"/>
              <w:left w:val="single" w:sz="4" w:space="0" w:color="auto"/>
              <w:bottom w:val="single" w:sz="4" w:space="0" w:color="auto"/>
            </w:tcBorders>
          </w:tcPr>
          <w:p w14:paraId="55C91B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03B4359E" w14:textId="77777777" w:rsidTr="00845439">
        <w:tc>
          <w:tcPr>
            <w:tcW w:w="2100" w:type="dxa"/>
            <w:vMerge w:val="restart"/>
            <w:tcBorders>
              <w:top w:val="single" w:sz="4" w:space="0" w:color="auto"/>
              <w:bottom w:val="single" w:sz="4" w:space="0" w:color="auto"/>
              <w:right w:val="single" w:sz="4" w:space="0" w:color="auto"/>
            </w:tcBorders>
          </w:tcPr>
          <w:p w14:paraId="2AB1909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Геологоразведка</w:t>
            </w:r>
          </w:p>
        </w:tc>
        <w:tc>
          <w:tcPr>
            <w:tcW w:w="560" w:type="dxa"/>
            <w:tcBorders>
              <w:top w:val="single" w:sz="4" w:space="0" w:color="auto"/>
              <w:left w:val="single" w:sz="4" w:space="0" w:color="auto"/>
              <w:bottom w:val="nil"/>
              <w:right w:val="single" w:sz="4" w:space="0" w:color="auto"/>
            </w:tcBorders>
          </w:tcPr>
          <w:p w14:paraId="79054E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5BA11C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Базы производственные и материально-технического снабжения геологоразведочных управлений и трестов</w:t>
            </w:r>
          </w:p>
        </w:tc>
        <w:tc>
          <w:tcPr>
            <w:tcW w:w="2693" w:type="dxa"/>
            <w:tcBorders>
              <w:top w:val="single" w:sz="4" w:space="0" w:color="auto"/>
              <w:left w:val="single" w:sz="4" w:space="0" w:color="auto"/>
              <w:bottom w:val="nil"/>
            </w:tcBorders>
          </w:tcPr>
          <w:p w14:paraId="4EDCB2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6372062D" w14:textId="77777777" w:rsidTr="00845439">
        <w:tc>
          <w:tcPr>
            <w:tcW w:w="2100" w:type="dxa"/>
            <w:vMerge/>
            <w:tcBorders>
              <w:top w:val="single" w:sz="4" w:space="0" w:color="auto"/>
              <w:bottom w:val="single" w:sz="4" w:space="0" w:color="auto"/>
              <w:right w:val="single" w:sz="4" w:space="0" w:color="auto"/>
            </w:tcBorders>
          </w:tcPr>
          <w:p w14:paraId="2CA66D5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07BDBC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nil"/>
              <w:left w:val="single" w:sz="4" w:space="0" w:color="auto"/>
              <w:bottom w:val="nil"/>
              <w:right w:val="single" w:sz="4" w:space="0" w:color="auto"/>
            </w:tcBorders>
          </w:tcPr>
          <w:p w14:paraId="14E7452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базы геологоразведочных экспедиций при разведке на твердые полезные ископаемые с годовым объемом работ, тыс. руб.:</w:t>
            </w:r>
          </w:p>
        </w:tc>
        <w:tc>
          <w:tcPr>
            <w:tcW w:w="2693" w:type="dxa"/>
            <w:tcBorders>
              <w:top w:val="nil"/>
              <w:left w:val="single" w:sz="4" w:space="0" w:color="auto"/>
              <w:bottom w:val="nil"/>
            </w:tcBorders>
          </w:tcPr>
          <w:p w14:paraId="0755037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34B3847" w14:textId="77777777" w:rsidTr="00845439">
        <w:tc>
          <w:tcPr>
            <w:tcW w:w="2100" w:type="dxa"/>
            <w:vMerge/>
            <w:tcBorders>
              <w:top w:val="single" w:sz="4" w:space="0" w:color="auto"/>
              <w:bottom w:val="single" w:sz="4" w:space="0" w:color="auto"/>
              <w:right w:val="single" w:sz="4" w:space="0" w:color="auto"/>
            </w:tcBorders>
          </w:tcPr>
          <w:p w14:paraId="2863DD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1A32090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0C90D2A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500</w:t>
            </w:r>
          </w:p>
        </w:tc>
        <w:tc>
          <w:tcPr>
            <w:tcW w:w="2693" w:type="dxa"/>
            <w:tcBorders>
              <w:top w:val="nil"/>
              <w:left w:val="single" w:sz="4" w:space="0" w:color="auto"/>
              <w:bottom w:val="nil"/>
            </w:tcBorders>
          </w:tcPr>
          <w:p w14:paraId="2AEEB96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r>
      <w:tr w:rsidR="008E25B7" w:rsidRPr="008E25B7" w14:paraId="68C1F53B" w14:textId="77777777" w:rsidTr="00845439">
        <w:tc>
          <w:tcPr>
            <w:tcW w:w="2100" w:type="dxa"/>
            <w:vMerge/>
            <w:tcBorders>
              <w:top w:val="single" w:sz="4" w:space="0" w:color="auto"/>
              <w:bottom w:val="single" w:sz="4" w:space="0" w:color="auto"/>
              <w:right w:val="single" w:sz="4" w:space="0" w:color="auto"/>
            </w:tcBorders>
          </w:tcPr>
          <w:p w14:paraId="17BAB47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70A912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2143A58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более 500</w:t>
            </w:r>
          </w:p>
        </w:tc>
        <w:tc>
          <w:tcPr>
            <w:tcW w:w="2693" w:type="dxa"/>
            <w:tcBorders>
              <w:top w:val="nil"/>
              <w:left w:val="single" w:sz="4" w:space="0" w:color="auto"/>
              <w:bottom w:val="nil"/>
            </w:tcBorders>
          </w:tcPr>
          <w:p w14:paraId="3B312E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15757E7B" w14:textId="77777777" w:rsidTr="00845439">
        <w:tc>
          <w:tcPr>
            <w:tcW w:w="2100" w:type="dxa"/>
            <w:vMerge/>
            <w:tcBorders>
              <w:top w:val="single" w:sz="4" w:space="0" w:color="auto"/>
              <w:bottom w:val="single" w:sz="4" w:space="0" w:color="auto"/>
              <w:right w:val="single" w:sz="4" w:space="0" w:color="auto"/>
            </w:tcBorders>
          </w:tcPr>
          <w:p w14:paraId="73E9C0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val="restart"/>
            <w:tcBorders>
              <w:top w:val="nil"/>
              <w:left w:val="single" w:sz="4" w:space="0" w:color="auto"/>
              <w:bottom w:val="nil"/>
              <w:right w:val="single" w:sz="4" w:space="0" w:color="auto"/>
            </w:tcBorders>
          </w:tcPr>
          <w:p w14:paraId="697FA1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nil"/>
              <w:right w:val="single" w:sz="4" w:space="0" w:color="auto"/>
            </w:tcBorders>
          </w:tcPr>
          <w:p w14:paraId="6052237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базы партий при разведке на твердые полезные ископаемые с годовым объемом работ, тыс. руб.:</w:t>
            </w:r>
          </w:p>
        </w:tc>
        <w:tc>
          <w:tcPr>
            <w:tcW w:w="2693" w:type="dxa"/>
            <w:vMerge w:val="restart"/>
            <w:tcBorders>
              <w:top w:val="nil"/>
              <w:left w:val="single" w:sz="4" w:space="0" w:color="auto"/>
              <w:bottom w:val="nil"/>
            </w:tcBorders>
          </w:tcPr>
          <w:p w14:paraId="4A28AC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A488149" w14:textId="77777777" w:rsidTr="00845439">
        <w:tc>
          <w:tcPr>
            <w:tcW w:w="2100" w:type="dxa"/>
            <w:vMerge/>
            <w:tcBorders>
              <w:top w:val="single" w:sz="4" w:space="0" w:color="auto"/>
              <w:bottom w:val="single" w:sz="4" w:space="0" w:color="auto"/>
              <w:right w:val="single" w:sz="4" w:space="0" w:color="auto"/>
            </w:tcBorders>
          </w:tcPr>
          <w:p w14:paraId="578204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31EFED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5C830AD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2693" w:type="dxa"/>
            <w:vMerge/>
            <w:tcBorders>
              <w:top w:val="nil"/>
              <w:left w:val="single" w:sz="4" w:space="0" w:color="auto"/>
              <w:bottom w:val="nil"/>
            </w:tcBorders>
          </w:tcPr>
          <w:p w14:paraId="2A43E8D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29827EE" w14:textId="77777777" w:rsidTr="00845439">
        <w:tc>
          <w:tcPr>
            <w:tcW w:w="2100" w:type="dxa"/>
            <w:vMerge/>
            <w:tcBorders>
              <w:top w:val="single" w:sz="4" w:space="0" w:color="auto"/>
              <w:bottom w:val="single" w:sz="4" w:space="0" w:color="auto"/>
              <w:right w:val="single" w:sz="4" w:space="0" w:color="auto"/>
            </w:tcBorders>
          </w:tcPr>
          <w:p w14:paraId="1A9486B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vMerge/>
            <w:tcBorders>
              <w:top w:val="nil"/>
              <w:left w:val="single" w:sz="4" w:space="0" w:color="auto"/>
              <w:bottom w:val="nil"/>
              <w:right w:val="single" w:sz="4" w:space="0" w:color="auto"/>
            </w:tcBorders>
          </w:tcPr>
          <w:p w14:paraId="4EFFFE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nil"/>
              <w:left w:val="single" w:sz="4" w:space="0" w:color="auto"/>
              <w:bottom w:val="nil"/>
              <w:right w:val="single" w:sz="4" w:space="0" w:color="auto"/>
            </w:tcBorders>
          </w:tcPr>
          <w:p w14:paraId="4DD287C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c>
          <w:tcPr>
            <w:tcW w:w="2693" w:type="dxa"/>
            <w:vMerge/>
            <w:tcBorders>
              <w:top w:val="nil"/>
              <w:left w:val="single" w:sz="4" w:space="0" w:color="auto"/>
              <w:bottom w:val="nil"/>
            </w:tcBorders>
          </w:tcPr>
          <w:p w14:paraId="20AFC7F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9F4D735" w14:textId="77777777" w:rsidTr="00845439">
        <w:tc>
          <w:tcPr>
            <w:tcW w:w="2100" w:type="dxa"/>
            <w:vMerge/>
            <w:tcBorders>
              <w:top w:val="single" w:sz="4" w:space="0" w:color="auto"/>
              <w:bottom w:val="single" w:sz="4" w:space="0" w:color="auto"/>
              <w:right w:val="single" w:sz="4" w:space="0" w:color="auto"/>
            </w:tcBorders>
          </w:tcPr>
          <w:p w14:paraId="724081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2FC6DC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255" w:type="dxa"/>
            <w:tcBorders>
              <w:top w:val="nil"/>
              <w:left w:val="single" w:sz="4" w:space="0" w:color="auto"/>
              <w:bottom w:val="nil"/>
              <w:right w:val="single" w:sz="4" w:space="0" w:color="auto"/>
            </w:tcBorders>
          </w:tcPr>
          <w:p w14:paraId="7B14C98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Наземные комплексы разведочных шахт при подземном способе разработки без обогатительных фабрик мощностью до 200 тыс. т/год</w:t>
            </w:r>
          </w:p>
        </w:tc>
        <w:tc>
          <w:tcPr>
            <w:tcW w:w="2693" w:type="dxa"/>
            <w:tcBorders>
              <w:top w:val="nil"/>
              <w:left w:val="single" w:sz="4" w:space="0" w:color="auto"/>
              <w:bottom w:val="nil"/>
            </w:tcBorders>
          </w:tcPr>
          <w:p w14:paraId="678525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w:t>
            </w:r>
          </w:p>
        </w:tc>
      </w:tr>
      <w:tr w:rsidR="008E25B7" w:rsidRPr="008E25B7" w14:paraId="1A1476B9" w14:textId="77777777" w:rsidTr="00845439">
        <w:tc>
          <w:tcPr>
            <w:tcW w:w="2100" w:type="dxa"/>
            <w:vMerge/>
            <w:tcBorders>
              <w:top w:val="single" w:sz="4" w:space="0" w:color="auto"/>
              <w:bottom w:val="single" w:sz="4" w:space="0" w:color="auto"/>
              <w:right w:val="single" w:sz="4" w:space="0" w:color="auto"/>
            </w:tcBorders>
          </w:tcPr>
          <w:p w14:paraId="40F0FD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82A70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8255" w:type="dxa"/>
            <w:tcBorders>
              <w:top w:val="nil"/>
              <w:left w:val="single" w:sz="4" w:space="0" w:color="auto"/>
              <w:bottom w:val="nil"/>
              <w:right w:val="single" w:sz="4" w:space="0" w:color="auto"/>
            </w:tcBorders>
          </w:tcPr>
          <w:p w14:paraId="0F37A9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Обогатительные мощностью до 30 тыс. т/год</w:t>
            </w:r>
          </w:p>
        </w:tc>
        <w:tc>
          <w:tcPr>
            <w:tcW w:w="2693" w:type="dxa"/>
            <w:tcBorders>
              <w:top w:val="nil"/>
              <w:left w:val="single" w:sz="4" w:space="0" w:color="auto"/>
              <w:bottom w:val="nil"/>
            </w:tcBorders>
          </w:tcPr>
          <w:p w14:paraId="657D7C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60DE7066" w14:textId="77777777" w:rsidTr="00845439">
        <w:tc>
          <w:tcPr>
            <w:tcW w:w="2100" w:type="dxa"/>
            <w:vMerge/>
            <w:tcBorders>
              <w:top w:val="single" w:sz="4" w:space="0" w:color="auto"/>
              <w:bottom w:val="single" w:sz="4" w:space="0" w:color="auto"/>
              <w:right w:val="single" w:sz="4" w:space="0" w:color="auto"/>
            </w:tcBorders>
          </w:tcPr>
          <w:p w14:paraId="1E1B58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1A0C96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8255" w:type="dxa"/>
            <w:tcBorders>
              <w:top w:val="nil"/>
              <w:left w:val="single" w:sz="4" w:space="0" w:color="auto"/>
              <w:bottom w:val="single" w:sz="4" w:space="0" w:color="auto"/>
              <w:right w:val="single" w:sz="4" w:space="0" w:color="auto"/>
            </w:tcBorders>
          </w:tcPr>
          <w:p w14:paraId="6FEC03D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Дробильно-сортировочные мощностью до 30 тыс. т/год</w:t>
            </w:r>
          </w:p>
        </w:tc>
        <w:tc>
          <w:tcPr>
            <w:tcW w:w="2693" w:type="dxa"/>
            <w:tcBorders>
              <w:top w:val="nil"/>
              <w:left w:val="single" w:sz="4" w:space="0" w:color="auto"/>
              <w:bottom w:val="single" w:sz="4" w:space="0" w:color="auto"/>
            </w:tcBorders>
          </w:tcPr>
          <w:p w14:paraId="4C5B2D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452F6690" w14:textId="77777777" w:rsidTr="00845439">
        <w:tc>
          <w:tcPr>
            <w:tcW w:w="2100" w:type="dxa"/>
            <w:vMerge w:val="restart"/>
            <w:tcBorders>
              <w:top w:val="single" w:sz="4" w:space="0" w:color="auto"/>
              <w:bottom w:val="single" w:sz="4" w:space="0" w:color="auto"/>
              <w:right w:val="single" w:sz="4" w:space="0" w:color="auto"/>
            </w:tcBorders>
          </w:tcPr>
          <w:p w14:paraId="508AE21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Газовая промышленность</w:t>
            </w:r>
          </w:p>
        </w:tc>
        <w:tc>
          <w:tcPr>
            <w:tcW w:w="560" w:type="dxa"/>
            <w:tcBorders>
              <w:top w:val="single" w:sz="4" w:space="0" w:color="auto"/>
              <w:left w:val="single" w:sz="4" w:space="0" w:color="auto"/>
              <w:bottom w:val="nil"/>
              <w:right w:val="single" w:sz="4" w:space="0" w:color="auto"/>
            </w:tcBorders>
          </w:tcPr>
          <w:p w14:paraId="7B10F2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54382B7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Головные промысловые сооружения, установки комплексной подготовки газа, компрессорные станции подземных хранилищ газа</w:t>
            </w:r>
          </w:p>
        </w:tc>
        <w:tc>
          <w:tcPr>
            <w:tcW w:w="2693" w:type="dxa"/>
            <w:tcBorders>
              <w:top w:val="single" w:sz="4" w:space="0" w:color="auto"/>
              <w:left w:val="single" w:sz="4" w:space="0" w:color="auto"/>
              <w:bottom w:val="nil"/>
            </w:tcBorders>
          </w:tcPr>
          <w:p w14:paraId="09E8DB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17044AF3" w14:textId="77777777" w:rsidTr="00845439">
        <w:tc>
          <w:tcPr>
            <w:tcW w:w="2100" w:type="dxa"/>
            <w:vMerge/>
            <w:tcBorders>
              <w:top w:val="single" w:sz="4" w:space="0" w:color="auto"/>
              <w:bottom w:val="single" w:sz="4" w:space="0" w:color="auto"/>
              <w:right w:val="single" w:sz="4" w:space="0" w:color="auto"/>
            </w:tcBorders>
          </w:tcPr>
          <w:p w14:paraId="467E6D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7B290F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nil"/>
              <w:right w:val="single" w:sz="4" w:space="0" w:color="auto"/>
            </w:tcBorders>
          </w:tcPr>
          <w:p w14:paraId="7156449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Компрессорные станции магистральных газопроводов</w:t>
            </w:r>
          </w:p>
        </w:tc>
        <w:tc>
          <w:tcPr>
            <w:tcW w:w="2693" w:type="dxa"/>
            <w:tcBorders>
              <w:top w:val="nil"/>
              <w:left w:val="single" w:sz="4" w:space="0" w:color="auto"/>
              <w:bottom w:val="nil"/>
            </w:tcBorders>
          </w:tcPr>
          <w:p w14:paraId="1591D7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4D90C6BF" w14:textId="77777777" w:rsidTr="00845439">
        <w:tc>
          <w:tcPr>
            <w:tcW w:w="2100" w:type="dxa"/>
            <w:vMerge/>
            <w:tcBorders>
              <w:top w:val="single" w:sz="4" w:space="0" w:color="auto"/>
              <w:bottom w:val="single" w:sz="4" w:space="0" w:color="auto"/>
              <w:right w:val="single" w:sz="4" w:space="0" w:color="auto"/>
            </w:tcBorders>
          </w:tcPr>
          <w:p w14:paraId="1ABC07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nil"/>
              <w:right w:val="single" w:sz="4" w:space="0" w:color="auto"/>
            </w:tcBorders>
          </w:tcPr>
          <w:p w14:paraId="3A82F2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255" w:type="dxa"/>
            <w:tcBorders>
              <w:top w:val="nil"/>
              <w:left w:val="single" w:sz="4" w:space="0" w:color="auto"/>
              <w:bottom w:val="nil"/>
              <w:right w:val="single" w:sz="4" w:space="0" w:color="auto"/>
            </w:tcBorders>
          </w:tcPr>
          <w:p w14:paraId="4CAF1AB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Газораспределительные пункты подземных хранилищ газа</w:t>
            </w:r>
          </w:p>
        </w:tc>
        <w:tc>
          <w:tcPr>
            <w:tcW w:w="2693" w:type="dxa"/>
            <w:tcBorders>
              <w:top w:val="nil"/>
              <w:left w:val="single" w:sz="4" w:space="0" w:color="auto"/>
              <w:bottom w:val="nil"/>
            </w:tcBorders>
          </w:tcPr>
          <w:p w14:paraId="74A088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2CEFF386" w14:textId="77777777" w:rsidTr="00845439">
        <w:tc>
          <w:tcPr>
            <w:tcW w:w="2100" w:type="dxa"/>
            <w:vMerge/>
            <w:tcBorders>
              <w:top w:val="single" w:sz="4" w:space="0" w:color="auto"/>
              <w:bottom w:val="single" w:sz="4" w:space="0" w:color="auto"/>
              <w:right w:val="single" w:sz="4" w:space="0" w:color="auto"/>
            </w:tcBorders>
          </w:tcPr>
          <w:p w14:paraId="46256DD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24F2E2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255" w:type="dxa"/>
            <w:tcBorders>
              <w:top w:val="nil"/>
              <w:left w:val="single" w:sz="4" w:space="0" w:color="auto"/>
              <w:bottom w:val="single" w:sz="4" w:space="0" w:color="auto"/>
              <w:right w:val="single" w:sz="4" w:space="0" w:color="auto"/>
            </w:tcBorders>
          </w:tcPr>
          <w:p w14:paraId="14E2D1C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Ремонтно-эксплуатационные пункты</w:t>
            </w:r>
          </w:p>
        </w:tc>
        <w:tc>
          <w:tcPr>
            <w:tcW w:w="2693" w:type="dxa"/>
            <w:tcBorders>
              <w:top w:val="nil"/>
              <w:left w:val="single" w:sz="4" w:space="0" w:color="auto"/>
              <w:bottom w:val="single" w:sz="4" w:space="0" w:color="auto"/>
            </w:tcBorders>
          </w:tcPr>
          <w:p w14:paraId="5C9721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3C3875D5" w14:textId="77777777" w:rsidTr="00845439">
        <w:tc>
          <w:tcPr>
            <w:tcW w:w="2100" w:type="dxa"/>
            <w:tcBorders>
              <w:top w:val="single" w:sz="4" w:space="0" w:color="auto"/>
              <w:bottom w:val="single" w:sz="4" w:space="0" w:color="auto"/>
              <w:right w:val="single" w:sz="4" w:space="0" w:color="auto"/>
            </w:tcBorders>
          </w:tcPr>
          <w:p w14:paraId="0C5E1D7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Издательская деятельность</w:t>
            </w:r>
          </w:p>
        </w:tc>
        <w:tc>
          <w:tcPr>
            <w:tcW w:w="560" w:type="dxa"/>
            <w:tcBorders>
              <w:top w:val="single" w:sz="4" w:space="0" w:color="auto"/>
              <w:left w:val="single" w:sz="4" w:space="0" w:color="auto"/>
              <w:bottom w:val="single" w:sz="4" w:space="0" w:color="auto"/>
              <w:right w:val="single" w:sz="4" w:space="0" w:color="auto"/>
            </w:tcBorders>
          </w:tcPr>
          <w:p w14:paraId="119D4A8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255" w:type="dxa"/>
            <w:tcBorders>
              <w:top w:val="single" w:sz="4" w:space="0" w:color="auto"/>
              <w:left w:val="single" w:sz="4" w:space="0" w:color="auto"/>
              <w:bottom w:val="single" w:sz="4" w:space="0" w:color="auto"/>
              <w:right w:val="single" w:sz="4" w:space="0" w:color="auto"/>
            </w:tcBorders>
          </w:tcPr>
          <w:p w14:paraId="5A3FFC6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Газетно</w:t>
            </w:r>
            <w:proofErr w:type="spellEnd"/>
            <w:r w:rsidRPr="008E25B7">
              <w:rPr>
                <w:rFonts w:ascii="Times New Roman CYR" w:hAnsi="Times New Roman CYR" w:cs="Times New Roman CYR"/>
                <w:sz w:val="24"/>
                <w:szCs w:val="24"/>
              </w:rPr>
              <w:t xml:space="preserve">-книжно-журнальные, </w:t>
            </w:r>
            <w:proofErr w:type="spellStart"/>
            <w:r w:rsidRPr="008E25B7">
              <w:rPr>
                <w:rFonts w:ascii="Times New Roman CYR" w:hAnsi="Times New Roman CYR" w:cs="Times New Roman CYR"/>
                <w:sz w:val="24"/>
                <w:szCs w:val="24"/>
              </w:rPr>
              <w:t>газетно</w:t>
            </w:r>
            <w:proofErr w:type="spellEnd"/>
            <w:r w:rsidRPr="008E25B7">
              <w:rPr>
                <w:rFonts w:ascii="Times New Roman CYR" w:hAnsi="Times New Roman CYR" w:cs="Times New Roman CYR"/>
                <w:sz w:val="24"/>
                <w:szCs w:val="24"/>
              </w:rPr>
              <w:t>-журнальные, книжные</w:t>
            </w:r>
          </w:p>
        </w:tc>
        <w:tc>
          <w:tcPr>
            <w:tcW w:w="2693" w:type="dxa"/>
            <w:tcBorders>
              <w:top w:val="single" w:sz="4" w:space="0" w:color="auto"/>
              <w:left w:val="single" w:sz="4" w:space="0" w:color="auto"/>
              <w:bottom w:val="single" w:sz="4" w:space="0" w:color="auto"/>
            </w:tcBorders>
          </w:tcPr>
          <w:p w14:paraId="63C29E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3EC10A03" w14:textId="77777777" w:rsidTr="00845439">
        <w:tc>
          <w:tcPr>
            <w:tcW w:w="2100" w:type="dxa"/>
            <w:vMerge w:val="restart"/>
            <w:tcBorders>
              <w:top w:val="single" w:sz="4" w:space="0" w:color="auto"/>
              <w:bottom w:val="single" w:sz="4" w:space="0" w:color="auto"/>
              <w:right w:val="single" w:sz="4" w:space="0" w:color="auto"/>
            </w:tcBorders>
          </w:tcPr>
          <w:p w14:paraId="5D0D482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по поставкам продукции</w:t>
            </w:r>
          </w:p>
        </w:tc>
        <w:tc>
          <w:tcPr>
            <w:tcW w:w="560" w:type="dxa"/>
            <w:tcBorders>
              <w:top w:val="single" w:sz="4" w:space="0" w:color="auto"/>
              <w:left w:val="single" w:sz="4" w:space="0" w:color="auto"/>
              <w:bottom w:val="nil"/>
              <w:right w:val="single" w:sz="4" w:space="0" w:color="auto"/>
            </w:tcBorders>
          </w:tcPr>
          <w:p w14:paraId="619660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255" w:type="dxa"/>
            <w:tcBorders>
              <w:top w:val="single" w:sz="4" w:space="0" w:color="auto"/>
              <w:left w:val="single" w:sz="4" w:space="0" w:color="auto"/>
              <w:bottom w:val="nil"/>
              <w:right w:val="single" w:sz="4" w:space="0" w:color="auto"/>
            </w:tcBorders>
          </w:tcPr>
          <w:p w14:paraId="6106C8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по поставкам продукции</w:t>
            </w:r>
          </w:p>
        </w:tc>
        <w:tc>
          <w:tcPr>
            <w:tcW w:w="2693" w:type="dxa"/>
            <w:tcBorders>
              <w:top w:val="single" w:sz="4" w:space="0" w:color="auto"/>
              <w:left w:val="single" w:sz="4" w:space="0" w:color="auto"/>
              <w:bottom w:val="nil"/>
            </w:tcBorders>
          </w:tcPr>
          <w:p w14:paraId="5C337F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4A05A261" w14:textId="77777777" w:rsidTr="00845439">
        <w:tc>
          <w:tcPr>
            <w:tcW w:w="2100" w:type="dxa"/>
            <w:vMerge/>
            <w:tcBorders>
              <w:top w:val="single" w:sz="4" w:space="0" w:color="auto"/>
              <w:bottom w:val="single" w:sz="4" w:space="0" w:color="auto"/>
              <w:right w:val="single" w:sz="4" w:space="0" w:color="auto"/>
            </w:tcBorders>
          </w:tcPr>
          <w:p w14:paraId="0EA9E2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nil"/>
              <w:left w:val="single" w:sz="4" w:space="0" w:color="auto"/>
              <w:bottom w:val="single" w:sz="4" w:space="0" w:color="auto"/>
              <w:right w:val="single" w:sz="4" w:space="0" w:color="auto"/>
            </w:tcBorders>
          </w:tcPr>
          <w:p w14:paraId="265FE7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255" w:type="dxa"/>
            <w:tcBorders>
              <w:top w:val="nil"/>
              <w:left w:val="single" w:sz="4" w:space="0" w:color="auto"/>
              <w:bottom w:val="single" w:sz="4" w:space="0" w:color="auto"/>
              <w:right w:val="single" w:sz="4" w:space="0" w:color="auto"/>
            </w:tcBorders>
          </w:tcPr>
          <w:p w14:paraId="4849C8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по поставкам металлопродукции</w:t>
            </w:r>
          </w:p>
        </w:tc>
        <w:tc>
          <w:tcPr>
            <w:tcW w:w="2693" w:type="dxa"/>
            <w:tcBorders>
              <w:top w:val="nil"/>
              <w:left w:val="single" w:sz="4" w:space="0" w:color="auto"/>
              <w:bottom w:val="single" w:sz="4" w:space="0" w:color="auto"/>
            </w:tcBorders>
          </w:tcPr>
          <w:p w14:paraId="518A84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bl>
    <w:p w14:paraId="553349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BA963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C626A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6A6EF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4D4CEB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1AF324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7CC959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53858A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452B73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При строительстве объектов на участках с уклонами местности 2% и более минимальную плотность застройки допускается уменьшать:</w:t>
      </w:r>
    </w:p>
    <w:p w14:paraId="2EF069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уклонах 2 - 5% с коэффициентом от 0,95 - 0,90;</w:t>
      </w:r>
    </w:p>
    <w:p w14:paraId="580121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уклонах 5 - 10% с коэффициентом от 0,90 - 0,85;</w:t>
      </w:r>
    </w:p>
    <w:p w14:paraId="3E5F85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уклонах 10 - 15% с коэффициентом от 0,85 - 0,80</w:t>
      </w:r>
    </w:p>
    <w:p w14:paraId="719D4C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уклонах 15 - 20% с коэффициентом от 0,80 - 0,70,</w:t>
      </w:r>
    </w:p>
    <w:p w14:paraId="3A8190AE" w14:textId="5625A26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r:id="rId26" w:history="1">
        <w:r w:rsidRPr="008E25B7">
          <w:rPr>
            <w:rFonts w:ascii="Times New Roman CYR" w:hAnsi="Times New Roman CYR" w:cs="Times New Roman CYR"/>
            <w:color w:val="106BBE"/>
            <w:sz w:val="24"/>
            <w:szCs w:val="24"/>
            <w:u w:val="single"/>
          </w:rPr>
          <w:t>таблице 6</w:t>
        </w:r>
      </w:hyperlink>
      <w:r w:rsidRPr="008E25B7">
        <w:rPr>
          <w:rFonts w:ascii="Times New Roman CYR" w:hAnsi="Times New Roman CYR" w:cs="Times New Roman CYR"/>
          <w:sz w:val="24"/>
          <w:szCs w:val="24"/>
        </w:rPr>
        <w:t>:</w:t>
      </w:r>
    </w:p>
    <w:p w14:paraId="17982D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 при расширении и реконструкции объектов;</w:t>
      </w:r>
    </w:p>
    <w:p w14:paraId="442087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б) для предприятий машиностроения, имеющих в своем заготовительные цехи (литейные, </w:t>
      </w:r>
      <w:proofErr w:type="gramStart"/>
      <w:r w:rsidRPr="008E25B7">
        <w:rPr>
          <w:rFonts w:ascii="Times New Roman CYR" w:hAnsi="Times New Roman CYR" w:cs="Times New Roman CYR"/>
          <w:sz w:val="24"/>
          <w:szCs w:val="24"/>
        </w:rPr>
        <w:t>кузнечно-прессовые</w:t>
      </w:r>
      <w:proofErr w:type="gramEnd"/>
      <w:r w:rsidRPr="008E25B7">
        <w:rPr>
          <w:rFonts w:ascii="Times New Roman CYR" w:hAnsi="Times New Roman CYR" w:cs="Times New Roman CYR"/>
          <w:sz w:val="24"/>
          <w:szCs w:val="24"/>
        </w:rPr>
        <w:t>, копровые);</w:t>
      </w:r>
    </w:p>
    <w:p w14:paraId="2F05B3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при строительстве предприятий на участках со сложными инженерно-геологическими или другими неблагоприятными естественными условиями;</w:t>
      </w:r>
    </w:p>
    <w:p w14:paraId="3C22C209" w14:textId="6AD789E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1C7AB5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е) для объектов при необходимости строительства собственных энергетических и водозаборных сооружений.</w:t>
      </w:r>
    </w:p>
    <w:p w14:paraId="2A836F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F46662A" w14:textId="68882B15" w:rsidR="008E25B7" w:rsidRPr="008E25B7" w:rsidRDefault="00580634"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6</w:t>
      </w:r>
      <w:r w:rsidR="008E25B7" w:rsidRPr="008E25B7">
        <w:rPr>
          <w:rFonts w:ascii="Times New Roman CYR" w:hAnsi="Times New Roman CYR" w:cs="Times New Roman CYR"/>
          <w:b/>
          <w:bCs/>
          <w:color w:val="26282F"/>
          <w:sz w:val="24"/>
          <w:szCs w:val="24"/>
        </w:rPr>
        <w:t>. Классы гидротехнических сооружений:</w:t>
      </w:r>
    </w:p>
    <w:p w14:paraId="1ACA02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2DBEB0A" w14:textId="3069147D"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724DB7">
        <w:rPr>
          <w:rFonts w:ascii="Times New Roman CYR" w:hAnsi="Times New Roman CYR" w:cs="Times New Roman CYR"/>
          <w:b/>
          <w:bCs/>
          <w:color w:val="26282F"/>
          <w:sz w:val="24"/>
          <w:szCs w:val="24"/>
        </w:rPr>
        <w:t>6</w:t>
      </w:r>
    </w:p>
    <w:p w14:paraId="59D4BE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1AD0082"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Класс основных гидротехнических сооружений в зависимости от их высоты и типа грунтов оснований</w:t>
      </w:r>
    </w:p>
    <w:p w14:paraId="74F94B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60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112"/>
        <w:gridCol w:w="1559"/>
        <w:gridCol w:w="1276"/>
        <w:gridCol w:w="1559"/>
        <w:gridCol w:w="1843"/>
        <w:gridCol w:w="1559"/>
      </w:tblGrid>
      <w:tr w:rsidR="008E25B7" w:rsidRPr="008E25B7" w14:paraId="38B31DDE" w14:textId="77777777" w:rsidTr="00580634">
        <w:tc>
          <w:tcPr>
            <w:tcW w:w="700" w:type="dxa"/>
            <w:vMerge w:val="restart"/>
            <w:tcBorders>
              <w:top w:val="single" w:sz="4" w:space="0" w:color="auto"/>
              <w:bottom w:val="single" w:sz="4" w:space="0" w:color="auto"/>
              <w:right w:val="single" w:sz="4" w:space="0" w:color="auto"/>
            </w:tcBorders>
          </w:tcPr>
          <w:p w14:paraId="1AD14F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w:t>
            </w:r>
            <w:r w:rsidRPr="008E25B7">
              <w:rPr>
                <w:rFonts w:ascii="Times New Roman CYR" w:hAnsi="Times New Roman CYR" w:cs="Times New Roman CYR"/>
                <w:sz w:val="24"/>
                <w:szCs w:val="24"/>
              </w:rPr>
              <w:br/>
              <w:t>п/п</w:t>
            </w:r>
          </w:p>
        </w:tc>
        <w:tc>
          <w:tcPr>
            <w:tcW w:w="5112" w:type="dxa"/>
            <w:vMerge w:val="restart"/>
            <w:tcBorders>
              <w:top w:val="single" w:sz="4" w:space="0" w:color="auto"/>
              <w:left w:val="single" w:sz="4" w:space="0" w:color="auto"/>
              <w:bottom w:val="single" w:sz="4" w:space="0" w:color="auto"/>
              <w:right w:val="single" w:sz="4" w:space="0" w:color="auto"/>
            </w:tcBorders>
          </w:tcPr>
          <w:p w14:paraId="6ADFF2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Сооружение</w:t>
            </w:r>
          </w:p>
        </w:tc>
        <w:tc>
          <w:tcPr>
            <w:tcW w:w="1559" w:type="dxa"/>
            <w:vMerge w:val="restart"/>
            <w:tcBorders>
              <w:top w:val="single" w:sz="4" w:space="0" w:color="auto"/>
              <w:left w:val="single" w:sz="4" w:space="0" w:color="auto"/>
              <w:bottom w:val="single" w:sz="4" w:space="0" w:color="auto"/>
              <w:right w:val="single" w:sz="4" w:space="0" w:color="auto"/>
            </w:tcBorders>
          </w:tcPr>
          <w:p w14:paraId="2C61D2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Тип грунтов основания</w:t>
            </w:r>
          </w:p>
        </w:tc>
        <w:tc>
          <w:tcPr>
            <w:tcW w:w="6237" w:type="dxa"/>
            <w:gridSpan w:val="4"/>
            <w:tcBorders>
              <w:top w:val="single" w:sz="4" w:space="0" w:color="auto"/>
              <w:left w:val="single" w:sz="4" w:space="0" w:color="auto"/>
              <w:bottom w:val="single" w:sz="4" w:space="0" w:color="auto"/>
            </w:tcBorders>
          </w:tcPr>
          <w:p w14:paraId="3FDDBD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Высота сооружений, м, при их классе</w:t>
            </w:r>
          </w:p>
        </w:tc>
      </w:tr>
      <w:tr w:rsidR="00580634" w:rsidRPr="008E25B7" w14:paraId="292BB9F6" w14:textId="77777777" w:rsidTr="00580634">
        <w:tc>
          <w:tcPr>
            <w:tcW w:w="700" w:type="dxa"/>
            <w:vMerge/>
            <w:tcBorders>
              <w:top w:val="single" w:sz="4" w:space="0" w:color="auto"/>
              <w:bottom w:val="single" w:sz="4" w:space="0" w:color="auto"/>
              <w:right w:val="single" w:sz="4" w:space="0" w:color="auto"/>
            </w:tcBorders>
          </w:tcPr>
          <w:p w14:paraId="4A8D95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112" w:type="dxa"/>
            <w:vMerge/>
            <w:tcBorders>
              <w:top w:val="single" w:sz="4" w:space="0" w:color="auto"/>
              <w:left w:val="single" w:sz="4" w:space="0" w:color="auto"/>
              <w:bottom w:val="single" w:sz="4" w:space="0" w:color="auto"/>
              <w:right w:val="single" w:sz="4" w:space="0" w:color="auto"/>
            </w:tcBorders>
          </w:tcPr>
          <w:p w14:paraId="34B316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5580E50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DF98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w:t>
            </w:r>
          </w:p>
        </w:tc>
        <w:tc>
          <w:tcPr>
            <w:tcW w:w="1559" w:type="dxa"/>
            <w:tcBorders>
              <w:top w:val="single" w:sz="4" w:space="0" w:color="auto"/>
              <w:left w:val="single" w:sz="4" w:space="0" w:color="auto"/>
              <w:bottom w:val="single" w:sz="4" w:space="0" w:color="auto"/>
              <w:right w:val="single" w:sz="4" w:space="0" w:color="auto"/>
            </w:tcBorders>
          </w:tcPr>
          <w:p w14:paraId="38F51C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w:t>
            </w:r>
          </w:p>
        </w:tc>
        <w:tc>
          <w:tcPr>
            <w:tcW w:w="1843" w:type="dxa"/>
            <w:tcBorders>
              <w:top w:val="single" w:sz="4" w:space="0" w:color="auto"/>
              <w:left w:val="single" w:sz="4" w:space="0" w:color="auto"/>
              <w:bottom w:val="single" w:sz="4" w:space="0" w:color="auto"/>
              <w:right w:val="single" w:sz="4" w:space="0" w:color="auto"/>
            </w:tcBorders>
          </w:tcPr>
          <w:p w14:paraId="2E639B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w:t>
            </w:r>
          </w:p>
        </w:tc>
        <w:tc>
          <w:tcPr>
            <w:tcW w:w="1559" w:type="dxa"/>
            <w:tcBorders>
              <w:top w:val="single" w:sz="4" w:space="0" w:color="auto"/>
              <w:left w:val="single" w:sz="4" w:space="0" w:color="auto"/>
              <w:bottom w:val="single" w:sz="4" w:space="0" w:color="auto"/>
            </w:tcBorders>
          </w:tcPr>
          <w:p w14:paraId="3E644E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IV</w:t>
            </w:r>
          </w:p>
        </w:tc>
      </w:tr>
      <w:tr w:rsidR="00580634" w:rsidRPr="008E25B7" w14:paraId="43E03012" w14:textId="77777777" w:rsidTr="00580634">
        <w:tc>
          <w:tcPr>
            <w:tcW w:w="700" w:type="dxa"/>
            <w:vMerge w:val="restart"/>
            <w:tcBorders>
              <w:top w:val="single" w:sz="4" w:space="0" w:color="auto"/>
              <w:bottom w:val="single" w:sz="4" w:space="0" w:color="auto"/>
              <w:right w:val="single" w:sz="4" w:space="0" w:color="auto"/>
            </w:tcBorders>
          </w:tcPr>
          <w:p w14:paraId="0D89EE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5112" w:type="dxa"/>
            <w:vMerge w:val="restart"/>
            <w:tcBorders>
              <w:top w:val="single" w:sz="4" w:space="0" w:color="auto"/>
              <w:left w:val="single" w:sz="4" w:space="0" w:color="auto"/>
              <w:bottom w:val="single" w:sz="4" w:space="0" w:color="auto"/>
              <w:right w:val="single" w:sz="4" w:space="0" w:color="auto"/>
            </w:tcBorders>
          </w:tcPr>
          <w:p w14:paraId="7F823B8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Плотины из грунтовых материалов</w:t>
            </w:r>
          </w:p>
        </w:tc>
        <w:tc>
          <w:tcPr>
            <w:tcW w:w="1559" w:type="dxa"/>
            <w:tcBorders>
              <w:top w:val="single" w:sz="4" w:space="0" w:color="auto"/>
              <w:left w:val="single" w:sz="4" w:space="0" w:color="auto"/>
              <w:bottom w:val="single" w:sz="4" w:space="0" w:color="auto"/>
              <w:right w:val="single" w:sz="4" w:space="0" w:color="auto"/>
            </w:tcBorders>
          </w:tcPr>
          <w:p w14:paraId="4233E4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w:t>
            </w:r>
          </w:p>
        </w:tc>
        <w:tc>
          <w:tcPr>
            <w:tcW w:w="1276" w:type="dxa"/>
            <w:tcBorders>
              <w:top w:val="single" w:sz="4" w:space="0" w:color="auto"/>
              <w:left w:val="single" w:sz="4" w:space="0" w:color="auto"/>
              <w:bottom w:val="single" w:sz="4" w:space="0" w:color="auto"/>
              <w:right w:val="single" w:sz="4" w:space="0" w:color="auto"/>
            </w:tcBorders>
          </w:tcPr>
          <w:p w14:paraId="5BD765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80</w:t>
            </w:r>
          </w:p>
        </w:tc>
        <w:tc>
          <w:tcPr>
            <w:tcW w:w="1559" w:type="dxa"/>
            <w:tcBorders>
              <w:top w:val="single" w:sz="4" w:space="0" w:color="auto"/>
              <w:left w:val="single" w:sz="4" w:space="0" w:color="auto"/>
              <w:bottom w:val="single" w:sz="4" w:space="0" w:color="auto"/>
              <w:right w:val="single" w:sz="4" w:space="0" w:color="auto"/>
            </w:tcBorders>
          </w:tcPr>
          <w:p w14:paraId="717038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50 до 80</w:t>
            </w:r>
          </w:p>
        </w:tc>
        <w:tc>
          <w:tcPr>
            <w:tcW w:w="1843" w:type="dxa"/>
            <w:tcBorders>
              <w:top w:val="single" w:sz="4" w:space="0" w:color="auto"/>
              <w:left w:val="single" w:sz="4" w:space="0" w:color="auto"/>
              <w:bottom w:val="single" w:sz="4" w:space="0" w:color="auto"/>
              <w:right w:val="single" w:sz="4" w:space="0" w:color="auto"/>
            </w:tcBorders>
          </w:tcPr>
          <w:p w14:paraId="7931C3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20 до 50</w:t>
            </w:r>
          </w:p>
        </w:tc>
        <w:tc>
          <w:tcPr>
            <w:tcW w:w="1559" w:type="dxa"/>
            <w:tcBorders>
              <w:top w:val="single" w:sz="4" w:space="0" w:color="auto"/>
              <w:left w:val="single" w:sz="4" w:space="0" w:color="auto"/>
              <w:bottom w:val="single" w:sz="4" w:space="0" w:color="auto"/>
            </w:tcBorders>
          </w:tcPr>
          <w:p w14:paraId="0526FD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20</w:t>
            </w:r>
          </w:p>
        </w:tc>
      </w:tr>
      <w:tr w:rsidR="00580634" w:rsidRPr="008E25B7" w14:paraId="1B18B0FA" w14:textId="77777777" w:rsidTr="00580634">
        <w:tc>
          <w:tcPr>
            <w:tcW w:w="700" w:type="dxa"/>
            <w:vMerge/>
            <w:tcBorders>
              <w:top w:val="single" w:sz="4" w:space="0" w:color="auto"/>
              <w:bottom w:val="single" w:sz="4" w:space="0" w:color="auto"/>
              <w:right w:val="single" w:sz="4" w:space="0" w:color="auto"/>
            </w:tcBorders>
          </w:tcPr>
          <w:p w14:paraId="0AA0ED2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112" w:type="dxa"/>
            <w:vMerge/>
            <w:tcBorders>
              <w:top w:val="single" w:sz="4" w:space="0" w:color="auto"/>
              <w:left w:val="single" w:sz="4" w:space="0" w:color="auto"/>
              <w:bottom w:val="single" w:sz="4" w:space="0" w:color="auto"/>
              <w:right w:val="single" w:sz="4" w:space="0" w:color="auto"/>
            </w:tcBorders>
          </w:tcPr>
          <w:p w14:paraId="5AB7612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175A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w:t>
            </w:r>
          </w:p>
        </w:tc>
        <w:tc>
          <w:tcPr>
            <w:tcW w:w="1276" w:type="dxa"/>
            <w:tcBorders>
              <w:top w:val="single" w:sz="4" w:space="0" w:color="auto"/>
              <w:left w:val="single" w:sz="4" w:space="0" w:color="auto"/>
              <w:bottom w:val="single" w:sz="4" w:space="0" w:color="auto"/>
              <w:right w:val="single" w:sz="4" w:space="0" w:color="auto"/>
            </w:tcBorders>
          </w:tcPr>
          <w:p w14:paraId="42ED58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65</w:t>
            </w:r>
          </w:p>
        </w:tc>
        <w:tc>
          <w:tcPr>
            <w:tcW w:w="1559" w:type="dxa"/>
            <w:tcBorders>
              <w:top w:val="single" w:sz="4" w:space="0" w:color="auto"/>
              <w:left w:val="single" w:sz="4" w:space="0" w:color="auto"/>
              <w:bottom w:val="single" w:sz="4" w:space="0" w:color="auto"/>
              <w:right w:val="single" w:sz="4" w:space="0" w:color="auto"/>
            </w:tcBorders>
          </w:tcPr>
          <w:p w14:paraId="266298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35 до 65</w:t>
            </w:r>
          </w:p>
        </w:tc>
        <w:tc>
          <w:tcPr>
            <w:tcW w:w="1843" w:type="dxa"/>
            <w:tcBorders>
              <w:top w:val="single" w:sz="4" w:space="0" w:color="auto"/>
              <w:left w:val="single" w:sz="4" w:space="0" w:color="auto"/>
              <w:bottom w:val="single" w:sz="4" w:space="0" w:color="auto"/>
              <w:right w:val="single" w:sz="4" w:space="0" w:color="auto"/>
            </w:tcBorders>
          </w:tcPr>
          <w:p w14:paraId="2F93C8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15 до 35</w:t>
            </w:r>
          </w:p>
        </w:tc>
        <w:tc>
          <w:tcPr>
            <w:tcW w:w="1559" w:type="dxa"/>
            <w:tcBorders>
              <w:top w:val="single" w:sz="4" w:space="0" w:color="auto"/>
              <w:left w:val="single" w:sz="4" w:space="0" w:color="auto"/>
              <w:bottom w:val="single" w:sz="4" w:space="0" w:color="auto"/>
            </w:tcBorders>
          </w:tcPr>
          <w:p w14:paraId="538B1E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15</w:t>
            </w:r>
          </w:p>
        </w:tc>
      </w:tr>
      <w:tr w:rsidR="00580634" w:rsidRPr="008E25B7" w14:paraId="71E86068" w14:textId="77777777" w:rsidTr="00580634">
        <w:tc>
          <w:tcPr>
            <w:tcW w:w="700" w:type="dxa"/>
            <w:vMerge/>
            <w:tcBorders>
              <w:top w:val="single" w:sz="4" w:space="0" w:color="auto"/>
              <w:bottom w:val="single" w:sz="4" w:space="0" w:color="auto"/>
              <w:right w:val="single" w:sz="4" w:space="0" w:color="auto"/>
            </w:tcBorders>
          </w:tcPr>
          <w:p w14:paraId="1D4A1C7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112" w:type="dxa"/>
            <w:vMerge/>
            <w:tcBorders>
              <w:top w:val="single" w:sz="4" w:space="0" w:color="auto"/>
              <w:left w:val="single" w:sz="4" w:space="0" w:color="auto"/>
              <w:bottom w:val="single" w:sz="4" w:space="0" w:color="auto"/>
              <w:right w:val="single" w:sz="4" w:space="0" w:color="auto"/>
            </w:tcBorders>
          </w:tcPr>
          <w:p w14:paraId="3F3303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1B4D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w:t>
            </w:r>
          </w:p>
        </w:tc>
        <w:tc>
          <w:tcPr>
            <w:tcW w:w="1276" w:type="dxa"/>
            <w:tcBorders>
              <w:top w:val="single" w:sz="4" w:space="0" w:color="auto"/>
              <w:left w:val="single" w:sz="4" w:space="0" w:color="auto"/>
              <w:bottom w:val="single" w:sz="4" w:space="0" w:color="auto"/>
              <w:right w:val="single" w:sz="4" w:space="0" w:color="auto"/>
            </w:tcBorders>
          </w:tcPr>
          <w:p w14:paraId="697434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50</w:t>
            </w:r>
          </w:p>
        </w:tc>
        <w:tc>
          <w:tcPr>
            <w:tcW w:w="1559" w:type="dxa"/>
            <w:tcBorders>
              <w:top w:val="single" w:sz="4" w:space="0" w:color="auto"/>
              <w:left w:val="single" w:sz="4" w:space="0" w:color="auto"/>
              <w:bottom w:val="single" w:sz="4" w:space="0" w:color="auto"/>
              <w:right w:val="single" w:sz="4" w:space="0" w:color="auto"/>
            </w:tcBorders>
          </w:tcPr>
          <w:p w14:paraId="2A20C0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25 до 50</w:t>
            </w:r>
          </w:p>
        </w:tc>
        <w:tc>
          <w:tcPr>
            <w:tcW w:w="1843" w:type="dxa"/>
            <w:tcBorders>
              <w:top w:val="single" w:sz="4" w:space="0" w:color="auto"/>
              <w:left w:val="single" w:sz="4" w:space="0" w:color="auto"/>
              <w:bottom w:val="single" w:sz="4" w:space="0" w:color="auto"/>
              <w:right w:val="single" w:sz="4" w:space="0" w:color="auto"/>
            </w:tcBorders>
          </w:tcPr>
          <w:p w14:paraId="4583B1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15 до 25</w:t>
            </w:r>
          </w:p>
        </w:tc>
        <w:tc>
          <w:tcPr>
            <w:tcW w:w="1559" w:type="dxa"/>
            <w:tcBorders>
              <w:top w:val="single" w:sz="4" w:space="0" w:color="auto"/>
              <w:left w:val="single" w:sz="4" w:space="0" w:color="auto"/>
              <w:bottom w:val="single" w:sz="4" w:space="0" w:color="auto"/>
            </w:tcBorders>
          </w:tcPr>
          <w:p w14:paraId="68431E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15</w:t>
            </w:r>
          </w:p>
        </w:tc>
      </w:tr>
      <w:tr w:rsidR="00580634" w:rsidRPr="008E25B7" w14:paraId="136A429A" w14:textId="77777777" w:rsidTr="00580634">
        <w:tc>
          <w:tcPr>
            <w:tcW w:w="700" w:type="dxa"/>
            <w:vMerge w:val="restart"/>
            <w:tcBorders>
              <w:top w:val="single" w:sz="4" w:space="0" w:color="auto"/>
              <w:bottom w:val="single" w:sz="4" w:space="0" w:color="auto"/>
              <w:right w:val="single" w:sz="4" w:space="0" w:color="auto"/>
            </w:tcBorders>
          </w:tcPr>
          <w:p w14:paraId="7AC776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5112" w:type="dxa"/>
            <w:vMerge w:val="restart"/>
            <w:tcBorders>
              <w:top w:val="single" w:sz="4" w:space="0" w:color="auto"/>
              <w:left w:val="single" w:sz="4" w:space="0" w:color="auto"/>
              <w:bottom w:val="single" w:sz="4" w:space="0" w:color="auto"/>
              <w:right w:val="single" w:sz="4" w:space="0" w:color="auto"/>
            </w:tcBorders>
          </w:tcPr>
          <w:p w14:paraId="511475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Плотины бетонные, железобетонные; подводные конструкции зданий гидростанций; судоходные шлюзы; судоподъемники и другие сооружения, участвующие в создании напорного фронта</w:t>
            </w:r>
          </w:p>
        </w:tc>
        <w:tc>
          <w:tcPr>
            <w:tcW w:w="1559" w:type="dxa"/>
            <w:tcBorders>
              <w:top w:val="single" w:sz="4" w:space="0" w:color="auto"/>
              <w:left w:val="single" w:sz="4" w:space="0" w:color="auto"/>
              <w:bottom w:val="single" w:sz="4" w:space="0" w:color="auto"/>
              <w:right w:val="single" w:sz="4" w:space="0" w:color="auto"/>
            </w:tcBorders>
          </w:tcPr>
          <w:p w14:paraId="18EF4D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w:t>
            </w:r>
          </w:p>
        </w:tc>
        <w:tc>
          <w:tcPr>
            <w:tcW w:w="1276" w:type="dxa"/>
            <w:tcBorders>
              <w:top w:val="single" w:sz="4" w:space="0" w:color="auto"/>
              <w:left w:val="single" w:sz="4" w:space="0" w:color="auto"/>
              <w:bottom w:val="single" w:sz="4" w:space="0" w:color="auto"/>
              <w:right w:val="single" w:sz="4" w:space="0" w:color="auto"/>
            </w:tcBorders>
          </w:tcPr>
          <w:p w14:paraId="2F73DA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100</w:t>
            </w:r>
          </w:p>
        </w:tc>
        <w:tc>
          <w:tcPr>
            <w:tcW w:w="1559" w:type="dxa"/>
            <w:tcBorders>
              <w:top w:val="single" w:sz="4" w:space="0" w:color="auto"/>
              <w:left w:val="single" w:sz="4" w:space="0" w:color="auto"/>
              <w:bottom w:val="single" w:sz="4" w:space="0" w:color="auto"/>
              <w:right w:val="single" w:sz="4" w:space="0" w:color="auto"/>
            </w:tcBorders>
          </w:tcPr>
          <w:p w14:paraId="0A8EA4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60 до 100</w:t>
            </w:r>
          </w:p>
        </w:tc>
        <w:tc>
          <w:tcPr>
            <w:tcW w:w="1843" w:type="dxa"/>
            <w:tcBorders>
              <w:top w:val="single" w:sz="4" w:space="0" w:color="auto"/>
              <w:left w:val="single" w:sz="4" w:space="0" w:color="auto"/>
              <w:bottom w:val="single" w:sz="4" w:space="0" w:color="auto"/>
              <w:right w:val="single" w:sz="4" w:space="0" w:color="auto"/>
            </w:tcBorders>
          </w:tcPr>
          <w:p w14:paraId="1D3CDE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25 до 60</w:t>
            </w:r>
          </w:p>
        </w:tc>
        <w:tc>
          <w:tcPr>
            <w:tcW w:w="1559" w:type="dxa"/>
            <w:tcBorders>
              <w:top w:val="single" w:sz="4" w:space="0" w:color="auto"/>
              <w:left w:val="single" w:sz="4" w:space="0" w:color="auto"/>
              <w:bottom w:val="single" w:sz="4" w:space="0" w:color="auto"/>
            </w:tcBorders>
          </w:tcPr>
          <w:p w14:paraId="431EE5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25</w:t>
            </w:r>
          </w:p>
        </w:tc>
      </w:tr>
      <w:tr w:rsidR="00580634" w:rsidRPr="008E25B7" w14:paraId="303EC303" w14:textId="77777777" w:rsidTr="00580634">
        <w:tc>
          <w:tcPr>
            <w:tcW w:w="700" w:type="dxa"/>
            <w:vMerge/>
            <w:tcBorders>
              <w:top w:val="single" w:sz="4" w:space="0" w:color="auto"/>
              <w:bottom w:val="single" w:sz="4" w:space="0" w:color="auto"/>
              <w:right w:val="single" w:sz="4" w:space="0" w:color="auto"/>
            </w:tcBorders>
          </w:tcPr>
          <w:p w14:paraId="6E89D5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112" w:type="dxa"/>
            <w:vMerge/>
            <w:tcBorders>
              <w:top w:val="single" w:sz="4" w:space="0" w:color="auto"/>
              <w:left w:val="single" w:sz="4" w:space="0" w:color="auto"/>
              <w:bottom w:val="single" w:sz="4" w:space="0" w:color="auto"/>
              <w:right w:val="single" w:sz="4" w:space="0" w:color="auto"/>
            </w:tcBorders>
          </w:tcPr>
          <w:p w14:paraId="38BF3C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6E86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w:t>
            </w:r>
          </w:p>
        </w:tc>
        <w:tc>
          <w:tcPr>
            <w:tcW w:w="1276" w:type="dxa"/>
            <w:tcBorders>
              <w:top w:val="single" w:sz="4" w:space="0" w:color="auto"/>
              <w:left w:val="single" w:sz="4" w:space="0" w:color="auto"/>
              <w:bottom w:val="single" w:sz="4" w:space="0" w:color="auto"/>
              <w:right w:val="single" w:sz="4" w:space="0" w:color="auto"/>
            </w:tcBorders>
          </w:tcPr>
          <w:p w14:paraId="7A1877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50</w:t>
            </w:r>
          </w:p>
        </w:tc>
        <w:tc>
          <w:tcPr>
            <w:tcW w:w="1559" w:type="dxa"/>
            <w:tcBorders>
              <w:top w:val="single" w:sz="4" w:space="0" w:color="auto"/>
              <w:left w:val="single" w:sz="4" w:space="0" w:color="auto"/>
              <w:bottom w:val="single" w:sz="4" w:space="0" w:color="auto"/>
              <w:right w:val="single" w:sz="4" w:space="0" w:color="auto"/>
            </w:tcBorders>
          </w:tcPr>
          <w:p w14:paraId="17BA16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25 до 50</w:t>
            </w:r>
          </w:p>
        </w:tc>
        <w:tc>
          <w:tcPr>
            <w:tcW w:w="1843" w:type="dxa"/>
            <w:tcBorders>
              <w:top w:val="single" w:sz="4" w:space="0" w:color="auto"/>
              <w:left w:val="single" w:sz="4" w:space="0" w:color="auto"/>
              <w:bottom w:val="single" w:sz="4" w:space="0" w:color="auto"/>
              <w:right w:val="single" w:sz="4" w:space="0" w:color="auto"/>
            </w:tcBorders>
          </w:tcPr>
          <w:p w14:paraId="58FFCF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10 до 25</w:t>
            </w:r>
          </w:p>
        </w:tc>
        <w:tc>
          <w:tcPr>
            <w:tcW w:w="1559" w:type="dxa"/>
            <w:tcBorders>
              <w:top w:val="single" w:sz="4" w:space="0" w:color="auto"/>
              <w:left w:val="single" w:sz="4" w:space="0" w:color="auto"/>
              <w:bottom w:val="single" w:sz="4" w:space="0" w:color="auto"/>
            </w:tcBorders>
          </w:tcPr>
          <w:p w14:paraId="68CA34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10</w:t>
            </w:r>
          </w:p>
        </w:tc>
      </w:tr>
      <w:tr w:rsidR="00580634" w:rsidRPr="008E25B7" w14:paraId="1BD247E8" w14:textId="77777777" w:rsidTr="00580634">
        <w:tc>
          <w:tcPr>
            <w:tcW w:w="700" w:type="dxa"/>
            <w:vMerge/>
            <w:tcBorders>
              <w:top w:val="single" w:sz="4" w:space="0" w:color="auto"/>
              <w:bottom w:val="single" w:sz="4" w:space="0" w:color="auto"/>
              <w:right w:val="single" w:sz="4" w:space="0" w:color="auto"/>
            </w:tcBorders>
          </w:tcPr>
          <w:p w14:paraId="72CC089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112" w:type="dxa"/>
            <w:vMerge/>
            <w:tcBorders>
              <w:top w:val="single" w:sz="4" w:space="0" w:color="auto"/>
              <w:left w:val="single" w:sz="4" w:space="0" w:color="auto"/>
              <w:bottom w:val="single" w:sz="4" w:space="0" w:color="auto"/>
              <w:right w:val="single" w:sz="4" w:space="0" w:color="auto"/>
            </w:tcBorders>
          </w:tcPr>
          <w:p w14:paraId="187202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8D07E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w:t>
            </w:r>
          </w:p>
        </w:tc>
        <w:tc>
          <w:tcPr>
            <w:tcW w:w="1276" w:type="dxa"/>
            <w:tcBorders>
              <w:top w:val="single" w:sz="4" w:space="0" w:color="auto"/>
              <w:left w:val="single" w:sz="4" w:space="0" w:color="auto"/>
              <w:bottom w:val="single" w:sz="4" w:space="0" w:color="auto"/>
              <w:right w:val="single" w:sz="4" w:space="0" w:color="auto"/>
            </w:tcBorders>
          </w:tcPr>
          <w:p w14:paraId="219A65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25</w:t>
            </w:r>
          </w:p>
        </w:tc>
        <w:tc>
          <w:tcPr>
            <w:tcW w:w="1559" w:type="dxa"/>
            <w:tcBorders>
              <w:top w:val="single" w:sz="4" w:space="0" w:color="auto"/>
              <w:left w:val="single" w:sz="4" w:space="0" w:color="auto"/>
              <w:bottom w:val="single" w:sz="4" w:space="0" w:color="auto"/>
              <w:right w:val="single" w:sz="4" w:space="0" w:color="auto"/>
            </w:tcBorders>
          </w:tcPr>
          <w:p w14:paraId="3B25BE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20 до 25</w:t>
            </w:r>
          </w:p>
        </w:tc>
        <w:tc>
          <w:tcPr>
            <w:tcW w:w="1843" w:type="dxa"/>
            <w:tcBorders>
              <w:top w:val="single" w:sz="4" w:space="0" w:color="auto"/>
              <w:left w:val="single" w:sz="4" w:space="0" w:color="auto"/>
              <w:bottom w:val="single" w:sz="4" w:space="0" w:color="auto"/>
              <w:right w:val="single" w:sz="4" w:space="0" w:color="auto"/>
            </w:tcBorders>
          </w:tcPr>
          <w:p w14:paraId="31FEEB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10 до 20</w:t>
            </w:r>
          </w:p>
        </w:tc>
        <w:tc>
          <w:tcPr>
            <w:tcW w:w="1559" w:type="dxa"/>
            <w:tcBorders>
              <w:top w:val="single" w:sz="4" w:space="0" w:color="auto"/>
              <w:left w:val="single" w:sz="4" w:space="0" w:color="auto"/>
              <w:bottom w:val="single" w:sz="4" w:space="0" w:color="auto"/>
            </w:tcBorders>
          </w:tcPr>
          <w:p w14:paraId="1BA4C9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10</w:t>
            </w:r>
          </w:p>
        </w:tc>
      </w:tr>
      <w:tr w:rsidR="00580634" w:rsidRPr="008E25B7" w14:paraId="79E1C8AC" w14:textId="77777777" w:rsidTr="00580634">
        <w:tc>
          <w:tcPr>
            <w:tcW w:w="700" w:type="dxa"/>
            <w:vMerge w:val="restart"/>
            <w:tcBorders>
              <w:top w:val="single" w:sz="4" w:space="0" w:color="auto"/>
              <w:bottom w:val="single" w:sz="4" w:space="0" w:color="auto"/>
              <w:right w:val="single" w:sz="4" w:space="0" w:color="auto"/>
            </w:tcBorders>
          </w:tcPr>
          <w:p w14:paraId="6D1D49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5112" w:type="dxa"/>
            <w:vMerge w:val="restart"/>
            <w:tcBorders>
              <w:top w:val="single" w:sz="4" w:space="0" w:color="auto"/>
              <w:left w:val="single" w:sz="4" w:space="0" w:color="auto"/>
              <w:bottom w:val="single" w:sz="4" w:space="0" w:color="auto"/>
              <w:right w:val="single" w:sz="4" w:space="0" w:color="auto"/>
            </w:tcBorders>
          </w:tcPr>
          <w:p w14:paraId="1788534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Подпорные стены</w:t>
            </w:r>
          </w:p>
        </w:tc>
        <w:tc>
          <w:tcPr>
            <w:tcW w:w="1559" w:type="dxa"/>
            <w:tcBorders>
              <w:top w:val="single" w:sz="4" w:space="0" w:color="auto"/>
              <w:left w:val="single" w:sz="4" w:space="0" w:color="auto"/>
              <w:bottom w:val="single" w:sz="4" w:space="0" w:color="auto"/>
              <w:right w:val="single" w:sz="4" w:space="0" w:color="auto"/>
            </w:tcBorders>
          </w:tcPr>
          <w:p w14:paraId="63EFF0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w:t>
            </w:r>
          </w:p>
        </w:tc>
        <w:tc>
          <w:tcPr>
            <w:tcW w:w="1276" w:type="dxa"/>
            <w:tcBorders>
              <w:top w:val="single" w:sz="4" w:space="0" w:color="auto"/>
              <w:left w:val="single" w:sz="4" w:space="0" w:color="auto"/>
              <w:bottom w:val="single" w:sz="4" w:space="0" w:color="auto"/>
              <w:right w:val="single" w:sz="4" w:space="0" w:color="auto"/>
            </w:tcBorders>
          </w:tcPr>
          <w:p w14:paraId="06DD2A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40</w:t>
            </w:r>
          </w:p>
        </w:tc>
        <w:tc>
          <w:tcPr>
            <w:tcW w:w="1559" w:type="dxa"/>
            <w:tcBorders>
              <w:top w:val="single" w:sz="4" w:space="0" w:color="auto"/>
              <w:left w:val="single" w:sz="4" w:space="0" w:color="auto"/>
              <w:bottom w:val="single" w:sz="4" w:space="0" w:color="auto"/>
              <w:right w:val="single" w:sz="4" w:space="0" w:color="auto"/>
            </w:tcBorders>
          </w:tcPr>
          <w:p w14:paraId="6DA75B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25 до 40</w:t>
            </w:r>
          </w:p>
        </w:tc>
        <w:tc>
          <w:tcPr>
            <w:tcW w:w="1843" w:type="dxa"/>
            <w:tcBorders>
              <w:top w:val="single" w:sz="4" w:space="0" w:color="auto"/>
              <w:left w:val="single" w:sz="4" w:space="0" w:color="auto"/>
              <w:bottom w:val="single" w:sz="4" w:space="0" w:color="auto"/>
              <w:right w:val="single" w:sz="4" w:space="0" w:color="auto"/>
            </w:tcBorders>
          </w:tcPr>
          <w:p w14:paraId="487BCF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15 до 25</w:t>
            </w:r>
          </w:p>
        </w:tc>
        <w:tc>
          <w:tcPr>
            <w:tcW w:w="1559" w:type="dxa"/>
            <w:tcBorders>
              <w:top w:val="single" w:sz="4" w:space="0" w:color="auto"/>
              <w:left w:val="single" w:sz="4" w:space="0" w:color="auto"/>
              <w:bottom w:val="single" w:sz="4" w:space="0" w:color="auto"/>
            </w:tcBorders>
          </w:tcPr>
          <w:p w14:paraId="50C6E8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15</w:t>
            </w:r>
          </w:p>
        </w:tc>
      </w:tr>
      <w:tr w:rsidR="00580634" w:rsidRPr="008E25B7" w14:paraId="08F817E7" w14:textId="77777777" w:rsidTr="00580634">
        <w:tc>
          <w:tcPr>
            <w:tcW w:w="700" w:type="dxa"/>
            <w:vMerge/>
            <w:tcBorders>
              <w:top w:val="single" w:sz="4" w:space="0" w:color="auto"/>
              <w:bottom w:val="single" w:sz="4" w:space="0" w:color="auto"/>
              <w:right w:val="single" w:sz="4" w:space="0" w:color="auto"/>
            </w:tcBorders>
          </w:tcPr>
          <w:p w14:paraId="65DC57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112" w:type="dxa"/>
            <w:vMerge/>
            <w:tcBorders>
              <w:top w:val="single" w:sz="4" w:space="0" w:color="auto"/>
              <w:left w:val="single" w:sz="4" w:space="0" w:color="auto"/>
              <w:bottom w:val="single" w:sz="4" w:space="0" w:color="auto"/>
              <w:right w:val="single" w:sz="4" w:space="0" w:color="auto"/>
            </w:tcBorders>
          </w:tcPr>
          <w:p w14:paraId="511F8F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C7B2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w:t>
            </w:r>
          </w:p>
        </w:tc>
        <w:tc>
          <w:tcPr>
            <w:tcW w:w="1276" w:type="dxa"/>
            <w:tcBorders>
              <w:top w:val="single" w:sz="4" w:space="0" w:color="auto"/>
              <w:left w:val="single" w:sz="4" w:space="0" w:color="auto"/>
              <w:bottom w:val="single" w:sz="4" w:space="0" w:color="auto"/>
              <w:right w:val="single" w:sz="4" w:space="0" w:color="auto"/>
            </w:tcBorders>
          </w:tcPr>
          <w:p w14:paraId="021370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30</w:t>
            </w:r>
          </w:p>
        </w:tc>
        <w:tc>
          <w:tcPr>
            <w:tcW w:w="1559" w:type="dxa"/>
            <w:tcBorders>
              <w:top w:val="single" w:sz="4" w:space="0" w:color="auto"/>
              <w:left w:val="single" w:sz="4" w:space="0" w:color="auto"/>
              <w:bottom w:val="single" w:sz="4" w:space="0" w:color="auto"/>
              <w:right w:val="single" w:sz="4" w:space="0" w:color="auto"/>
            </w:tcBorders>
          </w:tcPr>
          <w:p w14:paraId="3EDE5D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20 до 30</w:t>
            </w:r>
          </w:p>
        </w:tc>
        <w:tc>
          <w:tcPr>
            <w:tcW w:w="1843" w:type="dxa"/>
            <w:tcBorders>
              <w:top w:val="single" w:sz="4" w:space="0" w:color="auto"/>
              <w:left w:val="single" w:sz="4" w:space="0" w:color="auto"/>
              <w:bottom w:val="single" w:sz="4" w:space="0" w:color="auto"/>
              <w:right w:val="single" w:sz="4" w:space="0" w:color="auto"/>
            </w:tcBorders>
          </w:tcPr>
          <w:p w14:paraId="73BC8B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12 до 20</w:t>
            </w:r>
          </w:p>
        </w:tc>
        <w:tc>
          <w:tcPr>
            <w:tcW w:w="1559" w:type="dxa"/>
            <w:tcBorders>
              <w:top w:val="single" w:sz="4" w:space="0" w:color="auto"/>
              <w:left w:val="single" w:sz="4" w:space="0" w:color="auto"/>
              <w:bottom w:val="single" w:sz="4" w:space="0" w:color="auto"/>
            </w:tcBorders>
          </w:tcPr>
          <w:p w14:paraId="235182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12</w:t>
            </w:r>
          </w:p>
        </w:tc>
      </w:tr>
      <w:tr w:rsidR="00580634" w:rsidRPr="008E25B7" w14:paraId="62CA0377" w14:textId="77777777" w:rsidTr="00580634">
        <w:tc>
          <w:tcPr>
            <w:tcW w:w="700" w:type="dxa"/>
            <w:vMerge/>
            <w:tcBorders>
              <w:top w:val="single" w:sz="4" w:space="0" w:color="auto"/>
              <w:bottom w:val="single" w:sz="4" w:space="0" w:color="auto"/>
              <w:right w:val="single" w:sz="4" w:space="0" w:color="auto"/>
            </w:tcBorders>
          </w:tcPr>
          <w:p w14:paraId="30B9BC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112" w:type="dxa"/>
            <w:vMerge/>
            <w:tcBorders>
              <w:top w:val="single" w:sz="4" w:space="0" w:color="auto"/>
              <w:left w:val="single" w:sz="4" w:space="0" w:color="auto"/>
              <w:bottom w:val="single" w:sz="4" w:space="0" w:color="auto"/>
              <w:right w:val="single" w:sz="4" w:space="0" w:color="auto"/>
            </w:tcBorders>
          </w:tcPr>
          <w:p w14:paraId="6075F51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47C0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w:t>
            </w:r>
          </w:p>
        </w:tc>
        <w:tc>
          <w:tcPr>
            <w:tcW w:w="1276" w:type="dxa"/>
            <w:tcBorders>
              <w:top w:val="single" w:sz="4" w:space="0" w:color="auto"/>
              <w:left w:val="single" w:sz="4" w:space="0" w:color="auto"/>
              <w:bottom w:val="single" w:sz="4" w:space="0" w:color="auto"/>
              <w:right w:val="single" w:sz="4" w:space="0" w:color="auto"/>
            </w:tcBorders>
          </w:tcPr>
          <w:p w14:paraId="63A19C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25</w:t>
            </w:r>
          </w:p>
        </w:tc>
        <w:tc>
          <w:tcPr>
            <w:tcW w:w="1559" w:type="dxa"/>
            <w:tcBorders>
              <w:top w:val="single" w:sz="4" w:space="0" w:color="auto"/>
              <w:left w:val="single" w:sz="4" w:space="0" w:color="auto"/>
              <w:bottom w:val="single" w:sz="4" w:space="0" w:color="auto"/>
              <w:right w:val="single" w:sz="4" w:space="0" w:color="auto"/>
            </w:tcBorders>
          </w:tcPr>
          <w:p w14:paraId="49F833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18 до 25</w:t>
            </w:r>
          </w:p>
        </w:tc>
        <w:tc>
          <w:tcPr>
            <w:tcW w:w="1843" w:type="dxa"/>
            <w:tcBorders>
              <w:top w:val="single" w:sz="4" w:space="0" w:color="auto"/>
              <w:left w:val="single" w:sz="4" w:space="0" w:color="auto"/>
              <w:bottom w:val="single" w:sz="4" w:space="0" w:color="auto"/>
              <w:right w:val="single" w:sz="4" w:space="0" w:color="auto"/>
            </w:tcBorders>
          </w:tcPr>
          <w:p w14:paraId="51C9DF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10 до 18</w:t>
            </w:r>
          </w:p>
        </w:tc>
        <w:tc>
          <w:tcPr>
            <w:tcW w:w="1559" w:type="dxa"/>
            <w:tcBorders>
              <w:top w:val="single" w:sz="4" w:space="0" w:color="auto"/>
              <w:left w:val="single" w:sz="4" w:space="0" w:color="auto"/>
              <w:bottom w:val="single" w:sz="4" w:space="0" w:color="auto"/>
            </w:tcBorders>
          </w:tcPr>
          <w:p w14:paraId="489A4E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10</w:t>
            </w:r>
          </w:p>
        </w:tc>
      </w:tr>
      <w:tr w:rsidR="00580634" w:rsidRPr="008E25B7" w14:paraId="00EB59F5" w14:textId="77777777" w:rsidTr="00580634">
        <w:tc>
          <w:tcPr>
            <w:tcW w:w="700" w:type="dxa"/>
            <w:tcBorders>
              <w:top w:val="single" w:sz="4" w:space="0" w:color="auto"/>
              <w:bottom w:val="single" w:sz="4" w:space="0" w:color="auto"/>
              <w:right w:val="single" w:sz="4" w:space="0" w:color="auto"/>
            </w:tcBorders>
          </w:tcPr>
          <w:p w14:paraId="6C4A41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5112" w:type="dxa"/>
            <w:tcBorders>
              <w:top w:val="single" w:sz="4" w:space="0" w:color="auto"/>
              <w:left w:val="single" w:sz="4" w:space="0" w:color="auto"/>
              <w:bottom w:val="single" w:sz="4" w:space="0" w:color="auto"/>
              <w:right w:val="single" w:sz="4" w:space="0" w:color="auto"/>
            </w:tcBorders>
          </w:tcPr>
          <w:p w14:paraId="77C33A2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Ограждающие сооружения хранилищ жидких отходов</w:t>
            </w:r>
          </w:p>
        </w:tc>
        <w:tc>
          <w:tcPr>
            <w:tcW w:w="1559" w:type="dxa"/>
            <w:tcBorders>
              <w:top w:val="single" w:sz="4" w:space="0" w:color="auto"/>
              <w:left w:val="single" w:sz="4" w:space="0" w:color="auto"/>
              <w:bottom w:val="single" w:sz="4" w:space="0" w:color="auto"/>
              <w:right w:val="single" w:sz="4" w:space="0" w:color="auto"/>
            </w:tcBorders>
          </w:tcPr>
          <w:p w14:paraId="179B1D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 Б, В</w:t>
            </w:r>
          </w:p>
        </w:tc>
        <w:tc>
          <w:tcPr>
            <w:tcW w:w="1276" w:type="dxa"/>
            <w:tcBorders>
              <w:top w:val="single" w:sz="4" w:space="0" w:color="auto"/>
              <w:left w:val="single" w:sz="4" w:space="0" w:color="auto"/>
              <w:bottom w:val="single" w:sz="4" w:space="0" w:color="auto"/>
              <w:right w:val="single" w:sz="4" w:space="0" w:color="auto"/>
            </w:tcBorders>
          </w:tcPr>
          <w:p w14:paraId="34D7B7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50</w:t>
            </w:r>
          </w:p>
        </w:tc>
        <w:tc>
          <w:tcPr>
            <w:tcW w:w="1559" w:type="dxa"/>
            <w:tcBorders>
              <w:top w:val="single" w:sz="4" w:space="0" w:color="auto"/>
              <w:left w:val="single" w:sz="4" w:space="0" w:color="auto"/>
              <w:bottom w:val="single" w:sz="4" w:space="0" w:color="auto"/>
              <w:right w:val="single" w:sz="4" w:space="0" w:color="auto"/>
            </w:tcBorders>
          </w:tcPr>
          <w:p w14:paraId="529F29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20 до 50</w:t>
            </w:r>
          </w:p>
        </w:tc>
        <w:tc>
          <w:tcPr>
            <w:tcW w:w="1843" w:type="dxa"/>
            <w:tcBorders>
              <w:top w:val="single" w:sz="4" w:space="0" w:color="auto"/>
              <w:left w:val="single" w:sz="4" w:space="0" w:color="auto"/>
              <w:bottom w:val="single" w:sz="4" w:space="0" w:color="auto"/>
              <w:right w:val="single" w:sz="4" w:space="0" w:color="auto"/>
            </w:tcBorders>
          </w:tcPr>
          <w:p w14:paraId="3EF8FC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10 до 20</w:t>
            </w:r>
          </w:p>
        </w:tc>
        <w:tc>
          <w:tcPr>
            <w:tcW w:w="1559" w:type="dxa"/>
            <w:tcBorders>
              <w:top w:val="single" w:sz="4" w:space="0" w:color="auto"/>
              <w:left w:val="single" w:sz="4" w:space="0" w:color="auto"/>
              <w:bottom w:val="single" w:sz="4" w:space="0" w:color="auto"/>
            </w:tcBorders>
          </w:tcPr>
          <w:p w14:paraId="7108FD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и менее</w:t>
            </w:r>
          </w:p>
        </w:tc>
      </w:tr>
      <w:tr w:rsidR="00580634" w:rsidRPr="008E25B7" w14:paraId="7E2A96A4" w14:textId="77777777" w:rsidTr="00580634">
        <w:tc>
          <w:tcPr>
            <w:tcW w:w="700" w:type="dxa"/>
            <w:tcBorders>
              <w:top w:val="single" w:sz="4" w:space="0" w:color="auto"/>
              <w:bottom w:val="single" w:sz="4" w:space="0" w:color="auto"/>
              <w:right w:val="single" w:sz="4" w:space="0" w:color="auto"/>
            </w:tcBorders>
          </w:tcPr>
          <w:p w14:paraId="5FE6C8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5112" w:type="dxa"/>
            <w:tcBorders>
              <w:top w:val="single" w:sz="4" w:space="0" w:color="auto"/>
              <w:left w:val="single" w:sz="4" w:space="0" w:color="auto"/>
              <w:bottom w:val="single" w:sz="4" w:space="0" w:color="auto"/>
              <w:right w:val="single" w:sz="4" w:space="0" w:color="auto"/>
            </w:tcBorders>
          </w:tcPr>
          <w:p w14:paraId="33B1135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Оградительные сооружения, ледозащитные сооружения</w:t>
            </w:r>
          </w:p>
        </w:tc>
        <w:tc>
          <w:tcPr>
            <w:tcW w:w="1559" w:type="dxa"/>
            <w:tcBorders>
              <w:top w:val="single" w:sz="4" w:space="0" w:color="auto"/>
              <w:left w:val="single" w:sz="4" w:space="0" w:color="auto"/>
              <w:bottom w:val="single" w:sz="4" w:space="0" w:color="auto"/>
              <w:right w:val="single" w:sz="4" w:space="0" w:color="auto"/>
            </w:tcBorders>
          </w:tcPr>
          <w:p w14:paraId="2B3F09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 Б, В</w:t>
            </w:r>
          </w:p>
        </w:tc>
        <w:tc>
          <w:tcPr>
            <w:tcW w:w="1276" w:type="dxa"/>
            <w:tcBorders>
              <w:top w:val="single" w:sz="4" w:space="0" w:color="auto"/>
              <w:left w:val="single" w:sz="4" w:space="0" w:color="auto"/>
              <w:bottom w:val="single" w:sz="4" w:space="0" w:color="auto"/>
              <w:right w:val="single" w:sz="4" w:space="0" w:color="auto"/>
            </w:tcBorders>
          </w:tcPr>
          <w:p w14:paraId="2C56B6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25</w:t>
            </w:r>
          </w:p>
        </w:tc>
        <w:tc>
          <w:tcPr>
            <w:tcW w:w="1559" w:type="dxa"/>
            <w:tcBorders>
              <w:top w:val="single" w:sz="4" w:space="0" w:color="auto"/>
              <w:left w:val="single" w:sz="4" w:space="0" w:color="auto"/>
              <w:bottom w:val="single" w:sz="4" w:space="0" w:color="auto"/>
              <w:right w:val="single" w:sz="4" w:space="0" w:color="auto"/>
            </w:tcBorders>
          </w:tcPr>
          <w:p w14:paraId="159EBA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5 до 25</w:t>
            </w:r>
          </w:p>
        </w:tc>
        <w:tc>
          <w:tcPr>
            <w:tcW w:w="1843" w:type="dxa"/>
            <w:tcBorders>
              <w:top w:val="single" w:sz="4" w:space="0" w:color="auto"/>
              <w:left w:val="single" w:sz="4" w:space="0" w:color="auto"/>
              <w:bottom w:val="single" w:sz="4" w:space="0" w:color="auto"/>
              <w:right w:val="single" w:sz="4" w:space="0" w:color="auto"/>
            </w:tcBorders>
          </w:tcPr>
          <w:p w14:paraId="0557E5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5</w:t>
            </w:r>
          </w:p>
        </w:tc>
        <w:tc>
          <w:tcPr>
            <w:tcW w:w="1559" w:type="dxa"/>
            <w:tcBorders>
              <w:top w:val="single" w:sz="4" w:space="0" w:color="auto"/>
              <w:left w:val="single" w:sz="4" w:space="0" w:color="auto"/>
              <w:bottom w:val="single" w:sz="4" w:space="0" w:color="auto"/>
            </w:tcBorders>
          </w:tcPr>
          <w:p w14:paraId="180475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580634" w:rsidRPr="008E25B7" w14:paraId="17182D9E" w14:textId="77777777" w:rsidTr="00580634">
        <w:tc>
          <w:tcPr>
            <w:tcW w:w="700" w:type="dxa"/>
            <w:tcBorders>
              <w:top w:val="single" w:sz="4" w:space="0" w:color="auto"/>
              <w:bottom w:val="single" w:sz="4" w:space="0" w:color="auto"/>
              <w:right w:val="single" w:sz="4" w:space="0" w:color="auto"/>
            </w:tcBorders>
          </w:tcPr>
          <w:p w14:paraId="6E3BB26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112" w:type="dxa"/>
            <w:tcBorders>
              <w:top w:val="single" w:sz="4" w:space="0" w:color="auto"/>
              <w:left w:val="single" w:sz="4" w:space="0" w:color="auto"/>
              <w:bottom w:val="single" w:sz="4" w:space="0" w:color="auto"/>
              <w:right w:val="single" w:sz="4" w:space="0" w:color="auto"/>
            </w:tcBorders>
          </w:tcPr>
          <w:p w14:paraId="0338D5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6AB5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 В</w:t>
            </w:r>
          </w:p>
        </w:tc>
        <w:tc>
          <w:tcPr>
            <w:tcW w:w="1276" w:type="dxa"/>
            <w:tcBorders>
              <w:top w:val="single" w:sz="4" w:space="0" w:color="auto"/>
              <w:left w:val="single" w:sz="4" w:space="0" w:color="auto"/>
              <w:bottom w:val="single" w:sz="4" w:space="0" w:color="auto"/>
              <w:right w:val="single" w:sz="4" w:space="0" w:color="auto"/>
            </w:tcBorders>
          </w:tcPr>
          <w:p w14:paraId="36D127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0D7D1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10</w:t>
            </w:r>
          </w:p>
        </w:tc>
        <w:tc>
          <w:tcPr>
            <w:tcW w:w="1843" w:type="dxa"/>
            <w:tcBorders>
              <w:top w:val="single" w:sz="4" w:space="0" w:color="auto"/>
              <w:left w:val="single" w:sz="4" w:space="0" w:color="auto"/>
              <w:bottom w:val="single" w:sz="4" w:space="0" w:color="auto"/>
              <w:right w:val="single" w:sz="4" w:space="0" w:color="auto"/>
            </w:tcBorders>
          </w:tcPr>
          <w:p w14:paraId="428E9B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и менее</w:t>
            </w:r>
          </w:p>
        </w:tc>
        <w:tc>
          <w:tcPr>
            <w:tcW w:w="1559" w:type="dxa"/>
            <w:tcBorders>
              <w:top w:val="single" w:sz="4" w:space="0" w:color="auto"/>
              <w:left w:val="single" w:sz="4" w:space="0" w:color="auto"/>
              <w:bottom w:val="single" w:sz="4" w:space="0" w:color="auto"/>
            </w:tcBorders>
          </w:tcPr>
          <w:p w14:paraId="73E444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bl>
    <w:p w14:paraId="159AD3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FC1EB0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7D62CF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Грунты подразделяются на:</w:t>
      </w:r>
    </w:p>
    <w:p w14:paraId="52C6E3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 - скальные;</w:t>
      </w:r>
    </w:p>
    <w:p w14:paraId="3316D2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 - песчаные, крупнообломочные и глинистые в твердом и полутвердом состоянии;</w:t>
      </w:r>
    </w:p>
    <w:p w14:paraId="0DA6C6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 глинистые водонасыщенные в пластичном состоянии.</w:t>
      </w:r>
    </w:p>
    <w:p w14:paraId="521D1E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Высота гидротехнического сооружения и оценка его основания определяется по данным проектной документации.</w:t>
      </w:r>
    </w:p>
    <w:p w14:paraId="4239C598" w14:textId="3520AE7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 В </w:t>
      </w:r>
      <w:hyperlink r:id="rId27" w:history="1">
        <w:r w:rsidRPr="008E25B7">
          <w:rPr>
            <w:rFonts w:ascii="Times New Roman CYR" w:hAnsi="Times New Roman CYR" w:cs="Times New Roman CYR"/>
            <w:color w:val="106BBE"/>
            <w:sz w:val="24"/>
            <w:szCs w:val="24"/>
            <w:u w:val="single"/>
          </w:rPr>
          <w:t>4</w:t>
        </w:r>
      </w:hyperlink>
      <w:r w:rsidRPr="008E25B7">
        <w:rPr>
          <w:rFonts w:ascii="Times New Roman CYR" w:hAnsi="Times New Roman CYR" w:cs="Times New Roman CYR"/>
          <w:sz w:val="24"/>
          <w:szCs w:val="24"/>
        </w:rPr>
        <w:t xml:space="preserve"> и </w:t>
      </w:r>
      <w:hyperlink r:id="rId28" w:history="1">
        <w:r w:rsidRPr="008E25B7">
          <w:rPr>
            <w:rFonts w:ascii="Times New Roman CYR" w:hAnsi="Times New Roman CYR" w:cs="Times New Roman CYR"/>
            <w:color w:val="106BBE"/>
            <w:sz w:val="24"/>
            <w:szCs w:val="24"/>
            <w:u w:val="single"/>
          </w:rPr>
          <w:t>7</w:t>
        </w:r>
      </w:hyperlink>
      <w:r w:rsidRPr="008E25B7">
        <w:rPr>
          <w:rFonts w:ascii="Times New Roman CYR" w:hAnsi="Times New Roman CYR" w:cs="Times New Roman CYR"/>
          <w:sz w:val="24"/>
          <w:szCs w:val="24"/>
        </w:rPr>
        <w:t xml:space="preserve"> настоящей таблицы вместо высоты сооружения принята глубина основания сооружения.</w:t>
      </w:r>
    </w:p>
    <w:p w14:paraId="3D5E263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FED0F8E" w14:textId="0CC0D627"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580634">
        <w:rPr>
          <w:rFonts w:ascii="Times New Roman CYR" w:hAnsi="Times New Roman CYR" w:cs="Times New Roman CYR"/>
          <w:b/>
          <w:bCs/>
          <w:color w:val="26282F"/>
          <w:sz w:val="24"/>
          <w:szCs w:val="24"/>
        </w:rPr>
        <w:t>7</w:t>
      </w:r>
    </w:p>
    <w:p w14:paraId="247A92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D636DDC"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Класс основных гидротехнических сооружений в зависимости от их социально-экономической ответственности и условий эксплуатации</w:t>
      </w:r>
    </w:p>
    <w:p w14:paraId="3A7A49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60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0642"/>
        <w:gridCol w:w="2126"/>
      </w:tblGrid>
      <w:tr w:rsidR="008E25B7" w:rsidRPr="008E25B7" w14:paraId="2F662230" w14:textId="77777777" w:rsidTr="00580634">
        <w:tc>
          <w:tcPr>
            <w:tcW w:w="840" w:type="dxa"/>
            <w:tcBorders>
              <w:top w:val="single" w:sz="4" w:space="0" w:color="auto"/>
              <w:bottom w:val="single" w:sz="4" w:space="0" w:color="auto"/>
              <w:right w:val="single" w:sz="4" w:space="0" w:color="auto"/>
            </w:tcBorders>
          </w:tcPr>
          <w:p w14:paraId="006805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w:t>
            </w:r>
            <w:r w:rsidRPr="008E25B7">
              <w:rPr>
                <w:rFonts w:ascii="Times New Roman CYR" w:hAnsi="Times New Roman CYR" w:cs="Times New Roman CYR"/>
                <w:sz w:val="24"/>
                <w:szCs w:val="24"/>
              </w:rPr>
              <w:br/>
              <w:t>п/п</w:t>
            </w:r>
          </w:p>
        </w:tc>
        <w:tc>
          <w:tcPr>
            <w:tcW w:w="10642" w:type="dxa"/>
            <w:tcBorders>
              <w:top w:val="single" w:sz="4" w:space="0" w:color="auto"/>
              <w:left w:val="single" w:sz="4" w:space="0" w:color="auto"/>
              <w:bottom w:val="single" w:sz="4" w:space="0" w:color="auto"/>
              <w:right w:val="single" w:sz="4" w:space="0" w:color="auto"/>
            </w:tcBorders>
          </w:tcPr>
          <w:p w14:paraId="31AE83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Объекты гидротехнического строительства</w:t>
            </w:r>
          </w:p>
        </w:tc>
        <w:tc>
          <w:tcPr>
            <w:tcW w:w="2126" w:type="dxa"/>
            <w:tcBorders>
              <w:top w:val="single" w:sz="4" w:space="0" w:color="auto"/>
              <w:left w:val="single" w:sz="4" w:space="0" w:color="auto"/>
              <w:bottom w:val="single" w:sz="4" w:space="0" w:color="auto"/>
            </w:tcBorders>
          </w:tcPr>
          <w:p w14:paraId="0EF02F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Класс сооружений</w:t>
            </w:r>
          </w:p>
        </w:tc>
      </w:tr>
      <w:tr w:rsidR="008E25B7" w:rsidRPr="008E25B7" w14:paraId="22271524" w14:textId="77777777" w:rsidTr="00580634">
        <w:tc>
          <w:tcPr>
            <w:tcW w:w="840" w:type="dxa"/>
            <w:tcBorders>
              <w:top w:val="single" w:sz="4" w:space="0" w:color="auto"/>
              <w:bottom w:val="single" w:sz="4" w:space="0" w:color="auto"/>
              <w:right w:val="single" w:sz="4" w:space="0" w:color="auto"/>
            </w:tcBorders>
          </w:tcPr>
          <w:p w14:paraId="7C3A62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0642" w:type="dxa"/>
            <w:tcBorders>
              <w:top w:val="single" w:sz="4" w:space="0" w:color="auto"/>
              <w:left w:val="single" w:sz="4" w:space="0" w:color="auto"/>
              <w:bottom w:val="single" w:sz="4" w:space="0" w:color="auto"/>
              <w:right w:val="single" w:sz="4" w:space="0" w:color="auto"/>
            </w:tcBorders>
          </w:tcPr>
          <w:p w14:paraId="66D08C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126" w:type="dxa"/>
            <w:tcBorders>
              <w:top w:val="single" w:sz="4" w:space="0" w:color="auto"/>
              <w:left w:val="single" w:sz="4" w:space="0" w:color="auto"/>
              <w:bottom w:val="single" w:sz="4" w:space="0" w:color="auto"/>
            </w:tcBorders>
          </w:tcPr>
          <w:p w14:paraId="6998B3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36AF365C" w14:textId="77777777" w:rsidTr="00580634">
        <w:tc>
          <w:tcPr>
            <w:tcW w:w="840" w:type="dxa"/>
            <w:vMerge w:val="restart"/>
            <w:tcBorders>
              <w:top w:val="single" w:sz="4" w:space="0" w:color="auto"/>
              <w:bottom w:val="single" w:sz="4" w:space="0" w:color="auto"/>
              <w:right w:val="single" w:sz="4" w:space="0" w:color="auto"/>
            </w:tcBorders>
          </w:tcPr>
          <w:p w14:paraId="32624FF9" w14:textId="13A694A3" w:rsidR="008E25B7" w:rsidRPr="008E25B7" w:rsidRDefault="00580634"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0642" w:type="dxa"/>
            <w:tcBorders>
              <w:top w:val="single" w:sz="4" w:space="0" w:color="auto"/>
              <w:left w:val="single" w:sz="4" w:space="0" w:color="auto"/>
              <w:bottom w:val="single" w:sz="4" w:space="0" w:color="auto"/>
              <w:right w:val="single" w:sz="4" w:space="0" w:color="auto"/>
            </w:tcBorders>
          </w:tcPr>
          <w:p w14:paraId="00A2DA0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Гидротехнические сооружения мелиоративных систем при площади орошения и осушения, обслуживаемой сооружениями, тыс. га</w:t>
            </w:r>
          </w:p>
        </w:tc>
        <w:tc>
          <w:tcPr>
            <w:tcW w:w="2126" w:type="dxa"/>
            <w:tcBorders>
              <w:top w:val="single" w:sz="4" w:space="0" w:color="auto"/>
              <w:left w:val="single" w:sz="4" w:space="0" w:color="auto"/>
              <w:bottom w:val="single" w:sz="4" w:space="0" w:color="auto"/>
            </w:tcBorders>
          </w:tcPr>
          <w:p w14:paraId="029203F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367AD96" w14:textId="77777777" w:rsidTr="00580634">
        <w:tc>
          <w:tcPr>
            <w:tcW w:w="840" w:type="dxa"/>
            <w:vMerge/>
            <w:tcBorders>
              <w:top w:val="single" w:sz="4" w:space="0" w:color="auto"/>
              <w:bottom w:val="single" w:sz="4" w:space="0" w:color="auto"/>
              <w:right w:val="single" w:sz="4" w:space="0" w:color="auto"/>
            </w:tcBorders>
          </w:tcPr>
          <w:p w14:paraId="7AC530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642" w:type="dxa"/>
            <w:tcBorders>
              <w:top w:val="single" w:sz="4" w:space="0" w:color="auto"/>
              <w:left w:val="single" w:sz="4" w:space="0" w:color="auto"/>
              <w:bottom w:val="single" w:sz="4" w:space="0" w:color="auto"/>
              <w:right w:val="single" w:sz="4" w:space="0" w:color="auto"/>
            </w:tcBorders>
          </w:tcPr>
          <w:p w14:paraId="79E8AEB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300</w:t>
            </w:r>
          </w:p>
        </w:tc>
        <w:tc>
          <w:tcPr>
            <w:tcW w:w="2126" w:type="dxa"/>
            <w:tcBorders>
              <w:top w:val="single" w:sz="4" w:space="0" w:color="auto"/>
              <w:left w:val="single" w:sz="4" w:space="0" w:color="auto"/>
              <w:bottom w:val="single" w:sz="4" w:space="0" w:color="auto"/>
            </w:tcBorders>
          </w:tcPr>
          <w:p w14:paraId="6E829A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w:t>
            </w:r>
          </w:p>
        </w:tc>
      </w:tr>
      <w:tr w:rsidR="008E25B7" w:rsidRPr="008E25B7" w14:paraId="23472EAB" w14:textId="77777777" w:rsidTr="00580634">
        <w:tc>
          <w:tcPr>
            <w:tcW w:w="840" w:type="dxa"/>
            <w:vMerge/>
            <w:tcBorders>
              <w:top w:val="single" w:sz="4" w:space="0" w:color="auto"/>
              <w:bottom w:val="single" w:sz="4" w:space="0" w:color="auto"/>
              <w:right w:val="single" w:sz="4" w:space="0" w:color="auto"/>
            </w:tcBorders>
          </w:tcPr>
          <w:p w14:paraId="5B7B0CF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642" w:type="dxa"/>
            <w:tcBorders>
              <w:top w:val="single" w:sz="4" w:space="0" w:color="auto"/>
              <w:left w:val="single" w:sz="4" w:space="0" w:color="auto"/>
              <w:bottom w:val="single" w:sz="4" w:space="0" w:color="auto"/>
              <w:right w:val="single" w:sz="4" w:space="0" w:color="auto"/>
            </w:tcBorders>
          </w:tcPr>
          <w:p w14:paraId="1AAD1F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100 до 300</w:t>
            </w:r>
          </w:p>
        </w:tc>
        <w:tc>
          <w:tcPr>
            <w:tcW w:w="2126" w:type="dxa"/>
            <w:tcBorders>
              <w:top w:val="single" w:sz="4" w:space="0" w:color="auto"/>
              <w:left w:val="single" w:sz="4" w:space="0" w:color="auto"/>
              <w:bottom w:val="single" w:sz="4" w:space="0" w:color="auto"/>
            </w:tcBorders>
          </w:tcPr>
          <w:p w14:paraId="7E9B34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w:t>
            </w:r>
          </w:p>
        </w:tc>
      </w:tr>
      <w:tr w:rsidR="008E25B7" w:rsidRPr="008E25B7" w14:paraId="7B1A1156" w14:textId="77777777" w:rsidTr="00580634">
        <w:tc>
          <w:tcPr>
            <w:tcW w:w="840" w:type="dxa"/>
            <w:vMerge/>
            <w:tcBorders>
              <w:top w:val="single" w:sz="4" w:space="0" w:color="auto"/>
              <w:bottom w:val="single" w:sz="4" w:space="0" w:color="auto"/>
              <w:right w:val="single" w:sz="4" w:space="0" w:color="auto"/>
            </w:tcBorders>
          </w:tcPr>
          <w:p w14:paraId="7CD614A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642" w:type="dxa"/>
            <w:tcBorders>
              <w:top w:val="single" w:sz="4" w:space="0" w:color="auto"/>
              <w:left w:val="single" w:sz="4" w:space="0" w:color="auto"/>
              <w:bottom w:val="single" w:sz="4" w:space="0" w:color="auto"/>
              <w:right w:val="single" w:sz="4" w:space="0" w:color="auto"/>
            </w:tcBorders>
          </w:tcPr>
          <w:p w14:paraId="3BE4711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50 до 100</w:t>
            </w:r>
          </w:p>
        </w:tc>
        <w:tc>
          <w:tcPr>
            <w:tcW w:w="2126" w:type="dxa"/>
            <w:tcBorders>
              <w:top w:val="single" w:sz="4" w:space="0" w:color="auto"/>
              <w:left w:val="single" w:sz="4" w:space="0" w:color="auto"/>
              <w:bottom w:val="single" w:sz="4" w:space="0" w:color="auto"/>
            </w:tcBorders>
          </w:tcPr>
          <w:p w14:paraId="45D442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w:t>
            </w:r>
          </w:p>
        </w:tc>
      </w:tr>
      <w:tr w:rsidR="008E25B7" w:rsidRPr="008E25B7" w14:paraId="56181647" w14:textId="77777777" w:rsidTr="00580634">
        <w:tc>
          <w:tcPr>
            <w:tcW w:w="840" w:type="dxa"/>
            <w:vMerge/>
            <w:tcBorders>
              <w:top w:val="single" w:sz="4" w:space="0" w:color="auto"/>
              <w:bottom w:val="single" w:sz="4" w:space="0" w:color="auto"/>
              <w:right w:val="single" w:sz="4" w:space="0" w:color="auto"/>
            </w:tcBorders>
          </w:tcPr>
          <w:p w14:paraId="32180A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642" w:type="dxa"/>
            <w:tcBorders>
              <w:top w:val="single" w:sz="4" w:space="0" w:color="auto"/>
              <w:left w:val="single" w:sz="4" w:space="0" w:color="auto"/>
              <w:bottom w:val="single" w:sz="4" w:space="0" w:color="auto"/>
              <w:right w:val="single" w:sz="4" w:space="0" w:color="auto"/>
            </w:tcBorders>
          </w:tcPr>
          <w:p w14:paraId="5F44824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50 и менее</w:t>
            </w:r>
          </w:p>
        </w:tc>
        <w:tc>
          <w:tcPr>
            <w:tcW w:w="2126" w:type="dxa"/>
            <w:tcBorders>
              <w:top w:val="single" w:sz="4" w:space="0" w:color="auto"/>
              <w:left w:val="single" w:sz="4" w:space="0" w:color="auto"/>
              <w:bottom w:val="single" w:sz="4" w:space="0" w:color="auto"/>
            </w:tcBorders>
          </w:tcPr>
          <w:p w14:paraId="6246ED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IV</w:t>
            </w:r>
          </w:p>
        </w:tc>
      </w:tr>
      <w:tr w:rsidR="008E25B7" w:rsidRPr="008E25B7" w14:paraId="21D03D66" w14:textId="77777777" w:rsidTr="00580634">
        <w:tc>
          <w:tcPr>
            <w:tcW w:w="840" w:type="dxa"/>
            <w:vMerge w:val="restart"/>
            <w:tcBorders>
              <w:top w:val="single" w:sz="4" w:space="0" w:color="auto"/>
              <w:bottom w:val="single" w:sz="4" w:space="0" w:color="auto"/>
              <w:right w:val="single" w:sz="4" w:space="0" w:color="auto"/>
            </w:tcBorders>
          </w:tcPr>
          <w:p w14:paraId="751B903C" w14:textId="4FBFC87B" w:rsidR="008E25B7" w:rsidRPr="008E25B7" w:rsidRDefault="00580634"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0642" w:type="dxa"/>
            <w:tcBorders>
              <w:top w:val="single" w:sz="4" w:space="0" w:color="auto"/>
              <w:left w:val="single" w:sz="4" w:space="0" w:color="auto"/>
              <w:bottom w:val="single" w:sz="4" w:space="0" w:color="auto"/>
              <w:right w:val="single" w:sz="4" w:space="0" w:color="auto"/>
            </w:tcBorders>
          </w:tcPr>
          <w:p w14:paraId="3D7943F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Каналы комплексного водохозяйственного назначения и гидротехнические сооружения на них при суммарном годовом объеме </w:t>
            </w:r>
            <w:proofErr w:type="spellStart"/>
            <w:r w:rsidRPr="008E25B7">
              <w:rPr>
                <w:rFonts w:ascii="Times New Roman CYR" w:hAnsi="Times New Roman CYR" w:cs="Times New Roman CYR"/>
                <w:sz w:val="24"/>
                <w:szCs w:val="24"/>
              </w:rPr>
              <w:t>водоподачи</w:t>
            </w:r>
            <w:proofErr w:type="spellEnd"/>
            <w:r w:rsidRPr="008E25B7">
              <w:rPr>
                <w:rFonts w:ascii="Times New Roman CYR" w:hAnsi="Times New Roman CYR" w:cs="Times New Roman CYR"/>
                <w:sz w:val="24"/>
                <w:szCs w:val="24"/>
              </w:rPr>
              <w:t>, млн. куб. м:</w:t>
            </w:r>
          </w:p>
        </w:tc>
        <w:tc>
          <w:tcPr>
            <w:tcW w:w="2126" w:type="dxa"/>
            <w:tcBorders>
              <w:top w:val="single" w:sz="4" w:space="0" w:color="auto"/>
              <w:left w:val="single" w:sz="4" w:space="0" w:color="auto"/>
              <w:bottom w:val="single" w:sz="4" w:space="0" w:color="auto"/>
            </w:tcBorders>
          </w:tcPr>
          <w:p w14:paraId="7030F91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D955475" w14:textId="77777777" w:rsidTr="00580634">
        <w:tc>
          <w:tcPr>
            <w:tcW w:w="840" w:type="dxa"/>
            <w:vMerge/>
            <w:tcBorders>
              <w:top w:val="single" w:sz="4" w:space="0" w:color="auto"/>
              <w:bottom w:val="single" w:sz="4" w:space="0" w:color="auto"/>
              <w:right w:val="single" w:sz="4" w:space="0" w:color="auto"/>
            </w:tcBorders>
          </w:tcPr>
          <w:p w14:paraId="4CD0305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642" w:type="dxa"/>
            <w:tcBorders>
              <w:top w:val="single" w:sz="4" w:space="0" w:color="auto"/>
              <w:left w:val="single" w:sz="4" w:space="0" w:color="auto"/>
              <w:bottom w:val="single" w:sz="4" w:space="0" w:color="auto"/>
              <w:right w:val="single" w:sz="4" w:space="0" w:color="auto"/>
            </w:tcBorders>
          </w:tcPr>
          <w:p w14:paraId="69DA917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200</w:t>
            </w:r>
          </w:p>
        </w:tc>
        <w:tc>
          <w:tcPr>
            <w:tcW w:w="2126" w:type="dxa"/>
            <w:tcBorders>
              <w:top w:val="single" w:sz="4" w:space="0" w:color="auto"/>
              <w:left w:val="single" w:sz="4" w:space="0" w:color="auto"/>
              <w:bottom w:val="single" w:sz="4" w:space="0" w:color="auto"/>
            </w:tcBorders>
          </w:tcPr>
          <w:p w14:paraId="010AFC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w:t>
            </w:r>
          </w:p>
        </w:tc>
      </w:tr>
      <w:tr w:rsidR="008E25B7" w:rsidRPr="008E25B7" w14:paraId="46A1FCB5" w14:textId="77777777" w:rsidTr="00580634">
        <w:tc>
          <w:tcPr>
            <w:tcW w:w="840" w:type="dxa"/>
            <w:vMerge/>
            <w:tcBorders>
              <w:top w:val="single" w:sz="4" w:space="0" w:color="auto"/>
              <w:bottom w:val="single" w:sz="4" w:space="0" w:color="auto"/>
              <w:right w:val="single" w:sz="4" w:space="0" w:color="auto"/>
            </w:tcBorders>
          </w:tcPr>
          <w:p w14:paraId="04D5CFD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642" w:type="dxa"/>
            <w:tcBorders>
              <w:top w:val="single" w:sz="4" w:space="0" w:color="auto"/>
              <w:left w:val="single" w:sz="4" w:space="0" w:color="auto"/>
              <w:bottom w:val="single" w:sz="4" w:space="0" w:color="auto"/>
              <w:right w:val="single" w:sz="4" w:space="0" w:color="auto"/>
            </w:tcBorders>
          </w:tcPr>
          <w:p w14:paraId="199441F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100 до 200</w:t>
            </w:r>
          </w:p>
        </w:tc>
        <w:tc>
          <w:tcPr>
            <w:tcW w:w="2126" w:type="dxa"/>
            <w:tcBorders>
              <w:top w:val="single" w:sz="4" w:space="0" w:color="auto"/>
              <w:left w:val="single" w:sz="4" w:space="0" w:color="auto"/>
              <w:bottom w:val="single" w:sz="4" w:space="0" w:color="auto"/>
            </w:tcBorders>
          </w:tcPr>
          <w:p w14:paraId="67B284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w:t>
            </w:r>
          </w:p>
        </w:tc>
      </w:tr>
      <w:tr w:rsidR="008E25B7" w:rsidRPr="008E25B7" w14:paraId="1A7DA54E" w14:textId="77777777" w:rsidTr="00580634">
        <w:tc>
          <w:tcPr>
            <w:tcW w:w="840" w:type="dxa"/>
            <w:vMerge/>
            <w:tcBorders>
              <w:top w:val="single" w:sz="4" w:space="0" w:color="auto"/>
              <w:bottom w:val="single" w:sz="4" w:space="0" w:color="auto"/>
              <w:right w:val="single" w:sz="4" w:space="0" w:color="auto"/>
            </w:tcBorders>
          </w:tcPr>
          <w:p w14:paraId="4F6878E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642" w:type="dxa"/>
            <w:tcBorders>
              <w:top w:val="single" w:sz="4" w:space="0" w:color="auto"/>
              <w:left w:val="single" w:sz="4" w:space="0" w:color="auto"/>
              <w:bottom w:val="single" w:sz="4" w:space="0" w:color="auto"/>
              <w:right w:val="single" w:sz="4" w:space="0" w:color="auto"/>
            </w:tcBorders>
          </w:tcPr>
          <w:p w14:paraId="75F41FB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20 до 100</w:t>
            </w:r>
          </w:p>
        </w:tc>
        <w:tc>
          <w:tcPr>
            <w:tcW w:w="2126" w:type="dxa"/>
            <w:tcBorders>
              <w:top w:val="single" w:sz="4" w:space="0" w:color="auto"/>
              <w:left w:val="single" w:sz="4" w:space="0" w:color="auto"/>
              <w:bottom w:val="single" w:sz="4" w:space="0" w:color="auto"/>
            </w:tcBorders>
          </w:tcPr>
          <w:p w14:paraId="3172C1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w:t>
            </w:r>
          </w:p>
        </w:tc>
      </w:tr>
      <w:tr w:rsidR="008E25B7" w:rsidRPr="008E25B7" w14:paraId="3563E2DF" w14:textId="77777777" w:rsidTr="00580634">
        <w:tc>
          <w:tcPr>
            <w:tcW w:w="840" w:type="dxa"/>
            <w:vMerge/>
            <w:tcBorders>
              <w:top w:val="single" w:sz="4" w:space="0" w:color="auto"/>
              <w:bottom w:val="single" w:sz="4" w:space="0" w:color="auto"/>
              <w:right w:val="single" w:sz="4" w:space="0" w:color="auto"/>
            </w:tcBorders>
          </w:tcPr>
          <w:p w14:paraId="613B5A6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642" w:type="dxa"/>
            <w:tcBorders>
              <w:top w:val="single" w:sz="4" w:space="0" w:color="auto"/>
              <w:left w:val="single" w:sz="4" w:space="0" w:color="auto"/>
              <w:bottom w:val="single" w:sz="4" w:space="0" w:color="auto"/>
              <w:right w:val="single" w:sz="4" w:space="0" w:color="auto"/>
            </w:tcBorders>
          </w:tcPr>
          <w:p w14:paraId="3D09178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менее 20</w:t>
            </w:r>
          </w:p>
        </w:tc>
        <w:tc>
          <w:tcPr>
            <w:tcW w:w="2126" w:type="dxa"/>
            <w:tcBorders>
              <w:top w:val="single" w:sz="4" w:space="0" w:color="auto"/>
              <w:left w:val="single" w:sz="4" w:space="0" w:color="auto"/>
              <w:bottom w:val="single" w:sz="4" w:space="0" w:color="auto"/>
            </w:tcBorders>
          </w:tcPr>
          <w:p w14:paraId="20D8B9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IV</w:t>
            </w:r>
          </w:p>
        </w:tc>
      </w:tr>
      <w:tr w:rsidR="008E25B7" w:rsidRPr="008E25B7" w14:paraId="3B0FFB00" w14:textId="77777777" w:rsidTr="00580634">
        <w:tc>
          <w:tcPr>
            <w:tcW w:w="840" w:type="dxa"/>
            <w:tcBorders>
              <w:top w:val="single" w:sz="4" w:space="0" w:color="auto"/>
              <w:bottom w:val="single" w:sz="4" w:space="0" w:color="auto"/>
              <w:right w:val="single" w:sz="4" w:space="0" w:color="auto"/>
            </w:tcBorders>
          </w:tcPr>
          <w:p w14:paraId="064B531E" w14:textId="06EE5068" w:rsidR="008E25B7" w:rsidRPr="008E25B7" w:rsidRDefault="00580634"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0642" w:type="dxa"/>
            <w:tcBorders>
              <w:top w:val="single" w:sz="4" w:space="0" w:color="auto"/>
              <w:left w:val="single" w:sz="4" w:space="0" w:color="auto"/>
              <w:bottom w:val="single" w:sz="4" w:space="0" w:color="auto"/>
              <w:right w:val="single" w:sz="4" w:space="0" w:color="auto"/>
            </w:tcBorders>
          </w:tcPr>
          <w:p w14:paraId="12C0582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Стационарные гидротехнические сооружения средств навигационного оборудования</w:t>
            </w:r>
          </w:p>
        </w:tc>
        <w:tc>
          <w:tcPr>
            <w:tcW w:w="2126" w:type="dxa"/>
            <w:tcBorders>
              <w:top w:val="single" w:sz="4" w:space="0" w:color="auto"/>
              <w:left w:val="single" w:sz="4" w:space="0" w:color="auto"/>
              <w:bottom w:val="single" w:sz="4" w:space="0" w:color="auto"/>
            </w:tcBorders>
          </w:tcPr>
          <w:p w14:paraId="78038B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w:t>
            </w:r>
          </w:p>
        </w:tc>
      </w:tr>
      <w:tr w:rsidR="008E25B7" w:rsidRPr="008E25B7" w14:paraId="0A1A105B" w14:textId="77777777" w:rsidTr="00580634">
        <w:tc>
          <w:tcPr>
            <w:tcW w:w="840" w:type="dxa"/>
            <w:tcBorders>
              <w:top w:val="single" w:sz="4" w:space="0" w:color="auto"/>
              <w:bottom w:val="single" w:sz="4" w:space="0" w:color="auto"/>
              <w:right w:val="single" w:sz="4" w:space="0" w:color="auto"/>
            </w:tcBorders>
          </w:tcPr>
          <w:p w14:paraId="6F1CF74E" w14:textId="39A5078C" w:rsidR="008E25B7" w:rsidRPr="008E25B7" w:rsidRDefault="00580634"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10642" w:type="dxa"/>
            <w:tcBorders>
              <w:top w:val="single" w:sz="4" w:space="0" w:color="auto"/>
              <w:left w:val="single" w:sz="4" w:space="0" w:color="auto"/>
              <w:bottom w:val="single" w:sz="4" w:space="0" w:color="auto"/>
              <w:right w:val="single" w:sz="4" w:space="0" w:color="auto"/>
            </w:tcBorders>
          </w:tcPr>
          <w:p w14:paraId="4548500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Временные гидротехнические сооружения, используемые на стадиях строительства, реконструкции и капитального ремонта постоянных гидротехнических сооружений</w:t>
            </w:r>
          </w:p>
        </w:tc>
        <w:tc>
          <w:tcPr>
            <w:tcW w:w="2126" w:type="dxa"/>
            <w:tcBorders>
              <w:top w:val="single" w:sz="4" w:space="0" w:color="auto"/>
              <w:left w:val="single" w:sz="4" w:space="0" w:color="auto"/>
              <w:bottom w:val="single" w:sz="4" w:space="0" w:color="auto"/>
            </w:tcBorders>
          </w:tcPr>
          <w:p w14:paraId="02336E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IV</w:t>
            </w:r>
          </w:p>
        </w:tc>
      </w:tr>
      <w:tr w:rsidR="008E25B7" w:rsidRPr="008E25B7" w14:paraId="5BE0BB54" w14:textId="77777777" w:rsidTr="00580634">
        <w:tc>
          <w:tcPr>
            <w:tcW w:w="840" w:type="dxa"/>
            <w:tcBorders>
              <w:top w:val="single" w:sz="4" w:space="0" w:color="auto"/>
              <w:bottom w:val="single" w:sz="4" w:space="0" w:color="auto"/>
              <w:right w:val="single" w:sz="4" w:space="0" w:color="auto"/>
            </w:tcBorders>
          </w:tcPr>
          <w:p w14:paraId="24F22AE2" w14:textId="4A48CE7F" w:rsidR="008E25B7" w:rsidRPr="008E25B7" w:rsidRDefault="00580634"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10642" w:type="dxa"/>
            <w:tcBorders>
              <w:top w:val="single" w:sz="4" w:space="0" w:color="auto"/>
              <w:left w:val="single" w:sz="4" w:space="0" w:color="auto"/>
              <w:bottom w:val="single" w:sz="4" w:space="0" w:color="auto"/>
              <w:right w:val="single" w:sz="4" w:space="0" w:color="auto"/>
            </w:tcBorders>
          </w:tcPr>
          <w:p w14:paraId="7963F6E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Берегоукрепительные гидротехнические сооружения</w:t>
            </w:r>
          </w:p>
        </w:tc>
        <w:tc>
          <w:tcPr>
            <w:tcW w:w="2126" w:type="dxa"/>
            <w:tcBorders>
              <w:top w:val="single" w:sz="4" w:space="0" w:color="auto"/>
              <w:left w:val="single" w:sz="4" w:space="0" w:color="auto"/>
              <w:bottom w:val="single" w:sz="4" w:space="0" w:color="auto"/>
            </w:tcBorders>
          </w:tcPr>
          <w:p w14:paraId="0B050D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w:t>
            </w:r>
          </w:p>
        </w:tc>
      </w:tr>
    </w:tbl>
    <w:p w14:paraId="577F70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F00BA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r w:rsidRPr="008E25B7">
        <w:rPr>
          <w:rFonts w:ascii="Times New Roman CYR" w:hAnsi="Times New Roman CYR" w:cs="Times New Roman CYR"/>
          <w:sz w:val="24"/>
          <w:szCs w:val="24"/>
        </w:rPr>
        <w:t>:</w:t>
      </w:r>
    </w:p>
    <w:p w14:paraId="0F1710B9" w14:textId="4E2F00D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Класс гидротехнических сооружений, указанных в </w:t>
      </w:r>
      <w:hyperlink r:id="rId29" w:history="1">
        <w:r w:rsidRPr="008E25B7">
          <w:rPr>
            <w:rFonts w:ascii="Times New Roman CYR" w:hAnsi="Times New Roman CYR" w:cs="Times New Roman CYR"/>
            <w:color w:val="106BBE"/>
            <w:sz w:val="24"/>
            <w:szCs w:val="24"/>
            <w:u w:val="single"/>
          </w:rPr>
          <w:t xml:space="preserve">позиции </w:t>
        </w:r>
        <w:r w:rsidR="00580634">
          <w:rPr>
            <w:rFonts w:ascii="Times New Roman CYR" w:hAnsi="Times New Roman CYR" w:cs="Times New Roman CYR"/>
            <w:color w:val="106BBE"/>
            <w:sz w:val="24"/>
            <w:szCs w:val="24"/>
            <w:u w:val="single"/>
          </w:rPr>
          <w:t>4</w:t>
        </w:r>
      </w:hyperlink>
      <w:r w:rsidRPr="008E25B7">
        <w:rPr>
          <w:rFonts w:ascii="Times New Roman CYR" w:hAnsi="Times New Roman CYR" w:cs="Times New Roman CYR"/>
          <w:sz w:val="24"/>
          <w:szCs w:val="24"/>
        </w:rPr>
        <w:t>, повышается на единицу в случае, если повреждения таких гидротехнических сооружений могут привести к возникновению чрезвычайной ситуации.</w:t>
      </w:r>
    </w:p>
    <w:p w14:paraId="02E93CFD" w14:textId="53DA695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 Класс гидротехнических сооружений, указанных в </w:t>
      </w:r>
      <w:hyperlink r:id="rId30" w:history="1">
        <w:r w:rsidRPr="008E25B7">
          <w:rPr>
            <w:rFonts w:ascii="Times New Roman CYR" w:hAnsi="Times New Roman CYR" w:cs="Times New Roman CYR"/>
            <w:color w:val="106BBE"/>
            <w:sz w:val="24"/>
            <w:szCs w:val="24"/>
            <w:u w:val="single"/>
          </w:rPr>
          <w:t xml:space="preserve">позиции </w:t>
        </w:r>
        <w:r w:rsidR="00580634">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повышается на единицу в случае, если повреждения берегоукрепительных гидротехнических сооружений могут привести к возникновению чрезвычайных ситуаций федерального, межрегионального и регионального характера.</w:t>
      </w:r>
    </w:p>
    <w:p w14:paraId="48D556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B6D0CD7" w14:textId="041CFD7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580634">
        <w:rPr>
          <w:rFonts w:ascii="Times New Roman CYR" w:hAnsi="Times New Roman CYR" w:cs="Times New Roman CYR"/>
          <w:b/>
          <w:bCs/>
          <w:color w:val="26282F"/>
          <w:sz w:val="24"/>
          <w:szCs w:val="24"/>
        </w:rPr>
        <w:t>8</w:t>
      </w:r>
    </w:p>
    <w:p w14:paraId="61927A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B7F1857"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Класс защитных сооружений</w:t>
      </w:r>
    </w:p>
    <w:p w14:paraId="65D5AF1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403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1559"/>
        <w:gridCol w:w="1276"/>
        <w:gridCol w:w="1559"/>
        <w:gridCol w:w="1418"/>
      </w:tblGrid>
      <w:tr w:rsidR="008E25B7" w:rsidRPr="008E25B7" w14:paraId="0BDA69F4" w14:textId="77777777" w:rsidTr="00580634">
        <w:tc>
          <w:tcPr>
            <w:tcW w:w="8222" w:type="dxa"/>
            <w:tcBorders>
              <w:top w:val="single" w:sz="4" w:space="0" w:color="auto"/>
              <w:bottom w:val="single" w:sz="4" w:space="0" w:color="auto"/>
              <w:right w:val="single" w:sz="4" w:space="0" w:color="auto"/>
            </w:tcBorders>
          </w:tcPr>
          <w:p w14:paraId="51AA54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Защищаемые территории и объекты</w:t>
            </w:r>
          </w:p>
        </w:tc>
        <w:tc>
          <w:tcPr>
            <w:tcW w:w="5812" w:type="dxa"/>
            <w:gridSpan w:val="4"/>
            <w:tcBorders>
              <w:top w:val="single" w:sz="4" w:space="0" w:color="auto"/>
              <w:left w:val="single" w:sz="4" w:space="0" w:color="auto"/>
              <w:bottom w:val="single" w:sz="4" w:space="0" w:color="auto"/>
            </w:tcBorders>
          </w:tcPr>
          <w:p w14:paraId="0E6D22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Максимальный расчетный напор (м) на водоподпорное сооружение при классе защитного сооружения</w:t>
            </w:r>
          </w:p>
        </w:tc>
      </w:tr>
      <w:tr w:rsidR="008E25B7" w:rsidRPr="008E25B7" w14:paraId="14102FFA" w14:textId="77777777" w:rsidTr="00580634">
        <w:tc>
          <w:tcPr>
            <w:tcW w:w="8222" w:type="dxa"/>
            <w:tcBorders>
              <w:top w:val="single" w:sz="4" w:space="0" w:color="auto"/>
              <w:bottom w:val="single" w:sz="4" w:space="0" w:color="auto"/>
              <w:right w:val="single" w:sz="4" w:space="0" w:color="auto"/>
            </w:tcBorders>
          </w:tcPr>
          <w:p w14:paraId="551F7F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690F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w:t>
            </w:r>
          </w:p>
        </w:tc>
        <w:tc>
          <w:tcPr>
            <w:tcW w:w="1276" w:type="dxa"/>
            <w:tcBorders>
              <w:top w:val="single" w:sz="4" w:space="0" w:color="auto"/>
              <w:left w:val="single" w:sz="4" w:space="0" w:color="auto"/>
              <w:bottom w:val="single" w:sz="4" w:space="0" w:color="auto"/>
              <w:right w:val="single" w:sz="4" w:space="0" w:color="auto"/>
            </w:tcBorders>
          </w:tcPr>
          <w:p w14:paraId="3D727E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w:t>
            </w:r>
          </w:p>
        </w:tc>
        <w:tc>
          <w:tcPr>
            <w:tcW w:w="1559" w:type="dxa"/>
            <w:tcBorders>
              <w:top w:val="single" w:sz="4" w:space="0" w:color="auto"/>
              <w:left w:val="single" w:sz="4" w:space="0" w:color="auto"/>
              <w:bottom w:val="single" w:sz="4" w:space="0" w:color="auto"/>
              <w:right w:val="single" w:sz="4" w:space="0" w:color="auto"/>
            </w:tcBorders>
          </w:tcPr>
          <w:p w14:paraId="6C7915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w:t>
            </w:r>
          </w:p>
        </w:tc>
        <w:tc>
          <w:tcPr>
            <w:tcW w:w="1418" w:type="dxa"/>
            <w:tcBorders>
              <w:top w:val="single" w:sz="4" w:space="0" w:color="auto"/>
              <w:left w:val="single" w:sz="4" w:space="0" w:color="auto"/>
              <w:bottom w:val="single" w:sz="4" w:space="0" w:color="auto"/>
            </w:tcBorders>
          </w:tcPr>
          <w:p w14:paraId="7C3EE6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IV</w:t>
            </w:r>
          </w:p>
        </w:tc>
      </w:tr>
      <w:tr w:rsidR="008E25B7" w:rsidRPr="008E25B7" w14:paraId="13884A0A" w14:textId="77777777" w:rsidTr="00580634">
        <w:tc>
          <w:tcPr>
            <w:tcW w:w="8222" w:type="dxa"/>
            <w:tcBorders>
              <w:top w:val="single" w:sz="4" w:space="0" w:color="auto"/>
              <w:bottom w:val="single" w:sz="4" w:space="0" w:color="auto"/>
              <w:right w:val="single" w:sz="4" w:space="0" w:color="auto"/>
            </w:tcBorders>
          </w:tcPr>
          <w:p w14:paraId="4C0D3A2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p>
        </w:tc>
        <w:tc>
          <w:tcPr>
            <w:tcW w:w="1559" w:type="dxa"/>
            <w:tcBorders>
              <w:top w:val="single" w:sz="4" w:space="0" w:color="auto"/>
              <w:left w:val="single" w:sz="4" w:space="0" w:color="auto"/>
              <w:bottom w:val="nil"/>
              <w:right w:val="single" w:sz="4" w:space="0" w:color="auto"/>
            </w:tcBorders>
          </w:tcPr>
          <w:p w14:paraId="327CA3B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nil"/>
              <w:right w:val="single" w:sz="4" w:space="0" w:color="auto"/>
            </w:tcBorders>
          </w:tcPr>
          <w:p w14:paraId="72A16A2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3571A59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18" w:type="dxa"/>
            <w:tcBorders>
              <w:top w:val="single" w:sz="4" w:space="0" w:color="auto"/>
              <w:left w:val="single" w:sz="4" w:space="0" w:color="auto"/>
              <w:bottom w:val="nil"/>
            </w:tcBorders>
          </w:tcPr>
          <w:p w14:paraId="63E998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5BFD598" w14:textId="77777777" w:rsidTr="00580634">
        <w:tc>
          <w:tcPr>
            <w:tcW w:w="8222" w:type="dxa"/>
            <w:tcBorders>
              <w:top w:val="single" w:sz="4" w:space="0" w:color="auto"/>
              <w:bottom w:val="single" w:sz="4" w:space="0" w:color="auto"/>
              <w:right w:val="single" w:sz="4" w:space="0" w:color="auto"/>
            </w:tcBorders>
          </w:tcPr>
          <w:p w14:paraId="6E8D11F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2500</w:t>
            </w:r>
          </w:p>
        </w:tc>
        <w:tc>
          <w:tcPr>
            <w:tcW w:w="1559" w:type="dxa"/>
            <w:tcBorders>
              <w:top w:val="nil"/>
              <w:left w:val="single" w:sz="4" w:space="0" w:color="auto"/>
              <w:bottom w:val="nil"/>
              <w:right w:val="single" w:sz="4" w:space="0" w:color="auto"/>
            </w:tcBorders>
          </w:tcPr>
          <w:p w14:paraId="34F6EA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5</w:t>
            </w:r>
          </w:p>
        </w:tc>
        <w:tc>
          <w:tcPr>
            <w:tcW w:w="1276" w:type="dxa"/>
            <w:tcBorders>
              <w:top w:val="nil"/>
              <w:left w:val="single" w:sz="4" w:space="0" w:color="auto"/>
              <w:bottom w:val="nil"/>
              <w:right w:val="single" w:sz="4" w:space="0" w:color="auto"/>
            </w:tcBorders>
          </w:tcPr>
          <w:p w14:paraId="7F866C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3 до 5</w:t>
            </w:r>
          </w:p>
        </w:tc>
        <w:tc>
          <w:tcPr>
            <w:tcW w:w="1559" w:type="dxa"/>
            <w:tcBorders>
              <w:top w:val="nil"/>
              <w:left w:val="single" w:sz="4" w:space="0" w:color="auto"/>
              <w:bottom w:val="nil"/>
              <w:right w:val="single" w:sz="4" w:space="0" w:color="auto"/>
            </w:tcBorders>
          </w:tcPr>
          <w:p w14:paraId="62FB5C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3</w:t>
            </w:r>
          </w:p>
        </w:tc>
        <w:tc>
          <w:tcPr>
            <w:tcW w:w="1418" w:type="dxa"/>
            <w:tcBorders>
              <w:top w:val="nil"/>
              <w:left w:val="single" w:sz="4" w:space="0" w:color="auto"/>
              <w:bottom w:val="nil"/>
            </w:tcBorders>
          </w:tcPr>
          <w:p w14:paraId="601D79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505BB6EB" w14:textId="77777777" w:rsidTr="00580634">
        <w:tc>
          <w:tcPr>
            <w:tcW w:w="8222" w:type="dxa"/>
            <w:tcBorders>
              <w:top w:val="single" w:sz="4" w:space="0" w:color="auto"/>
              <w:bottom w:val="single" w:sz="4" w:space="0" w:color="auto"/>
              <w:right w:val="single" w:sz="4" w:space="0" w:color="auto"/>
            </w:tcBorders>
          </w:tcPr>
          <w:p w14:paraId="0B72254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2100 до 2500</w:t>
            </w:r>
          </w:p>
        </w:tc>
        <w:tc>
          <w:tcPr>
            <w:tcW w:w="1559" w:type="dxa"/>
            <w:tcBorders>
              <w:top w:val="nil"/>
              <w:left w:val="single" w:sz="4" w:space="0" w:color="auto"/>
              <w:bottom w:val="nil"/>
              <w:right w:val="single" w:sz="4" w:space="0" w:color="auto"/>
            </w:tcBorders>
          </w:tcPr>
          <w:p w14:paraId="350CCE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8</w:t>
            </w:r>
          </w:p>
        </w:tc>
        <w:tc>
          <w:tcPr>
            <w:tcW w:w="1276" w:type="dxa"/>
            <w:tcBorders>
              <w:top w:val="nil"/>
              <w:left w:val="single" w:sz="4" w:space="0" w:color="auto"/>
              <w:bottom w:val="nil"/>
              <w:right w:val="single" w:sz="4" w:space="0" w:color="auto"/>
            </w:tcBorders>
          </w:tcPr>
          <w:p w14:paraId="4754A6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5 до 8</w:t>
            </w:r>
          </w:p>
        </w:tc>
        <w:tc>
          <w:tcPr>
            <w:tcW w:w="1559" w:type="dxa"/>
            <w:tcBorders>
              <w:top w:val="nil"/>
              <w:left w:val="single" w:sz="4" w:space="0" w:color="auto"/>
              <w:bottom w:val="nil"/>
              <w:right w:val="single" w:sz="4" w:space="0" w:color="auto"/>
            </w:tcBorders>
          </w:tcPr>
          <w:p w14:paraId="157B3D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 до 5</w:t>
            </w:r>
          </w:p>
        </w:tc>
        <w:tc>
          <w:tcPr>
            <w:tcW w:w="1418" w:type="dxa"/>
            <w:tcBorders>
              <w:top w:val="nil"/>
              <w:left w:val="single" w:sz="4" w:space="0" w:color="auto"/>
              <w:bottom w:val="nil"/>
            </w:tcBorders>
          </w:tcPr>
          <w:p w14:paraId="33E76D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w:t>
            </w:r>
          </w:p>
        </w:tc>
      </w:tr>
      <w:tr w:rsidR="008E25B7" w:rsidRPr="008E25B7" w14:paraId="643217A2" w14:textId="77777777" w:rsidTr="00580634">
        <w:tc>
          <w:tcPr>
            <w:tcW w:w="8222" w:type="dxa"/>
            <w:tcBorders>
              <w:top w:val="single" w:sz="4" w:space="0" w:color="auto"/>
              <w:bottom w:val="single" w:sz="4" w:space="0" w:color="auto"/>
              <w:right w:val="single" w:sz="4" w:space="0" w:color="auto"/>
            </w:tcBorders>
          </w:tcPr>
          <w:p w14:paraId="6985344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от 1800 до 2100</w:t>
            </w:r>
          </w:p>
        </w:tc>
        <w:tc>
          <w:tcPr>
            <w:tcW w:w="1559" w:type="dxa"/>
            <w:tcBorders>
              <w:top w:val="nil"/>
              <w:left w:val="single" w:sz="4" w:space="0" w:color="auto"/>
              <w:bottom w:val="nil"/>
              <w:right w:val="single" w:sz="4" w:space="0" w:color="auto"/>
            </w:tcBorders>
          </w:tcPr>
          <w:p w14:paraId="363473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10</w:t>
            </w:r>
          </w:p>
        </w:tc>
        <w:tc>
          <w:tcPr>
            <w:tcW w:w="1276" w:type="dxa"/>
            <w:tcBorders>
              <w:top w:val="nil"/>
              <w:left w:val="single" w:sz="4" w:space="0" w:color="auto"/>
              <w:bottom w:val="nil"/>
              <w:right w:val="single" w:sz="4" w:space="0" w:color="auto"/>
            </w:tcBorders>
          </w:tcPr>
          <w:p w14:paraId="153F9C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8 до 10</w:t>
            </w:r>
          </w:p>
        </w:tc>
        <w:tc>
          <w:tcPr>
            <w:tcW w:w="1559" w:type="dxa"/>
            <w:tcBorders>
              <w:top w:val="nil"/>
              <w:left w:val="single" w:sz="4" w:space="0" w:color="auto"/>
              <w:bottom w:val="nil"/>
              <w:right w:val="single" w:sz="4" w:space="0" w:color="auto"/>
            </w:tcBorders>
          </w:tcPr>
          <w:p w14:paraId="4470A5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5 до 8</w:t>
            </w:r>
          </w:p>
        </w:tc>
        <w:tc>
          <w:tcPr>
            <w:tcW w:w="1418" w:type="dxa"/>
            <w:tcBorders>
              <w:top w:val="nil"/>
              <w:left w:val="single" w:sz="4" w:space="0" w:color="auto"/>
              <w:bottom w:val="nil"/>
            </w:tcBorders>
          </w:tcPr>
          <w:p w14:paraId="3087C8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5</w:t>
            </w:r>
          </w:p>
        </w:tc>
      </w:tr>
      <w:tr w:rsidR="008E25B7" w:rsidRPr="008E25B7" w14:paraId="51AEE1BB" w14:textId="77777777" w:rsidTr="00580634">
        <w:tc>
          <w:tcPr>
            <w:tcW w:w="8222" w:type="dxa"/>
            <w:tcBorders>
              <w:top w:val="single" w:sz="4" w:space="0" w:color="auto"/>
              <w:bottom w:val="single" w:sz="4" w:space="0" w:color="auto"/>
              <w:right w:val="single" w:sz="4" w:space="0" w:color="auto"/>
            </w:tcBorders>
          </w:tcPr>
          <w:p w14:paraId="70C18F0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менее 1800</w:t>
            </w:r>
          </w:p>
        </w:tc>
        <w:tc>
          <w:tcPr>
            <w:tcW w:w="1559" w:type="dxa"/>
            <w:tcBorders>
              <w:top w:val="nil"/>
              <w:left w:val="single" w:sz="4" w:space="0" w:color="auto"/>
              <w:bottom w:val="single" w:sz="4" w:space="0" w:color="auto"/>
              <w:right w:val="single" w:sz="4" w:space="0" w:color="auto"/>
            </w:tcBorders>
          </w:tcPr>
          <w:p w14:paraId="4C98A5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15</w:t>
            </w:r>
          </w:p>
        </w:tc>
        <w:tc>
          <w:tcPr>
            <w:tcW w:w="1276" w:type="dxa"/>
            <w:tcBorders>
              <w:top w:val="nil"/>
              <w:left w:val="single" w:sz="4" w:space="0" w:color="auto"/>
              <w:bottom w:val="single" w:sz="4" w:space="0" w:color="auto"/>
              <w:right w:val="single" w:sz="4" w:space="0" w:color="auto"/>
            </w:tcBorders>
          </w:tcPr>
          <w:p w14:paraId="17160F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10 до 15</w:t>
            </w:r>
          </w:p>
        </w:tc>
        <w:tc>
          <w:tcPr>
            <w:tcW w:w="1559" w:type="dxa"/>
            <w:tcBorders>
              <w:top w:val="nil"/>
              <w:left w:val="single" w:sz="4" w:space="0" w:color="auto"/>
              <w:bottom w:val="single" w:sz="4" w:space="0" w:color="auto"/>
              <w:right w:val="single" w:sz="4" w:space="0" w:color="auto"/>
            </w:tcBorders>
          </w:tcPr>
          <w:p w14:paraId="4462C2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8 до 10</w:t>
            </w:r>
          </w:p>
        </w:tc>
        <w:tc>
          <w:tcPr>
            <w:tcW w:w="1418" w:type="dxa"/>
            <w:tcBorders>
              <w:top w:val="nil"/>
              <w:left w:val="single" w:sz="4" w:space="0" w:color="auto"/>
              <w:bottom w:val="single" w:sz="4" w:space="0" w:color="auto"/>
            </w:tcBorders>
          </w:tcPr>
          <w:p w14:paraId="1BC78E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8</w:t>
            </w:r>
          </w:p>
        </w:tc>
      </w:tr>
      <w:tr w:rsidR="008E25B7" w:rsidRPr="008E25B7" w14:paraId="2E433ACA" w14:textId="77777777" w:rsidTr="00580634">
        <w:tc>
          <w:tcPr>
            <w:tcW w:w="8222" w:type="dxa"/>
            <w:tcBorders>
              <w:top w:val="single" w:sz="4" w:space="0" w:color="auto"/>
              <w:bottom w:val="single" w:sz="4" w:space="0" w:color="auto"/>
              <w:right w:val="single" w:sz="4" w:space="0" w:color="auto"/>
            </w:tcBorders>
          </w:tcPr>
          <w:p w14:paraId="3D169462" w14:textId="6520A575"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 Объекты оздоровительно-рекреационного и санитарного назначения (не указанные в </w:t>
            </w:r>
            <w:hyperlink r:id="rId31" w:history="1">
              <w:r w:rsidRPr="008E25B7">
                <w:rPr>
                  <w:rFonts w:ascii="Times New Roman CYR" w:hAnsi="Times New Roman CYR" w:cs="Times New Roman CYR"/>
                  <w:color w:val="106BBE"/>
                  <w:sz w:val="24"/>
                  <w:szCs w:val="24"/>
                  <w:u w:val="single"/>
                </w:rPr>
                <w:t>пункте 1</w:t>
              </w:r>
            </w:hyperlink>
            <w:r w:rsidRPr="008E25B7">
              <w:rPr>
                <w:rFonts w:ascii="Times New Roman CYR" w:hAnsi="Times New Roman CYR" w:cs="Times New Roman CYR"/>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264738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3F7E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15</w:t>
            </w:r>
          </w:p>
        </w:tc>
        <w:tc>
          <w:tcPr>
            <w:tcW w:w="1559" w:type="dxa"/>
            <w:tcBorders>
              <w:top w:val="single" w:sz="4" w:space="0" w:color="auto"/>
              <w:left w:val="single" w:sz="4" w:space="0" w:color="auto"/>
              <w:bottom w:val="single" w:sz="4" w:space="0" w:color="auto"/>
              <w:right w:val="single" w:sz="4" w:space="0" w:color="auto"/>
            </w:tcBorders>
          </w:tcPr>
          <w:p w14:paraId="3FE7E4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10 до 15</w:t>
            </w:r>
          </w:p>
        </w:tc>
        <w:tc>
          <w:tcPr>
            <w:tcW w:w="1418" w:type="dxa"/>
            <w:tcBorders>
              <w:top w:val="single" w:sz="4" w:space="0" w:color="auto"/>
              <w:left w:val="single" w:sz="4" w:space="0" w:color="auto"/>
              <w:bottom w:val="single" w:sz="4" w:space="0" w:color="auto"/>
            </w:tcBorders>
          </w:tcPr>
          <w:p w14:paraId="3E3FBD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10</w:t>
            </w:r>
          </w:p>
        </w:tc>
      </w:tr>
      <w:tr w:rsidR="008E25B7" w:rsidRPr="008E25B7" w14:paraId="5C523A6F" w14:textId="77777777" w:rsidTr="00580634">
        <w:tc>
          <w:tcPr>
            <w:tcW w:w="8222" w:type="dxa"/>
            <w:tcBorders>
              <w:top w:val="single" w:sz="4" w:space="0" w:color="auto"/>
              <w:bottom w:val="single" w:sz="4" w:space="0" w:color="auto"/>
              <w:right w:val="single" w:sz="4" w:space="0" w:color="auto"/>
            </w:tcBorders>
          </w:tcPr>
          <w:p w14:paraId="6433264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559" w:type="dxa"/>
            <w:tcBorders>
              <w:top w:val="single" w:sz="4" w:space="0" w:color="auto"/>
              <w:left w:val="single" w:sz="4" w:space="0" w:color="auto"/>
              <w:bottom w:val="nil"/>
              <w:right w:val="single" w:sz="4" w:space="0" w:color="auto"/>
            </w:tcBorders>
          </w:tcPr>
          <w:p w14:paraId="19507C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nil"/>
              <w:right w:val="single" w:sz="4" w:space="0" w:color="auto"/>
            </w:tcBorders>
          </w:tcPr>
          <w:p w14:paraId="3FBBE39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2616FC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18" w:type="dxa"/>
            <w:tcBorders>
              <w:top w:val="single" w:sz="4" w:space="0" w:color="auto"/>
              <w:left w:val="single" w:sz="4" w:space="0" w:color="auto"/>
              <w:bottom w:val="nil"/>
            </w:tcBorders>
          </w:tcPr>
          <w:p w14:paraId="5AD299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DB9BB45" w14:textId="77777777" w:rsidTr="00580634">
        <w:tc>
          <w:tcPr>
            <w:tcW w:w="8222" w:type="dxa"/>
            <w:tcBorders>
              <w:top w:val="single" w:sz="4" w:space="0" w:color="auto"/>
              <w:bottom w:val="single" w:sz="4" w:space="0" w:color="auto"/>
              <w:right w:val="single" w:sz="4" w:space="0" w:color="auto"/>
            </w:tcBorders>
          </w:tcPr>
          <w:p w14:paraId="5998904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5</w:t>
            </w:r>
          </w:p>
        </w:tc>
        <w:tc>
          <w:tcPr>
            <w:tcW w:w="1559" w:type="dxa"/>
            <w:tcBorders>
              <w:top w:val="nil"/>
              <w:left w:val="single" w:sz="4" w:space="0" w:color="auto"/>
              <w:bottom w:val="nil"/>
              <w:right w:val="single" w:sz="4" w:space="0" w:color="auto"/>
            </w:tcBorders>
          </w:tcPr>
          <w:p w14:paraId="4CE32F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5</w:t>
            </w:r>
          </w:p>
        </w:tc>
        <w:tc>
          <w:tcPr>
            <w:tcW w:w="1276" w:type="dxa"/>
            <w:tcBorders>
              <w:top w:val="nil"/>
              <w:left w:val="single" w:sz="4" w:space="0" w:color="auto"/>
              <w:bottom w:val="nil"/>
              <w:right w:val="single" w:sz="4" w:space="0" w:color="auto"/>
            </w:tcBorders>
          </w:tcPr>
          <w:p w14:paraId="429AC2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 до 5</w:t>
            </w:r>
          </w:p>
        </w:tc>
        <w:tc>
          <w:tcPr>
            <w:tcW w:w="1559" w:type="dxa"/>
            <w:tcBorders>
              <w:top w:val="nil"/>
              <w:left w:val="single" w:sz="4" w:space="0" w:color="auto"/>
              <w:bottom w:val="nil"/>
              <w:right w:val="single" w:sz="4" w:space="0" w:color="auto"/>
            </w:tcBorders>
          </w:tcPr>
          <w:p w14:paraId="462F98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w:t>
            </w:r>
          </w:p>
        </w:tc>
        <w:tc>
          <w:tcPr>
            <w:tcW w:w="1418" w:type="dxa"/>
            <w:tcBorders>
              <w:top w:val="nil"/>
              <w:left w:val="single" w:sz="4" w:space="0" w:color="auto"/>
              <w:bottom w:val="nil"/>
            </w:tcBorders>
          </w:tcPr>
          <w:p w14:paraId="2AEAD3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79A1C24D" w14:textId="77777777" w:rsidTr="00580634">
        <w:tc>
          <w:tcPr>
            <w:tcW w:w="8222" w:type="dxa"/>
            <w:tcBorders>
              <w:top w:val="single" w:sz="4" w:space="0" w:color="auto"/>
              <w:bottom w:val="single" w:sz="4" w:space="0" w:color="auto"/>
              <w:right w:val="single" w:sz="4" w:space="0" w:color="auto"/>
            </w:tcBorders>
          </w:tcPr>
          <w:p w14:paraId="29520EA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1 до 5</w:t>
            </w:r>
          </w:p>
        </w:tc>
        <w:tc>
          <w:tcPr>
            <w:tcW w:w="1559" w:type="dxa"/>
            <w:tcBorders>
              <w:top w:val="nil"/>
              <w:left w:val="single" w:sz="4" w:space="0" w:color="auto"/>
              <w:bottom w:val="nil"/>
              <w:right w:val="single" w:sz="4" w:space="0" w:color="auto"/>
            </w:tcBorders>
          </w:tcPr>
          <w:p w14:paraId="4C09B6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8</w:t>
            </w:r>
          </w:p>
        </w:tc>
        <w:tc>
          <w:tcPr>
            <w:tcW w:w="1276" w:type="dxa"/>
            <w:tcBorders>
              <w:top w:val="nil"/>
              <w:left w:val="single" w:sz="4" w:space="0" w:color="auto"/>
              <w:bottom w:val="nil"/>
              <w:right w:val="single" w:sz="4" w:space="0" w:color="auto"/>
            </w:tcBorders>
          </w:tcPr>
          <w:p w14:paraId="2BB2BF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3 до 5</w:t>
            </w:r>
          </w:p>
        </w:tc>
        <w:tc>
          <w:tcPr>
            <w:tcW w:w="1559" w:type="dxa"/>
            <w:tcBorders>
              <w:top w:val="nil"/>
              <w:left w:val="single" w:sz="4" w:space="0" w:color="auto"/>
              <w:bottom w:val="nil"/>
              <w:right w:val="single" w:sz="4" w:space="0" w:color="auto"/>
            </w:tcBorders>
          </w:tcPr>
          <w:p w14:paraId="035D0C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 до 3</w:t>
            </w:r>
          </w:p>
        </w:tc>
        <w:tc>
          <w:tcPr>
            <w:tcW w:w="1418" w:type="dxa"/>
            <w:tcBorders>
              <w:top w:val="nil"/>
              <w:left w:val="single" w:sz="4" w:space="0" w:color="auto"/>
              <w:bottom w:val="nil"/>
            </w:tcBorders>
          </w:tcPr>
          <w:p w14:paraId="23B534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w:t>
            </w:r>
          </w:p>
        </w:tc>
      </w:tr>
      <w:tr w:rsidR="008E25B7" w:rsidRPr="008E25B7" w14:paraId="25998749" w14:textId="77777777" w:rsidTr="00580634">
        <w:tc>
          <w:tcPr>
            <w:tcW w:w="8222" w:type="dxa"/>
            <w:tcBorders>
              <w:top w:val="single" w:sz="4" w:space="0" w:color="auto"/>
              <w:bottom w:val="single" w:sz="4" w:space="0" w:color="auto"/>
              <w:right w:val="single" w:sz="4" w:space="0" w:color="auto"/>
            </w:tcBorders>
          </w:tcPr>
          <w:p w14:paraId="4DA8026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менее 1</w:t>
            </w:r>
          </w:p>
        </w:tc>
        <w:tc>
          <w:tcPr>
            <w:tcW w:w="1559" w:type="dxa"/>
            <w:tcBorders>
              <w:top w:val="nil"/>
              <w:left w:val="single" w:sz="4" w:space="0" w:color="auto"/>
              <w:bottom w:val="single" w:sz="4" w:space="0" w:color="auto"/>
              <w:right w:val="single" w:sz="4" w:space="0" w:color="auto"/>
            </w:tcBorders>
          </w:tcPr>
          <w:p w14:paraId="417007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8</w:t>
            </w:r>
          </w:p>
        </w:tc>
        <w:tc>
          <w:tcPr>
            <w:tcW w:w="1276" w:type="dxa"/>
            <w:tcBorders>
              <w:top w:val="nil"/>
              <w:left w:val="single" w:sz="4" w:space="0" w:color="auto"/>
              <w:bottom w:val="single" w:sz="4" w:space="0" w:color="auto"/>
              <w:right w:val="single" w:sz="4" w:space="0" w:color="auto"/>
            </w:tcBorders>
          </w:tcPr>
          <w:p w14:paraId="01D0FF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5 до 8</w:t>
            </w:r>
          </w:p>
        </w:tc>
        <w:tc>
          <w:tcPr>
            <w:tcW w:w="1559" w:type="dxa"/>
            <w:tcBorders>
              <w:top w:val="nil"/>
              <w:left w:val="single" w:sz="4" w:space="0" w:color="auto"/>
              <w:bottom w:val="single" w:sz="4" w:space="0" w:color="auto"/>
              <w:right w:val="single" w:sz="4" w:space="0" w:color="auto"/>
            </w:tcBorders>
          </w:tcPr>
          <w:p w14:paraId="49EE5D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3 до 5</w:t>
            </w:r>
          </w:p>
        </w:tc>
        <w:tc>
          <w:tcPr>
            <w:tcW w:w="1418" w:type="dxa"/>
            <w:tcBorders>
              <w:top w:val="nil"/>
              <w:left w:val="single" w:sz="4" w:space="0" w:color="auto"/>
              <w:bottom w:val="single" w:sz="4" w:space="0" w:color="auto"/>
            </w:tcBorders>
          </w:tcPr>
          <w:p w14:paraId="5885F1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3</w:t>
            </w:r>
          </w:p>
        </w:tc>
      </w:tr>
      <w:tr w:rsidR="008E25B7" w:rsidRPr="008E25B7" w14:paraId="126A1DAB" w14:textId="77777777" w:rsidTr="00580634">
        <w:tc>
          <w:tcPr>
            <w:tcW w:w="8222" w:type="dxa"/>
            <w:tcBorders>
              <w:top w:val="single" w:sz="4" w:space="0" w:color="auto"/>
              <w:bottom w:val="single" w:sz="4" w:space="0" w:color="auto"/>
              <w:right w:val="single" w:sz="4" w:space="0" w:color="auto"/>
            </w:tcBorders>
          </w:tcPr>
          <w:p w14:paraId="0DE7B82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 Памятники культуры и природы</w:t>
            </w:r>
          </w:p>
        </w:tc>
        <w:tc>
          <w:tcPr>
            <w:tcW w:w="1559" w:type="dxa"/>
            <w:tcBorders>
              <w:top w:val="single" w:sz="4" w:space="0" w:color="auto"/>
              <w:left w:val="single" w:sz="4" w:space="0" w:color="auto"/>
              <w:bottom w:val="single" w:sz="4" w:space="0" w:color="auto"/>
              <w:right w:val="single" w:sz="4" w:space="0" w:color="auto"/>
            </w:tcBorders>
          </w:tcPr>
          <w:p w14:paraId="0D8FEE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3</w:t>
            </w:r>
          </w:p>
        </w:tc>
        <w:tc>
          <w:tcPr>
            <w:tcW w:w="1276" w:type="dxa"/>
            <w:tcBorders>
              <w:top w:val="single" w:sz="4" w:space="0" w:color="auto"/>
              <w:left w:val="single" w:sz="4" w:space="0" w:color="auto"/>
              <w:bottom w:val="single" w:sz="4" w:space="0" w:color="auto"/>
              <w:right w:val="single" w:sz="4" w:space="0" w:color="auto"/>
            </w:tcBorders>
          </w:tcPr>
          <w:p w14:paraId="65BEAC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3</w:t>
            </w:r>
          </w:p>
        </w:tc>
        <w:tc>
          <w:tcPr>
            <w:tcW w:w="1559" w:type="dxa"/>
            <w:tcBorders>
              <w:top w:val="single" w:sz="4" w:space="0" w:color="auto"/>
              <w:left w:val="single" w:sz="4" w:space="0" w:color="auto"/>
              <w:bottom w:val="single" w:sz="4" w:space="0" w:color="auto"/>
              <w:right w:val="single" w:sz="4" w:space="0" w:color="auto"/>
            </w:tcBorders>
          </w:tcPr>
          <w:p w14:paraId="5EF617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418" w:type="dxa"/>
            <w:tcBorders>
              <w:top w:val="single" w:sz="4" w:space="0" w:color="auto"/>
              <w:left w:val="single" w:sz="4" w:space="0" w:color="auto"/>
              <w:bottom w:val="single" w:sz="4" w:space="0" w:color="auto"/>
            </w:tcBorders>
          </w:tcPr>
          <w:p w14:paraId="21E968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bl>
    <w:p w14:paraId="0C00E1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8EAA1F2" w14:textId="6975684B"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580634">
        <w:rPr>
          <w:rFonts w:ascii="Times New Roman CYR" w:hAnsi="Times New Roman CYR" w:cs="Times New Roman CYR"/>
          <w:b/>
          <w:bCs/>
          <w:color w:val="26282F"/>
          <w:sz w:val="24"/>
          <w:szCs w:val="24"/>
        </w:rPr>
        <w:t>9</w:t>
      </w:r>
    </w:p>
    <w:p w14:paraId="7C537E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A1AA13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Класс гидротехнических сооружений в зависимости от последствий возможных гидродинамических аварий</w:t>
      </w:r>
    </w:p>
    <w:p w14:paraId="5AA689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403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700"/>
        <w:gridCol w:w="2977"/>
        <w:gridCol w:w="2835"/>
        <w:gridCol w:w="3402"/>
      </w:tblGrid>
      <w:tr w:rsidR="008E25B7" w:rsidRPr="008E25B7" w14:paraId="7AAC0908" w14:textId="77777777" w:rsidTr="00580634">
        <w:tc>
          <w:tcPr>
            <w:tcW w:w="1120" w:type="dxa"/>
            <w:tcBorders>
              <w:top w:val="single" w:sz="4" w:space="0" w:color="auto"/>
              <w:bottom w:val="single" w:sz="4" w:space="0" w:color="auto"/>
              <w:right w:val="single" w:sz="4" w:space="0" w:color="auto"/>
            </w:tcBorders>
          </w:tcPr>
          <w:p w14:paraId="41E95B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Класс гидротехнических сооружений</w:t>
            </w:r>
          </w:p>
        </w:tc>
        <w:tc>
          <w:tcPr>
            <w:tcW w:w="3700" w:type="dxa"/>
            <w:tcBorders>
              <w:top w:val="single" w:sz="4" w:space="0" w:color="auto"/>
              <w:left w:val="single" w:sz="4" w:space="0" w:color="auto"/>
              <w:bottom w:val="single" w:sz="4" w:space="0" w:color="auto"/>
              <w:right w:val="single" w:sz="4" w:space="0" w:color="auto"/>
            </w:tcBorders>
          </w:tcPr>
          <w:p w14:paraId="3077EE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Число постоянно проживающих людей, которые могут пострадать от аварии гидротехнического сооружения, чел.</w:t>
            </w:r>
          </w:p>
        </w:tc>
        <w:tc>
          <w:tcPr>
            <w:tcW w:w="2977" w:type="dxa"/>
            <w:tcBorders>
              <w:top w:val="single" w:sz="4" w:space="0" w:color="auto"/>
              <w:left w:val="single" w:sz="4" w:space="0" w:color="auto"/>
              <w:bottom w:val="single" w:sz="4" w:space="0" w:color="auto"/>
              <w:right w:val="single" w:sz="4" w:space="0" w:color="auto"/>
            </w:tcBorders>
          </w:tcPr>
          <w:p w14:paraId="03FE1F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Число людей, условия жизнедеятельности которых могут быть нарушены при аварии гидротехнического сооружения, чел.</w:t>
            </w:r>
          </w:p>
        </w:tc>
        <w:tc>
          <w:tcPr>
            <w:tcW w:w="2835" w:type="dxa"/>
            <w:tcBorders>
              <w:top w:val="single" w:sz="4" w:space="0" w:color="auto"/>
              <w:left w:val="single" w:sz="4" w:space="0" w:color="auto"/>
              <w:bottom w:val="single" w:sz="4" w:space="0" w:color="auto"/>
              <w:right w:val="single" w:sz="4" w:space="0" w:color="auto"/>
            </w:tcBorders>
          </w:tcPr>
          <w:p w14:paraId="47083A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Размер возможного материального ущерба без учета убытков владельца гидротехнического сооружения, млн. рублей</w:t>
            </w:r>
          </w:p>
        </w:tc>
        <w:tc>
          <w:tcPr>
            <w:tcW w:w="3402" w:type="dxa"/>
            <w:tcBorders>
              <w:top w:val="single" w:sz="4" w:space="0" w:color="auto"/>
              <w:left w:val="single" w:sz="4" w:space="0" w:color="auto"/>
              <w:bottom w:val="single" w:sz="4" w:space="0" w:color="auto"/>
            </w:tcBorders>
          </w:tcPr>
          <w:p w14:paraId="21A965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Характеристика территории распространения чрезвычайной ситуации, возникшей в результате аварии гидротехнического сооружения</w:t>
            </w:r>
          </w:p>
        </w:tc>
      </w:tr>
      <w:tr w:rsidR="008E25B7" w:rsidRPr="008E25B7" w14:paraId="02F634E6" w14:textId="77777777" w:rsidTr="00580634">
        <w:tc>
          <w:tcPr>
            <w:tcW w:w="1120" w:type="dxa"/>
            <w:tcBorders>
              <w:top w:val="single" w:sz="4" w:space="0" w:color="auto"/>
              <w:bottom w:val="single" w:sz="4" w:space="0" w:color="auto"/>
              <w:right w:val="single" w:sz="4" w:space="0" w:color="auto"/>
            </w:tcBorders>
          </w:tcPr>
          <w:p w14:paraId="34E35F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w:t>
            </w:r>
          </w:p>
        </w:tc>
        <w:tc>
          <w:tcPr>
            <w:tcW w:w="3700" w:type="dxa"/>
            <w:tcBorders>
              <w:top w:val="single" w:sz="4" w:space="0" w:color="auto"/>
              <w:left w:val="single" w:sz="4" w:space="0" w:color="auto"/>
              <w:bottom w:val="single" w:sz="4" w:space="0" w:color="auto"/>
              <w:right w:val="single" w:sz="4" w:space="0" w:color="auto"/>
            </w:tcBorders>
          </w:tcPr>
          <w:p w14:paraId="11CC26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3000</w:t>
            </w:r>
          </w:p>
        </w:tc>
        <w:tc>
          <w:tcPr>
            <w:tcW w:w="2977" w:type="dxa"/>
            <w:tcBorders>
              <w:top w:val="single" w:sz="4" w:space="0" w:color="auto"/>
              <w:left w:val="single" w:sz="4" w:space="0" w:color="auto"/>
              <w:bottom w:val="single" w:sz="4" w:space="0" w:color="auto"/>
              <w:right w:val="single" w:sz="4" w:space="0" w:color="auto"/>
            </w:tcBorders>
          </w:tcPr>
          <w:p w14:paraId="5FF39D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20000</w:t>
            </w:r>
          </w:p>
        </w:tc>
        <w:tc>
          <w:tcPr>
            <w:tcW w:w="2835" w:type="dxa"/>
            <w:tcBorders>
              <w:top w:val="single" w:sz="4" w:space="0" w:color="auto"/>
              <w:left w:val="single" w:sz="4" w:space="0" w:color="auto"/>
              <w:bottom w:val="single" w:sz="4" w:space="0" w:color="auto"/>
              <w:right w:val="single" w:sz="4" w:space="0" w:color="auto"/>
            </w:tcBorders>
          </w:tcPr>
          <w:p w14:paraId="1FDCC1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5000</w:t>
            </w:r>
          </w:p>
        </w:tc>
        <w:tc>
          <w:tcPr>
            <w:tcW w:w="3402" w:type="dxa"/>
            <w:tcBorders>
              <w:top w:val="single" w:sz="4" w:space="0" w:color="auto"/>
              <w:left w:val="single" w:sz="4" w:space="0" w:color="auto"/>
              <w:bottom w:val="single" w:sz="4" w:space="0" w:color="auto"/>
            </w:tcBorders>
          </w:tcPr>
          <w:p w14:paraId="72E62A6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территории двух и более субъектов Российской Федерации</w:t>
            </w:r>
          </w:p>
        </w:tc>
      </w:tr>
      <w:tr w:rsidR="008E25B7" w:rsidRPr="008E25B7" w14:paraId="24AB108A" w14:textId="77777777" w:rsidTr="00580634">
        <w:tc>
          <w:tcPr>
            <w:tcW w:w="1120" w:type="dxa"/>
            <w:tcBorders>
              <w:top w:val="single" w:sz="4" w:space="0" w:color="auto"/>
              <w:bottom w:val="single" w:sz="4" w:space="0" w:color="auto"/>
              <w:right w:val="single" w:sz="4" w:space="0" w:color="auto"/>
            </w:tcBorders>
          </w:tcPr>
          <w:p w14:paraId="3A580F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w:t>
            </w:r>
          </w:p>
        </w:tc>
        <w:tc>
          <w:tcPr>
            <w:tcW w:w="3700" w:type="dxa"/>
            <w:tcBorders>
              <w:top w:val="single" w:sz="4" w:space="0" w:color="auto"/>
              <w:left w:val="single" w:sz="4" w:space="0" w:color="auto"/>
              <w:bottom w:val="single" w:sz="4" w:space="0" w:color="auto"/>
              <w:right w:val="single" w:sz="4" w:space="0" w:color="auto"/>
            </w:tcBorders>
          </w:tcPr>
          <w:p w14:paraId="5F67F6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500 до 3000</w:t>
            </w:r>
          </w:p>
        </w:tc>
        <w:tc>
          <w:tcPr>
            <w:tcW w:w="2977" w:type="dxa"/>
            <w:tcBorders>
              <w:top w:val="single" w:sz="4" w:space="0" w:color="auto"/>
              <w:left w:val="single" w:sz="4" w:space="0" w:color="auto"/>
              <w:bottom w:val="single" w:sz="4" w:space="0" w:color="auto"/>
              <w:right w:val="single" w:sz="4" w:space="0" w:color="auto"/>
            </w:tcBorders>
          </w:tcPr>
          <w:p w14:paraId="32564F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2000 до 20000</w:t>
            </w:r>
          </w:p>
        </w:tc>
        <w:tc>
          <w:tcPr>
            <w:tcW w:w="2835" w:type="dxa"/>
            <w:tcBorders>
              <w:top w:val="single" w:sz="4" w:space="0" w:color="auto"/>
              <w:left w:val="single" w:sz="4" w:space="0" w:color="auto"/>
              <w:bottom w:val="single" w:sz="4" w:space="0" w:color="auto"/>
              <w:right w:val="single" w:sz="4" w:space="0" w:color="auto"/>
            </w:tcBorders>
          </w:tcPr>
          <w:p w14:paraId="344201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1000 до 5000</w:t>
            </w:r>
          </w:p>
        </w:tc>
        <w:tc>
          <w:tcPr>
            <w:tcW w:w="3402" w:type="dxa"/>
            <w:tcBorders>
              <w:top w:val="single" w:sz="4" w:space="0" w:color="auto"/>
              <w:left w:val="single" w:sz="4" w:space="0" w:color="auto"/>
              <w:bottom w:val="single" w:sz="4" w:space="0" w:color="auto"/>
            </w:tcBorders>
          </w:tcPr>
          <w:p w14:paraId="633FE11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территории Краснодарского края (двух и более муниципальных образований)</w:t>
            </w:r>
          </w:p>
        </w:tc>
      </w:tr>
      <w:tr w:rsidR="008E25B7" w:rsidRPr="008E25B7" w14:paraId="5177F10C" w14:textId="77777777" w:rsidTr="00580634">
        <w:tc>
          <w:tcPr>
            <w:tcW w:w="1120" w:type="dxa"/>
            <w:tcBorders>
              <w:top w:val="single" w:sz="4" w:space="0" w:color="auto"/>
              <w:bottom w:val="single" w:sz="4" w:space="0" w:color="auto"/>
              <w:right w:val="single" w:sz="4" w:space="0" w:color="auto"/>
            </w:tcBorders>
          </w:tcPr>
          <w:p w14:paraId="51A648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w:t>
            </w:r>
          </w:p>
        </w:tc>
        <w:tc>
          <w:tcPr>
            <w:tcW w:w="3700" w:type="dxa"/>
            <w:tcBorders>
              <w:top w:val="single" w:sz="4" w:space="0" w:color="auto"/>
              <w:left w:val="single" w:sz="4" w:space="0" w:color="auto"/>
              <w:bottom w:val="single" w:sz="4" w:space="0" w:color="auto"/>
              <w:right w:val="single" w:sz="4" w:space="0" w:color="auto"/>
            </w:tcBorders>
          </w:tcPr>
          <w:p w14:paraId="732B38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500</w:t>
            </w:r>
          </w:p>
        </w:tc>
        <w:tc>
          <w:tcPr>
            <w:tcW w:w="2977" w:type="dxa"/>
            <w:tcBorders>
              <w:top w:val="single" w:sz="4" w:space="0" w:color="auto"/>
              <w:left w:val="single" w:sz="4" w:space="0" w:color="auto"/>
              <w:bottom w:val="single" w:sz="4" w:space="0" w:color="auto"/>
              <w:right w:val="single" w:sz="4" w:space="0" w:color="auto"/>
            </w:tcBorders>
          </w:tcPr>
          <w:p w14:paraId="5C202D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2000</w:t>
            </w:r>
          </w:p>
        </w:tc>
        <w:tc>
          <w:tcPr>
            <w:tcW w:w="2835" w:type="dxa"/>
            <w:tcBorders>
              <w:top w:val="single" w:sz="4" w:space="0" w:color="auto"/>
              <w:left w:val="single" w:sz="4" w:space="0" w:color="auto"/>
              <w:bottom w:val="single" w:sz="4" w:space="0" w:color="auto"/>
              <w:right w:val="single" w:sz="4" w:space="0" w:color="auto"/>
            </w:tcBorders>
          </w:tcPr>
          <w:p w14:paraId="597C60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100 до 1000</w:t>
            </w:r>
          </w:p>
        </w:tc>
        <w:tc>
          <w:tcPr>
            <w:tcW w:w="3402" w:type="dxa"/>
            <w:tcBorders>
              <w:top w:val="single" w:sz="4" w:space="0" w:color="auto"/>
              <w:left w:val="single" w:sz="4" w:space="0" w:color="auto"/>
              <w:bottom w:val="single" w:sz="4" w:space="0" w:color="auto"/>
            </w:tcBorders>
          </w:tcPr>
          <w:p w14:paraId="139B8CD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территории одного муниципального образования</w:t>
            </w:r>
          </w:p>
        </w:tc>
      </w:tr>
      <w:tr w:rsidR="008E25B7" w:rsidRPr="008E25B7" w14:paraId="1D262E4E" w14:textId="77777777" w:rsidTr="00580634">
        <w:tc>
          <w:tcPr>
            <w:tcW w:w="1120" w:type="dxa"/>
            <w:tcBorders>
              <w:top w:val="single" w:sz="4" w:space="0" w:color="auto"/>
              <w:bottom w:val="single" w:sz="4" w:space="0" w:color="auto"/>
              <w:right w:val="single" w:sz="4" w:space="0" w:color="auto"/>
            </w:tcBorders>
          </w:tcPr>
          <w:p w14:paraId="01672F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IV</w:t>
            </w:r>
          </w:p>
        </w:tc>
        <w:tc>
          <w:tcPr>
            <w:tcW w:w="3700" w:type="dxa"/>
            <w:tcBorders>
              <w:top w:val="single" w:sz="4" w:space="0" w:color="auto"/>
              <w:left w:val="single" w:sz="4" w:space="0" w:color="auto"/>
              <w:bottom w:val="single" w:sz="4" w:space="0" w:color="auto"/>
              <w:right w:val="single" w:sz="4" w:space="0" w:color="auto"/>
            </w:tcBorders>
          </w:tcPr>
          <w:p w14:paraId="6E9163C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AAE4E7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C0624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менее 100</w:t>
            </w:r>
          </w:p>
        </w:tc>
        <w:tc>
          <w:tcPr>
            <w:tcW w:w="3402" w:type="dxa"/>
            <w:tcBorders>
              <w:top w:val="single" w:sz="4" w:space="0" w:color="auto"/>
              <w:left w:val="single" w:sz="4" w:space="0" w:color="auto"/>
              <w:bottom w:val="single" w:sz="4" w:space="0" w:color="auto"/>
            </w:tcBorders>
          </w:tcPr>
          <w:p w14:paraId="42BE649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территории одного муниципального образования</w:t>
            </w:r>
          </w:p>
        </w:tc>
      </w:tr>
    </w:tbl>
    <w:p w14:paraId="5CCB2F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FA4C84D" w14:textId="5F5A19CA" w:rsidR="008E25B7" w:rsidRPr="008E25B7" w:rsidRDefault="00580634"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lastRenderedPageBreak/>
        <w:t>7</w:t>
      </w:r>
      <w:r w:rsidR="008E25B7" w:rsidRPr="008E25B7">
        <w:rPr>
          <w:rFonts w:ascii="Times New Roman CYR" w:hAnsi="Times New Roman CYR" w:cs="Times New Roman CYR"/>
          <w:b/>
          <w:bCs/>
          <w:color w:val="26282F"/>
          <w:sz w:val="24"/>
          <w:szCs w:val="24"/>
        </w:rPr>
        <w:t>. Нормы расхода воды потребителями:</w:t>
      </w:r>
    </w:p>
    <w:p w14:paraId="6FA524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DEAE426" w14:textId="4375423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580634">
        <w:rPr>
          <w:rFonts w:ascii="Times New Roman CYR" w:hAnsi="Times New Roman CYR" w:cs="Times New Roman CYR"/>
          <w:b/>
          <w:bCs/>
          <w:color w:val="26282F"/>
          <w:sz w:val="24"/>
          <w:szCs w:val="24"/>
        </w:rPr>
        <w:t>10</w:t>
      </w:r>
    </w:p>
    <w:p w14:paraId="273F5AD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48D16E4"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Расчетные (удельные) средние за год суточные расходы воды (стоков) в жилых зданиях, л/</w:t>
      </w:r>
      <w:proofErr w:type="spellStart"/>
      <w:r w:rsidRPr="008E25B7">
        <w:rPr>
          <w:rFonts w:ascii="Times New Roman CYR" w:hAnsi="Times New Roman CYR" w:cs="Times New Roman CYR"/>
          <w:b/>
          <w:bCs/>
          <w:color w:val="26282F"/>
          <w:sz w:val="24"/>
          <w:szCs w:val="24"/>
        </w:rPr>
        <w:t>сут</w:t>
      </w:r>
      <w:proofErr w:type="spellEnd"/>
      <w:r w:rsidRPr="008E25B7">
        <w:rPr>
          <w:rFonts w:ascii="Times New Roman CYR" w:hAnsi="Times New Roman CYR" w:cs="Times New Roman CYR"/>
          <w:b/>
          <w:bCs/>
          <w:color w:val="26282F"/>
          <w:sz w:val="24"/>
          <w:szCs w:val="24"/>
        </w:rPr>
        <w:t>, на 1 жителя</w:t>
      </w:r>
    </w:p>
    <w:p w14:paraId="73B3FD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3827"/>
        <w:gridCol w:w="2410"/>
      </w:tblGrid>
      <w:tr w:rsidR="008E25B7" w:rsidRPr="008E25B7" w14:paraId="0AD9F2C0" w14:textId="77777777" w:rsidTr="00580634">
        <w:tc>
          <w:tcPr>
            <w:tcW w:w="7655" w:type="dxa"/>
            <w:vMerge w:val="restart"/>
            <w:tcBorders>
              <w:top w:val="single" w:sz="4" w:space="0" w:color="auto"/>
              <w:bottom w:val="single" w:sz="4" w:space="0" w:color="auto"/>
              <w:right w:val="single" w:sz="4" w:space="0" w:color="auto"/>
            </w:tcBorders>
          </w:tcPr>
          <w:p w14:paraId="5B0DF4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Жилые здания</w:t>
            </w:r>
          </w:p>
        </w:tc>
        <w:tc>
          <w:tcPr>
            <w:tcW w:w="6237" w:type="dxa"/>
            <w:gridSpan w:val="2"/>
            <w:tcBorders>
              <w:top w:val="single" w:sz="4" w:space="0" w:color="auto"/>
              <w:left w:val="single" w:sz="4" w:space="0" w:color="auto"/>
              <w:bottom w:val="single" w:sz="4" w:space="0" w:color="auto"/>
            </w:tcBorders>
          </w:tcPr>
          <w:p w14:paraId="4176EF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Строительный климатический район</w:t>
            </w:r>
          </w:p>
        </w:tc>
      </w:tr>
      <w:tr w:rsidR="008E25B7" w:rsidRPr="008E25B7" w14:paraId="39BCB022" w14:textId="77777777" w:rsidTr="00580634">
        <w:tc>
          <w:tcPr>
            <w:tcW w:w="7655" w:type="dxa"/>
            <w:vMerge/>
            <w:tcBorders>
              <w:top w:val="single" w:sz="4" w:space="0" w:color="auto"/>
              <w:bottom w:val="single" w:sz="4" w:space="0" w:color="auto"/>
              <w:right w:val="single" w:sz="4" w:space="0" w:color="auto"/>
            </w:tcBorders>
          </w:tcPr>
          <w:p w14:paraId="6642657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237" w:type="dxa"/>
            <w:gridSpan w:val="2"/>
            <w:tcBorders>
              <w:top w:val="single" w:sz="4" w:space="0" w:color="auto"/>
              <w:left w:val="single" w:sz="4" w:space="0" w:color="auto"/>
              <w:bottom w:val="single" w:sz="4" w:space="0" w:color="auto"/>
            </w:tcBorders>
          </w:tcPr>
          <w:p w14:paraId="1C3BB5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 и IV</w:t>
            </w:r>
          </w:p>
        </w:tc>
      </w:tr>
      <w:tr w:rsidR="008E25B7" w:rsidRPr="008E25B7" w14:paraId="6CD77AEE" w14:textId="77777777" w:rsidTr="00580634">
        <w:tc>
          <w:tcPr>
            <w:tcW w:w="7655" w:type="dxa"/>
            <w:vMerge/>
            <w:tcBorders>
              <w:top w:val="single" w:sz="4" w:space="0" w:color="auto"/>
              <w:bottom w:val="single" w:sz="4" w:space="0" w:color="auto"/>
              <w:right w:val="single" w:sz="4" w:space="0" w:color="auto"/>
            </w:tcBorders>
          </w:tcPr>
          <w:p w14:paraId="16BDE1D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D8CE4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общий расход воды (стоков) л/</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p w14:paraId="711840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 1 жителя</w:t>
            </w:r>
          </w:p>
        </w:tc>
        <w:tc>
          <w:tcPr>
            <w:tcW w:w="2410" w:type="dxa"/>
            <w:tcBorders>
              <w:top w:val="single" w:sz="4" w:space="0" w:color="auto"/>
              <w:left w:val="single" w:sz="4" w:space="0" w:color="auto"/>
              <w:bottom w:val="single" w:sz="4" w:space="0" w:color="auto"/>
            </w:tcBorders>
          </w:tcPr>
          <w:p w14:paraId="4A7E5D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горячей</w:t>
            </w:r>
          </w:p>
        </w:tc>
      </w:tr>
      <w:tr w:rsidR="008E25B7" w:rsidRPr="008E25B7" w14:paraId="6DB58B66" w14:textId="77777777" w:rsidTr="00580634">
        <w:tc>
          <w:tcPr>
            <w:tcW w:w="7655" w:type="dxa"/>
            <w:tcBorders>
              <w:top w:val="single" w:sz="4" w:space="0" w:color="auto"/>
              <w:bottom w:val="single" w:sz="4" w:space="0" w:color="auto"/>
              <w:right w:val="single" w:sz="4" w:space="0" w:color="auto"/>
            </w:tcBorders>
          </w:tcPr>
          <w:p w14:paraId="2193E9B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водопроводом и канализацией без ванн</w:t>
            </w:r>
          </w:p>
        </w:tc>
        <w:tc>
          <w:tcPr>
            <w:tcW w:w="3827" w:type="dxa"/>
            <w:tcBorders>
              <w:top w:val="single" w:sz="4" w:space="0" w:color="auto"/>
              <w:left w:val="single" w:sz="4" w:space="0" w:color="auto"/>
              <w:bottom w:val="single" w:sz="4" w:space="0" w:color="auto"/>
              <w:right w:val="single" w:sz="4" w:space="0" w:color="auto"/>
            </w:tcBorders>
          </w:tcPr>
          <w:p w14:paraId="427998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w:t>
            </w:r>
          </w:p>
        </w:tc>
        <w:tc>
          <w:tcPr>
            <w:tcW w:w="2410" w:type="dxa"/>
            <w:tcBorders>
              <w:top w:val="single" w:sz="4" w:space="0" w:color="auto"/>
              <w:left w:val="single" w:sz="4" w:space="0" w:color="auto"/>
              <w:bottom w:val="single" w:sz="4" w:space="0" w:color="auto"/>
            </w:tcBorders>
          </w:tcPr>
          <w:p w14:paraId="4DD489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1CB7F81E" w14:textId="77777777" w:rsidTr="00580634">
        <w:tc>
          <w:tcPr>
            <w:tcW w:w="7655" w:type="dxa"/>
            <w:tcBorders>
              <w:top w:val="single" w:sz="4" w:space="0" w:color="auto"/>
              <w:bottom w:val="single" w:sz="4" w:space="0" w:color="auto"/>
              <w:right w:val="single" w:sz="4" w:space="0" w:color="auto"/>
            </w:tcBorders>
          </w:tcPr>
          <w:p w14:paraId="68B1C38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То </w:t>
            </w:r>
            <w:proofErr w:type="gramStart"/>
            <w:r w:rsidRPr="008E25B7">
              <w:rPr>
                <w:rFonts w:ascii="Times New Roman CYR" w:hAnsi="Times New Roman CYR" w:cs="Times New Roman CYR"/>
                <w:sz w:val="24"/>
                <w:szCs w:val="24"/>
              </w:rPr>
              <w:t>же ,</w:t>
            </w:r>
            <w:proofErr w:type="gramEnd"/>
            <w:r w:rsidRPr="008E25B7">
              <w:rPr>
                <w:rFonts w:ascii="Times New Roman CYR" w:hAnsi="Times New Roman CYR" w:cs="Times New Roman CYR"/>
                <w:sz w:val="24"/>
                <w:szCs w:val="24"/>
              </w:rPr>
              <w:t xml:space="preserve"> с газоснабжением</w:t>
            </w:r>
          </w:p>
        </w:tc>
        <w:tc>
          <w:tcPr>
            <w:tcW w:w="3827" w:type="dxa"/>
            <w:tcBorders>
              <w:top w:val="single" w:sz="4" w:space="0" w:color="auto"/>
              <w:left w:val="single" w:sz="4" w:space="0" w:color="auto"/>
              <w:bottom w:val="single" w:sz="4" w:space="0" w:color="auto"/>
              <w:right w:val="single" w:sz="4" w:space="0" w:color="auto"/>
            </w:tcBorders>
          </w:tcPr>
          <w:p w14:paraId="06A745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135</w:t>
            </w:r>
          </w:p>
        </w:tc>
        <w:tc>
          <w:tcPr>
            <w:tcW w:w="2410" w:type="dxa"/>
            <w:tcBorders>
              <w:top w:val="single" w:sz="4" w:space="0" w:color="auto"/>
              <w:left w:val="single" w:sz="4" w:space="0" w:color="auto"/>
              <w:bottom w:val="single" w:sz="4" w:space="0" w:color="auto"/>
            </w:tcBorders>
          </w:tcPr>
          <w:p w14:paraId="5A2D73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07766AAB" w14:textId="77777777" w:rsidTr="00580634">
        <w:tc>
          <w:tcPr>
            <w:tcW w:w="7655" w:type="dxa"/>
            <w:tcBorders>
              <w:top w:val="single" w:sz="4" w:space="0" w:color="auto"/>
              <w:bottom w:val="single" w:sz="4" w:space="0" w:color="auto"/>
              <w:right w:val="single" w:sz="4" w:space="0" w:color="auto"/>
            </w:tcBorders>
          </w:tcPr>
          <w:p w14:paraId="58B65A5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водопроводом, канализацией и ваннами с водонагревателями, работающими на твердом топливе</w:t>
            </w:r>
          </w:p>
        </w:tc>
        <w:tc>
          <w:tcPr>
            <w:tcW w:w="3827" w:type="dxa"/>
            <w:tcBorders>
              <w:top w:val="single" w:sz="4" w:space="0" w:color="auto"/>
              <w:left w:val="single" w:sz="4" w:space="0" w:color="auto"/>
              <w:bottom w:val="single" w:sz="4" w:space="0" w:color="auto"/>
              <w:right w:val="single" w:sz="4" w:space="0" w:color="auto"/>
            </w:tcBorders>
          </w:tcPr>
          <w:p w14:paraId="66B45B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170</w:t>
            </w:r>
          </w:p>
        </w:tc>
        <w:tc>
          <w:tcPr>
            <w:tcW w:w="2410" w:type="dxa"/>
            <w:tcBorders>
              <w:top w:val="single" w:sz="4" w:space="0" w:color="auto"/>
              <w:left w:val="single" w:sz="4" w:space="0" w:color="auto"/>
              <w:bottom w:val="single" w:sz="4" w:space="0" w:color="auto"/>
            </w:tcBorders>
          </w:tcPr>
          <w:p w14:paraId="3013EC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r>
      <w:tr w:rsidR="008E25B7" w:rsidRPr="008E25B7" w14:paraId="65E2C7E6" w14:textId="77777777" w:rsidTr="00580634">
        <w:tc>
          <w:tcPr>
            <w:tcW w:w="7655" w:type="dxa"/>
            <w:tcBorders>
              <w:top w:val="single" w:sz="4" w:space="0" w:color="auto"/>
              <w:bottom w:val="single" w:sz="4" w:space="0" w:color="auto"/>
              <w:right w:val="single" w:sz="4" w:space="0" w:color="auto"/>
            </w:tcBorders>
          </w:tcPr>
          <w:p w14:paraId="64E6D8A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с газовыми водонагревателями</w:t>
            </w:r>
          </w:p>
        </w:tc>
        <w:tc>
          <w:tcPr>
            <w:tcW w:w="3827" w:type="dxa"/>
            <w:tcBorders>
              <w:top w:val="single" w:sz="4" w:space="0" w:color="auto"/>
              <w:left w:val="single" w:sz="4" w:space="0" w:color="auto"/>
              <w:bottom w:val="single" w:sz="4" w:space="0" w:color="auto"/>
              <w:right w:val="single" w:sz="4" w:space="0" w:color="auto"/>
            </w:tcBorders>
          </w:tcPr>
          <w:p w14:paraId="0712FA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235</w:t>
            </w:r>
          </w:p>
        </w:tc>
        <w:tc>
          <w:tcPr>
            <w:tcW w:w="2410" w:type="dxa"/>
            <w:tcBorders>
              <w:top w:val="single" w:sz="4" w:space="0" w:color="auto"/>
              <w:left w:val="single" w:sz="4" w:space="0" w:color="auto"/>
              <w:bottom w:val="single" w:sz="4" w:space="0" w:color="auto"/>
            </w:tcBorders>
          </w:tcPr>
          <w:p w14:paraId="7E322C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95</w:t>
            </w:r>
          </w:p>
        </w:tc>
      </w:tr>
      <w:tr w:rsidR="008E25B7" w:rsidRPr="008E25B7" w14:paraId="3318EC15" w14:textId="77777777" w:rsidTr="00580634">
        <w:tc>
          <w:tcPr>
            <w:tcW w:w="7655" w:type="dxa"/>
            <w:tcBorders>
              <w:top w:val="single" w:sz="4" w:space="0" w:color="auto"/>
              <w:bottom w:val="single" w:sz="4" w:space="0" w:color="auto"/>
              <w:right w:val="single" w:sz="4" w:space="0" w:color="auto"/>
            </w:tcBorders>
          </w:tcPr>
          <w:p w14:paraId="481BBDD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централизованным горячим водоснабжением и сидячими ваннами</w:t>
            </w:r>
          </w:p>
        </w:tc>
        <w:tc>
          <w:tcPr>
            <w:tcW w:w="3827" w:type="dxa"/>
            <w:tcBorders>
              <w:top w:val="single" w:sz="4" w:space="0" w:color="auto"/>
              <w:left w:val="single" w:sz="4" w:space="0" w:color="auto"/>
              <w:bottom w:val="single" w:sz="4" w:space="0" w:color="auto"/>
              <w:right w:val="single" w:sz="4" w:space="0" w:color="auto"/>
            </w:tcBorders>
          </w:tcPr>
          <w:p w14:paraId="6B4DA6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260</w:t>
            </w:r>
          </w:p>
        </w:tc>
        <w:tc>
          <w:tcPr>
            <w:tcW w:w="2410" w:type="dxa"/>
            <w:tcBorders>
              <w:top w:val="single" w:sz="4" w:space="0" w:color="auto"/>
              <w:left w:val="single" w:sz="4" w:space="0" w:color="auto"/>
              <w:bottom w:val="single" w:sz="4" w:space="0" w:color="auto"/>
            </w:tcBorders>
          </w:tcPr>
          <w:p w14:paraId="1D0064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105</w:t>
            </w:r>
          </w:p>
        </w:tc>
      </w:tr>
      <w:tr w:rsidR="008E25B7" w:rsidRPr="008E25B7" w14:paraId="74E747C3" w14:textId="77777777" w:rsidTr="00580634">
        <w:tc>
          <w:tcPr>
            <w:tcW w:w="7655" w:type="dxa"/>
            <w:tcBorders>
              <w:top w:val="single" w:sz="4" w:space="0" w:color="auto"/>
              <w:bottom w:val="single" w:sz="4" w:space="0" w:color="auto"/>
              <w:right w:val="single" w:sz="4" w:space="0" w:color="auto"/>
            </w:tcBorders>
          </w:tcPr>
          <w:p w14:paraId="5E25B6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с ваннами длиной более 1500 - 1700 мм</w:t>
            </w:r>
          </w:p>
        </w:tc>
        <w:tc>
          <w:tcPr>
            <w:tcW w:w="3827" w:type="dxa"/>
            <w:tcBorders>
              <w:top w:val="single" w:sz="4" w:space="0" w:color="auto"/>
              <w:left w:val="single" w:sz="4" w:space="0" w:color="auto"/>
              <w:bottom w:val="single" w:sz="4" w:space="0" w:color="auto"/>
              <w:right w:val="single" w:sz="4" w:space="0" w:color="auto"/>
            </w:tcBorders>
          </w:tcPr>
          <w:p w14:paraId="67DAE4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285</w:t>
            </w:r>
          </w:p>
        </w:tc>
        <w:tc>
          <w:tcPr>
            <w:tcW w:w="2410" w:type="dxa"/>
            <w:tcBorders>
              <w:top w:val="single" w:sz="4" w:space="0" w:color="auto"/>
              <w:left w:val="single" w:sz="4" w:space="0" w:color="auto"/>
              <w:bottom w:val="single" w:sz="4" w:space="0" w:color="auto"/>
            </w:tcBorders>
          </w:tcPr>
          <w:p w14:paraId="538373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115</w:t>
            </w:r>
          </w:p>
        </w:tc>
      </w:tr>
    </w:tbl>
    <w:p w14:paraId="67B8F4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D8FA6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4AECCCAA" w14:textId="651CF9F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Расход воды на полив территорий, прилегающих к жилым домам, должен учитываться дополнительно в соответствии с </w:t>
      </w:r>
      <w:hyperlink r:id="rId32" w:history="1">
        <w:r w:rsidRPr="008E25B7">
          <w:rPr>
            <w:rFonts w:ascii="Times New Roman CYR" w:hAnsi="Times New Roman CYR" w:cs="Times New Roman CYR"/>
            <w:color w:val="106BBE"/>
            <w:sz w:val="24"/>
            <w:szCs w:val="24"/>
            <w:u w:val="single"/>
          </w:rPr>
          <w:t>таблицей 1</w:t>
        </w:r>
        <w:r w:rsidR="00580634">
          <w:rPr>
            <w:rFonts w:ascii="Times New Roman CYR" w:hAnsi="Times New Roman CYR" w:cs="Times New Roman CYR"/>
            <w:color w:val="106BBE"/>
            <w:sz w:val="24"/>
            <w:szCs w:val="24"/>
            <w:u w:val="single"/>
          </w:rPr>
          <w:t>0</w:t>
        </w:r>
        <w:r w:rsidRPr="008E25B7">
          <w:rPr>
            <w:rFonts w:ascii="Times New Roman CYR" w:hAnsi="Times New Roman CYR" w:cs="Times New Roman CYR"/>
            <w:color w:val="106BBE"/>
            <w:sz w:val="24"/>
            <w:szCs w:val="24"/>
            <w:u w:val="single"/>
          </w:rPr>
          <w:t>.</w:t>
        </w:r>
        <w:r w:rsidR="00580634">
          <w:rPr>
            <w:rFonts w:ascii="Times New Roman CYR" w:hAnsi="Times New Roman CYR" w:cs="Times New Roman CYR"/>
            <w:color w:val="106BBE"/>
            <w:sz w:val="24"/>
            <w:szCs w:val="24"/>
            <w:u w:val="single"/>
          </w:rPr>
          <w:t>1</w:t>
        </w:r>
        <w:r w:rsidRPr="008E25B7">
          <w:rPr>
            <w:rFonts w:ascii="Times New Roman CYR" w:hAnsi="Times New Roman CYR" w:cs="Times New Roman CYR"/>
            <w:color w:val="106BBE"/>
            <w:sz w:val="24"/>
            <w:szCs w:val="24"/>
            <w:u w:val="single"/>
          </w:rPr>
          <w:t>.</w:t>
        </w:r>
      </w:hyperlink>
    </w:p>
    <w:p w14:paraId="797482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Использование приведенных значений расходов воды для коммерческих расчетов за воду не допускается.</w:t>
      </w:r>
    </w:p>
    <w:p w14:paraId="05AD32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074E21B" w14:textId="7F28FDE3"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580634">
        <w:rPr>
          <w:rFonts w:ascii="Times New Roman CYR" w:hAnsi="Times New Roman CYR" w:cs="Times New Roman CYR"/>
          <w:b/>
          <w:bCs/>
          <w:color w:val="26282F"/>
          <w:sz w:val="24"/>
          <w:szCs w:val="24"/>
        </w:rPr>
        <w:t>10.1</w:t>
      </w:r>
    </w:p>
    <w:p w14:paraId="7F1303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778EE62"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Расчетные (удельные) средние за год суточные расходы воды в зданиях общественного и промышленного назначения, л/</w:t>
      </w:r>
      <w:proofErr w:type="spellStart"/>
      <w:r w:rsidRPr="008E25B7">
        <w:rPr>
          <w:rFonts w:ascii="Times New Roman CYR" w:hAnsi="Times New Roman CYR" w:cs="Times New Roman CYR"/>
          <w:b/>
          <w:bCs/>
          <w:color w:val="26282F"/>
          <w:sz w:val="24"/>
          <w:szCs w:val="24"/>
        </w:rPr>
        <w:t>сут</w:t>
      </w:r>
      <w:proofErr w:type="spellEnd"/>
      <w:r w:rsidRPr="008E25B7">
        <w:rPr>
          <w:rFonts w:ascii="Times New Roman CYR" w:hAnsi="Times New Roman CYR" w:cs="Times New Roman CYR"/>
          <w:b/>
          <w:bCs/>
          <w:color w:val="26282F"/>
          <w:sz w:val="24"/>
          <w:szCs w:val="24"/>
        </w:rPr>
        <w:t>, на одного потребителя</w:t>
      </w:r>
    </w:p>
    <w:p w14:paraId="155DEC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403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268"/>
        <w:gridCol w:w="1559"/>
        <w:gridCol w:w="1843"/>
        <w:gridCol w:w="1843"/>
      </w:tblGrid>
      <w:tr w:rsidR="008E25B7" w:rsidRPr="008E25B7" w14:paraId="48E91602" w14:textId="77777777" w:rsidTr="002D0B81">
        <w:tc>
          <w:tcPr>
            <w:tcW w:w="6521" w:type="dxa"/>
            <w:vMerge w:val="restart"/>
            <w:tcBorders>
              <w:top w:val="single" w:sz="4" w:space="0" w:color="auto"/>
              <w:bottom w:val="single" w:sz="4" w:space="0" w:color="auto"/>
              <w:right w:val="single" w:sz="4" w:space="0" w:color="auto"/>
            </w:tcBorders>
          </w:tcPr>
          <w:p w14:paraId="4F4EC4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Водопотребители</w:t>
            </w:r>
            <w:proofErr w:type="spellEnd"/>
          </w:p>
        </w:tc>
        <w:tc>
          <w:tcPr>
            <w:tcW w:w="2268" w:type="dxa"/>
            <w:vMerge w:val="restart"/>
            <w:tcBorders>
              <w:top w:val="single" w:sz="4" w:space="0" w:color="auto"/>
              <w:left w:val="single" w:sz="4" w:space="0" w:color="auto"/>
              <w:bottom w:val="nil"/>
              <w:right w:val="single" w:sz="4" w:space="0" w:color="auto"/>
            </w:tcBorders>
          </w:tcPr>
          <w:p w14:paraId="1BC420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Единица измерения</w:t>
            </w:r>
          </w:p>
        </w:tc>
        <w:tc>
          <w:tcPr>
            <w:tcW w:w="3402" w:type="dxa"/>
            <w:gridSpan w:val="2"/>
            <w:tcBorders>
              <w:top w:val="single" w:sz="4" w:space="0" w:color="auto"/>
              <w:left w:val="single" w:sz="4" w:space="0" w:color="auto"/>
              <w:bottom w:val="nil"/>
              <w:right w:val="single" w:sz="4" w:space="0" w:color="auto"/>
            </w:tcBorders>
          </w:tcPr>
          <w:p w14:paraId="4E302E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Расчетные (удельные) средние за год суточные расходы воды, л/</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на единицу измерения</w:t>
            </w:r>
          </w:p>
        </w:tc>
        <w:tc>
          <w:tcPr>
            <w:tcW w:w="1843" w:type="dxa"/>
            <w:vMerge w:val="restart"/>
            <w:tcBorders>
              <w:top w:val="single" w:sz="4" w:space="0" w:color="auto"/>
              <w:left w:val="single" w:sz="4" w:space="0" w:color="auto"/>
              <w:bottom w:val="nil"/>
            </w:tcBorders>
          </w:tcPr>
          <w:p w14:paraId="2965FE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Продолжительность водоразбора, ч</w:t>
            </w:r>
          </w:p>
        </w:tc>
      </w:tr>
      <w:tr w:rsidR="008E25B7" w:rsidRPr="008E25B7" w14:paraId="2241285E" w14:textId="77777777" w:rsidTr="002D0B81">
        <w:tc>
          <w:tcPr>
            <w:tcW w:w="6521" w:type="dxa"/>
            <w:vMerge/>
            <w:tcBorders>
              <w:top w:val="single" w:sz="4" w:space="0" w:color="auto"/>
              <w:bottom w:val="single" w:sz="4" w:space="0" w:color="auto"/>
              <w:right w:val="single" w:sz="4" w:space="0" w:color="auto"/>
            </w:tcBorders>
          </w:tcPr>
          <w:p w14:paraId="30FE23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8" w:type="dxa"/>
            <w:vMerge/>
            <w:tcBorders>
              <w:top w:val="nil"/>
              <w:left w:val="single" w:sz="4" w:space="0" w:color="auto"/>
              <w:bottom w:val="single" w:sz="4" w:space="0" w:color="auto"/>
              <w:right w:val="single" w:sz="4" w:space="0" w:color="auto"/>
            </w:tcBorders>
          </w:tcPr>
          <w:p w14:paraId="20AB21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4059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общий</w:t>
            </w:r>
          </w:p>
        </w:tc>
        <w:tc>
          <w:tcPr>
            <w:tcW w:w="1843" w:type="dxa"/>
            <w:tcBorders>
              <w:top w:val="single" w:sz="4" w:space="0" w:color="auto"/>
              <w:left w:val="single" w:sz="4" w:space="0" w:color="auto"/>
              <w:bottom w:val="single" w:sz="4" w:space="0" w:color="auto"/>
              <w:right w:val="single" w:sz="4" w:space="0" w:color="auto"/>
            </w:tcBorders>
          </w:tcPr>
          <w:p w14:paraId="1FA478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горячей</w:t>
            </w:r>
          </w:p>
        </w:tc>
        <w:tc>
          <w:tcPr>
            <w:tcW w:w="1843" w:type="dxa"/>
            <w:vMerge/>
            <w:tcBorders>
              <w:top w:val="nil"/>
              <w:left w:val="single" w:sz="4" w:space="0" w:color="auto"/>
              <w:bottom w:val="single" w:sz="4" w:space="0" w:color="auto"/>
            </w:tcBorders>
          </w:tcPr>
          <w:p w14:paraId="039C67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712FF80" w14:textId="77777777" w:rsidTr="002D0B81">
        <w:tc>
          <w:tcPr>
            <w:tcW w:w="6521" w:type="dxa"/>
            <w:tcBorders>
              <w:top w:val="single" w:sz="4" w:space="0" w:color="auto"/>
              <w:bottom w:val="nil"/>
              <w:right w:val="single" w:sz="4" w:space="0" w:color="auto"/>
            </w:tcBorders>
          </w:tcPr>
          <w:p w14:paraId="38B6688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Общежития:</w:t>
            </w:r>
          </w:p>
        </w:tc>
        <w:tc>
          <w:tcPr>
            <w:tcW w:w="2268" w:type="dxa"/>
            <w:tcBorders>
              <w:top w:val="single" w:sz="4" w:space="0" w:color="auto"/>
              <w:left w:val="single" w:sz="4" w:space="0" w:color="auto"/>
              <w:bottom w:val="nil"/>
              <w:right w:val="single" w:sz="4" w:space="0" w:color="auto"/>
            </w:tcBorders>
          </w:tcPr>
          <w:p w14:paraId="48D5D1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4DC856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1999B1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3845C13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5279C73" w14:textId="77777777" w:rsidTr="002D0B81">
        <w:tc>
          <w:tcPr>
            <w:tcW w:w="6521" w:type="dxa"/>
            <w:tcBorders>
              <w:top w:val="nil"/>
              <w:bottom w:val="nil"/>
              <w:right w:val="single" w:sz="4" w:space="0" w:color="auto"/>
            </w:tcBorders>
          </w:tcPr>
          <w:p w14:paraId="5EE0B02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с общими душевыми</w:t>
            </w:r>
          </w:p>
        </w:tc>
        <w:tc>
          <w:tcPr>
            <w:tcW w:w="2268" w:type="dxa"/>
            <w:tcBorders>
              <w:top w:val="nil"/>
              <w:left w:val="single" w:sz="4" w:space="0" w:color="auto"/>
              <w:bottom w:val="nil"/>
              <w:right w:val="single" w:sz="4" w:space="0" w:color="auto"/>
            </w:tcBorders>
          </w:tcPr>
          <w:p w14:paraId="6CD1F1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житель</w:t>
            </w:r>
          </w:p>
        </w:tc>
        <w:tc>
          <w:tcPr>
            <w:tcW w:w="1559" w:type="dxa"/>
            <w:tcBorders>
              <w:top w:val="nil"/>
              <w:left w:val="single" w:sz="4" w:space="0" w:color="auto"/>
              <w:bottom w:val="nil"/>
              <w:right w:val="single" w:sz="4" w:space="0" w:color="auto"/>
            </w:tcBorders>
          </w:tcPr>
          <w:p w14:paraId="4D3DC8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w:t>
            </w:r>
          </w:p>
        </w:tc>
        <w:tc>
          <w:tcPr>
            <w:tcW w:w="1843" w:type="dxa"/>
            <w:tcBorders>
              <w:top w:val="nil"/>
              <w:left w:val="single" w:sz="4" w:space="0" w:color="auto"/>
              <w:bottom w:val="nil"/>
              <w:right w:val="single" w:sz="4" w:space="0" w:color="auto"/>
            </w:tcBorders>
          </w:tcPr>
          <w:p w14:paraId="563599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843" w:type="dxa"/>
            <w:tcBorders>
              <w:top w:val="nil"/>
              <w:left w:val="single" w:sz="4" w:space="0" w:color="auto"/>
              <w:bottom w:val="nil"/>
            </w:tcBorders>
          </w:tcPr>
          <w:p w14:paraId="6148E9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7434D606" w14:textId="77777777" w:rsidTr="002D0B81">
        <w:tc>
          <w:tcPr>
            <w:tcW w:w="6521" w:type="dxa"/>
            <w:tcBorders>
              <w:top w:val="nil"/>
              <w:bottom w:val="single" w:sz="4" w:space="0" w:color="auto"/>
              <w:right w:val="single" w:sz="4" w:space="0" w:color="auto"/>
            </w:tcBorders>
          </w:tcPr>
          <w:p w14:paraId="1BA9CD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душами при всех жилых комнатах</w:t>
            </w:r>
          </w:p>
        </w:tc>
        <w:tc>
          <w:tcPr>
            <w:tcW w:w="2268" w:type="dxa"/>
            <w:tcBorders>
              <w:top w:val="nil"/>
              <w:left w:val="single" w:sz="4" w:space="0" w:color="auto"/>
              <w:bottom w:val="single" w:sz="4" w:space="0" w:color="auto"/>
              <w:right w:val="single" w:sz="4" w:space="0" w:color="auto"/>
            </w:tcBorders>
          </w:tcPr>
          <w:p w14:paraId="5C4A26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1559" w:type="dxa"/>
            <w:tcBorders>
              <w:top w:val="nil"/>
              <w:left w:val="single" w:sz="4" w:space="0" w:color="auto"/>
              <w:bottom w:val="single" w:sz="4" w:space="0" w:color="auto"/>
              <w:right w:val="single" w:sz="4" w:space="0" w:color="auto"/>
            </w:tcBorders>
          </w:tcPr>
          <w:p w14:paraId="23C6A4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140</w:t>
            </w:r>
          </w:p>
        </w:tc>
        <w:tc>
          <w:tcPr>
            <w:tcW w:w="1843" w:type="dxa"/>
            <w:tcBorders>
              <w:top w:val="nil"/>
              <w:left w:val="single" w:sz="4" w:space="0" w:color="auto"/>
              <w:bottom w:val="single" w:sz="4" w:space="0" w:color="auto"/>
              <w:right w:val="single" w:sz="4" w:space="0" w:color="auto"/>
            </w:tcBorders>
          </w:tcPr>
          <w:p w14:paraId="169284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843" w:type="dxa"/>
            <w:tcBorders>
              <w:top w:val="nil"/>
              <w:left w:val="single" w:sz="4" w:space="0" w:color="auto"/>
              <w:bottom w:val="single" w:sz="4" w:space="0" w:color="auto"/>
            </w:tcBorders>
          </w:tcPr>
          <w:p w14:paraId="0DFB13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31382FE7" w14:textId="77777777" w:rsidTr="002D0B81">
        <w:tc>
          <w:tcPr>
            <w:tcW w:w="6521" w:type="dxa"/>
            <w:tcBorders>
              <w:top w:val="single" w:sz="4" w:space="0" w:color="auto"/>
              <w:bottom w:val="nil"/>
              <w:right w:val="single" w:sz="4" w:space="0" w:color="auto"/>
            </w:tcBorders>
          </w:tcPr>
          <w:p w14:paraId="2A03A9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 Гостиницы, пансионаты и мотели:</w:t>
            </w:r>
          </w:p>
        </w:tc>
        <w:tc>
          <w:tcPr>
            <w:tcW w:w="2268" w:type="dxa"/>
            <w:tcBorders>
              <w:top w:val="single" w:sz="4" w:space="0" w:color="auto"/>
              <w:left w:val="single" w:sz="4" w:space="0" w:color="auto"/>
              <w:bottom w:val="nil"/>
              <w:right w:val="single" w:sz="4" w:space="0" w:color="auto"/>
            </w:tcBorders>
          </w:tcPr>
          <w:p w14:paraId="6997EBD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043F29D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0634E05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358E5AA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0412BAC" w14:textId="77777777" w:rsidTr="002D0B81">
        <w:tc>
          <w:tcPr>
            <w:tcW w:w="6521" w:type="dxa"/>
            <w:tcBorders>
              <w:top w:val="nil"/>
              <w:bottom w:val="nil"/>
              <w:right w:val="single" w:sz="4" w:space="0" w:color="auto"/>
            </w:tcBorders>
          </w:tcPr>
          <w:p w14:paraId="5392811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общими ваннами и душами</w:t>
            </w:r>
          </w:p>
        </w:tc>
        <w:tc>
          <w:tcPr>
            <w:tcW w:w="2268" w:type="dxa"/>
            <w:tcBorders>
              <w:top w:val="nil"/>
              <w:left w:val="single" w:sz="4" w:space="0" w:color="auto"/>
              <w:bottom w:val="nil"/>
              <w:right w:val="single" w:sz="4" w:space="0" w:color="auto"/>
            </w:tcBorders>
          </w:tcPr>
          <w:p w14:paraId="366F36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63975D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w:t>
            </w:r>
          </w:p>
        </w:tc>
        <w:tc>
          <w:tcPr>
            <w:tcW w:w="1843" w:type="dxa"/>
            <w:tcBorders>
              <w:top w:val="nil"/>
              <w:left w:val="single" w:sz="4" w:space="0" w:color="auto"/>
              <w:bottom w:val="nil"/>
              <w:right w:val="single" w:sz="4" w:space="0" w:color="auto"/>
            </w:tcBorders>
          </w:tcPr>
          <w:p w14:paraId="40E317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1843" w:type="dxa"/>
            <w:tcBorders>
              <w:top w:val="nil"/>
              <w:left w:val="single" w:sz="4" w:space="0" w:color="auto"/>
              <w:bottom w:val="nil"/>
            </w:tcBorders>
          </w:tcPr>
          <w:p w14:paraId="62FF1E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4686ED76" w14:textId="77777777" w:rsidTr="002D0B81">
        <w:tc>
          <w:tcPr>
            <w:tcW w:w="6521" w:type="dxa"/>
            <w:tcBorders>
              <w:top w:val="nil"/>
              <w:bottom w:val="nil"/>
              <w:right w:val="single" w:sz="4" w:space="0" w:color="auto"/>
            </w:tcBorders>
          </w:tcPr>
          <w:p w14:paraId="0F35614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душами во всех номерах</w:t>
            </w:r>
          </w:p>
        </w:tc>
        <w:tc>
          <w:tcPr>
            <w:tcW w:w="2268" w:type="dxa"/>
            <w:tcBorders>
              <w:top w:val="nil"/>
              <w:left w:val="single" w:sz="4" w:space="0" w:color="auto"/>
              <w:bottom w:val="nil"/>
              <w:right w:val="single" w:sz="4" w:space="0" w:color="auto"/>
            </w:tcBorders>
          </w:tcPr>
          <w:p w14:paraId="0DE14A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16E9EC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w:t>
            </w:r>
          </w:p>
        </w:tc>
        <w:tc>
          <w:tcPr>
            <w:tcW w:w="1843" w:type="dxa"/>
            <w:tcBorders>
              <w:top w:val="nil"/>
              <w:left w:val="single" w:sz="4" w:space="0" w:color="auto"/>
              <w:bottom w:val="nil"/>
              <w:right w:val="single" w:sz="4" w:space="0" w:color="auto"/>
            </w:tcBorders>
          </w:tcPr>
          <w:p w14:paraId="27233C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140</w:t>
            </w:r>
          </w:p>
        </w:tc>
        <w:tc>
          <w:tcPr>
            <w:tcW w:w="1843" w:type="dxa"/>
            <w:tcBorders>
              <w:top w:val="nil"/>
              <w:left w:val="single" w:sz="4" w:space="0" w:color="auto"/>
              <w:bottom w:val="nil"/>
            </w:tcBorders>
          </w:tcPr>
          <w:p w14:paraId="0DC480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3FB31812" w14:textId="77777777" w:rsidTr="002D0B81">
        <w:tc>
          <w:tcPr>
            <w:tcW w:w="6521" w:type="dxa"/>
            <w:tcBorders>
              <w:top w:val="nil"/>
              <w:bottom w:val="single" w:sz="4" w:space="0" w:color="auto"/>
              <w:right w:val="single" w:sz="4" w:space="0" w:color="auto"/>
            </w:tcBorders>
          </w:tcPr>
          <w:p w14:paraId="4150AD5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ванными во всех номерах</w:t>
            </w:r>
          </w:p>
        </w:tc>
        <w:tc>
          <w:tcPr>
            <w:tcW w:w="2268" w:type="dxa"/>
            <w:tcBorders>
              <w:top w:val="nil"/>
              <w:left w:val="single" w:sz="4" w:space="0" w:color="auto"/>
              <w:bottom w:val="single" w:sz="4" w:space="0" w:color="auto"/>
              <w:right w:val="single" w:sz="4" w:space="0" w:color="auto"/>
            </w:tcBorders>
          </w:tcPr>
          <w:p w14:paraId="4F15FA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single" w:sz="4" w:space="0" w:color="auto"/>
              <w:right w:val="single" w:sz="4" w:space="0" w:color="auto"/>
            </w:tcBorders>
          </w:tcPr>
          <w:p w14:paraId="193342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843" w:type="dxa"/>
            <w:tcBorders>
              <w:top w:val="nil"/>
              <w:left w:val="single" w:sz="4" w:space="0" w:color="auto"/>
              <w:bottom w:val="single" w:sz="4" w:space="0" w:color="auto"/>
              <w:right w:val="single" w:sz="4" w:space="0" w:color="auto"/>
            </w:tcBorders>
          </w:tcPr>
          <w:p w14:paraId="5E795B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180</w:t>
            </w:r>
          </w:p>
        </w:tc>
        <w:tc>
          <w:tcPr>
            <w:tcW w:w="1843" w:type="dxa"/>
            <w:tcBorders>
              <w:top w:val="nil"/>
              <w:left w:val="single" w:sz="4" w:space="0" w:color="auto"/>
              <w:bottom w:val="single" w:sz="4" w:space="0" w:color="auto"/>
            </w:tcBorders>
          </w:tcPr>
          <w:p w14:paraId="70BA8C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726E9097" w14:textId="77777777" w:rsidTr="002D0B81">
        <w:tc>
          <w:tcPr>
            <w:tcW w:w="6521" w:type="dxa"/>
            <w:tcBorders>
              <w:top w:val="single" w:sz="4" w:space="0" w:color="auto"/>
              <w:bottom w:val="nil"/>
              <w:right w:val="single" w:sz="4" w:space="0" w:color="auto"/>
            </w:tcBorders>
          </w:tcPr>
          <w:p w14:paraId="54AF3AF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 Больницы:</w:t>
            </w:r>
          </w:p>
        </w:tc>
        <w:tc>
          <w:tcPr>
            <w:tcW w:w="2268" w:type="dxa"/>
            <w:tcBorders>
              <w:top w:val="single" w:sz="4" w:space="0" w:color="auto"/>
              <w:left w:val="single" w:sz="4" w:space="0" w:color="auto"/>
              <w:bottom w:val="nil"/>
              <w:right w:val="single" w:sz="4" w:space="0" w:color="auto"/>
            </w:tcBorders>
          </w:tcPr>
          <w:p w14:paraId="6174DF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5BA3BB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3368DF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596428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DA229C3" w14:textId="77777777" w:rsidTr="002D0B81">
        <w:tc>
          <w:tcPr>
            <w:tcW w:w="6521" w:type="dxa"/>
            <w:tcBorders>
              <w:top w:val="nil"/>
              <w:bottom w:val="nil"/>
              <w:right w:val="single" w:sz="4" w:space="0" w:color="auto"/>
            </w:tcBorders>
          </w:tcPr>
          <w:p w14:paraId="16ADF2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общими ваннами и душами</w:t>
            </w:r>
          </w:p>
        </w:tc>
        <w:tc>
          <w:tcPr>
            <w:tcW w:w="2268" w:type="dxa"/>
            <w:tcBorders>
              <w:top w:val="nil"/>
              <w:left w:val="single" w:sz="4" w:space="0" w:color="auto"/>
              <w:bottom w:val="nil"/>
              <w:right w:val="single" w:sz="4" w:space="0" w:color="auto"/>
            </w:tcBorders>
          </w:tcPr>
          <w:p w14:paraId="2A339C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18F962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w:t>
            </w:r>
          </w:p>
        </w:tc>
        <w:tc>
          <w:tcPr>
            <w:tcW w:w="1843" w:type="dxa"/>
            <w:tcBorders>
              <w:top w:val="nil"/>
              <w:left w:val="single" w:sz="4" w:space="0" w:color="auto"/>
              <w:bottom w:val="nil"/>
              <w:right w:val="single" w:sz="4" w:space="0" w:color="auto"/>
            </w:tcBorders>
          </w:tcPr>
          <w:p w14:paraId="324F16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1843" w:type="dxa"/>
            <w:tcBorders>
              <w:top w:val="nil"/>
              <w:left w:val="single" w:sz="4" w:space="0" w:color="auto"/>
              <w:bottom w:val="nil"/>
            </w:tcBorders>
          </w:tcPr>
          <w:p w14:paraId="1F0CEB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5BEC459A" w14:textId="77777777" w:rsidTr="002D0B81">
        <w:tc>
          <w:tcPr>
            <w:tcW w:w="6521" w:type="dxa"/>
            <w:tcBorders>
              <w:top w:val="nil"/>
              <w:bottom w:val="nil"/>
              <w:right w:val="single" w:sz="4" w:space="0" w:color="auto"/>
            </w:tcBorders>
          </w:tcPr>
          <w:p w14:paraId="6129081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санитарными узлами, приближенными к палатам</w:t>
            </w:r>
          </w:p>
        </w:tc>
        <w:tc>
          <w:tcPr>
            <w:tcW w:w="2268" w:type="dxa"/>
            <w:tcBorders>
              <w:top w:val="nil"/>
              <w:left w:val="single" w:sz="4" w:space="0" w:color="auto"/>
              <w:bottom w:val="nil"/>
              <w:right w:val="single" w:sz="4" w:space="0" w:color="auto"/>
            </w:tcBorders>
          </w:tcPr>
          <w:p w14:paraId="7E2823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64E910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843" w:type="dxa"/>
            <w:tcBorders>
              <w:top w:val="nil"/>
              <w:left w:val="single" w:sz="4" w:space="0" w:color="auto"/>
              <w:bottom w:val="nil"/>
              <w:right w:val="single" w:sz="4" w:space="0" w:color="auto"/>
            </w:tcBorders>
          </w:tcPr>
          <w:p w14:paraId="5C2C9E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w:t>
            </w:r>
          </w:p>
        </w:tc>
        <w:tc>
          <w:tcPr>
            <w:tcW w:w="1843" w:type="dxa"/>
            <w:tcBorders>
              <w:top w:val="nil"/>
              <w:left w:val="single" w:sz="4" w:space="0" w:color="auto"/>
              <w:bottom w:val="nil"/>
            </w:tcBorders>
          </w:tcPr>
          <w:p w14:paraId="36C5C3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01D4F9FC" w14:textId="77777777" w:rsidTr="002D0B81">
        <w:tc>
          <w:tcPr>
            <w:tcW w:w="6521" w:type="dxa"/>
            <w:tcBorders>
              <w:top w:val="nil"/>
              <w:bottom w:val="single" w:sz="4" w:space="0" w:color="auto"/>
              <w:right w:val="single" w:sz="4" w:space="0" w:color="auto"/>
            </w:tcBorders>
          </w:tcPr>
          <w:p w14:paraId="1236FA1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инфекционные</w:t>
            </w:r>
          </w:p>
        </w:tc>
        <w:tc>
          <w:tcPr>
            <w:tcW w:w="2268" w:type="dxa"/>
            <w:tcBorders>
              <w:top w:val="nil"/>
              <w:left w:val="single" w:sz="4" w:space="0" w:color="auto"/>
              <w:bottom w:val="single" w:sz="4" w:space="0" w:color="auto"/>
              <w:right w:val="single" w:sz="4" w:space="0" w:color="auto"/>
            </w:tcBorders>
          </w:tcPr>
          <w:p w14:paraId="62241E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single" w:sz="4" w:space="0" w:color="auto"/>
              <w:right w:val="single" w:sz="4" w:space="0" w:color="auto"/>
            </w:tcBorders>
          </w:tcPr>
          <w:p w14:paraId="1EBFEE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240</w:t>
            </w:r>
          </w:p>
        </w:tc>
        <w:tc>
          <w:tcPr>
            <w:tcW w:w="1843" w:type="dxa"/>
            <w:tcBorders>
              <w:top w:val="nil"/>
              <w:left w:val="single" w:sz="4" w:space="0" w:color="auto"/>
              <w:bottom w:val="single" w:sz="4" w:space="0" w:color="auto"/>
              <w:right w:val="single" w:sz="4" w:space="0" w:color="auto"/>
            </w:tcBorders>
          </w:tcPr>
          <w:p w14:paraId="443080C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w:t>
            </w:r>
          </w:p>
        </w:tc>
        <w:tc>
          <w:tcPr>
            <w:tcW w:w="1843" w:type="dxa"/>
            <w:tcBorders>
              <w:top w:val="nil"/>
              <w:left w:val="single" w:sz="4" w:space="0" w:color="auto"/>
              <w:bottom w:val="single" w:sz="4" w:space="0" w:color="auto"/>
            </w:tcBorders>
          </w:tcPr>
          <w:p w14:paraId="13C82F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0C6FD68F" w14:textId="77777777" w:rsidTr="002D0B81">
        <w:tc>
          <w:tcPr>
            <w:tcW w:w="6521" w:type="dxa"/>
            <w:tcBorders>
              <w:top w:val="single" w:sz="4" w:space="0" w:color="auto"/>
              <w:bottom w:val="nil"/>
              <w:right w:val="single" w:sz="4" w:space="0" w:color="auto"/>
            </w:tcBorders>
          </w:tcPr>
          <w:p w14:paraId="6286F02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 Санатории и дома отдыха:</w:t>
            </w:r>
          </w:p>
        </w:tc>
        <w:tc>
          <w:tcPr>
            <w:tcW w:w="2268" w:type="dxa"/>
            <w:tcBorders>
              <w:top w:val="single" w:sz="4" w:space="0" w:color="auto"/>
              <w:left w:val="single" w:sz="4" w:space="0" w:color="auto"/>
              <w:bottom w:val="nil"/>
              <w:right w:val="single" w:sz="4" w:space="0" w:color="auto"/>
            </w:tcBorders>
          </w:tcPr>
          <w:p w14:paraId="6DB78C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359F22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34FE3B3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18338B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E78566A" w14:textId="77777777" w:rsidTr="002D0B81">
        <w:tc>
          <w:tcPr>
            <w:tcW w:w="6521" w:type="dxa"/>
            <w:tcBorders>
              <w:top w:val="nil"/>
              <w:bottom w:val="nil"/>
              <w:right w:val="single" w:sz="4" w:space="0" w:color="auto"/>
            </w:tcBorders>
          </w:tcPr>
          <w:p w14:paraId="3986D3D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общими душами</w:t>
            </w:r>
          </w:p>
        </w:tc>
        <w:tc>
          <w:tcPr>
            <w:tcW w:w="2268" w:type="dxa"/>
            <w:tcBorders>
              <w:top w:val="nil"/>
              <w:left w:val="single" w:sz="4" w:space="0" w:color="auto"/>
              <w:bottom w:val="nil"/>
              <w:right w:val="single" w:sz="4" w:space="0" w:color="auto"/>
            </w:tcBorders>
          </w:tcPr>
          <w:p w14:paraId="04789E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225E55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130</w:t>
            </w:r>
          </w:p>
        </w:tc>
        <w:tc>
          <w:tcPr>
            <w:tcW w:w="1843" w:type="dxa"/>
            <w:tcBorders>
              <w:top w:val="nil"/>
              <w:left w:val="single" w:sz="4" w:space="0" w:color="auto"/>
              <w:bottom w:val="nil"/>
              <w:right w:val="single" w:sz="4" w:space="0" w:color="auto"/>
            </w:tcBorders>
          </w:tcPr>
          <w:p w14:paraId="17FF31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c>
          <w:tcPr>
            <w:tcW w:w="1843" w:type="dxa"/>
            <w:tcBorders>
              <w:top w:val="nil"/>
              <w:left w:val="single" w:sz="4" w:space="0" w:color="auto"/>
              <w:bottom w:val="nil"/>
            </w:tcBorders>
          </w:tcPr>
          <w:p w14:paraId="34132B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723A68ED" w14:textId="77777777" w:rsidTr="002D0B81">
        <w:tc>
          <w:tcPr>
            <w:tcW w:w="6521" w:type="dxa"/>
            <w:tcBorders>
              <w:top w:val="nil"/>
              <w:bottom w:val="nil"/>
              <w:right w:val="single" w:sz="4" w:space="0" w:color="auto"/>
            </w:tcBorders>
          </w:tcPr>
          <w:p w14:paraId="499811F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душами при всех жилых комнатах</w:t>
            </w:r>
          </w:p>
        </w:tc>
        <w:tc>
          <w:tcPr>
            <w:tcW w:w="2268" w:type="dxa"/>
            <w:tcBorders>
              <w:top w:val="nil"/>
              <w:left w:val="single" w:sz="4" w:space="0" w:color="auto"/>
              <w:bottom w:val="nil"/>
              <w:right w:val="single" w:sz="4" w:space="0" w:color="auto"/>
            </w:tcBorders>
          </w:tcPr>
          <w:p w14:paraId="69F571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08071D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843" w:type="dxa"/>
            <w:tcBorders>
              <w:top w:val="nil"/>
              <w:left w:val="single" w:sz="4" w:space="0" w:color="auto"/>
              <w:bottom w:val="nil"/>
              <w:right w:val="single" w:sz="4" w:space="0" w:color="auto"/>
            </w:tcBorders>
          </w:tcPr>
          <w:p w14:paraId="13FC57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1843" w:type="dxa"/>
            <w:tcBorders>
              <w:top w:val="nil"/>
              <w:left w:val="single" w:sz="4" w:space="0" w:color="auto"/>
              <w:bottom w:val="nil"/>
            </w:tcBorders>
          </w:tcPr>
          <w:p w14:paraId="52AA81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36E4DC28" w14:textId="77777777" w:rsidTr="002D0B81">
        <w:tc>
          <w:tcPr>
            <w:tcW w:w="6521" w:type="dxa"/>
            <w:tcBorders>
              <w:top w:val="nil"/>
              <w:bottom w:val="single" w:sz="4" w:space="0" w:color="auto"/>
              <w:right w:val="single" w:sz="4" w:space="0" w:color="auto"/>
            </w:tcBorders>
          </w:tcPr>
          <w:p w14:paraId="45D83B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ваннами при всех жилых комнатах</w:t>
            </w:r>
          </w:p>
        </w:tc>
        <w:tc>
          <w:tcPr>
            <w:tcW w:w="2268" w:type="dxa"/>
            <w:tcBorders>
              <w:top w:val="nil"/>
              <w:left w:val="single" w:sz="4" w:space="0" w:color="auto"/>
              <w:bottom w:val="single" w:sz="4" w:space="0" w:color="auto"/>
              <w:right w:val="single" w:sz="4" w:space="0" w:color="auto"/>
            </w:tcBorders>
          </w:tcPr>
          <w:p w14:paraId="1372F4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single" w:sz="4" w:space="0" w:color="auto"/>
              <w:right w:val="single" w:sz="4" w:space="0" w:color="auto"/>
            </w:tcBorders>
          </w:tcPr>
          <w:p w14:paraId="3C1A10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843" w:type="dxa"/>
            <w:tcBorders>
              <w:top w:val="nil"/>
              <w:left w:val="single" w:sz="4" w:space="0" w:color="auto"/>
              <w:bottom w:val="single" w:sz="4" w:space="0" w:color="auto"/>
              <w:right w:val="single" w:sz="4" w:space="0" w:color="auto"/>
            </w:tcBorders>
          </w:tcPr>
          <w:p w14:paraId="4F0003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843" w:type="dxa"/>
            <w:tcBorders>
              <w:top w:val="nil"/>
              <w:left w:val="single" w:sz="4" w:space="0" w:color="auto"/>
              <w:bottom w:val="single" w:sz="4" w:space="0" w:color="auto"/>
            </w:tcBorders>
          </w:tcPr>
          <w:p w14:paraId="4EA1F9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772E0B99" w14:textId="77777777" w:rsidTr="002D0B81">
        <w:tc>
          <w:tcPr>
            <w:tcW w:w="6521" w:type="dxa"/>
            <w:tcBorders>
              <w:top w:val="single" w:sz="4" w:space="0" w:color="auto"/>
              <w:bottom w:val="nil"/>
              <w:right w:val="single" w:sz="4" w:space="0" w:color="auto"/>
            </w:tcBorders>
          </w:tcPr>
          <w:p w14:paraId="04DEA95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 Физкультурно-оздоровительные учреждения:</w:t>
            </w:r>
          </w:p>
        </w:tc>
        <w:tc>
          <w:tcPr>
            <w:tcW w:w="2268" w:type="dxa"/>
            <w:tcBorders>
              <w:top w:val="single" w:sz="4" w:space="0" w:color="auto"/>
              <w:left w:val="single" w:sz="4" w:space="0" w:color="auto"/>
              <w:bottom w:val="nil"/>
              <w:right w:val="single" w:sz="4" w:space="0" w:color="auto"/>
            </w:tcBorders>
          </w:tcPr>
          <w:p w14:paraId="6D1290D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7C4C8BE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1FA130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05C5252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146EAD8" w14:textId="77777777" w:rsidTr="002D0B81">
        <w:tc>
          <w:tcPr>
            <w:tcW w:w="6521" w:type="dxa"/>
            <w:tcBorders>
              <w:top w:val="nil"/>
              <w:bottom w:val="nil"/>
              <w:right w:val="single" w:sz="4" w:space="0" w:color="auto"/>
            </w:tcBorders>
          </w:tcPr>
          <w:p w14:paraId="3C7FD7A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 столовыми на полуфабрикатах, без стирки белья</w:t>
            </w:r>
          </w:p>
        </w:tc>
        <w:tc>
          <w:tcPr>
            <w:tcW w:w="2268" w:type="dxa"/>
            <w:tcBorders>
              <w:top w:val="nil"/>
              <w:left w:val="single" w:sz="4" w:space="0" w:color="auto"/>
              <w:bottom w:val="nil"/>
              <w:right w:val="single" w:sz="4" w:space="0" w:color="auto"/>
            </w:tcBorders>
          </w:tcPr>
          <w:p w14:paraId="0F8111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1559" w:type="dxa"/>
            <w:tcBorders>
              <w:top w:val="nil"/>
              <w:left w:val="single" w:sz="4" w:space="0" w:color="auto"/>
              <w:bottom w:val="nil"/>
              <w:right w:val="single" w:sz="4" w:space="0" w:color="auto"/>
            </w:tcBorders>
          </w:tcPr>
          <w:p w14:paraId="657F16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843" w:type="dxa"/>
            <w:tcBorders>
              <w:top w:val="nil"/>
              <w:left w:val="single" w:sz="4" w:space="0" w:color="auto"/>
              <w:bottom w:val="nil"/>
              <w:right w:val="single" w:sz="4" w:space="0" w:color="auto"/>
            </w:tcBorders>
          </w:tcPr>
          <w:p w14:paraId="578AF4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843" w:type="dxa"/>
            <w:tcBorders>
              <w:top w:val="nil"/>
              <w:left w:val="single" w:sz="4" w:space="0" w:color="auto"/>
              <w:bottom w:val="nil"/>
            </w:tcBorders>
          </w:tcPr>
          <w:p w14:paraId="08C88F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52A1ACF0" w14:textId="77777777" w:rsidTr="002D0B81">
        <w:tc>
          <w:tcPr>
            <w:tcW w:w="6521" w:type="dxa"/>
            <w:tcBorders>
              <w:top w:val="nil"/>
              <w:bottom w:val="single" w:sz="4" w:space="0" w:color="auto"/>
              <w:right w:val="single" w:sz="4" w:space="0" w:color="auto"/>
            </w:tcBorders>
          </w:tcPr>
          <w:p w14:paraId="68AC0F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 столовыми, работающими на сырье, и прачечными</w:t>
            </w:r>
          </w:p>
        </w:tc>
        <w:tc>
          <w:tcPr>
            <w:tcW w:w="2268" w:type="dxa"/>
            <w:tcBorders>
              <w:top w:val="nil"/>
              <w:left w:val="single" w:sz="4" w:space="0" w:color="auto"/>
              <w:bottom w:val="single" w:sz="4" w:space="0" w:color="auto"/>
              <w:right w:val="single" w:sz="4" w:space="0" w:color="auto"/>
            </w:tcBorders>
          </w:tcPr>
          <w:p w14:paraId="2BD0E4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1559" w:type="dxa"/>
            <w:tcBorders>
              <w:top w:val="nil"/>
              <w:left w:val="single" w:sz="4" w:space="0" w:color="auto"/>
              <w:bottom w:val="single" w:sz="4" w:space="0" w:color="auto"/>
              <w:right w:val="single" w:sz="4" w:space="0" w:color="auto"/>
            </w:tcBorders>
          </w:tcPr>
          <w:p w14:paraId="07E3D0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843" w:type="dxa"/>
            <w:tcBorders>
              <w:top w:val="nil"/>
              <w:left w:val="single" w:sz="4" w:space="0" w:color="auto"/>
              <w:bottom w:val="single" w:sz="4" w:space="0" w:color="auto"/>
              <w:right w:val="single" w:sz="4" w:space="0" w:color="auto"/>
            </w:tcBorders>
          </w:tcPr>
          <w:p w14:paraId="49CCF2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843" w:type="dxa"/>
            <w:tcBorders>
              <w:top w:val="nil"/>
              <w:left w:val="single" w:sz="4" w:space="0" w:color="auto"/>
              <w:bottom w:val="single" w:sz="4" w:space="0" w:color="auto"/>
            </w:tcBorders>
          </w:tcPr>
          <w:p w14:paraId="5681F5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1452C858" w14:textId="77777777" w:rsidTr="002D0B81">
        <w:tc>
          <w:tcPr>
            <w:tcW w:w="6521" w:type="dxa"/>
            <w:tcBorders>
              <w:top w:val="single" w:sz="4" w:space="0" w:color="auto"/>
              <w:bottom w:val="nil"/>
              <w:right w:val="single" w:sz="4" w:space="0" w:color="auto"/>
            </w:tcBorders>
          </w:tcPr>
          <w:p w14:paraId="1F74512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 Дошкольные образовательные учреждения и школы-интернаты:</w:t>
            </w:r>
          </w:p>
        </w:tc>
        <w:tc>
          <w:tcPr>
            <w:tcW w:w="2268" w:type="dxa"/>
            <w:tcBorders>
              <w:top w:val="single" w:sz="4" w:space="0" w:color="auto"/>
              <w:left w:val="single" w:sz="4" w:space="0" w:color="auto"/>
              <w:bottom w:val="nil"/>
              <w:right w:val="single" w:sz="4" w:space="0" w:color="auto"/>
            </w:tcBorders>
          </w:tcPr>
          <w:p w14:paraId="4C59F0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315CF2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55CA6F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523347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4A942D0" w14:textId="77777777" w:rsidTr="002D0B81">
        <w:tc>
          <w:tcPr>
            <w:tcW w:w="6521" w:type="dxa"/>
            <w:tcBorders>
              <w:top w:val="nil"/>
              <w:bottom w:val="nil"/>
              <w:right w:val="single" w:sz="4" w:space="0" w:color="auto"/>
            </w:tcBorders>
          </w:tcPr>
          <w:p w14:paraId="46DC866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дневным пребыванием детей:</w:t>
            </w:r>
          </w:p>
        </w:tc>
        <w:tc>
          <w:tcPr>
            <w:tcW w:w="2268" w:type="dxa"/>
            <w:tcBorders>
              <w:top w:val="nil"/>
              <w:left w:val="single" w:sz="4" w:space="0" w:color="auto"/>
              <w:bottom w:val="nil"/>
              <w:right w:val="single" w:sz="4" w:space="0" w:color="auto"/>
            </w:tcBorders>
          </w:tcPr>
          <w:p w14:paraId="151DCEC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nil"/>
              <w:left w:val="single" w:sz="4" w:space="0" w:color="auto"/>
              <w:bottom w:val="nil"/>
              <w:right w:val="single" w:sz="4" w:space="0" w:color="auto"/>
            </w:tcBorders>
          </w:tcPr>
          <w:p w14:paraId="33917C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nil"/>
              <w:left w:val="single" w:sz="4" w:space="0" w:color="auto"/>
              <w:bottom w:val="nil"/>
              <w:right w:val="single" w:sz="4" w:space="0" w:color="auto"/>
            </w:tcBorders>
          </w:tcPr>
          <w:p w14:paraId="6F6A07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nil"/>
              <w:left w:val="single" w:sz="4" w:space="0" w:color="auto"/>
              <w:bottom w:val="nil"/>
            </w:tcBorders>
          </w:tcPr>
          <w:p w14:paraId="51A4A7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6472870" w14:textId="77777777" w:rsidTr="002D0B81">
        <w:tc>
          <w:tcPr>
            <w:tcW w:w="6521" w:type="dxa"/>
            <w:tcBorders>
              <w:top w:val="nil"/>
              <w:bottom w:val="nil"/>
              <w:right w:val="single" w:sz="4" w:space="0" w:color="auto"/>
            </w:tcBorders>
          </w:tcPr>
          <w:p w14:paraId="5C74FC0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 столовыми на полуфабрикатах</w:t>
            </w:r>
          </w:p>
        </w:tc>
        <w:tc>
          <w:tcPr>
            <w:tcW w:w="2268" w:type="dxa"/>
            <w:tcBorders>
              <w:top w:val="nil"/>
              <w:left w:val="single" w:sz="4" w:space="0" w:color="auto"/>
              <w:bottom w:val="nil"/>
              <w:right w:val="single" w:sz="4" w:space="0" w:color="auto"/>
            </w:tcBorders>
          </w:tcPr>
          <w:p w14:paraId="0EF589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ребенок</w:t>
            </w:r>
          </w:p>
        </w:tc>
        <w:tc>
          <w:tcPr>
            <w:tcW w:w="1559" w:type="dxa"/>
            <w:tcBorders>
              <w:top w:val="nil"/>
              <w:left w:val="single" w:sz="4" w:space="0" w:color="auto"/>
              <w:bottom w:val="nil"/>
              <w:right w:val="single" w:sz="4" w:space="0" w:color="auto"/>
            </w:tcBorders>
          </w:tcPr>
          <w:p w14:paraId="7CB882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843" w:type="dxa"/>
            <w:tcBorders>
              <w:top w:val="nil"/>
              <w:left w:val="single" w:sz="4" w:space="0" w:color="auto"/>
              <w:bottom w:val="nil"/>
              <w:right w:val="single" w:sz="4" w:space="0" w:color="auto"/>
            </w:tcBorders>
          </w:tcPr>
          <w:p w14:paraId="4D7997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843" w:type="dxa"/>
            <w:tcBorders>
              <w:top w:val="nil"/>
              <w:left w:val="single" w:sz="4" w:space="0" w:color="auto"/>
              <w:bottom w:val="nil"/>
            </w:tcBorders>
          </w:tcPr>
          <w:p w14:paraId="4CB567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531D13E2" w14:textId="77777777" w:rsidTr="002D0B81">
        <w:tc>
          <w:tcPr>
            <w:tcW w:w="6521" w:type="dxa"/>
            <w:tcBorders>
              <w:top w:val="nil"/>
              <w:bottom w:val="nil"/>
              <w:right w:val="single" w:sz="4" w:space="0" w:color="auto"/>
            </w:tcBorders>
          </w:tcPr>
          <w:p w14:paraId="52E74C3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 столовыми, работающими на сырье, и прачечными</w:t>
            </w:r>
          </w:p>
        </w:tc>
        <w:tc>
          <w:tcPr>
            <w:tcW w:w="2268" w:type="dxa"/>
            <w:tcBorders>
              <w:top w:val="nil"/>
              <w:left w:val="single" w:sz="4" w:space="0" w:color="auto"/>
              <w:bottom w:val="nil"/>
              <w:right w:val="single" w:sz="4" w:space="0" w:color="auto"/>
            </w:tcBorders>
          </w:tcPr>
          <w:p w14:paraId="0E64D4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1559" w:type="dxa"/>
            <w:tcBorders>
              <w:top w:val="nil"/>
              <w:left w:val="single" w:sz="4" w:space="0" w:color="auto"/>
              <w:bottom w:val="nil"/>
              <w:right w:val="single" w:sz="4" w:space="0" w:color="auto"/>
            </w:tcBorders>
          </w:tcPr>
          <w:p w14:paraId="4D39BE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843" w:type="dxa"/>
            <w:tcBorders>
              <w:top w:val="nil"/>
              <w:left w:val="single" w:sz="4" w:space="0" w:color="auto"/>
              <w:bottom w:val="nil"/>
              <w:right w:val="single" w:sz="4" w:space="0" w:color="auto"/>
            </w:tcBorders>
          </w:tcPr>
          <w:p w14:paraId="3B5483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843" w:type="dxa"/>
            <w:tcBorders>
              <w:top w:val="nil"/>
              <w:left w:val="single" w:sz="4" w:space="0" w:color="auto"/>
              <w:bottom w:val="nil"/>
            </w:tcBorders>
          </w:tcPr>
          <w:p w14:paraId="3444EB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49BAFEA2" w14:textId="77777777" w:rsidTr="002D0B81">
        <w:tc>
          <w:tcPr>
            <w:tcW w:w="6521" w:type="dxa"/>
            <w:tcBorders>
              <w:top w:val="nil"/>
              <w:bottom w:val="nil"/>
              <w:right w:val="single" w:sz="4" w:space="0" w:color="auto"/>
            </w:tcBorders>
          </w:tcPr>
          <w:p w14:paraId="1D90A4F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круглосуточным пребыванием детей:</w:t>
            </w:r>
          </w:p>
        </w:tc>
        <w:tc>
          <w:tcPr>
            <w:tcW w:w="2268" w:type="dxa"/>
            <w:tcBorders>
              <w:top w:val="nil"/>
              <w:left w:val="single" w:sz="4" w:space="0" w:color="auto"/>
              <w:bottom w:val="nil"/>
              <w:right w:val="single" w:sz="4" w:space="0" w:color="auto"/>
            </w:tcBorders>
          </w:tcPr>
          <w:p w14:paraId="51144A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12895C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nil"/>
              <w:left w:val="single" w:sz="4" w:space="0" w:color="auto"/>
              <w:bottom w:val="nil"/>
              <w:right w:val="single" w:sz="4" w:space="0" w:color="auto"/>
            </w:tcBorders>
          </w:tcPr>
          <w:p w14:paraId="3AA8AE8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nil"/>
              <w:left w:val="single" w:sz="4" w:space="0" w:color="auto"/>
              <w:bottom w:val="nil"/>
            </w:tcBorders>
          </w:tcPr>
          <w:p w14:paraId="743C55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523D824" w14:textId="77777777" w:rsidTr="002D0B81">
        <w:tc>
          <w:tcPr>
            <w:tcW w:w="6521" w:type="dxa"/>
            <w:tcBorders>
              <w:top w:val="nil"/>
              <w:bottom w:val="nil"/>
              <w:right w:val="single" w:sz="4" w:space="0" w:color="auto"/>
            </w:tcBorders>
          </w:tcPr>
          <w:p w14:paraId="25C76A4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 столовыми на полуфабрикатах</w:t>
            </w:r>
          </w:p>
        </w:tc>
        <w:tc>
          <w:tcPr>
            <w:tcW w:w="2268" w:type="dxa"/>
            <w:tcBorders>
              <w:top w:val="nil"/>
              <w:left w:val="single" w:sz="4" w:space="0" w:color="auto"/>
              <w:bottom w:val="nil"/>
              <w:right w:val="single" w:sz="4" w:space="0" w:color="auto"/>
            </w:tcBorders>
          </w:tcPr>
          <w:p w14:paraId="6E455F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7677B5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69</w:t>
            </w:r>
          </w:p>
        </w:tc>
        <w:tc>
          <w:tcPr>
            <w:tcW w:w="1843" w:type="dxa"/>
            <w:tcBorders>
              <w:top w:val="nil"/>
              <w:left w:val="single" w:sz="4" w:space="0" w:color="auto"/>
              <w:bottom w:val="nil"/>
              <w:right w:val="single" w:sz="4" w:space="0" w:color="auto"/>
            </w:tcBorders>
          </w:tcPr>
          <w:p w14:paraId="697E8E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843" w:type="dxa"/>
            <w:tcBorders>
              <w:top w:val="nil"/>
              <w:left w:val="single" w:sz="4" w:space="0" w:color="auto"/>
              <w:bottom w:val="nil"/>
            </w:tcBorders>
          </w:tcPr>
          <w:p w14:paraId="373B9D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058A8FE3" w14:textId="77777777" w:rsidTr="002D0B81">
        <w:tc>
          <w:tcPr>
            <w:tcW w:w="6521" w:type="dxa"/>
            <w:tcBorders>
              <w:top w:val="nil"/>
              <w:bottom w:val="single" w:sz="4" w:space="0" w:color="auto"/>
              <w:right w:val="single" w:sz="4" w:space="0" w:color="auto"/>
            </w:tcBorders>
          </w:tcPr>
          <w:p w14:paraId="4B27A10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 столовыми, работающими на сырье, и прачечными</w:t>
            </w:r>
          </w:p>
        </w:tc>
        <w:tc>
          <w:tcPr>
            <w:tcW w:w="2268" w:type="dxa"/>
            <w:tcBorders>
              <w:top w:val="nil"/>
              <w:left w:val="single" w:sz="4" w:space="0" w:color="auto"/>
              <w:bottom w:val="single" w:sz="4" w:space="0" w:color="auto"/>
              <w:right w:val="single" w:sz="4" w:space="0" w:color="auto"/>
            </w:tcBorders>
          </w:tcPr>
          <w:p w14:paraId="4A59CC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single" w:sz="4" w:space="0" w:color="auto"/>
              <w:right w:val="single" w:sz="4" w:space="0" w:color="auto"/>
            </w:tcBorders>
          </w:tcPr>
          <w:p w14:paraId="7212E2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138</w:t>
            </w:r>
          </w:p>
        </w:tc>
        <w:tc>
          <w:tcPr>
            <w:tcW w:w="1843" w:type="dxa"/>
            <w:tcBorders>
              <w:top w:val="nil"/>
              <w:left w:val="single" w:sz="4" w:space="0" w:color="auto"/>
              <w:bottom w:val="single" w:sz="4" w:space="0" w:color="auto"/>
              <w:right w:val="single" w:sz="4" w:space="0" w:color="auto"/>
            </w:tcBorders>
          </w:tcPr>
          <w:p w14:paraId="5980EA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46</w:t>
            </w:r>
          </w:p>
        </w:tc>
        <w:tc>
          <w:tcPr>
            <w:tcW w:w="1843" w:type="dxa"/>
            <w:tcBorders>
              <w:top w:val="nil"/>
              <w:left w:val="single" w:sz="4" w:space="0" w:color="auto"/>
              <w:bottom w:val="single" w:sz="4" w:space="0" w:color="auto"/>
            </w:tcBorders>
          </w:tcPr>
          <w:p w14:paraId="41C389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380F037E" w14:textId="77777777" w:rsidTr="002D0B81">
        <w:tc>
          <w:tcPr>
            <w:tcW w:w="6521" w:type="dxa"/>
            <w:tcBorders>
              <w:top w:val="single" w:sz="4" w:space="0" w:color="auto"/>
              <w:bottom w:val="single" w:sz="4" w:space="0" w:color="auto"/>
              <w:right w:val="single" w:sz="4" w:space="0" w:color="auto"/>
            </w:tcBorders>
          </w:tcPr>
          <w:p w14:paraId="2FBEA8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7 Учебные заведения с душевыми при гимнастических залах и столовыми, работающими на полуфабрикатах</w:t>
            </w:r>
          </w:p>
        </w:tc>
        <w:tc>
          <w:tcPr>
            <w:tcW w:w="2268" w:type="dxa"/>
            <w:tcBorders>
              <w:top w:val="single" w:sz="4" w:space="0" w:color="auto"/>
              <w:left w:val="single" w:sz="4" w:space="0" w:color="auto"/>
              <w:bottom w:val="single" w:sz="4" w:space="0" w:color="auto"/>
              <w:right w:val="single" w:sz="4" w:space="0" w:color="auto"/>
            </w:tcBorders>
          </w:tcPr>
          <w:p w14:paraId="404376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учащийся и 1 преподаватель</w:t>
            </w:r>
          </w:p>
        </w:tc>
        <w:tc>
          <w:tcPr>
            <w:tcW w:w="1559" w:type="dxa"/>
            <w:tcBorders>
              <w:top w:val="single" w:sz="4" w:space="0" w:color="auto"/>
              <w:left w:val="single" w:sz="4" w:space="0" w:color="auto"/>
              <w:bottom w:val="single" w:sz="4" w:space="0" w:color="auto"/>
              <w:right w:val="single" w:sz="4" w:space="0" w:color="auto"/>
            </w:tcBorders>
          </w:tcPr>
          <w:p w14:paraId="7717F9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c>
          <w:tcPr>
            <w:tcW w:w="1843" w:type="dxa"/>
            <w:tcBorders>
              <w:top w:val="single" w:sz="4" w:space="0" w:color="auto"/>
              <w:left w:val="single" w:sz="4" w:space="0" w:color="auto"/>
              <w:bottom w:val="single" w:sz="4" w:space="0" w:color="auto"/>
              <w:right w:val="single" w:sz="4" w:space="0" w:color="auto"/>
            </w:tcBorders>
          </w:tcPr>
          <w:p w14:paraId="6DC1F2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1843" w:type="dxa"/>
            <w:tcBorders>
              <w:top w:val="single" w:sz="4" w:space="0" w:color="auto"/>
              <w:left w:val="single" w:sz="4" w:space="0" w:color="auto"/>
              <w:bottom w:val="single" w:sz="4" w:space="0" w:color="auto"/>
            </w:tcBorders>
          </w:tcPr>
          <w:p w14:paraId="4484DC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4BECE320" w14:textId="77777777" w:rsidTr="002D0B81">
        <w:tc>
          <w:tcPr>
            <w:tcW w:w="6521" w:type="dxa"/>
            <w:tcBorders>
              <w:top w:val="single" w:sz="4" w:space="0" w:color="auto"/>
              <w:bottom w:val="single" w:sz="4" w:space="0" w:color="auto"/>
              <w:right w:val="single" w:sz="4" w:space="0" w:color="auto"/>
            </w:tcBorders>
          </w:tcPr>
          <w:p w14:paraId="3305B79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8 Административные здания</w:t>
            </w:r>
          </w:p>
        </w:tc>
        <w:tc>
          <w:tcPr>
            <w:tcW w:w="2268" w:type="dxa"/>
            <w:tcBorders>
              <w:top w:val="single" w:sz="4" w:space="0" w:color="auto"/>
              <w:left w:val="single" w:sz="4" w:space="0" w:color="auto"/>
              <w:bottom w:val="single" w:sz="4" w:space="0" w:color="auto"/>
              <w:right w:val="single" w:sz="4" w:space="0" w:color="auto"/>
            </w:tcBorders>
          </w:tcPr>
          <w:p w14:paraId="7D5FF1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работающий</w:t>
            </w:r>
          </w:p>
        </w:tc>
        <w:tc>
          <w:tcPr>
            <w:tcW w:w="1559" w:type="dxa"/>
            <w:tcBorders>
              <w:top w:val="single" w:sz="4" w:space="0" w:color="auto"/>
              <w:left w:val="single" w:sz="4" w:space="0" w:color="auto"/>
              <w:bottom w:val="single" w:sz="4" w:space="0" w:color="auto"/>
              <w:right w:val="single" w:sz="4" w:space="0" w:color="auto"/>
            </w:tcBorders>
          </w:tcPr>
          <w:p w14:paraId="64BC80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c>
          <w:tcPr>
            <w:tcW w:w="1843" w:type="dxa"/>
            <w:tcBorders>
              <w:top w:val="single" w:sz="4" w:space="0" w:color="auto"/>
              <w:left w:val="single" w:sz="4" w:space="0" w:color="auto"/>
              <w:bottom w:val="single" w:sz="4" w:space="0" w:color="auto"/>
              <w:right w:val="single" w:sz="4" w:space="0" w:color="auto"/>
            </w:tcBorders>
          </w:tcPr>
          <w:p w14:paraId="2E9EE7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843" w:type="dxa"/>
            <w:tcBorders>
              <w:top w:val="single" w:sz="4" w:space="0" w:color="auto"/>
              <w:left w:val="single" w:sz="4" w:space="0" w:color="auto"/>
              <w:bottom w:val="single" w:sz="4" w:space="0" w:color="auto"/>
            </w:tcBorders>
          </w:tcPr>
          <w:p w14:paraId="2122B7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580F0370" w14:textId="77777777" w:rsidTr="002D0B81">
        <w:tc>
          <w:tcPr>
            <w:tcW w:w="6521" w:type="dxa"/>
            <w:tcBorders>
              <w:top w:val="single" w:sz="4" w:space="0" w:color="auto"/>
              <w:bottom w:val="single" w:sz="4" w:space="0" w:color="auto"/>
              <w:right w:val="single" w:sz="4" w:space="0" w:color="auto"/>
            </w:tcBorders>
          </w:tcPr>
          <w:p w14:paraId="59D231D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9 Предприятия общественного питания с приготовлением пищи, реализуемой в обеденном зале</w:t>
            </w:r>
          </w:p>
        </w:tc>
        <w:tc>
          <w:tcPr>
            <w:tcW w:w="2268" w:type="dxa"/>
            <w:tcBorders>
              <w:top w:val="single" w:sz="4" w:space="0" w:color="auto"/>
              <w:left w:val="single" w:sz="4" w:space="0" w:color="auto"/>
              <w:bottom w:val="single" w:sz="4" w:space="0" w:color="auto"/>
              <w:right w:val="single" w:sz="4" w:space="0" w:color="auto"/>
            </w:tcBorders>
          </w:tcPr>
          <w:p w14:paraId="6FCE0E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блюдо</w:t>
            </w:r>
          </w:p>
        </w:tc>
        <w:tc>
          <w:tcPr>
            <w:tcW w:w="1559" w:type="dxa"/>
            <w:tcBorders>
              <w:top w:val="single" w:sz="4" w:space="0" w:color="auto"/>
              <w:left w:val="single" w:sz="4" w:space="0" w:color="auto"/>
              <w:bottom w:val="single" w:sz="4" w:space="0" w:color="auto"/>
              <w:right w:val="single" w:sz="4" w:space="0" w:color="auto"/>
            </w:tcBorders>
          </w:tcPr>
          <w:p w14:paraId="4EFDA4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843" w:type="dxa"/>
            <w:tcBorders>
              <w:top w:val="single" w:sz="4" w:space="0" w:color="auto"/>
              <w:left w:val="single" w:sz="4" w:space="0" w:color="auto"/>
              <w:bottom w:val="single" w:sz="4" w:space="0" w:color="auto"/>
              <w:right w:val="single" w:sz="4" w:space="0" w:color="auto"/>
            </w:tcBorders>
          </w:tcPr>
          <w:p w14:paraId="738F0B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843" w:type="dxa"/>
            <w:tcBorders>
              <w:top w:val="single" w:sz="4" w:space="0" w:color="auto"/>
              <w:left w:val="single" w:sz="4" w:space="0" w:color="auto"/>
              <w:bottom w:val="single" w:sz="4" w:space="0" w:color="auto"/>
            </w:tcBorders>
          </w:tcPr>
          <w:p w14:paraId="51C6F0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2F7A68E1" w14:textId="77777777" w:rsidTr="002D0B81">
        <w:tc>
          <w:tcPr>
            <w:tcW w:w="6521" w:type="dxa"/>
            <w:tcBorders>
              <w:top w:val="single" w:sz="4" w:space="0" w:color="auto"/>
              <w:bottom w:val="nil"/>
              <w:right w:val="single" w:sz="4" w:space="0" w:color="auto"/>
            </w:tcBorders>
          </w:tcPr>
          <w:p w14:paraId="5303CC0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 Магазины:</w:t>
            </w:r>
          </w:p>
        </w:tc>
        <w:tc>
          <w:tcPr>
            <w:tcW w:w="2268" w:type="dxa"/>
            <w:tcBorders>
              <w:top w:val="single" w:sz="4" w:space="0" w:color="auto"/>
              <w:left w:val="single" w:sz="4" w:space="0" w:color="auto"/>
              <w:bottom w:val="nil"/>
              <w:right w:val="single" w:sz="4" w:space="0" w:color="auto"/>
            </w:tcBorders>
          </w:tcPr>
          <w:p w14:paraId="53B741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38630D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4B17B55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6793E3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DD66E3A" w14:textId="77777777" w:rsidTr="002D0B81">
        <w:tc>
          <w:tcPr>
            <w:tcW w:w="6521" w:type="dxa"/>
            <w:tcBorders>
              <w:top w:val="nil"/>
              <w:bottom w:val="nil"/>
              <w:right w:val="single" w:sz="4" w:space="0" w:color="auto"/>
            </w:tcBorders>
          </w:tcPr>
          <w:p w14:paraId="06163C9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продовольственные (без холодильных установок)</w:t>
            </w:r>
          </w:p>
        </w:tc>
        <w:tc>
          <w:tcPr>
            <w:tcW w:w="2268" w:type="dxa"/>
            <w:tcBorders>
              <w:top w:val="nil"/>
              <w:left w:val="single" w:sz="4" w:space="0" w:color="auto"/>
              <w:bottom w:val="nil"/>
              <w:right w:val="single" w:sz="4" w:space="0" w:color="auto"/>
            </w:tcBorders>
          </w:tcPr>
          <w:p w14:paraId="1E1EE6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работник в смену или 20 м торгового зала</w:t>
            </w:r>
          </w:p>
        </w:tc>
        <w:tc>
          <w:tcPr>
            <w:tcW w:w="1559" w:type="dxa"/>
            <w:tcBorders>
              <w:top w:val="nil"/>
              <w:left w:val="single" w:sz="4" w:space="0" w:color="auto"/>
              <w:bottom w:val="nil"/>
              <w:right w:val="single" w:sz="4" w:space="0" w:color="auto"/>
            </w:tcBorders>
          </w:tcPr>
          <w:p w14:paraId="227D12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c>
          <w:tcPr>
            <w:tcW w:w="1843" w:type="dxa"/>
            <w:tcBorders>
              <w:top w:val="nil"/>
              <w:left w:val="single" w:sz="4" w:space="0" w:color="auto"/>
              <w:bottom w:val="nil"/>
              <w:right w:val="single" w:sz="4" w:space="0" w:color="auto"/>
            </w:tcBorders>
          </w:tcPr>
          <w:p w14:paraId="33375D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1843" w:type="dxa"/>
            <w:tcBorders>
              <w:top w:val="nil"/>
              <w:left w:val="single" w:sz="4" w:space="0" w:color="auto"/>
              <w:bottom w:val="nil"/>
            </w:tcBorders>
          </w:tcPr>
          <w:p w14:paraId="6DF868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50BEEE3C" w14:textId="77777777" w:rsidTr="002D0B81">
        <w:tc>
          <w:tcPr>
            <w:tcW w:w="6521" w:type="dxa"/>
            <w:tcBorders>
              <w:top w:val="nil"/>
              <w:bottom w:val="single" w:sz="4" w:space="0" w:color="auto"/>
              <w:right w:val="single" w:sz="4" w:space="0" w:color="auto"/>
            </w:tcBorders>
          </w:tcPr>
          <w:p w14:paraId="564F8BF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промтоварные</w:t>
            </w:r>
          </w:p>
        </w:tc>
        <w:tc>
          <w:tcPr>
            <w:tcW w:w="2268" w:type="dxa"/>
            <w:tcBorders>
              <w:top w:val="nil"/>
              <w:left w:val="single" w:sz="4" w:space="0" w:color="auto"/>
              <w:bottom w:val="single" w:sz="4" w:space="0" w:color="auto"/>
              <w:right w:val="single" w:sz="4" w:space="0" w:color="auto"/>
            </w:tcBorders>
          </w:tcPr>
          <w:p w14:paraId="44BAA9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работник в смену</w:t>
            </w:r>
          </w:p>
        </w:tc>
        <w:tc>
          <w:tcPr>
            <w:tcW w:w="1559" w:type="dxa"/>
            <w:tcBorders>
              <w:top w:val="nil"/>
              <w:left w:val="single" w:sz="4" w:space="0" w:color="auto"/>
              <w:bottom w:val="single" w:sz="4" w:space="0" w:color="auto"/>
              <w:right w:val="single" w:sz="4" w:space="0" w:color="auto"/>
            </w:tcBorders>
          </w:tcPr>
          <w:p w14:paraId="47FBE0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c>
          <w:tcPr>
            <w:tcW w:w="1843" w:type="dxa"/>
            <w:tcBorders>
              <w:top w:val="nil"/>
              <w:left w:val="single" w:sz="4" w:space="0" w:color="auto"/>
              <w:bottom w:val="single" w:sz="4" w:space="0" w:color="auto"/>
              <w:right w:val="single" w:sz="4" w:space="0" w:color="auto"/>
            </w:tcBorders>
          </w:tcPr>
          <w:p w14:paraId="24E090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1843" w:type="dxa"/>
            <w:tcBorders>
              <w:top w:val="nil"/>
              <w:left w:val="single" w:sz="4" w:space="0" w:color="auto"/>
              <w:bottom w:val="single" w:sz="4" w:space="0" w:color="auto"/>
            </w:tcBorders>
          </w:tcPr>
          <w:p w14:paraId="56031E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36C88C24" w14:textId="77777777" w:rsidTr="002D0B81">
        <w:tc>
          <w:tcPr>
            <w:tcW w:w="6521" w:type="dxa"/>
            <w:tcBorders>
              <w:top w:val="single" w:sz="4" w:space="0" w:color="auto"/>
              <w:bottom w:val="nil"/>
              <w:right w:val="single" w:sz="4" w:space="0" w:color="auto"/>
            </w:tcBorders>
          </w:tcPr>
          <w:p w14:paraId="47C648C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11 Поликлиники и амбулатории</w:t>
            </w:r>
          </w:p>
        </w:tc>
        <w:tc>
          <w:tcPr>
            <w:tcW w:w="2268" w:type="dxa"/>
            <w:tcBorders>
              <w:top w:val="single" w:sz="4" w:space="0" w:color="auto"/>
              <w:left w:val="single" w:sz="4" w:space="0" w:color="auto"/>
              <w:bottom w:val="nil"/>
              <w:right w:val="single" w:sz="4" w:space="0" w:color="auto"/>
            </w:tcBorders>
          </w:tcPr>
          <w:p w14:paraId="1CE260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больной</w:t>
            </w:r>
          </w:p>
        </w:tc>
        <w:tc>
          <w:tcPr>
            <w:tcW w:w="1559" w:type="dxa"/>
            <w:tcBorders>
              <w:top w:val="single" w:sz="4" w:space="0" w:color="auto"/>
              <w:left w:val="single" w:sz="4" w:space="0" w:color="auto"/>
              <w:bottom w:val="nil"/>
              <w:right w:val="single" w:sz="4" w:space="0" w:color="auto"/>
            </w:tcBorders>
          </w:tcPr>
          <w:p w14:paraId="3394F5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1843" w:type="dxa"/>
            <w:tcBorders>
              <w:top w:val="single" w:sz="4" w:space="0" w:color="auto"/>
              <w:left w:val="single" w:sz="4" w:space="0" w:color="auto"/>
              <w:bottom w:val="nil"/>
              <w:right w:val="single" w:sz="4" w:space="0" w:color="auto"/>
            </w:tcBorders>
          </w:tcPr>
          <w:p w14:paraId="74ACBA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843" w:type="dxa"/>
            <w:tcBorders>
              <w:top w:val="single" w:sz="4" w:space="0" w:color="auto"/>
              <w:left w:val="single" w:sz="4" w:space="0" w:color="auto"/>
              <w:bottom w:val="nil"/>
            </w:tcBorders>
          </w:tcPr>
          <w:p w14:paraId="217F96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014D6F78" w14:textId="77777777" w:rsidTr="002D0B81">
        <w:tc>
          <w:tcPr>
            <w:tcW w:w="6521" w:type="dxa"/>
            <w:tcBorders>
              <w:top w:val="nil"/>
              <w:bottom w:val="single" w:sz="4" w:space="0" w:color="auto"/>
              <w:right w:val="single" w:sz="4" w:space="0" w:color="auto"/>
            </w:tcBorders>
          </w:tcPr>
          <w:p w14:paraId="46B502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8" w:type="dxa"/>
            <w:tcBorders>
              <w:top w:val="nil"/>
              <w:left w:val="single" w:sz="4" w:space="0" w:color="auto"/>
              <w:bottom w:val="single" w:sz="4" w:space="0" w:color="auto"/>
              <w:right w:val="single" w:sz="4" w:space="0" w:color="auto"/>
            </w:tcBorders>
          </w:tcPr>
          <w:p w14:paraId="293BC4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работающий в смену</w:t>
            </w:r>
          </w:p>
        </w:tc>
        <w:tc>
          <w:tcPr>
            <w:tcW w:w="1559" w:type="dxa"/>
            <w:tcBorders>
              <w:top w:val="nil"/>
              <w:left w:val="single" w:sz="4" w:space="0" w:color="auto"/>
              <w:bottom w:val="single" w:sz="4" w:space="0" w:color="auto"/>
              <w:right w:val="single" w:sz="4" w:space="0" w:color="auto"/>
            </w:tcBorders>
          </w:tcPr>
          <w:p w14:paraId="74F067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843" w:type="dxa"/>
            <w:tcBorders>
              <w:top w:val="nil"/>
              <w:left w:val="single" w:sz="4" w:space="0" w:color="auto"/>
              <w:bottom w:val="single" w:sz="4" w:space="0" w:color="auto"/>
              <w:right w:val="single" w:sz="4" w:space="0" w:color="auto"/>
            </w:tcBorders>
          </w:tcPr>
          <w:p w14:paraId="45BEC9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843" w:type="dxa"/>
            <w:tcBorders>
              <w:top w:val="nil"/>
              <w:left w:val="single" w:sz="4" w:space="0" w:color="auto"/>
              <w:bottom w:val="single" w:sz="4" w:space="0" w:color="auto"/>
            </w:tcBorders>
          </w:tcPr>
          <w:p w14:paraId="4335C8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43DE7575" w14:textId="77777777" w:rsidTr="002D0B81">
        <w:tc>
          <w:tcPr>
            <w:tcW w:w="6521" w:type="dxa"/>
            <w:tcBorders>
              <w:top w:val="single" w:sz="4" w:space="0" w:color="auto"/>
              <w:bottom w:val="nil"/>
              <w:right w:val="single" w:sz="4" w:space="0" w:color="auto"/>
            </w:tcBorders>
          </w:tcPr>
          <w:p w14:paraId="12BA118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12 Аптеки:</w:t>
            </w:r>
          </w:p>
        </w:tc>
        <w:tc>
          <w:tcPr>
            <w:tcW w:w="2268" w:type="dxa"/>
            <w:tcBorders>
              <w:top w:val="single" w:sz="4" w:space="0" w:color="auto"/>
              <w:left w:val="single" w:sz="4" w:space="0" w:color="auto"/>
              <w:bottom w:val="nil"/>
              <w:right w:val="single" w:sz="4" w:space="0" w:color="auto"/>
            </w:tcBorders>
          </w:tcPr>
          <w:p w14:paraId="073E63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7F7EB7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3B651BD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30EB09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F0AF67D" w14:textId="77777777" w:rsidTr="002D0B81">
        <w:tc>
          <w:tcPr>
            <w:tcW w:w="6521" w:type="dxa"/>
            <w:tcBorders>
              <w:top w:val="nil"/>
              <w:bottom w:val="nil"/>
              <w:right w:val="single" w:sz="4" w:space="0" w:color="auto"/>
            </w:tcBorders>
          </w:tcPr>
          <w:p w14:paraId="484CD3E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торговый зал и подсобные помещения</w:t>
            </w:r>
          </w:p>
        </w:tc>
        <w:tc>
          <w:tcPr>
            <w:tcW w:w="2268" w:type="dxa"/>
            <w:tcBorders>
              <w:top w:val="nil"/>
              <w:left w:val="single" w:sz="4" w:space="0" w:color="auto"/>
              <w:bottom w:val="nil"/>
              <w:right w:val="single" w:sz="4" w:space="0" w:color="auto"/>
            </w:tcBorders>
          </w:tcPr>
          <w:p w14:paraId="466A53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работающий</w:t>
            </w:r>
          </w:p>
        </w:tc>
        <w:tc>
          <w:tcPr>
            <w:tcW w:w="1559" w:type="dxa"/>
            <w:tcBorders>
              <w:top w:val="nil"/>
              <w:left w:val="single" w:sz="4" w:space="0" w:color="auto"/>
              <w:bottom w:val="nil"/>
              <w:right w:val="single" w:sz="4" w:space="0" w:color="auto"/>
            </w:tcBorders>
          </w:tcPr>
          <w:p w14:paraId="7809CF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843" w:type="dxa"/>
            <w:tcBorders>
              <w:top w:val="nil"/>
              <w:left w:val="single" w:sz="4" w:space="0" w:color="auto"/>
              <w:bottom w:val="nil"/>
              <w:right w:val="single" w:sz="4" w:space="0" w:color="auto"/>
            </w:tcBorders>
          </w:tcPr>
          <w:p w14:paraId="2B69E2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843" w:type="dxa"/>
            <w:tcBorders>
              <w:top w:val="nil"/>
              <w:left w:val="single" w:sz="4" w:space="0" w:color="auto"/>
              <w:bottom w:val="nil"/>
            </w:tcBorders>
          </w:tcPr>
          <w:p w14:paraId="182503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5846218F" w14:textId="77777777" w:rsidTr="002D0B81">
        <w:tc>
          <w:tcPr>
            <w:tcW w:w="6521" w:type="dxa"/>
            <w:tcBorders>
              <w:top w:val="nil"/>
              <w:bottom w:val="single" w:sz="4" w:space="0" w:color="auto"/>
              <w:right w:val="single" w:sz="4" w:space="0" w:color="auto"/>
            </w:tcBorders>
          </w:tcPr>
          <w:p w14:paraId="429EEFC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лаборатория приготовления лекарств</w:t>
            </w:r>
          </w:p>
        </w:tc>
        <w:tc>
          <w:tcPr>
            <w:tcW w:w="2268" w:type="dxa"/>
            <w:tcBorders>
              <w:top w:val="nil"/>
              <w:left w:val="single" w:sz="4" w:space="0" w:color="auto"/>
              <w:bottom w:val="single" w:sz="4" w:space="0" w:color="auto"/>
              <w:right w:val="single" w:sz="4" w:space="0" w:color="auto"/>
            </w:tcBorders>
          </w:tcPr>
          <w:p w14:paraId="666275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1559" w:type="dxa"/>
            <w:tcBorders>
              <w:top w:val="nil"/>
              <w:left w:val="single" w:sz="4" w:space="0" w:color="auto"/>
              <w:bottom w:val="single" w:sz="4" w:space="0" w:color="auto"/>
              <w:right w:val="single" w:sz="4" w:space="0" w:color="auto"/>
            </w:tcBorders>
          </w:tcPr>
          <w:p w14:paraId="6A50C3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310</w:t>
            </w:r>
          </w:p>
        </w:tc>
        <w:tc>
          <w:tcPr>
            <w:tcW w:w="1843" w:type="dxa"/>
            <w:tcBorders>
              <w:top w:val="nil"/>
              <w:left w:val="single" w:sz="4" w:space="0" w:color="auto"/>
              <w:bottom w:val="single" w:sz="4" w:space="0" w:color="auto"/>
              <w:right w:val="single" w:sz="4" w:space="0" w:color="auto"/>
            </w:tcBorders>
          </w:tcPr>
          <w:p w14:paraId="375B92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1843" w:type="dxa"/>
            <w:tcBorders>
              <w:top w:val="nil"/>
              <w:left w:val="single" w:sz="4" w:space="0" w:color="auto"/>
              <w:bottom w:val="single" w:sz="4" w:space="0" w:color="auto"/>
            </w:tcBorders>
          </w:tcPr>
          <w:p w14:paraId="4F10F2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6FFD9F01" w14:textId="77777777" w:rsidTr="002D0B81">
        <w:tc>
          <w:tcPr>
            <w:tcW w:w="6521" w:type="dxa"/>
            <w:tcBorders>
              <w:top w:val="single" w:sz="4" w:space="0" w:color="auto"/>
              <w:bottom w:val="single" w:sz="4" w:space="0" w:color="auto"/>
              <w:right w:val="single" w:sz="4" w:space="0" w:color="auto"/>
            </w:tcBorders>
          </w:tcPr>
          <w:p w14:paraId="1582426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13 Парикмахерские</w:t>
            </w:r>
          </w:p>
        </w:tc>
        <w:tc>
          <w:tcPr>
            <w:tcW w:w="2268" w:type="dxa"/>
            <w:tcBorders>
              <w:top w:val="single" w:sz="4" w:space="0" w:color="auto"/>
              <w:left w:val="single" w:sz="4" w:space="0" w:color="auto"/>
              <w:bottom w:val="single" w:sz="4" w:space="0" w:color="auto"/>
              <w:right w:val="single" w:sz="4" w:space="0" w:color="auto"/>
            </w:tcBorders>
          </w:tcPr>
          <w:p w14:paraId="4139CF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рабочее место в смену</w:t>
            </w:r>
          </w:p>
        </w:tc>
        <w:tc>
          <w:tcPr>
            <w:tcW w:w="1559" w:type="dxa"/>
            <w:tcBorders>
              <w:top w:val="single" w:sz="4" w:space="0" w:color="auto"/>
              <w:left w:val="single" w:sz="4" w:space="0" w:color="auto"/>
              <w:bottom w:val="single" w:sz="4" w:space="0" w:color="auto"/>
              <w:right w:val="single" w:sz="4" w:space="0" w:color="auto"/>
            </w:tcBorders>
          </w:tcPr>
          <w:p w14:paraId="61CE74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w:t>
            </w:r>
          </w:p>
        </w:tc>
        <w:tc>
          <w:tcPr>
            <w:tcW w:w="1843" w:type="dxa"/>
            <w:tcBorders>
              <w:top w:val="single" w:sz="4" w:space="0" w:color="auto"/>
              <w:left w:val="single" w:sz="4" w:space="0" w:color="auto"/>
              <w:bottom w:val="single" w:sz="4" w:space="0" w:color="auto"/>
              <w:right w:val="single" w:sz="4" w:space="0" w:color="auto"/>
            </w:tcBorders>
          </w:tcPr>
          <w:p w14:paraId="486A5D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w:t>
            </w:r>
          </w:p>
        </w:tc>
        <w:tc>
          <w:tcPr>
            <w:tcW w:w="1843" w:type="dxa"/>
            <w:tcBorders>
              <w:top w:val="single" w:sz="4" w:space="0" w:color="auto"/>
              <w:left w:val="single" w:sz="4" w:space="0" w:color="auto"/>
              <w:bottom w:val="single" w:sz="4" w:space="0" w:color="auto"/>
            </w:tcBorders>
          </w:tcPr>
          <w:p w14:paraId="3380D1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60CC1FF7" w14:textId="77777777" w:rsidTr="002D0B81">
        <w:tc>
          <w:tcPr>
            <w:tcW w:w="6521" w:type="dxa"/>
            <w:tcBorders>
              <w:top w:val="single" w:sz="4" w:space="0" w:color="auto"/>
              <w:bottom w:val="nil"/>
              <w:right w:val="single" w:sz="4" w:space="0" w:color="auto"/>
            </w:tcBorders>
          </w:tcPr>
          <w:p w14:paraId="6FC9DB0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14 Кинотеатры, театры, клубы и досугово-развлекательные учреждения:</w:t>
            </w:r>
          </w:p>
        </w:tc>
        <w:tc>
          <w:tcPr>
            <w:tcW w:w="2268" w:type="dxa"/>
            <w:tcBorders>
              <w:top w:val="single" w:sz="4" w:space="0" w:color="auto"/>
              <w:left w:val="single" w:sz="4" w:space="0" w:color="auto"/>
              <w:bottom w:val="nil"/>
              <w:right w:val="single" w:sz="4" w:space="0" w:color="auto"/>
            </w:tcBorders>
          </w:tcPr>
          <w:p w14:paraId="2DE48A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33A29DE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008F95D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1F74D9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A00D811" w14:textId="77777777" w:rsidTr="002D0B81">
        <w:tc>
          <w:tcPr>
            <w:tcW w:w="6521" w:type="dxa"/>
            <w:tcBorders>
              <w:top w:val="nil"/>
              <w:bottom w:val="nil"/>
              <w:right w:val="single" w:sz="4" w:space="0" w:color="auto"/>
            </w:tcBorders>
          </w:tcPr>
          <w:p w14:paraId="11F32F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зрителей</w:t>
            </w:r>
          </w:p>
        </w:tc>
        <w:tc>
          <w:tcPr>
            <w:tcW w:w="2268" w:type="dxa"/>
            <w:tcBorders>
              <w:top w:val="nil"/>
              <w:left w:val="single" w:sz="4" w:space="0" w:color="auto"/>
              <w:bottom w:val="nil"/>
              <w:right w:val="single" w:sz="4" w:space="0" w:color="auto"/>
            </w:tcBorders>
          </w:tcPr>
          <w:p w14:paraId="3967497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человек</w:t>
            </w:r>
          </w:p>
        </w:tc>
        <w:tc>
          <w:tcPr>
            <w:tcW w:w="1559" w:type="dxa"/>
            <w:tcBorders>
              <w:top w:val="nil"/>
              <w:left w:val="single" w:sz="4" w:space="0" w:color="auto"/>
              <w:bottom w:val="nil"/>
              <w:right w:val="single" w:sz="4" w:space="0" w:color="auto"/>
            </w:tcBorders>
          </w:tcPr>
          <w:p w14:paraId="4A7A37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1843" w:type="dxa"/>
            <w:tcBorders>
              <w:top w:val="nil"/>
              <w:left w:val="single" w:sz="4" w:space="0" w:color="auto"/>
              <w:bottom w:val="nil"/>
              <w:right w:val="single" w:sz="4" w:space="0" w:color="auto"/>
            </w:tcBorders>
          </w:tcPr>
          <w:p w14:paraId="4D9F63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843" w:type="dxa"/>
            <w:tcBorders>
              <w:top w:val="nil"/>
              <w:left w:val="single" w:sz="4" w:space="0" w:color="auto"/>
              <w:bottom w:val="nil"/>
            </w:tcBorders>
          </w:tcPr>
          <w:p w14:paraId="76A744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r>
      <w:tr w:rsidR="008E25B7" w:rsidRPr="008E25B7" w14:paraId="0152647C" w14:textId="77777777" w:rsidTr="002D0B81">
        <w:tc>
          <w:tcPr>
            <w:tcW w:w="6521" w:type="dxa"/>
            <w:tcBorders>
              <w:top w:val="nil"/>
              <w:bottom w:val="single" w:sz="4" w:space="0" w:color="auto"/>
              <w:right w:val="single" w:sz="4" w:space="0" w:color="auto"/>
            </w:tcBorders>
          </w:tcPr>
          <w:p w14:paraId="5D6DB62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артистов</w:t>
            </w:r>
          </w:p>
        </w:tc>
        <w:tc>
          <w:tcPr>
            <w:tcW w:w="2268" w:type="dxa"/>
            <w:tcBorders>
              <w:top w:val="nil"/>
              <w:left w:val="single" w:sz="4" w:space="0" w:color="auto"/>
              <w:bottom w:val="single" w:sz="4" w:space="0" w:color="auto"/>
              <w:right w:val="single" w:sz="4" w:space="0" w:color="auto"/>
            </w:tcBorders>
          </w:tcPr>
          <w:p w14:paraId="54F1D5E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1559" w:type="dxa"/>
            <w:tcBorders>
              <w:top w:val="nil"/>
              <w:left w:val="single" w:sz="4" w:space="0" w:color="auto"/>
              <w:bottom w:val="single" w:sz="4" w:space="0" w:color="auto"/>
              <w:right w:val="single" w:sz="4" w:space="0" w:color="auto"/>
            </w:tcBorders>
          </w:tcPr>
          <w:p w14:paraId="5CA8C4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843" w:type="dxa"/>
            <w:tcBorders>
              <w:top w:val="nil"/>
              <w:left w:val="single" w:sz="4" w:space="0" w:color="auto"/>
              <w:bottom w:val="single" w:sz="4" w:space="0" w:color="auto"/>
              <w:right w:val="single" w:sz="4" w:space="0" w:color="auto"/>
            </w:tcBorders>
          </w:tcPr>
          <w:p w14:paraId="517B05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843" w:type="dxa"/>
            <w:tcBorders>
              <w:top w:val="nil"/>
              <w:left w:val="single" w:sz="4" w:space="0" w:color="auto"/>
              <w:bottom w:val="single" w:sz="4" w:space="0" w:color="auto"/>
            </w:tcBorders>
          </w:tcPr>
          <w:p w14:paraId="779A9B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4DB46DFA" w14:textId="77777777" w:rsidTr="002D0B81">
        <w:tc>
          <w:tcPr>
            <w:tcW w:w="6521" w:type="dxa"/>
            <w:tcBorders>
              <w:top w:val="single" w:sz="4" w:space="0" w:color="auto"/>
              <w:bottom w:val="nil"/>
              <w:right w:val="single" w:sz="4" w:space="0" w:color="auto"/>
            </w:tcBorders>
          </w:tcPr>
          <w:p w14:paraId="50E5A49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15 Стадионы и спортзалы:</w:t>
            </w:r>
          </w:p>
        </w:tc>
        <w:tc>
          <w:tcPr>
            <w:tcW w:w="2268" w:type="dxa"/>
            <w:tcBorders>
              <w:top w:val="single" w:sz="4" w:space="0" w:color="auto"/>
              <w:left w:val="single" w:sz="4" w:space="0" w:color="auto"/>
              <w:bottom w:val="nil"/>
              <w:right w:val="single" w:sz="4" w:space="0" w:color="auto"/>
            </w:tcBorders>
          </w:tcPr>
          <w:p w14:paraId="14E904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4A5A17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7D4D9C5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257327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83B95E7" w14:textId="77777777" w:rsidTr="002D0B81">
        <w:tc>
          <w:tcPr>
            <w:tcW w:w="6521" w:type="dxa"/>
            <w:tcBorders>
              <w:top w:val="nil"/>
              <w:bottom w:val="nil"/>
              <w:right w:val="single" w:sz="4" w:space="0" w:color="auto"/>
            </w:tcBorders>
          </w:tcPr>
          <w:p w14:paraId="1DEBF97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зрителей</w:t>
            </w:r>
          </w:p>
        </w:tc>
        <w:tc>
          <w:tcPr>
            <w:tcW w:w="2268" w:type="dxa"/>
            <w:tcBorders>
              <w:top w:val="nil"/>
              <w:left w:val="single" w:sz="4" w:space="0" w:color="auto"/>
              <w:bottom w:val="nil"/>
              <w:right w:val="single" w:sz="4" w:space="0" w:color="auto"/>
            </w:tcBorders>
          </w:tcPr>
          <w:p w14:paraId="00CE4E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05B10E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843" w:type="dxa"/>
            <w:tcBorders>
              <w:top w:val="nil"/>
              <w:left w:val="single" w:sz="4" w:space="0" w:color="auto"/>
              <w:bottom w:val="nil"/>
              <w:right w:val="single" w:sz="4" w:space="0" w:color="auto"/>
            </w:tcBorders>
          </w:tcPr>
          <w:p w14:paraId="7485EE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843" w:type="dxa"/>
            <w:tcBorders>
              <w:top w:val="nil"/>
              <w:left w:val="single" w:sz="4" w:space="0" w:color="auto"/>
              <w:bottom w:val="nil"/>
            </w:tcBorders>
          </w:tcPr>
          <w:p w14:paraId="51229F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r>
      <w:tr w:rsidR="008E25B7" w:rsidRPr="008E25B7" w14:paraId="3A1D0AA8" w14:textId="77777777" w:rsidTr="002D0B81">
        <w:tc>
          <w:tcPr>
            <w:tcW w:w="6521" w:type="dxa"/>
            <w:tcBorders>
              <w:top w:val="nil"/>
              <w:bottom w:val="nil"/>
              <w:right w:val="single" w:sz="4" w:space="0" w:color="auto"/>
            </w:tcBorders>
          </w:tcPr>
          <w:p w14:paraId="60F287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физкультурников с учетом приема душа</w:t>
            </w:r>
          </w:p>
        </w:tc>
        <w:tc>
          <w:tcPr>
            <w:tcW w:w="2268" w:type="dxa"/>
            <w:tcBorders>
              <w:top w:val="nil"/>
              <w:left w:val="single" w:sz="4" w:space="0" w:color="auto"/>
              <w:bottom w:val="nil"/>
              <w:right w:val="single" w:sz="4" w:space="0" w:color="auto"/>
            </w:tcBorders>
          </w:tcPr>
          <w:p w14:paraId="535459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65F0A5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c>
          <w:tcPr>
            <w:tcW w:w="1843" w:type="dxa"/>
            <w:tcBorders>
              <w:top w:val="nil"/>
              <w:left w:val="single" w:sz="4" w:space="0" w:color="auto"/>
              <w:bottom w:val="nil"/>
              <w:right w:val="single" w:sz="4" w:space="0" w:color="auto"/>
            </w:tcBorders>
          </w:tcPr>
          <w:p w14:paraId="5C1549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843" w:type="dxa"/>
            <w:tcBorders>
              <w:top w:val="nil"/>
              <w:left w:val="single" w:sz="4" w:space="0" w:color="auto"/>
              <w:bottom w:val="nil"/>
            </w:tcBorders>
          </w:tcPr>
          <w:p w14:paraId="37BBC9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r>
      <w:tr w:rsidR="008E25B7" w:rsidRPr="008E25B7" w14:paraId="3E7C7501" w14:textId="77777777" w:rsidTr="002D0B81">
        <w:tc>
          <w:tcPr>
            <w:tcW w:w="6521" w:type="dxa"/>
            <w:tcBorders>
              <w:top w:val="nil"/>
              <w:bottom w:val="single" w:sz="4" w:space="0" w:color="auto"/>
              <w:right w:val="single" w:sz="4" w:space="0" w:color="auto"/>
            </w:tcBorders>
          </w:tcPr>
          <w:p w14:paraId="072EB07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спортсменов с учетом приема душа</w:t>
            </w:r>
          </w:p>
        </w:tc>
        <w:tc>
          <w:tcPr>
            <w:tcW w:w="2268" w:type="dxa"/>
            <w:tcBorders>
              <w:top w:val="nil"/>
              <w:left w:val="single" w:sz="4" w:space="0" w:color="auto"/>
              <w:bottom w:val="single" w:sz="4" w:space="0" w:color="auto"/>
              <w:right w:val="single" w:sz="4" w:space="0" w:color="auto"/>
            </w:tcBorders>
          </w:tcPr>
          <w:p w14:paraId="253397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single" w:sz="4" w:space="0" w:color="auto"/>
              <w:right w:val="single" w:sz="4" w:space="0" w:color="auto"/>
            </w:tcBorders>
          </w:tcPr>
          <w:p w14:paraId="474C8D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115</w:t>
            </w:r>
          </w:p>
        </w:tc>
        <w:tc>
          <w:tcPr>
            <w:tcW w:w="1843" w:type="dxa"/>
            <w:tcBorders>
              <w:top w:val="nil"/>
              <w:left w:val="single" w:sz="4" w:space="0" w:color="auto"/>
              <w:bottom w:val="single" w:sz="4" w:space="0" w:color="auto"/>
              <w:right w:val="single" w:sz="4" w:space="0" w:color="auto"/>
            </w:tcBorders>
          </w:tcPr>
          <w:p w14:paraId="5EED64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69</w:t>
            </w:r>
          </w:p>
        </w:tc>
        <w:tc>
          <w:tcPr>
            <w:tcW w:w="1843" w:type="dxa"/>
            <w:tcBorders>
              <w:top w:val="nil"/>
              <w:left w:val="single" w:sz="4" w:space="0" w:color="auto"/>
              <w:bottom w:val="single" w:sz="4" w:space="0" w:color="auto"/>
            </w:tcBorders>
          </w:tcPr>
          <w:p w14:paraId="5432DE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r>
      <w:tr w:rsidR="008E25B7" w:rsidRPr="008E25B7" w14:paraId="7DAC2D9F" w14:textId="77777777" w:rsidTr="002D0B81">
        <w:tc>
          <w:tcPr>
            <w:tcW w:w="6521" w:type="dxa"/>
            <w:tcBorders>
              <w:top w:val="single" w:sz="4" w:space="0" w:color="auto"/>
              <w:bottom w:val="nil"/>
              <w:right w:val="single" w:sz="4" w:space="0" w:color="auto"/>
            </w:tcBorders>
          </w:tcPr>
          <w:p w14:paraId="47A185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16 Плавательные бассейны:</w:t>
            </w:r>
          </w:p>
        </w:tc>
        <w:tc>
          <w:tcPr>
            <w:tcW w:w="2268" w:type="dxa"/>
            <w:tcBorders>
              <w:top w:val="single" w:sz="4" w:space="0" w:color="auto"/>
              <w:left w:val="single" w:sz="4" w:space="0" w:color="auto"/>
              <w:bottom w:val="nil"/>
              <w:right w:val="single" w:sz="4" w:space="0" w:color="auto"/>
            </w:tcBorders>
          </w:tcPr>
          <w:p w14:paraId="1A9011E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240CCA4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19B7DD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3DBC58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38E9996" w14:textId="77777777" w:rsidTr="002D0B81">
        <w:tc>
          <w:tcPr>
            <w:tcW w:w="6521" w:type="dxa"/>
            <w:tcBorders>
              <w:top w:val="nil"/>
              <w:bottom w:val="nil"/>
              <w:right w:val="single" w:sz="4" w:space="0" w:color="auto"/>
            </w:tcBorders>
          </w:tcPr>
          <w:p w14:paraId="515F2F7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зрителей</w:t>
            </w:r>
          </w:p>
        </w:tc>
        <w:tc>
          <w:tcPr>
            <w:tcW w:w="2268" w:type="dxa"/>
            <w:tcBorders>
              <w:top w:val="nil"/>
              <w:left w:val="single" w:sz="4" w:space="0" w:color="auto"/>
              <w:bottom w:val="nil"/>
              <w:right w:val="single" w:sz="4" w:space="0" w:color="auto"/>
            </w:tcBorders>
          </w:tcPr>
          <w:p w14:paraId="4BABAD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место</w:t>
            </w:r>
          </w:p>
        </w:tc>
        <w:tc>
          <w:tcPr>
            <w:tcW w:w="1559" w:type="dxa"/>
            <w:tcBorders>
              <w:top w:val="nil"/>
              <w:left w:val="single" w:sz="4" w:space="0" w:color="auto"/>
              <w:bottom w:val="nil"/>
              <w:right w:val="single" w:sz="4" w:space="0" w:color="auto"/>
            </w:tcBorders>
          </w:tcPr>
          <w:p w14:paraId="141DDC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843" w:type="dxa"/>
            <w:tcBorders>
              <w:top w:val="nil"/>
              <w:left w:val="single" w:sz="4" w:space="0" w:color="auto"/>
              <w:bottom w:val="nil"/>
              <w:right w:val="single" w:sz="4" w:space="0" w:color="auto"/>
            </w:tcBorders>
          </w:tcPr>
          <w:p w14:paraId="58956B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843" w:type="dxa"/>
            <w:tcBorders>
              <w:top w:val="nil"/>
              <w:left w:val="single" w:sz="4" w:space="0" w:color="auto"/>
              <w:bottom w:val="nil"/>
            </w:tcBorders>
          </w:tcPr>
          <w:p w14:paraId="773B28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r>
      <w:tr w:rsidR="008E25B7" w:rsidRPr="008E25B7" w14:paraId="6DAFB4AE" w14:textId="77777777" w:rsidTr="002D0B81">
        <w:tc>
          <w:tcPr>
            <w:tcW w:w="6521" w:type="dxa"/>
            <w:tcBorders>
              <w:top w:val="nil"/>
              <w:bottom w:val="nil"/>
              <w:right w:val="single" w:sz="4" w:space="0" w:color="auto"/>
            </w:tcBorders>
          </w:tcPr>
          <w:p w14:paraId="00A6E18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спортсменов (физкультурников) с учетом приема душа</w:t>
            </w:r>
          </w:p>
        </w:tc>
        <w:tc>
          <w:tcPr>
            <w:tcW w:w="2268" w:type="dxa"/>
            <w:tcBorders>
              <w:top w:val="nil"/>
              <w:left w:val="single" w:sz="4" w:space="0" w:color="auto"/>
              <w:bottom w:val="nil"/>
              <w:right w:val="single" w:sz="4" w:space="0" w:color="auto"/>
            </w:tcBorders>
          </w:tcPr>
          <w:p w14:paraId="1D2741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человек</w:t>
            </w:r>
          </w:p>
        </w:tc>
        <w:tc>
          <w:tcPr>
            <w:tcW w:w="1559" w:type="dxa"/>
            <w:tcBorders>
              <w:top w:val="nil"/>
              <w:left w:val="single" w:sz="4" w:space="0" w:color="auto"/>
              <w:bottom w:val="nil"/>
              <w:right w:val="single" w:sz="4" w:space="0" w:color="auto"/>
            </w:tcBorders>
          </w:tcPr>
          <w:p w14:paraId="05F57C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843" w:type="dxa"/>
            <w:tcBorders>
              <w:top w:val="nil"/>
              <w:left w:val="single" w:sz="4" w:space="0" w:color="auto"/>
              <w:bottom w:val="nil"/>
              <w:right w:val="single" w:sz="4" w:space="0" w:color="auto"/>
            </w:tcBorders>
          </w:tcPr>
          <w:p w14:paraId="35C8A8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843" w:type="dxa"/>
            <w:tcBorders>
              <w:top w:val="nil"/>
              <w:left w:val="single" w:sz="4" w:space="0" w:color="auto"/>
              <w:bottom w:val="nil"/>
            </w:tcBorders>
          </w:tcPr>
          <w:p w14:paraId="6DFBBD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4D4C840D" w14:textId="77777777" w:rsidTr="002D0B81">
        <w:tc>
          <w:tcPr>
            <w:tcW w:w="6521" w:type="dxa"/>
            <w:tcBorders>
              <w:top w:val="nil"/>
              <w:bottom w:val="single" w:sz="4" w:space="0" w:color="auto"/>
              <w:right w:val="single" w:sz="4" w:space="0" w:color="auto"/>
            </w:tcBorders>
          </w:tcPr>
          <w:p w14:paraId="08B3588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пополнение бассейна</w:t>
            </w:r>
          </w:p>
        </w:tc>
        <w:tc>
          <w:tcPr>
            <w:tcW w:w="2268" w:type="dxa"/>
            <w:tcBorders>
              <w:top w:val="nil"/>
              <w:left w:val="single" w:sz="4" w:space="0" w:color="auto"/>
              <w:bottom w:val="single" w:sz="4" w:space="0" w:color="auto"/>
              <w:right w:val="single" w:sz="4" w:space="0" w:color="auto"/>
            </w:tcBorders>
          </w:tcPr>
          <w:p w14:paraId="6358A4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вместимости</w:t>
            </w:r>
          </w:p>
        </w:tc>
        <w:tc>
          <w:tcPr>
            <w:tcW w:w="1559" w:type="dxa"/>
            <w:tcBorders>
              <w:top w:val="nil"/>
              <w:left w:val="single" w:sz="4" w:space="0" w:color="auto"/>
              <w:bottom w:val="single" w:sz="4" w:space="0" w:color="auto"/>
              <w:right w:val="single" w:sz="4" w:space="0" w:color="auto"/>
            </w:tcBorders>
          </w:tcPr>
          <w:p w14:paraId="5AAD06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843" w:type="dxa"/>
            <w:tcBorders>
              <w:top w:val="nil"/>
              <w:left w:val="single" w:sz="4" w:space="0" w:color="auto"/>
              <w:bottom w:val="single" w:sz="4" w:space="0" w:color="auto"/>
              <w:right w:val="single" w:sz="4" w:space="0" w:color="auto"/>
            </w:tcBorders>
          </w:tcPr>
          <w:p w14:paraId="3ACCB7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843" w:type="dxa"/>
            <w:tcBorders>
              <w:top w:val="nil"/>
              <w:left w:val="single" w:sz="4" w:space="0" w:color="auto"/>
              <w:bottom w:val="single" w:sz="4" w:space="0" w:color="auto"/>
            </w:tcBorders>
          </w:tcPr>
          <w:p w14:paraId="5A9626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5222CDF6" w14:textId="77777777" w:rsidTr="002D0B81">
        <w:tc>
          <w:tcPr>
            <w:tcW w:w="6521" w:type="dxa"/>
            <w:tcBorders>
              <w:top w:val="single" w:sz="4" w:space="0" w:color="auto"/>
              <w:bottom w:val="nil"/>
              <w:right w:val="single" w:sz="4" w:space="0" w:color="auto"/>
            </w:tcBorders>
          </w:tcPr>
          <w:p w14:paraId="0B72D4D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17 Бани:</w:t>
            </w:r>
          </w:p>
        </w:tc>
        <w:tc>
          <w:tcPr>
            <w:tcW w:w="2268" w:type="dxa"/>
            <w:tcBorders>
              <w:top w:val="single" w:sz="4" w:space="0" w:color="auto"/>
              <w:left w:val="single" w:sz="4" w:space="0" w:color="auto"/>
              <w:bottom w:val="nil"/>
              <w:right w:val="single" w:sz="4" w:space="0" w:color="auto"/>
            </w:tcBorders>
          </w:tcPr>
          <w:p w14:paraId="4F5D22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4312264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2A5465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02C171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69AAF9D" w14:textId="77777777" w:rsidTr="002D0B81">
        <w:tc>
          <w:tcPr>
            <w:tcW w:w="6521" w:type="dxa"/>
            <w:tcBorders>
              <w:top w:val="nil"/>
              <w:bottom w:val="nil"/>
              <w:right w:val="single" w:sz="4" w:space="0" w:color="auto"/>
            </w:tcBorders>
          </w:tcPr>
          <w:p w14:paraId="1C44402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мытья в мыльной и ополаскиванием в душе</w:t>
            </w:r>
          </w:p>
        </w:tc>
        <w:tc>
          <w:tcPr>
            <w:tcW w:w="2268" w:type="dxa"/>
            <w:tcBorders>
              <w:top w:val="nil"/>
              <w:left w:val="single" w:sz="4" w:space="0" w:color="auto"/>
              <w:bottom w:val="nil"/>
              <w:right w:val="single" w:sz="4" w:space="0" w:color="auto"/>
            </w:tcBorders>
          </w:tcPr>
          <w:p w14:paraId="015E8E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посетитель</w:t>
            </w:r>
          </w:p>
        </w:tc>
        <w:tc>
          <w:tcPr>
            <w:tcW w:w="1559" w:type="dxa"/>
            <w:tcBorders>
              <w:top w:val="nil"/>
              <w:left w:val="single" w:sz="4" w:space="0" w:color="auto"/>
              <w:bottom w:val="nil"/>
              <w:right w:val="single" w:sz="4" w:space="0" w:color="auto"/>
            </w:tcBorders>
          </w:tcPr>
          <w:p w14:paraId="23891A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180</w:t>
            </w:r>
          </w:p>
        </w:tc>
        <w:tc>
          <w:tcPr>
            <w:tcW w:w="1843" w:type="dxa"/>
            <w:tcBorders>
              <w:top w:val="nil"/>
              <w:left w:val="single" w:sz="4" w:space="0" w:color="auto"/>
              <w:bottom w:val="nil"/>
              <w:right w:val="single" w:sz="4" w:space="0" w:color="auto"/>
            </w:tcBorders>
          </w:tcPr>
          <w:p w14:paraId="5DCA4C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w:t>
            </w:r>
          </w:p>
        </w:tc>
        <w:tc>
          <w:tcPr>
            <w:tcW w:w="1843" w:type="dxa"/>
            <w:tcBorders>
              <w:top w:val="nil"/>
              <w:left w:val="single" w:sz="4" w:space="0" w:color="auto"/>
              <w:bottom w:val="nil"/>
            </w:tcBorders>
          </w:tcPr>
          <w:p w14:paraId="34DC68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4B245F10" w14:textId="77777777" w:rsidTr="002D0B81">
        <w:tc>
          <w:tcPr>
            <w:tcW w:w="6521" w:type="dxa"/>
            <w:tcBorders>
              <w:top w:val="nil"/>
              <w:bottom w:val="nil"/>
              <w:right w:val="single" w:sz="4" w:space="0" w:color="auto"/>
            </w:tcBorders>
          </w:tcPr>
          <w:p w14:paraId="774FD8B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с приемом оздоровительных процедур</w:t>
            </w:r>
          </w:p>
        </w:tc>
        <w:tc>
          <w:tcPr>
            <w:tcW w:w="2268" w:type="dxa"/>
            <w:tcBorders>
              <w:top w:val="nil"/>
              <w:left w:val="single" w:sz="4" w:space="0" w:color="auto"/>
              <w:bottom w:val="nil"/>
              <w:right w:val="single" w:sz="4" w:space="0" w:color="auto"/>
            </w:tcBorders>
          </w:tcPr>
          <w:p w14:paraId="4D3B18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1559" w:type="dxa"/>
            <w:tcBorders>
              <w:top w:val="nil"/>
              <w:left w:val="single" w:sz="4" w:space="0" w:color="auto"/>
              <w:bottom w:val="nil"/>
              <w:right w:val="single" w:sz="4" w:space="0" w:color="auto"/>
            </w:tcBorders>
          </w:tcPr>
          <w:p w14:paraId="6F35AB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290</w:t>
            </w:r>
          </w:p>
        </w:tc>
        <w:tc>
          <w:tcPr>
            <w:tcW w:w="1843" w:type="dxa"/>
            <w:tcBorders>
              <w:top w:val="nil"/>
              <w:left w:val="single" w:sz="4" w:space="0" w:color="auto"/>
              <w:bottom w:val="nil"/>
              <w:right w:val="single" w:sz="4" w:space="0" w:color="auto"/>
            </w:tcBorders>
          </w:tcPr>
          <w:p w14:paraId="78FA95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190</w:t>
            </w:r>
          </w:p>
        </w:tc>
        <w:tc>
          <w:tcPr>
            <w:tcW w:w="1843" w:type="dxa"/>
            <w:tcBorders>
              <w:top w:val="nil"/>
              <w:left w:val="single" w:sz="4" w:space="0" w:color="auto"/>
              <w:bottom w:val="nil"/>
            </w:tcBorders>
          </w:tcPr>
          <w:p w14:paraId="4048FD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3F8C2FBF" w14:textId="77777777" w:rsidTr="002D0B81">
        <w:tc>
          <w:tcPr>
            <w:tcW w:w="6521" w:type="dxa"/>
            <w:tcBorders>
              <w:top w:val="nil"/>
              <w:bottom w:val="nil"/>
              <w:right w:val="single" w:sz="4" w:space="0" w:color="auto"/>
            </w:tcBorders>
          </w:tcPr>
          <w:p w14:paraId="4D5FD4D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душевая кабина</w:t>
            </w:r>
          </w:p>
        </w:tc>
        <w:tc>
          <w:tcPr>
            <w:tcW w:w="2268" w:type="dxa"/>
            <w:tcBorders>
              <w:top w:val="nil"/>
              <w:left w:val="single" w:sz="4" w:space="0" w:color="auto"/>
              <w:bottom w:val="nil"/>
              <w:right w:val="single" w:sz="4" w:space="0" w:color="auto"/>
            </w:tcBorders>
          </w:tcPr>
          <w:p w14:paraId="7075D2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732930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360</w:t>
            </w:r>
          </w:p>
        </w:tc>
        <w:tc>
          <w:tcPr>
            <w:tcW w:w="1843" w:type="dxa"/>
            <w:tcBorders>
              <w:top w:val="nil"/>
              <w:left w:val="single" w:sz="4" w:space="0" w:color="auto"/>
              <w:bottom w:val="nil"/>
              <w:right w:val="single" w:sz="4" w:space="0" w:color="auto"/>
            </w:tcBorders>
          </w:tcPr>
          <w:p w14:paraId="0E33A2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240</w:t>
            </w:r>
          </w:p>
        </w:tc>
        <w:tc>
          <w:tcPr>
            <w:tcW w:w="1843" w:type="dxa"/>
            <w:tcBorders>
              <w:top w:val="nil"/>
              <w:left w:val="single" w:sz="4" w:space="0" w:color="auto"/>
              <w:bottom w:val="nil"/>
            </w:tcBorders>
          </w:tcPr>
          <w:p w14:paraId="6DDFD8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338537ED" w14:textId="77777777" w:rsidTr="002D0B81">
        <w:tc>
          <w:tcPr>
            <w:tcW w:w="6521" w:type="dxa"/>
            <w:tcBorders>
              <w:top w:val="nil"/>
              <w:bottom w:val="single" w:sz="4" w:space="0" w:color="auto"/>
              <w:right w:val="single" w:sz="4" w:space="0" w:color="auto"/>
            </w:tcBorders>
          </w:tcPr>
          <w:p w14:paraId="00108A2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ванная кабина</w:t>
            </w:r>
          </w:p>
        </w:tc>
        <w:tc>
          <w:tcPr>
            <w:tcW w:w="2268" w:type="dxa"/>
            <w:tcBorders>
              <w:top w:val="nil"/>
              <w:left w:val="single" w:sz="4" w:space="0" w:color="auto"/>
              <w:bottom w:val="single" w:sz="4" w:space="0" w:color="auto"/>
              <w:right w:val="single" w:sz="4" w:space="0" w:color="auto"/>
            </w:tcBorders>
          </w:tcPr>
          <w:p w14:paraId="158FE2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single" w:sz="4" w:space="0" w:color="auto"/>
              <w:right w:val="single" w:sz="4" w:space="0" w:color="auto"/>
            </w:tcBorders>
          </w:tcPr>
          <w:p w14:paraId="4BEBE3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540</w:t>
            </w:r>
          </w:p>
        </w:tc>
        <w:tc>
          <w:tcPr>
            <w:tcW w:w="1843" w:type="dxa"/>
            <w:tcBorders>
              <w:top w:val="nil"/>
              <w:left w:val="single" w:sz="4" w:space="0" w:color="auto"/>
              <w:bottom w:val="single" w:sz="4" w:space="0" w:color="auto"/>
              <w:right w:val="single" w:sz="4" w:space="0" w:color="auto"/>
            </w:tcBorders>
          </w:tcPr>
          <w:p w14:paraId="338290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360</w:t>
            </w:r>
          </w:p>
        </w:tc>
        <w:tc>
          <w:tcPr>
            <w:tcW w:w="1843" w:type="dxa"/>
            <w:tcBorders>
              <w:top w:val="nil"/>
              <w:left w:val="single" w:sz="4" w:space="0" w:color="auto"/>
              <w:bottom w:val="single" w:sz="4" w:space="0" w:color="auto"/>
            </w:tcBorders>
          </w:tcPr>
          <w:p w14:paraId="32F672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4CFA8E46" w14:textId="77777777" w:rsidTr="002D0B81">
        <w:tc>
          <w:tcPr>
            <w:tcW w:w="6521" w:type="dxa"/>
            <w:tcBorders>
              <w:top w:val="single" w:sz="4" w:space="0" w:color="auto"/>
              <w:bottom w:val="nil"/>
              <w:right w:val="single" w:sz="4" w:space="0" w:color="auto"/>
            </w:tcBorders>
          </w:tcPr>
          <w:p w14:paraId="18BF541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18 Прачечные:</w:t>
            </w:r>
          </w:p>
        </w:tc>
        <w:tc>
          <w:tcPr>
            <w:tcW w:w="2268" w:type="dxa"/>
            <w:tcBorders>
              <w:top w:val="single" w:sz="4" w:space="0" w:color="auto"/>
              <w:left w:val="single" w:sz="4" w:space="0" w:color="auto"/>
              <w:bottom w:val="nil"/>
              <w:right w:val="single" w:sz="4" w:space="0" w:color="auto"/>
            </w:tcBorders>
          </w:tcPr>
          <w:p w14:paraId="7F08E9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13E9AE6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06D51B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387DCB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3CB986B" w14:textId="77777777" w:rsidTr="002D0B81">
        <w:tc>
          <w:tcPr>
            <w:tcW w:w="6521" w:type="dxa"/>
            <w:tcBorders>
              <w:top w:val="nil"/>
              <w:bottom w:val="nil"/>
              <w:right w:val="single" w:sz="4" w:space="0" w:color="auto"/>
            </w:tcBorders>
          </w:tcPr>
          <w:p w14:paraId="4330EDA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немеханизированные</w:t>
            </w:r>
          </w:p>
        </w:tc>
        <w:tc>
          <w:tcPr>
            <w:tcW w:w="2268" w:type="dxa"/>
            <w:tcBorders>
              <w:top w:val="nil"/>
              <w:left w:val="single" w:sz="4" w:space="0" w:color="auto"/>
              <w:bottom w:val="nil"/>
              <w:right w:val="single" w:sz="4" w:space="0" w:color="auto"/>
            </w:tcBorders>
          </w:tcPr>
          <w:p w14:paraId="4719A1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кг сухого белья</w:t>
            </w:r>
          </w:p>
        </w:tc>
        <w:tc>
          <w:tcPr>
            <w:tcW w:w="1559" w:type="dxa"/>
            <w:tcBorders>
              <w:top w:val="nil"/>
              <w:left w:val="single" w:sz="4" w:space="0" w:color="auto"/>
              <w:bottom w:val="nil"/>
              <w:right w:val="single" w:sz="4" w:space="0" w:color="auto"/>
            </w:tcBorders>
          </w:tcPr>
          <w:p w14:paraId="3D45DA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843" w:type="dxa"/>
            <w:tcBorders>
              <w:top w:val="nil"/>
              <w:left w:val="single" w:sz="4" w:space="0" w:color="auto"/>
              <w:bottom w:val="nil"/>
              <w:right w:val="single" w:sz="4" w:space="0" w:color="auto"/>
            </w:tcBorders>
          </w:tcPr>
          <w:p w14:paraId="3BDC56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843" w:type="dxa"/>
            <w:tcBorders>
              <w:top w:val="nil"/>
              <w:left w:val="single" w:sz="4" w:space="0" w:color="auto"/>
              <w:bottom w:val="nil"/>
            </w:tcBorders>
          </w:tcPr>
          <w:p w14:paraId="0F00FB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10A2C3EA" w14:textId="77777777" w:rsidTr="002D0B81">
        <w:tc>
          <w:tcPr>
            <w:tcW w:w="6521" w:type="dxa"/>
            <w:tcBorders>
              <w:top w:val="nil"/>
              <w:bottom w:val="single" w:sz="4" w:space="0" w:color="auto"/>
              <w:right w:val="single" w:sz="4" w:space="0" w:color="auto"/>
            </w:tcBorders>
          </w:tcPr>
          <w:p w14:paraId="24A304C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механизированные</w:t>
            </w:r>
          </w:p>
        </w:tc>
        <w:tc>
          <w:tcPr>
            <w:tcW w:w="2268" w:type="dxa"/>
            <w:tcBorders>
              <w:top w:val="nil"/>
              <w:left w:val="single" w:sz="4" w:space="0" w:color="auto"/>
              <w:bottom w:val="single" w:sz="4" w:space="0" w:color="auto"/>
              <w:right w:val="single" w:sz="4" w:space="0" w:color="auto"/>
            </w:tcBorders>
          </w:tcPr>
          <w:p w14:paraId="1CFA4F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1559" w:type="dxa"/>
            <w:tcBorders>
              <w:top w:val="nil"/>
              <w:left w:val="single" w:sz="4" w:space="0" w:color="auto"/>
              <w:bottom w:val="single" w:sz="4" w:space="0" w:color="auto"/>
              <w:right w:val="single" w:sz="4" w:space="0" w:color="auto"/>
            </w:tcBorders>
          </w:tcPr>
          <w:p w14:paraId="49CFB1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1843" w:type="dxa"/>
            <w:tcBorders>
              <w:top w:val="nil"/>
              <w:left w:val="single" w:sz="4" w:space="0" w:color="auto"/>
              <w:bottom w:val="single" w:sz="4" w:space="0" w:color="auto"/>
              <w:right w:val="single" w:sz="4" w:space="0" w:color="auto"/>
            </w:tcBorders>
          </w:tcPr>
          <w:p w14:paraId="3FE525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843" w:type="dxa"/>
            <w:tcBorders>
              <w:top w:val="nil"/>
              <w:left w:val="single" w:sz="4" w:space="0" w:color="auto"/>
              <w:bottom w:val="single" w:sz="4" w:space="0" w:color="auto"/>
            </w:tcBorders>
          </w:tcPr>
          <w:p w14:paraId="54E5D8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01527FB3" w14:textId="77777777" w:rsidTr="002D0B81">
        <w:tc>
          <w:tcPr>
            <w:tcW w:w="6521" w:type="dxa"/>
            <w:tcBorders>
              <w:top w:val="single" w:sz="4" w:space="0" w:color="auto"/>
              <w:bottom w:val="nil"/>
              <w:right w:val="single" w:sz="4" w:space="0" w:color="auto"/>
            </w:tcBorders>
          </w:tcPr>
          <w:p w14:paraId="4F4296C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19 Производственные цехи:</w:t>
            </w:r>
          </w:p>
        </w:tc>
        <w:tc>
          <w:tcPr>
            <w:tcW w:w="2268" w:type="dxa"/>
            <w:tcBorders>
              <w:top w:val="single" w:sz="4" w:space="0" w:color="auto"/>
              <w:left w:val="single" w:sz="4" w:space="0" w:color="auto"/>
              <w:bottom w:val="nil"/>
              <w:right w:val="single" w:sz="4" w:space="0" w:color="auto"/>
            </w:tcBorders>
          </w:tcPr>
          <w:p w14:paraId="489E9DD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081B1E2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135F684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4E2F22A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E3AEC4E" w14:textId="77777777" w:rsidTr="002D0B81">
        <w:tc>
          <w:tcPr>
            <w:tcW w:w="6521" w:type="dxa"/>
            <w:tcBorders>
              <w:top w:val="nil"/>
              <w:bottom w:val="nil"/>
              <w:right w:val="single" w:sz="4" w:space="0" w:color="auto"/>
            </w:tcBorders>
          </w:tcPr>
          <w:p w14:paraId="54F9ADA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обычные</w:t>
            </w:r>
          </w:p>
        </w:tc>
        <w:tc>
          <w:tcPr>
            <w:tcW w:w="2268" w:type="dxa"/>
            <w:tcBorders>
              <w:top w:val="nil"/>
              <w:left w:val="single" w:sz="4" w:space="0" w:color="auto"/>
              <w:bottom w:val="nil"/>
              <w:right w:val="single" w:sz="4" w:space="0" w:color="auto"/>
            </w:tcBorders>
          </w:tcPr>
          <w:p w14:paraId="0986A4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чел. в смену</w:t>
            </w:r>
          </w:p>
        </w:tc>
        <w:tc>
          <w:tcPr>
            <w:tcW w:w="1559" w:type="dxa"/>
            <w:tcBorders>
              <w:top w:val="nil"/>
              <w:left w:val="single" w:sz="4" w:space="0" w:color="auto"/>
              <w:bottom w:val="nil"/>
              <w:right w:val="single" w:sz="4" w:space="0" w:color="auto"/>
            </w:tcBorders>
          </w:tcPr>
          <w:p w14:paraId="0D5EAB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w:t>
            </w:r>
          </w:p>
        </w:tc>
        <w:tc>
          <w:tcPr>
            <w:tcW w:w="1843" w:type="dxa"/>
            <w:tcBorders>
              <w:top w:val="nil"/>
              <w:left w:val="single" w:sz="4" w:space="0" w:color="auto"/>
              <w:bottom w:val="nil"/>
              <w:right w:val="single" w:sz="4" w:space="0" w:color="auto"/>
            </w:tcBorders>
          </w:tcPr>
          <w:p w14:paraId="03EA5A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1843" w:type="dxa"/>
            <w:tcBorders>
              <w:top w:val="nil"/>
              <w:left w:val="single" w:sz="4" w:space="0" w:color="auto"/>
              <w:bottom w:val="nil"/>
            </w:tcBorders>
          </w:tcPr>
          <w:p w14:paraId="509E26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5836432E" w14:textId="77777777" w:rsidTr="002D0B81">
        <w:tc>
          <w:tcPr>
            <w:tcW w:w="6521" w:type="dxa"/>
            <w:tcBorders>
              <w:top w:val="nil"/>
              <w:bottom w:val="single" w:sz="4" w:space="0" w:color="auto"/>
              <w:right w:val="single" w:sz="4" w:space="0" w:color="auto"/>
            </w:tcBorders>
          </w:tcPr>
          <w:p w14:paraId="158865C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тепловыделениями свыше 84 кДж на 1 м/ч</w:t>
            </w:r>
          </w:p>
        </w:tc>
        <w:tc>
          <w:tcPr>
            <w:tcW w:w="2268" w:type="dxa"/>
            <w:tcBorders>
              <w:top w:val="nil"/>
              <w:left w:val="single" w:sz="4" w:space="0" w:color="auto"/>
              <w:bottom w:val="single" w:sz="4" w:space="0" w:color="auto"/>
              <w:right w:val="single" w:sz="4" w:space="0" w:color="auto"/>
            </w:tcBorders>
          </w:tcPr>
          <w:p w14:paraId="2CB607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1559" w:type="dxa"/>
            <w:tcBorders>
              <w:top w:val="nil"/>
              <w:left w:val="single" w:sz="4" w:space="0" w:color="auto"/>
              <w:bottom w:val="single" w:sz="4" w:space="0" w:color="auto"/>
              <w:right w:val="single" w:sz="4" w:space="0" w:color="auto"/>
            </w:tcBorders>
          </w:tcPr>
          <w:p w14:paraId="5E486D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843" w:type="dxa"/>
            <w:tcBorders>
              <w:top w:val="nil"/>
              <w:left w:val="single" w:sz="4" w:space="0" w:color="auto"/>
              <w:bottom w:val="single" w:sz="4" w:space="0" w:color="auto"/>
              <w:right w:val="single" w:sz="4" w:space="0" w:color="auto"/>
            </w:tcBorders>
          </w:tcPr>
          <w:p w14:paraId="1B8CF8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1843" w:type="dxa"/>
            <w:tcBorders>
              <w:top w:val="nil"/>
              <w:left w:val="single" w:sz="4" w:space="0" w:color="auto"/>
              <w:bottom w:val="single" w:sz="4" w:space="0" w:color="auto"/>
            </w:tcBorders>
          </w:tcPr>
          <w:p w14:paraId="0A14BA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r>
      <w:tr w:rsidR="008E25B7" w:rsidRPr="008E25B7" w14:paraId="03870ABF" w14:textId="77777777" w:rsidTr="002D0B81">
        <w:tc>
          <w:tcPr>
            <w:tcW w:w="6521" w:type="dxa"/>
            <w:tcBorders>
              <w:top w:val="single" w:sz="4" w:space="0" w:color="auto"/>
              <w:bottom w:val="single" w:sz="4" w:space="0" w:color="auto"/>
              <w:right w:val="single" w:sz="4" w:space="0" w:color="auto"/>
            </w:tcBorders>
          </w:tcPr>
          <w:p w14:paraId="34BC33D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20 Душевые в бытовых помещениях промышленных предприятий</w:t>
            </w:r>
          </w:p>
        </w:tc>
        <w:tc>
          <w:tcPr>
            <w:tcW w:w="2268" w:type="dxa"/>
            <w:tcBorders>
              <w:top w:val="single" w:sz="4" w:space="0" w:color="auto"/>
              <w:left w:val="single" w:sz="4" w:space="0" w:color="auto"/>
              <w:bottom w:val="single" w:sz="4" w:space="0" w:color="auto"/>
              <w:right w:val="single" w:sz="4" w:space="0" w:color="auto"/>
            </w:tcBorders>
          </w:tcPr>
          <w:p w14:paraId="331CDF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душевая сетка в смену</w:t>
            </w:r>
          </w:p>
        </w:tc>
        <w:tc>
          <w:tcPr>
            <w:tcW w:w="1559" w:type="dxa"/>
            <w:tcBorders>
              <w:top w:val="single" w:sz="4" w:space="0" w:color="auto"/>
              <w:left w:val="single" w:sz="4" w:space="0" w:color="auto"/>
              <w:bottom w:val="single" w:sz="4" w:space="0" w:color="auto"/>
              <w:right w:val="single" w:sz="4" w:space="0" w:color="auto"/>
            </w:tcBorders>
          </w:tcPr>
          <w:p w14:paraId="75BCAD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550</w:t>
            </w:r>
          </w:p>
        </w:tc>
        <w:tc>
          <w:tcPr>
            <w:tcW w:w="1843" w:type="dxa"/>
            <w:tcBorders>
              <w:top w:val="single" w:sz="4" w:space="0" w:color="auto"/>
              <w:left w:val="single" w:sz="4" w:space="0" w:color="auto"/>
              <w:bottom w:val="single" w:sz="4" w:space="0" w:color="auto"/>
              <w:right w:val="single" w:sz="4" w:space="0" w:color="auto"/>
            </w:tcBorders>
          </w:tcPr>
          <w:p w14:paraId="625561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297</w:t>
            </w:r>
          </w:p>
        </w:tc>
        <w:tc>
          <w:tcPr>
            <w:tcW w:w="1843" w:type="dxa"/>
            <w:tcBorders>
              <w:top w:val="single" w:sz="4" w:space="0" w:color="auto"/>
              <w:left w:val="single" w:sz="4" w:space="0" w:color="auto"/>
              <w:bottom w:val="single" w:sz="4" w:space="0" w:color="auto"/>
            </w:tcBorders>
          </w:tcPr>
          <w:p w14:paraId="008182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5CACDAA6" w14:textId="77777777" w:rsidTr="002D0B81">
        <w:tc>
          <w:tcPr>
            <w:tcW w:w="6521" w:type="dxa"/>
            <w:tcBorders>
              <w:top w:val="single" w:sz="4" w:space="0" w:color="auto"/>
              <w:bottom w:val="nil"/>
              <w:right w:val="single" w:sz="4" w:space="0" w:color="auto"/>
            </w:tcBorders>
          </w:tcPr>
          <w:p w14:paraId="6EB3F16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21 Расход воды на поливку:</w:t>
            </w:r>
          </w:p>
        </w:tc>
        <w:tc>
          <w:tcPr>
            <w:tcW w:w="2268" w:type="dxa"/>
            <w:tcBorders>
              <w:top w:val="single" w:sz="4" w:space="0" w:color="auto"/>
              <w:left w:val="single" w:sz="4" w:space="0" w:color="auto"/>
              <w:bottom w:val="nil"/>
              <w:right w:val="single" w:sz="4" w:space="0" w:color="auto"/>
            </w:tcBorders>
          </w:tcPr>
          <w:p w14:paraId="084165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4" w:space="0" w:color="auto"/>
              <w:bottom w:val="nil"/>
              <w:right w:val="single" w:sz="4" w:space="0" w:color="auto"/>
            </w:tcBorders>
          </w:tcPr>
          <w:p w14:paraId="4FDBFE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right w:val="single" w:sz="4" w:space="0" w:color="auto"/>
            </w:tcBorders>
          </w:tcPr>
          <w:p w14:paraId="45C340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single" w:sz="4" w:space="0" w:color="auto"/>
              <w:left w:val="single" w:sz="4" w:space="0" w:color="auto"/>
              <w:bottom w:val="nil"/>
            </w:tcBorders>
          </w:tcPr>
          <w:p w14:paraId="6E80C2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4A630B2" w14:textId="77777777" w:rsidTr="002D0B81">
        <w:tc>
          <w:tcPr>
            <w:tcW w:w="6521" w:type="dxa"/>
            <w:tcBorders>
              <w:top w:val="nil"/>
              <w:bottom w:val="nil"/>
              <w:right w:val="single" w:sz="4" w:space="0" w:color="auto"/>
            </w:tcBorders>
          </w:tcPr>
          <w:p w14:paraId="6E4CF82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травяного покрова</w:t>
            </w:r>
          </w:p>
        </w:tc>
        <w:tc>
          <w:tcPr>
            <w:tcW w:w="2268" w:type="dxa"/>
            <w:tcBorders>
              <w:top w:val="nil"/>
              <w:left w:val="single" w:sz="4" w:space="0" w:color="auto"/>
              <w:bottom w:val="nil"/>
              <w:right w:val="single" w:sz="4" w:space="0" w:color="auto"/>
            </w:tcBorders>
          </w:tcPr>
          <w:p w14:paraId="19D804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м</w:t>
            </w:r>
          </w:p>
        </w:tc>
        <w:tc>
          <w:tcPr>
            <w:tcW w:w="1559" w:type="dxa"/>
            <w:tcBorders>
              <w:top w:val="nil"/>
              <w:left w:val="single" w:sz="4" w:space="0" w:color="auto"/>
              <w:bottom w:val="nil"/>
              <w:right w:val="single" w:sz="4" w:space="0" w:color="auto"/>
            </w:tcBorders>
          </w:tcPr>
          <w:p w14:paraId="0F2E75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843" w:type="dxa"/>
            <w:tcBorders>
              <w:top w:val="nil"/>
              <w:left w:val="single" w:sz="4" w:space="0" w:color="auto"/>
              <w:bottom w:val="nil"/>
              <w:right w:val="single" w:sz="4" w:space="0" w:color="auto"/>
            </w:tcBorders>
          </w:tcPr>
          <w:p w14:paraId="0461A0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843" w:type="dxa"/>
            <w:tcBorders>
              <w:top w:val="nil"/>
              <w:left w:val="single" w:sz="4" w:space="0" w:color="auto"/>
              <w:bottom w:val="nil"/>
            </w:tcBorders>
          </w:tcPr>
          <w:p w14:paraId="30576A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1949CF6A" w14:textId="77777777" w:rsidTr="002D0B81">
        <w:tc>
          <w:tcPr>
            <w:tcW w:w="6521" w:type="dxa"/>
            <w:tcBorders>
              <w:top w:val="nil"/>
              <w:bottom w:val="nil"/>
              <w:right w:val="single" w:sz="4" w:space="0" w:color="auto"/>
            </w:tcBorders>
          </w:tcPr>
          <w:p w14:paraId="16A6EF5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футбольного поля</w:t>
            </w:r>
          </w:p>
        </w:tc>
        <w:tc>
          <w:tcPr>
            <w:tcW w:w="2268" w:type="dxa"/>
            <w:tcBorders>
              <w:top w:val="nil"/>
              <w:left w:val="single" w:sz="4" w:space="0" w:color="auto"/>
              <w:bottom w:val="nil"/>
              <w:right w:val="single" w:sz="4" w:space="0" w:color="auto"/>
            </w:tcBorders>
          </w:tcPr>
          <w:p w14:paraId="1D3790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1559" w:type="dxa"/>
            <w:tcBorders>
              <w:top w:val="nil"/>
              <w:left w:val="single" w:sz="4" w:space="0" w:color="auto"/>
              <w:bottom w:val="nil"/>
              <w:right w:val="single" w:sz="4" w:space="0" w:color="auto"/>
            </w:tcBorders>
          </w:tcPr>
          <w:p w14:paraId="77C09F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0,6</w:t>
            </w:r>
          </w:p>
        </w:tc>
        <w:tc>
          <w:tcPr>
            <w:tcW w:w="1843" w:type="dxa"/>
            <w:tcBorders>
              <w:top w:val="nil"/>
              <w:left w:val="single" w:sz="4" w:space="0" w:color="auto"/>
              <w:bottom w:val="nil"/>
              <w:right w:val="single" w:sz="4" w:space="0" w:color="auto"/>
            </w:tcBorders>
          </w:tcPr>
          <w:p w14:paraId="33B9C0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843" w:type="dxa"/>
            <w:tcBorders>
              <w:top w:val="nil"/>
              <w:left w:val="single" w:sz="4" w:space="0" w:color="auto"/>
              <w:bottom w:val="nil"/>
            </w:tcBorders>
          </w:tcPr>
          <w:p w14:paraId="7820B1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322E683E" w14:textId="77777777" w:rsidTr="002D0B81">
        <w:tc>
          <w:tcPr>
            <w:tcW w:w="6521" w:type="dxa"/>
            <w:tcBorders>
              <w:top w:val="nil"/>
              <w:bottom w:val="nil"/>
              <w:right w:val="single" w:sz="4" w:space="0" w:color="auto"/>
            </w:tcBorders>
          </w:tcPr>
          <w:p w14:paraId="3FA6DC2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остальных спортивных сооружений</w:t>
            </w:r>
          </w:p>
        </w:tc>
        <w:tc>
          <w:tcPr>
            <w:tcW w:w="2268" w:type="dxa"/>
            <w:tcBorders>
              <w:top w:val="nil"/>
              <w:left w:val="single" w:sz="4" w:space="0" w:color="auto"/>
              <w:bottom w:val="nil"/>
              <w:right w:val="single" w:sz="4" w:space="0" w:color="auto"/>
            </w:tcBorders>
          </w:tcPr>
          <w:p w14:paraId="7F591C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18984A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c>
          <w:tcPr>
            <w:tcW w:w="1843" w:type="dxa"/>
            <w:tcBorders>
              <w:top w:val="nil"/>
              <w:left w:val="single" w:sz="4" w:space="0" w:color="auto"/>
              <w:bottom w:val="nil"/>
              <w:right w:val="single" w:sz="4" w:space="0" w:color="auto"/>
            </w:tcBorders>
          </w:tcPr>
          <w:p w14:paraId="25783C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843" w:type="dxa"/>
            <w:tcBorders>
              <w:top w:val="nil"/>
              <w:left w:val="single" w:sz="4" w:space="0" w:color="auto"/>
              <w:bottom w:val="nil"/>
            </w:tcBorders>
          </w:tcPr>
          <w:p w14:paraId="10B606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44170ACB" w14:textId="77777777" w:rsidTr="002D0B81">
        <w:tc>
          <w:tcPr>
            <w:tcW w:w="6521" w:type="dxa"/>
            <w:tcBorders>
              <w:top w:val="nil"/>
              <w:bottom w:val="nil"/>
              <w:right w:val="single" w:sz="4" w:space="0" w:color="auto"/>
            </w:tcBorders>
          </w:tcPr>
          <w:p w14:paraId="3961E0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усовершенствованных покрытий, тротуаров, площадей, заводских проездов</w:t>
            </w:r>
          </w:p>
        </w:tc>
        <w:tc>
          <w:tcPr>
            <w:tcW w:w="2268" w:type="dxa"/>
            <w:tcBorders>
              <w:top w:val="nil"/>
              <w:left w:val="single" w:sz="4" w:space="0" w:color="auto"/>
              <w:bottom w:val="nil"/>
              <w:right w:val="single" w:sz="4" w:space="0" w:color="auto"/>
            </w:tcBorders>
          </w:tcPr>
          <w:p w14:paraId="7AF231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nil"/>
              <w:right w:val="single" w:sz="4" w:space="0" w:color="auto"/>
            </w:tcBorders>
          </w:tcPr>
          <w:p w14:paraId="386BDA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0,6</w:t>
            </w:r>
          </w:p>
        </w:tc>
        <w:tc>
          <w:tcPr>
            <w:tcW w:w="1843" w:type="dxa"/>
            <w:tcBorders>
              <w:top w:val="nil"/>
              <w:left w:val="single" w:sz="4" w:space="0" w:color="auto"/>
              <w:bottom w:val="nil"/>
              <w:right w:val="single" w:sz="4" w:space="0" w:color="auto"/>
            </w:tcBorders>
          </w:tcPr>
          <w:p w14:paraId="1C9951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843" w:type="dxa"/>
            <w:tcBorders>
              <w:top w:val="nil"/>
              <w:left w:val="single" w:sz="4" w:space="0" w:color="auto"/>
              <w:bottom w:val="nil"/>
            </w:tcBorders>
          </w:tcPr>
          <w:p w14:paraId="40DB9C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632EF4FB" w14:textId="77777777" w:rsidTr="002D0B81">
        <w:tc>
          <w:tcPr>
            <w:tcW w:w="6521" w:type="dxa"/>
            <w:tcBorders>
              <w:top w:val="nil"/>
              <w:bottom w:val="single" w:sz="4" w:space="0" w:color="auto"/>
              <w:right w:val="single" w:sz="4" w:space="0" w:color="auto"/>
            </w:tcBorders>
          </w:tcPr>
          <w:p w14:paraId="4305D51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зеленых насаждений, газонов и цветников</w:t>
            </w:r>
          </w:p>
        </w:tc>
        <w:tc>
          <w:tcPr>
            <w:tcW w:w="2268" w:type="dxa"/>
            <w:tcBorders>
              <w:top w:val="nil"/>
              <w:left w:val="single" w:sz="4" w:space="0" w:color="auto"/>
              <w:bottom w:val="single" w:sz="4" w:space="0" w:color="auto"/>
              <w:right w:val="single" w:sz="4" w:space="0" w:color="auto"/>
            </w:tcBorders>
          </w:tcPr>
          <w:p w14:paraId="51CC37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nil"/>
              <w:left w:val="single" w:sz="4" w:space="0" w:color="auto"/>
              <w:bottom w:val="single" w:sz="4" w:space="0" w:color="auto"/>
              <w:right w:val="single" w:sz="4" w:space="0" w:color="auto"/>
            </w:tcBorders>
          </w:tcPr>
          <w:p w14:paraId="226AF4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4 - 8</w:t>
            </w:r>
          </w:p>
        </w:tc>
        <w:tc>
          <w:tcPr>
            <w:tcW w:w="1843" w:type="dxa"/>
            <w:tcBorders>
              <w:top w:val="nil"/>
              <w:left w:val="single" w:sz="4" w:space="0" w:color="auto"/>
              <w:bottom w:val="single" w:sz="4" w:space="0" w:color="auto"/>
              <w:right w:val="single" w:sz="4" w:space="0" w:color="auto"/>
            </w:tcBorders>
          </w:tcPr>
          <w:p w14:paraId="7C388F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843" w:type="dxa"/>
            <w:tcBorders>
              <w:top w:val="nil"/>
              <w:left w:val="single" w:sz="4" w:space="0" w:color="auto"/>
              <w:bottom w:val="single" w:sz="4" w:space="0" w:color="auto"/>
            </w:tcBorders>
          </w:tcPr>
          <w:p w14:paraId="20E3EE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7190D8AA" w14:textId="77777777" w:rsidTr="002D0B81">
        <w:tc>
          <w:tcPr>
            <w:tcW w:w="6521" w:type="dxa"/>
            <w:tcBorders>
              <w:top w:val="single" w:sz="4" w:space="0" w:color="auto"/>
              <w:bottom w:val="single" w:sz="4" w:space="0" w:color="auto"/>
              <w:right w:val="single" w:sz="4" w:space="0" w:color="auto"/>
            </w:tcBorders>
          </w:tcPr>
          <w:p w14:paraId="1B791FB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22 Заливка поверхности катка</w:t>
            </w:r>
          </w:p>
        </w:tc>
        <w:tc>
          <w:tcPr>
            <w:tcW w:w="2268" w:type="dxa"/>
            <w:tcBorders>
              <w:top w:val="single" w:sz="4" w:space="0" w:color="auto"/>
              <w:left w:val="single" w:sz="4" w:space="0" w:color="auto"/>
              <w:bottom w:val="single" w:sz="4" w:space="0" w:color="auto"/>
              <w:right w:val="single" w:sz="4" w:space="0" w:color="auto"/>
            </w:tcBorders>
          </w:tcPr>
          <w:p w14:paraId="10C39E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BAC41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1843" w:type="dxa"/>
            <w:tcBorders>
              <w:top w:val="single" w:sz="4" w:space="0" w:color="auto"/>
              <w:left w:val="single" w:sz="4" w:space="0" w:color="auto"/>
              <w:bottom w:val="single" w:sz="4" w:space="0" w:color="auto"/>
              <w:right w:val="single" w:sz="4" w:space="0" w:color="auto"/>
            </w:tcBorders>
          </w:tcPr>
          <w:p w14:paraId="5A612F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843" w:type="dxa"/>
            <w:tcBorders>
              <w:top w:val="single" w:sz="4" w:space="0" w:color="auto"/>
              <w:left w:val="single" w:sz="4" w:space="0" w:color="auto"/>
              <w:bottom w:val="single" w:sz="4" w:space="0" w:color="auto"/>
            </w:tcBorders>
          </w:tcPr>
          <w:p w14:paraId="5D67C8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bl>
    <w:p w14:paraId="5CD4D5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C11CD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01F460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172568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112EB9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Нормы расхода воды в средние сутки приведены для выполнения технико-экономических сравнений вариантов.</w:t>
      </w:r>
    </w:p>
    <w:p w14:paraId="488C7A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505727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При неавтоматизированных стиральных машинах </w:t>
      </w:r>
      <w:proofErr w:type="gramStart"/>
      <w:r w:rsidRPr="008E25B7">
        <w:rPr>
          <w:rFonts w:ascii="Times New Roman CYR" w:hAnsi="Times New Roman CYR" w:cs="Times New Roman CYR"/>
          <w:sz w:val="24"/>
          <w:szCs w:val="24"/>
        </w:rPr>
        <w:t>в прачечных</w:t>
      </w:r>
      <w:proofErr w:type="gramEnd"/>
      <w:r w:rsidRPr="008E25B7">
        <w:rPr>
          <w:rFonts w:ascii="Times New Roman CYR" w:hAnsi="Times New Roman CYR" w:cs="Times New Roman CYR"/>
          <w:sz w:val="24"/>
          <w:szCs w:val="24"/>
        </w:rPr>
        <w:t xml:space="preserve">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3A9099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586CFE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8789833"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9. Зоны санитарной охраны источников водоснабжения и водопроводов питьевого назначения:</w:t>
      </w:r>
    </w:p>
    <w:p w14:paraId="7573DB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8B9C5AC" w14:textId="556E937C"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2D0B81">
        <w:rPr>
          <w:rFonts w:ascii="Times New Roman CYR" w:hAnsi="Times New Roman CYR" w:cs="Times New Roman CYR"/>
          <w:b/>
          <w:bCs/>
          <w:color w:val="26282F"/>
          <w:sz w:val="24"/>
          <w:szCs w:val="24"/>
        </w:rPr>
        <w:t>1</w:t>
      </w:r>
    </w:p>
    <w:p w14:paraId="09E14C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7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829"/>
        <w:gridCol w:w="2835"/>
        <w:gridCol w:w="2835"/>
        <w:gridCol w:w="2551"/>
      </w:tblGrid>
      <w:tr w:rsidR="008E25B7" w:rsidRPr="008E25B7" w14:paraId="57E482FA" w14:textId="77777777" w:rsidTr="002D0B81">
        <w:tc>
          <w:tcPr>
            <w:tcW w:w="700" w:type="dxa"/>
            <w:vMerge w:val="restart"/>
            <w:tcBorders>
              <w:top w:val="single" w:sz="4" w:space="0" w:color="auto"/>
              <w:bottom w:val="single" w:sz="4" w:space="0" w:color="auto"/>
              <w:right w:val="single" w:sz="4" w:space="0" w:color="auto"/>
            </w:tcBorders>
          </w:tcPr>
          <w:p w14:paraId="23445F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w:t>
            </w:r>
            <w:r w:rsidRPr="008E25B7">
              <w:rPr>
                <w:rFonts w:ascii="Times New Roman CYR" w:hAnsi="Times New Roman CYR" w:cs="Times New Roman CYR"/>
                <w:sz w:val="24"/>
                <w:szCs w:val="24"/>
              </w:rPr>
              <w:br/>
              <w:t>п/п</w:t>
            </w:r>
          </w:p>
        </w:tc>
        <w:tc>
          <w:tcPr>
            <w:tcW w:w="4829" w:type="dxa"/>
            <w:vMerge w:val="restart"/>
            <w:tcBorders>
              <w:top w:val="single" w:sz="4" w:space="0" w:color="auto"/>
              <w:left w:val="single" w:sz="4" w:space="0" w:color="auto"/>
              <w:bottom w:val="single" w:sz="4" w:space="0" w:color="auto"/>
              <w:right w:val="single" w:sz="4" w:space="0" w:color="auto"/>
            </w:tcBorders>
          </w:tcPr>
          <w:p w14:paraId="111CFE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источника водоснабжения</w:t>
            </w:r>
          </w:p>
        </w:tc>
        <w:tc>
          <w:tcPr>
            <w:tcW w:w="8221" w:type="dxa"/>
            <w:gridSpan w:val="3"/>
            <w:tcBorders>
              <w:top w:val="single" w:sz="4" w:space="0" w:color="auto"/>
              <w:left w:val="single" w:sz="4" w:space="0" w:color="auto"/>
              <w:bottom w:val="single" w:sz="4" w:space="0" w:color="auto"/>
            </w:tcBorders>
          </w:tcPr>
          <w:p w14:paraId="204D7D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Границы зон санитарной охраны от источника водоснабжения</w:t>
            </w:r>
          </w:p>
        </w:tc>
      </w:tr>
      <w:tr w:rsidR="008E25B7" w:rsidRPr="008E25B7" w14:paraId="319149FF" w14:textId="77777777" w:rsidTr="002D0B81">
        <w:tc>
          <w:tcPr>
            <w:tcW w:w="700" w:type="dxa"/>
            <w:vMerge/>
            <w:tcBorders>
              <w:top w:val="single" w:sz="4" w:space="0" w:color="auto"/>
              <w:bottom w:val="single" w:sz="4" w:space="0" w:color="auto"/>
              <w:right w:val="single" w:sz="4" w:space="0" w:color="auto"/>
            </w:tcBorders>
          </w:tcPr>
          <w:p w14:paraId="74818C2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829" w:type="dxa"/>
            <w:vMerge/>
            <w:tcBorders>
              <w:top w:val="single" w:sz="4" w:space="0" w:color="auto"/>
              <w:left w:val="single" w:sz="4" w:space="0" w:color="auto"/>
              <w:bottom w:val="single" w:sz="4" w:space="0" w:color="auto"/>
              <w:right w:val="single" w:sz="4" w:space="0" w:color="auto"/>
            </w:tcBorders>
          </w:tcPr>
          <w:p w14:paraId="28EAC4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18076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 пояс</w:t>
            </w:r>
          </w:p>
        </w:tc>
        <w:tc>
          <w:tcPr>
            <w:tcW w:w="2835" w:type="dxa"/>
            <w:tcBorders>
              <w:top w:val="single" w:sz="4" w:space="0" w:color="auto"/>
              <w:left w:val="single" w:sz="4" w:space="0" w:color="auto"/>
              <w:bottom w:val="single" w:sz="4" w:space="0" w:color="auto"/>
              <w:right w:val="single" w:sz="4" w:space="0" w:color="auto"/>
            </w:tcBorders>
          </w:tcPr>
          <w:p w14:paraId="484FFC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 пояс</w:t>
            </w:r>
          </w:p>
        </w:tc>
        <w:tc>
          <w:tcPr>
            <w:tcW w:w="2551" w:type="dxa"/>
            <w:tcBorders>
              <w:top w:val="single" w:sz="4" w:space="0" w:color="auto"/>
              <w:left w:val="single" w:sz="4" w:space="0" w:color="auto"/>
              <w:bottom w:val="single" w:sz="4" w:space="0" w:color="auto"/>
            </w:tcBorders>
          </w:tcPr>
          <w:p w14:paraId="3F9E28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 пояс</w:t>
            </w:r>
          </w:p>
        </w:tc>
      </w:tr>
      <w:tr w:rsidR="008E25B7" w:rsidRPr="008E25B7" w14:paraId="235CCC26" w14:textId="77777777" w:rsidTr="002D0B81">
        <w:tc>
          <w:tcPr>
            <w:tcW w:w="700" w:type="dxa"/>
            <w:tcBorders>
              <w:top w:val="single" w:sz="4" w:space="0" w:color="auto"/>
              <w:bottom w:val="single" w:sz="4" w:space="0" w:color="auto"/>
              <w:right w:val="single" w:sz="4" w:space="0" w:color="auto"/>
            </w:tcBorders>
          </w:tcPr>
          <w:p w14:paraId="2DD094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4829" w:type="dxa"/>
            <w:tcBorders>
              <w:top w:val="single" w:sz="4" w:space="0" w:color="auto"/>
              <w:left w:val="single" w:sz="4" w:space="0" w:color="auto"/>
              <w:bottom w:val="single" w:sz="4" w:space="0" w:color="auto"/>
              <w:right w:val="single" w:sz="4" w:space="0" w:color="auto"/>
            </w:tcBorders>
          </w:tcPr>
          <w:p w14:paraId="35E0BC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09AE04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7401B4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2551" w:type="dxa"/>
            <w:tcBorders>
              <w:top w:val="single" w:sz="4" w:space="0" w:color="auto"/>
              <w:left w:val="single" w:sz="4" w:space="0" w:color="auto"/>
              <w:bottom w:val="single" w:sz="4" w:space="0" w:color="auto"/>
            </w:tcBorders>
          </w:tcPr>
          <w:p w14:paraId="007854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76FE1792" w14:textId="77777777" w:rsidTr="002D0B81">
        <w:tc>
          <w:tcPr>
            <w:tcW w:w="700" w:type="dxa"/>
            <w:vMerge w:val="restart"/>
            <w:tcBorders>
              <w:top w:val="single" w:sz="4" w:space="0" w:color="auto"/>
              <w:bottom w:val="single" w:sz="4" w:space="0" w:color="auto"/>
              <w:right w:val="single" w:sz="4" w:space="0" w:color="auto"/>
            </w:tcBorders>
          </w:tcPr>
          <w:p w14:paraId="3A109F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4829" w:type="dxa"/>
            <w:tcBorders>
              <w:top w:val="single" w:sz="4" w:space="0" w:color="auto"/>
              <w:left w:val="single" w:sz="4" w:space="0" w:color="auto"/>
              <w:bottom w:val="nil"/>
              <w:right w:val="single" w:sz="4" w:space="0" w:color="auto"/>
            </w:tcBorders>
          </w:tcPr>
          <w:p w14:paraId="2AB770B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Подземные источники</w:t>
            </w:r>
          </w:p>
        </w:tc>
        <w:tc>
          <w:tcPr>
            <w:tcW w:w="2835" w:type="dxa"/>
            <w:tcBorders>
              <w:top w:val="single" w:sz="4" w:space="0" w:color="auto"/>
              <w:left w:val="single" w:sz="4" w:space="0" w:color="auto"/>
              <w:bottom w:val="nil"/>
              <w:right w:val="single" w:sz="4" w:space="0" w:color="auto"/>
            </w:tcBorders>
          </w:tcPr>
          <w:p w14:paraId="5A6C7C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5" w:type="dxa"/>
            <w:tcBorders>
              <w:top w:val="single" w:sz="4" w:space="0" w:color="auto"/>
              <w:left w:val="single" w:sz="4" w:space="0" w:color="auto"/>
              <w:bottom w:val="nil"/>
              <w:right w:val="single" w:sz="4" w:space="0" w:color="auto"/>
            </w:tcBorders>
          </w:tcPr>
          <w:p w14:paraId="0F02F11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51" w:type="dxa"/>
            <w:tcBorders>
              <w:top w:val="single" w:sz="4" w:space="0" w:color="auto"/>
              <w:left w:val="single" w:sz="4" w:space="0" w:color="auto"/>
              <w:bottom w:val="nil"/>
            </w:tcBorders>
          </w:tcPr>
          <w:p w14:paraId="7EE6CA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908972D" w14:textId="77777777" w:rsidTr="002D0B81">
        <w:tc>
          <w:tcPr>
            <w:tcW w:w="700" w:type="dxa"/>
            <w:vMerge/>
            <w:tcBorders>
              <w:top w:val="single" w:sz="4" w:space="0" w:color="auto"/>
              <w:bottom w:val="single" w:sz="4" w:space="0" w:color="auto"/>
              <w:right w:val="single" w:sz="4" w:space="0" w:color="auto"/>
            </w:tcBorders>
          </w:tcPr>
          <w:p w14:paraId="0CDB2F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829" w:type="dxa"/>
            <w:tcBorders>
              <w:top w:val="nil"/>
              <w:left w:val="single" w:sz="4" w:space="0" w:color="auto"/>
              <w:bottom w:val="nil"/>
              <w:right w:val="single" w:sz="4" w:space="0" w:color="auto"/>
            </w:tcBorders>
          </w:tcPr>
          <w:p w14:paraId="4FC5BDB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скважины, в том числе:</w:t>
            </w:r>
          </w:p>
        </w:tc>
        <w:tc>
          <w:tcPr>
            <w:tcW w:w="2835" w:type="dxa"/>
            <w:tcBorders>
              <w:top w:val="nil"/>
              <w:left w:val="single" w:sz="4" w:space="0" w:color="auto"/>
              <w:bottom w:val="nil"/>
              <w:right w:val="single" w:sz="4" w:space="0" w:color="auto"/>
            </w:tcBorders>
          </w:tcPr>
          <w:p w14:paraId="700CD59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5" w:type="dxa"/>
            <w:tcBorders>
              <w:top w:val="nil"/>
              <w:left w:val="single" w:sz="4" w:space="0" w:color="auto"/>
              <w:bottom w:val="nil"/>
              <w:right w:val="single" w:sz="4" w:space="0" w:color="auto"/>
            </w:tcBorders>
          </w:tcPr>
          <w:p w14:paraId="376A41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51" w:type="dxa"/>
            <w:tcBorders>
              <w:top w:val="nil"/>
              <w:left w:val="single" w:sz="4" w:space="0" w:color="auto"/>
              <w:bottom w:val="nil"/>
            </w:tcBorders>
          </w:tcPr>
          <w:p w14:paraId="024E185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67641AB" w14:textId="77777777" w:rsidTr="002D0B81">
        <w:tc>
          <w:tcPr>
            <w:tcW w:w="700" w:type="dxa"/>
            <w:vMerge/>
            <w:tcBorders>
              <w:top w:val="single" w:sz="4" w:space="0" w:color="auto"/>
              <w:bottom w:val="single" w:sz="4" w:space="0" w:color="auto"/>
              <w:right w:val="single" w:sz="4" w:space="0" w:color="auto"/>
            </w:tcBorders>
          </w:tcPr>
          <w:p w14:paraId="299C5D7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829" w:type="dxa"/>
            <w:tcBorders>
              <w:top w:val="nil"/>
              <w:left w:val="single" w:sz="4" w:space="0" w:color="auto"/>
              <w:bottom w:val="nil"/>
              <w:right w:val="single" w:sz="4" w:space="0" w:color="auto"/>
            </w:tcBorders>
          </w:tcPr>
          <w:p w14:paraId="6EBA469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защищенные воды</w:t>
            </w:r>
          </w:p>
        </w:tc>
        <w:tc>
          <w:tcPr>
            <w:tcW w:w="2835" w:type="dxa"/>
            <w:tcBorders>
              <w:top w:val="nil"/>
              <w:left w:val="single" w:sz="4" w:space="0" w:color="auto"/>
              <w:bottom w:val="nil"/>
              <w:right w:val="single" w:sz="4" w:space="0" w:color="auto"/>
            </w:tcBorders>
          </w:tcPr>
          <w:p w14:paraId="7B3395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30 м</w:t>
            </w:r>
          </w:p>
        </w:tc>
        <w:tc>
          <w:tcPr>
            <w:tcW w:w="2835" w:type="dxa"/>
            <w:tcBorders>
              <w:top w:val="nil"/>
              <w:left w:val="single" w:sz="4" w:space="0" w:color="auto"/>
              <w:bottom w:val="nil"/>
              <w:right w:val="single" w:sz="4" w:space="0" w:color="auto"/>
            </w:tcBorders>
          </w:tcPr>
          <w:p w14:paraId="04FEAC08" w14:textId="0135F434"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 расчету в зависимости от </w:t>
            </w:r>
            <w:proofErr w:type="spellStart"/>
            <w:r w:rsidRPr="008E25B7">
              <w:rPr>
                <w:rFonts w:ascii="Times New Roman CYR" w:hAnsi="Times New Roman CYR" w:cs="Times New Roman CYR"/>
                <w:sz w:val="24"/>
                <w:szCs w:val="24"/>
              </w:rPr>
              <w:t>Тм</w:t>
            </w:r>
            <w:proofErr w:type="spellEnd"/>
            <w:r w:rsidRPr="008E25B7">
              <w:rPr>
                <w:rFonts w:ascii="Times New Roman CYR" w:hAnsi="Times New Roman CYR" w:cs="Times New Roman CYR"/>
                <w:sz w:val="24"/>
                <w:szCs w:val="24"/>
              </w:rPr>
              <w:t xml:space="preserve"> &lt;</w:t>
            </w:r>
            <w:hyperlink r:id="rId33" w:history="1">
              <w:r w:rsidRPr="008E25B7">
                <w:rPr>
                  <w:rFonts w:ascii="Times New Roman CYR" w:hAnsi="Times New Roman CYR" w:cs="Times New Roman CYR"/>
                  <w:color w:val="106BBE"/>
                  <w:sz w:val="24"/>
                  <w:szCs w:val="24"/>
                  <w:u w:val="single"/>
                </w:rPr>
                <w:t>2</w:t>
              </w:r>
            </w:hyperlink>
            <w:r w:rsidRPr="008E25B7">
              <w:rPr>
                <w:rFonts w:ascii="Times New Roman CYR" w:hAnsi="Times New Roman CYR" w:cs="Times New Roman CYR"/>
                <w:sz w:val="24"/>
                <w:szCs w:val="24"/>
              </w:rPr>
              <w:t>&gt;</w:t>
            </w:r>
          </w:p>
        </w:tc>
        <w:tc>
          <w:tcPr>
            <w:tcW w:w="2551" w:type="dxa"/>
            <w:tcBorders>
              <w:top w:val="nil"/>
              <w:left w:val="single" w:sz="4" w:space="0" w:color="auto"/>
              <w:bottom w:val="nil"/>
            </w:tcBorders>
          </w:tcPr>
          <w:p w14:paraId="391A7138" w14:textId="00457E24"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 расчету в зависимости от </w:t>
            </w:r>
            <w:proofErr w:type="spellStart"/>
            <w:r w:rsidRPr="008E25B7">
              <w:rPr>
                <w:rFonts w:ascii="Times New Roman CYR" w:hAnsi="Times New Roman CYR" w:cs="Times New Roman CYR"/>
                <w:sz w:val="24"/>
                <w:szCs w:val="24"/>
              </w:rPr>
              <w:t>Тх</w:t>
            </w:r>
            <w:proofErr w:type="spellEnd"/>
            <w:r w:rsidRPr="008E25B7">
              <w:rPr>
                <w:rFonts w:ascii="Times New Roman CYR" w:hAnsi="Times New Roman CYR" w:cs="Times New Roman CYR"/>
                <w:sz w:val="24"/>
                <w:szCs w:val="24"/>
              </w:rPr>
              <w:t xml:space="preserve"> &lt;</w:t>
            </w:r>
            <w:hyperlink r:id="rId34" w:history="1">
              <w:r w:rsidRPr="008E25B7">
                <w:rPr>
                  <w:rFonts w:ascii="Times New Roman CYR" w:hAnsi="Times New Roman CYR" w:cs="Times New Roman CYR"/>
                  <w:color w:val="106BBE"/>
                  <w:sz w:val="24"/>
                  <w:szCs w:val="24"/>
                  <w:u w:val="single"/>
                </w:rPr>
                <w:t>3</w:t>
              </w:r>
            </w:hyperlink>
            <w:r w:rsidRPr="008E25B7">
              <w:rPr>
                <w:rFonts w:ascii="Times New Roman CYR" w:hAnsi="Times New Roman CYR" w:cs="Times New Roman CYR"/>
                <w:sz w:val="24"/>
                <w:szCs w:val="24"/>
              </w:rPr>
              <w:t>&gt;</w:t>
            </w:r>
          </w:p>
        </w:tc>
      </w:tr>
      <w:tr w:rsidR="008E25B7" w:rsidRPr="008E25B7" w14:paraId="1E963C39" w14:textId="77777777" w:rsidTr="002D0B81">
        <w:tc>
          <w:tcPr>
            <w:tcW w:w="700" w:type="dxa"/>
            <w:vMerge/>
            <w:tcBorders>
              <w:top w:val="single" w:sz="4" w:space="0" w:color="auto"/>
              <w:bottom w:val="single" w:sz="4" w:space="0" w:color="auto"/>
              <w:right w:val="single" w:sz="4" w:space="0" w:color="auto"/>
            </w:tcBorders>
          </w:tcPr>
          <w:p w14:paraId="41C20C2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829" w:type="dxa"/>
            <w:tcBorders>
              <w:top w:val="nil"/>
              <w:left w:val="single" w:sz="4" w:space="0" w:color="auto"/>
              <w:bottom w:val="nil"/>
              <w:right w:val="single" w:sz="4" w:space="0" w:color="auto"/>
            </w:tcBorders>
          </w:tcPr>
          <w:p w14:paraId="4C59BFA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недостаточно защищенные воды</w:t>
            </w:r>
          </w:p>
        </w:tc>
        <w:tc>
          <w:tcPr>
            <w:tcW w:w="2835" w:type="dxa"/>
            <w:tcBorders>
              <w:top w:val="nil"/>
              <w:left w:val="single" w:sz="4" w:space="0" w:color="auto"/>
              <w:bottom w:val="nil"/>
              <w:right w:val="single" w:sz="4" w:space="0" w:color="auto"/>
            </w:tcBorders>
          </w:tcPr>
          <w:p w14:paraId="2A1AA1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50 м</w:t>
            </w:r>
          </w:p>
        </w:tc>
        <w:tc>
          <w:tcPr>
            <w:tcW w:w="2835" w:type="dxa"/>
            <w:tcBorders>
              <w:top w:val="nil"/>
              <w:left w:val="single" w:sz="4" w:space="0" w:color="auto"/>
              <w:bottom w:val="nil"/>
              <w:right w:val="single" w:sz="4" w:space="0" w:color="auto"/>
            </w:tcBorders>
          </w:tcPr>
          <w:p w14:paraId="5ABCC135" w14:textId="73B6DBE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 расчету в зависимости от </w:t>
            </w:r>
            <w:proofErr w:type="spellStart"/>
            <w:r w:rsidRPr="008E25B7">
              <w:rPr>
                <w:rFonts w:ascii="Times New Roman CYR" w:hAnsi="Times New Roman CYR" w:cs="Times New Roman CYR"/>
                <w:sz w:val="24"/>
                <w:szCs w:val="24"/>
              </w:rPr>
              <w:t>Тм</w:t>
            </w:r>
            <w:proofErr w:type="spellEnd"/>
            <w:r w:rsidRPr="008E25B7">
              <w:rPr>
                <w:rFonts w:ascii="Times New Roman CYR" w:hAnsi="Times New Roman CYR" w:cs="Times New Roman CYR"/>
                <w:sz w:val="24"/>
                <w:szCs w:val="24"/>
              </w:rPr>
              <w:t xml:space="preserve"> &lt;</w:t>
            </w:r>
            <w:hyperlink r:id="rId35" w:history="1">
              <w:r w:rsidRPr="008E25B7">
                <w:rPr>
                  <w:rFonts w:ascii="Times New Roman CYR" w:hAnsi="Times New Roman CYR" w:cs="Times New Roman CYR"/>
                  <w:color w:val="106BBE"/>
                  <w:sz w:val="24"/>
                  <w:szCs w:val="24"/>
                  <w:u w:val="single"/>
                </w:rPr>
                <w:t>2</w:t>
              </w:r>
            </w:hyperlink>
            <w:r w:rsidRPr="008E25B7">
              <w:rPr>
                <w:rFonts w:ascii="Times New Roman CYR" w:hAnsi="Times New Roman CYR" w:cs="Times New Roman CYR"/>
                <w:sz w:val="24"/>
                <w:szCs w:val="24"/>
              </w:rPr>
              <w:t>&gt;</w:t>
            </w:r>
          </w:p>
        </w:tc>
        <w:tc>
          <w:tcPr>
            <w:tcW w:w="2551" w:type="dxa"/>
            <w:tcBorders>
              <w:top w:val="nil"/>
              <w:left w:val="single" w:sz="4" w:space="0" w:color="auto"/>
              <w:bottom w:val="nil"/>
            </w:tcBorders>
          </w:tcPr>
          <w:p w14:paraId="164CE267" w14:textId="5AC56020"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 расчету в зависимости от </w:t>
            </w:r>
            <w:proofErr w:type="spellStart"/>
            <w:r w:rsidRPr="008E25B7">
              <w:rPr>
                <w:rFonts w:ascii="Times New Roman CYR" w:hAnsi="Times New Roman CYR" w:cs="Times New Roman CYR"/>
                <w:sz w:val="24"/>
                <w:szCs w:val="24"/>
              </w:rPr>
              <w:t>Тх</w:t>
            </w:r>
            <w:proofErr w:type="spellEnd"/>
            <w:r w:rsidRPr="008E25B7">
              <w:rPr>
                <w:rFonts w:ascii="Times New Roman CYR" w:hAnsi="Times New Roman CYR" w:cs="Times New Roman CYR"/>
                <w:sz w:val="24"/>
                <w:szCs w:val="24"/>
              </w:rPr>
              <w:t xml:space="preserve"> &lt;</w:t>
            </w:r>
            <w:hyperlink r:id="rId36" w:history="1">
              <w:r w:rsidRPr="008E25B7">
                <w:rPr>
                  <w:rFonts w:ascii="Times New Roman CYR" w:hAnsi="Times New Roman CYR" w:cs="Times New Roman CYR"/>
                  <w:color w:val="106BBE"/>
                  <w:sz w:val="24"/>
                  <w:szCs w:val="24"/>
                  <w:u w:val="single"/>
                </w:rPr>
                <w:t>3</w:t>
              </w:r>
            </w:hyperlink>
            <w:r w:rsidRPr="008E25B7">
              <w:rPr>
                <w:rFonts w:ascii="Times New Roman CYR" w:hAnsi="Times New Roman CYR" w:cs="Times New Roman CYR"/>
                <w:sz w:val="24"/>
                <w:szCs w:val="24"/>
              </w:rPr>
              <w:t>&gt;</w:t>
            </w:r>
          </w:p>
        </w:tc>
      </w:tr>
      <w:tr w:rsidR="008E25B7" w:rsidRPr="008E25B7" w14:paraId="05374939" w14:textId="77777777" w:rsidTr="002D0B81">
        <w:tc>
          <w:tcPr>
            <w:tcW w:w="700" w:type="dxa"/>
            <w:vMerge/>
            <w:tcBorders>
              <w:top w:val="single" w:sz="4" w:space="0" w:color="auto"/>
              <w:bottom w:val="single" w:sz="4" w:space="0" w:color="auto"/>
              <w:right w:val="single" w:sz="4" w:space="0" w:color="auto"/>
            </w:tcBorders>
          </w:tcPr>
          <w:p w14:paraId="0491100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829" w:type="dxa"/>
            <w:tcBorders>
              <w:top w:val="nil"/>
              <w:left w:val="single" w:sz="4" w:space="0" w:color="auto"/>
              <w:bottom w:val="nil"/>
              <w:right w:val="single" w:sz="4" w:space="0" w:color="auto"/>
            </w:tcBorders>
          </w:tcPr>
          <w:p w14:paraId="4C20B4A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 водозаборы при искусственном пополнении запасов подземных вод,</w:t>
            </w:r>
          </w:p>
        </w:tc>
        <w:tc>
          <w:tcPr>
            <w:tcW w:w="2835" w:type="dxa"/>
            <w:tcBorders>
              <w:top w:val="nil"/>
              <w:left w:val="single" w:sz="4" w:space="0" w:color="auto"/>
              <w:bottom w:val="nil"/>
              <w:right w:val="single" w:sz="4" w:space="0" w:color="auto"/>
            </w:tcBorders>
          </w:tcPr>
          <w:p w14:paraId="1DBF82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50 м</w:t>
            </w:r>
          </w:p>
        </w:tc>
        <w:tc>
          <w:tcPr>
            <w:tcW w:w="2835" w:type="dxa"/>
            <w:tcBorders>
              <w:top w:val="nil"/>
              <w:left w:val="single" w:sz="4" w:space="0" w:color="auto"/>
              <w:bottom w:val="nil"/>
              <w:right w:val="single" w:sz="4" w:space="0" w:color="auto"/>
            </w:tcBorders>
          </w:tcPr>
          <w:p w14:paraId="56F49655" w14:textId="206CEFDA"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 расчету в зависимости от </w:t>
            </w:r>
            <w:proofErr w:type="spellStart"/>
            <w:r w:rsidRPr="008E25B7">
              <w:rPr>
                <w:rFonts w:ascii="Times New Roman CYR" w:hAnsi="Times New Roman CYR" w:cs="Times New Roman CYR"/>
                <w:sz w:val="24"/>
                <w:szCs w:val="24"/>
              </w:rPr>
              <w:t>Тм</w:t>
            </w:r>
            <w:proofErr w:type="spellEnd"/>
            <w:r w:rsidRPr="008E25B7">
              <w:rPr>
                <w:rFonts w:ascii="Times New Roman CYR" w:hAnsi="Times New Roman CYR" w:cs="Times New Roman CYR"/>
                <w:sz w:val="24"/>
                <w:szCs w:val="24"/>
              </w:rPr>
              <w:t xml:space="preserve"> &lt;</w:t>
            </w:r>
            <w:hyperlink r:id="rId37" w:history="1">
              <w:r w:rsidRPr="008E25B7">
                <w:rPr>
                  <w:rFonts w:ascii="Times New Roman CYR" w:hAnsi="Times New Roman CYR" w:cs="Times New Roman CYR"/>
                  <w:color w:val="106BBE"/>
                  <w:sz w:val="24"/>
                  <w:szCs w:val="24"/>
                  <w:u w:val="single"/>
                </w:rPr>
                <w:t>2</w:t>
              </w:r>
            </w:hyperlink>
            <w:r w:rsidRPr="008E25B7">
              <w:rPr>
                <w:rFonts w:ascii="Times New Roman CYR" w:hAnsi="Times New Roman CYR" w:cs="Times New Roman CYR"/>
                <w:sz w:val="24"/>
                <w:szCs w:val="24"/>
              </w:rPr>
              <w:t>&gt;</w:t>
            </w:r>
          </w:p>
        </w:tc>
        <w:tc>
          <w:tcPr>
            <w:tcW w:w="2551" w:type="dxa"/>
            <w:tcBorders>
              <w:top w:val="nil"/>
              <w:left w:val="single" w:sz="4" w:space="0" w:color="auto"/>
              <w:bottom w:val="nil"/>
            </w:tcBorders>
          </w:tcPr>
          <w:p w14:paraId="003826DB" w14:textId="7494763A"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 расчету в зависимости от </w:t>
            </w:r>
            <w:proofErr w:type="spellStart"/>
            <w:r w:rsidRPr="008E25B7">
              <w:rPr>
                <w:rFonts w:ascii="Times New Roman CYR" w:hAnsi="Times New Roman CYR" w:cs="Times New Roman CYR"/>
                <w:sz w:val="24"/>
                <w:szCs w:val="24"/>
              </w:rPr>
              <w:t>Тх</w:t>
            </w:r>
            <w:proofErr w:type="spellEnd"/>
            <w:r w:rsidRPr="008E25B7">
              <w:rPr>
                <w:rFonts w:ascii="Times New Roman CYR" w:hAnsi="Times New Roman CYR" w:cs="Times New Roman CYR"/>
                <w:sz w:val="24"/>
                <w:szCs w:val="24"/>
              </w:rPr>
              <w:t xml:space="preserve"> &lt;</w:t>
            </w:r>
            <w:hyperlink r:id="rId38" w:history="1">
              <w:r w:rsidRPr="008E25B7">
                <w:rPr>
                  <w:rFonts w:ascii="Times New Roman CYR" w:hAnsi="Times New Roman CYR" w:cs="Times New Roman CYR"/>
                  <w:color w:val="106BBE"/>
                  <w:sz w:val="24"/>
                  <w:szCs w:val="24"/>
                  <w:u w:val="single"/>
                </w:rPr>
                <w:t>3</w:t>
              </w:r>
            </w:hyperlink>
            <w:r w:rsidRPr="008E25B7">
              <w:rPr>
                <w:rFonts w:ascii="Times New Roman CYR" w:hAnsi="Times New Roman CYR" w:cs="Times New Roman CYR"/>
                <w:sz w:val="24"/>
                <w:szCs w:val="24"/>
              </w:rPr>
              <w:t>&gt;</w:t>
            </w:r>
          </w:p>
        </w:tc>
      </w:tr>
      <w:tr w:rsidR="008E25B7" w:rsidRPr="008E25B7" w14:paraId="2C11EE4A" w14:textId="77777777" w:rsidTr="002D0B81">
        <w:tc>
          <w:tcPr>
            <w:tcW w:w="700" w:type="dxa"/>
            <w:vMerge/>
            <w:tcBorders>
              <w:top w:val="single" w:sz="4" w:space="0" w:color="auto"/>
              <w:bottom w:val="single" w:sz="4" w:space="0" w:color="auto"/>
              <w:right w:val="single" w:sz="4" w:space="0" w:color="auto"/>
            </w:tcBorders>
          </w:tcPr>
          <w:p w14:paraId="3500C2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829" w:type="dxa"/>
            <w:tcBorders>
              <w:top w:val="nil"/>
              <w:left w:val="single" w:sz="4" w:space="0" w:color="auto"/>
              <w:bottom w:val="single" w:sz="4" w:space="0" w:color="auto"/>
              <w:right w:val="single" w:sz="4" w:space="0" w:color="auto"/>
            </w:tcBorders>
          </w:tcPr>
          <w:p w14:paraId="794142A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инфильтрационные сооружения (бассейны, каналы)</w:t>
            </w:r>
          </w:p>
        </w:tc>
        <w:tc>
          <w:tcPr>
            <w:tcW w:w="2835" w:type="dxa"/>
            <w:tcBorders>
              <w:top w:val="nil"/>
              <w:left w:val="single" w:sz="4" w:space="0" w:color="auto"/>
              <w:bottom w:val="single" w:sz="4" w:space="0" w:color="auto"/>
              <w:right w:val="single" w:sz="4" w:space="0" w:color="auto"/>
            </w:tcBorders>
          </w:tcPr>
          <w:p w14:paraId="57A63567" w14:textId="10C2B3DC"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100 м &lt;</w:t>
            </w:r>
            <w:hyperlink r:id="rId39" w:history="1">
              <w:r w:rsidRPr="008E25B7">
                <w:rPr>
                  <w:rFonts w:ascii="Times New Roman CYR" w:hAnsi="Times New Roman CYR" w:cs="Times New Roman CYR"/>
                  <w:color w:val="106BBE"/>
                  <w:sz w:val="24"/>
                  <w:szCs w:val="24"/>
                  <w:u w:val="single"/>
                </w:rPr>
                <w:t>1</w:t>
              </w:r>
            </w:hyperlink>
            <w:r w:rsidRPr="008E25B7">
              <w:rPr>
                <w:rFonts w:ascii="Times New Roman CYR" w:hAnsi="Times New Roman CYR" w:cs="Times New Roman CYR"/>
                <w:sz w:val="24"/>
                <w:szCs w:val="24"/>
              </w:rPr>
              <w:t>&gt;</w:t>
            </w:r>
          </w:p>
        </w:tc>
        <w:tc>
          <w:tcPr>
            <w:tcW w:w="2835" w:type="dxa"/>
            <w:tcBorders>
              <w:top w:val="nil"/>
              <w:left w:val="single" w:sz="4" w:space="0" w:color="auto"/>
              <w:bottom w:val="single" w:sz="4" w:space="0" w:color="auto"/>
              <w:right w:val="single" w:sz="4" w:space="0" w:color="auto"/>
            </w:tcBorders>
          </w:tcPr>
          <w:p w14:paraId="1E5B8B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51" w:type="dxa"/>
            <w:tcBorders>
              <w:top w:val="nil"/>
              <w:left w:val="single" w:sz="4" w:space="0" w:color="auto"/>
              <w:bottom w:val="single" w:sz="4" w:space="0" w:color="auto"/>
            </w:tcBorders>
          </w:tcPr>
          <w:p w14:paraId="391314C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CB40E4E" w14:textId="77777777" w:rsidTr="002D0B81">
        <w:tc>
          <w:tcPr>
            <w:tcW w:w="700" w:type="dxa"/>
            <w:tcBorders>
              <w:top w:val="single" w:sz="4" w:space="0" w:color="auto"/>
              <w:bottom w:val="single" w:sz="4" w:space="0" w:color="auto"/>
              <w:right w:val="single" w:sz="4" w:space="0" w:color="auto"/>
            </w:tcBorders>
          </w:tcPr>
          <w:p w14:paraId="46EF63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4829" w:type="dxa"/>
            <w:tcBorders>
              <w:top w:val="single" w:sz="4" w:space="0" w:color="auto"/>
              <w:left w:val="single" w:sz="4" w:space="0" w:color="auto"/>
              <w:bottom w:val="single" w:sz="4" w:space="0" w:color="auto"/>
              <w:right w:val="single" w:sz="4" w:space="0" w:color="auto"/>
            </w:tcBorders>
          </w:tcPr>
          <w:p w14:paraId="68C33E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Поверхностные источники 1) водотоки (реки, каналы)</w:t>
            </w:r>
          </w:p>
        </w:tc>
        <w:tc>
          <w:tcPr>
            <w:tcW w:w="2835" w:type="dxa"/>
            <w:tcBorders>
              <w:top w:val="single" w:sz="4" w:space="0" w:color="auto"/>
              <w:left w:val="single" w:sz="4" w:space="0" w:color="auto"/>
              <w:bottom w:val="single" w:sz="4" w:space="0" w:color="auto"/>
              <w:right w:val="single" w:sz="4" w:space="0" w:color="auto"/>
            </w:tcBorders>
          </w:tcPr>
          <w:p w14:paraId="25492C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вверх по течению не менее 200 м;</w:t>
            </w:r>
          </w:p>
          <w:p w14:paraId="032BAC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вниз по течению не менее 100 м;</w:t>
            </w:r>
          </w:p>
        </w:tc>
        <w:tc>
          <w:tcPr>
            <w:tcW w:w="2835" w:type="dxa"/>
            <w:tcBorders>
              <w:top w:val="single" w:sz="4" w:space="0" w:color="auto"/>
              <w:left w:val="single" w:sz="4" w:space="0" w:color="auto"/>
              <w:bottom w:val="single" w:sz="4" w:space="0" w:color="auto"/>
              <w:right w:val="single" w:sz="4" w:space="0" w:color="auto"/>
            </w:tcBorders>
          </w:tcPr>
          <w:p w14:paraId="3D75BF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вверх по течению по расчету;</w:t>
            </w:r>
          </w:p>
          <w:p w14:paraId="693227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вниз по течению не менее 250 м;</w:t>
            </w:r>
          </w:p>
        </w:tc>
        <w:tc>
          <w:tcPr>
            <w:tcW w:w="2551" w:type="dxa"/>
            <w:tcBorders>
              <w:top w:val="single" w:sz="4" w:space="0" w:color="auto"/>
              <w:left w:val="single" w:sz="4" w:space="0" w:color="auto"/>
              <w:bottom w:val="single" w:sz="4" w:space="0" w:color="auto"/>
            </w:tcBorders>
          </w:tcPr>
          <w:p w14:paraId="4421B0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совпадают с границами II пояса;</w:t>
            </w:r>
          </w:p>
          <w:p w14:paraId="5B77C4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совпадают с границами II пояса;</w:t>
            </w:r>
          </w:p>
        </w:tc>
      </w:tr>
      <w:tr w:rsidR="008E25B7" w:rsidRPr="008E25B7" w14:paraId="07593352" w14:textId="77777777" w:rsidTr="002D0B81">
        <w:tc>
          <w:tcPr>
            <w:tcW w:w="700" w:type="dxa"/>
            <w:tcBorders>
              <w:top w:val="single" w:sz="4" w:space="0" w:color="auto"/>
              <w:bottom w:val="single" w:sz="4" w:space="0" w:color="auto"/>
              <w:right w:val="single" w:sz="4" w:space="0" w:color="auto"/>
            </w:tcBorders>
          </w:tcPr>
          <w:p w14:paraId="429591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829" w:type="dxa"/>
            <w:tcBorders>
              <w:top w:val="single" w:sz="4" w:space="0" w:color="auto"/>
              <w:left w:val="single" w:sz="4" w:space="0" w:color="auto"/>
              <w:bottom w:val="single" w:sz="4" w:space="0" w:color="auto"/>
              <w:right w:val="single" w:sz="4" w:space="0" w:color="auto"/>
            </w:tcBorders>
          </w:tcPr>
          <w:p w14:paraId="7F09A8B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09A88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боковые - не менее 100 м от линии уреза воды летне-осенней межени</w:t>
            </w:r>
          </w:p>
        </w:tc>
        <w:tc>
          <w:tcPr>
            <w:tcW w:w="2835" w:type="dxa"/>
            <w:tcBorders>
              <w:top w:val="single" w:sz="4" w:space="0" w:color="auto"/>
              <w:left w:val="single" w:sz="4" w:space="0" w:color="auto"/>
              <w:bottom w:val="single" w:sz="4" w:space="0" w:color="auto"/>
              <w:right w:val="single" w:sz="4" w:space="0" w:color="auto"/>
            </w:tcBorders>
          </w:tcPr>
          <w:p w14:paraId="3363AD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боковые не менее 500 м</w:t>
            </w:r>
          </w:p>
        </w:tc>
        <w:tc>
          <w:tcPr>
            <w:tcW w:w="2551" w:type="dxa"/>
            <w:tcBorders>
              <w:top w:val="single" w:sz="4" w:space="0" w:color="auto"/>
              <w:left w:val="single" w:sz="4" w:space="0" w:color="auto"/>
              <w:bottom w:val="single" w:sz="4" w:space="0" w:color="auto"/>
            </w:tcBorders>
          </w:tcPr>
          <w:p w14:paraId="12133E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линии водоразделов в пределах 3 - 5 км, включая притоки</w:t>
            </w:r>
          </w:p>
        </w:tc>
      </w:tr>
      <w:tr w:rsidR="008E25B7" w:rsidRPr="008E25B7" w14:paraId="14AFE0DB" w14:textId="77777777" w:rsidTr="002D0B81">
        <w:tc>
          <w:tcPr>
            <w:tcW w:w="700" w:type="dxa"/>
            <w:tcBorders>
              <w:top w:val="single" w:sz="4" w:space="0" w:color="auto"/>
              <w:bottom w:val="single" w:sz="4" w:space="0" w:color="auto"/>
              <w:right w:val="single" w:sz="4" w:space="0" w:color="auto"/>
            </w:tcBorders>
          </w:tcPr>
          <w:p w14:paraId="04127F8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829" w:type="dxa"/>
            <w:tcBorders>
              <w:top w:val="single" w:sz="4" w:space="0" w:color="auto"/>
              <w:left w:val="single" w:sz="4" w:space="0" w:color="auto"/>
              <w:bottom w:val="single" w:sz="4" w:space="0" w:color="auto"/>
              <w:right w:val="single" w:sz="4" w:space="0" w:color="auto"/>
            </w:tcBorders>
          </w:tcPr>
          <w:p w14:paraId="54B3DE8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 водоемы (водохранилища, озера)</w:t>
            </w:r>
          </w:p>
        </w:tc>
        <w:tc>
          <w:tcPr>
            <w:tcW w:w="2835" w:type="dxa"/>
            <w:tcBorders>
              <w:top w:val="single" w:sz="4" w:space="0" w:color="auto"/>
              <w:left w:val="single" w:sz="4" w:space="0" w:color="auto"/>
              <w:bottom w:val="single" w:sz="4" w:space="0" w:color="auto"/>
              <w:right w:val="single" w:sz="4" w:space="0" w:color="auto"/>
            </w:tcBorders>
          </w:tcPr>
          <w:p w14:paraId="136C8B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100 м от линии уреза воды при летне-осенней межени</w:t>
            </w:r>
          </w:p>
        </w:tc>
        <w:tc>
          <w:tcPr>
            <w:tcW w:w="2835" w:type="dxa"/>
            <w:tcBorders>
              <w:top w:val="single" w:sz="4" w:space="0" w:color="auto"/>
              <w:left w:val="single" w:sz="4" w:space="0" w:color="auto"/>
              <w:bottom w:val="single" w:sz="4" w:space="0" w:color="auto"/>
              <w:right w:val="single" w:sz="4" w:space="0" w:color="auto"/>
            </w:tcBorders>
          </w:tcPr>
          <w:p w14:paraId="462334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3 - 5 км во все стороны от водозабора или на 500 - 1000 м при нормальном подпорном уровне</w:t>
            </w:r>
          </w:p>
        </w:tc>
        <w:tc>
          <w:tcPr>
            <w:tcW w:w="2551" w:type="dxa"/>
            <w:tcBorders>
              <w:top w:val="single" w:sz="4" w:space="0" w:color="auto"/>
              <w:left w:val="single" w:sz="4" w:space="0" w:color="auto"/>
              <w:bottom w:val="single" w:sz="4" w:space="0" w:color="auto"/>
            </w:tcBorders>
          </w:tcPr>
          <w:p w14:paraId="4F94A5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совпадают с границами II пояса</w:t>
            </w:r>
          </w:p>
        </w:tc>
      </w:tr>
      <w:tr w:rsidR="008E25B7" w:rsidRPr="008E25B7" w14:paraId="1A852F58" w14:textId="77777777" w:rsidTr="002D0B81">
        <w:tc>
          <w:tcPr>
            <w:tcW w:w="700" w:type="dxa"/>
            <w:tcBorders>
              <w:top w:val="single" w:sz="4" w:space="0" w:color="auto"/>
              <w:bottom w:val="single" w:sz="4" w:space="0" w:color="auto"/>
              <w:right w:val="single" w:sz="4" w:space="0" w:color="auto"/>
            </w:tcBorders>
          </w:tcPr>
          <w:p w14:paraId="3A51E9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4829" w:type="dxa"/>
            <w:tcBorders>
              <w:top w:val="single" w:sz="4" w:space="0" w:color="auto"/>
              <w:left w:val="single" w:sz="4" w:space="0" w:color="auto"/>
              <w:bottom w:val="single" w:sz="4" w:space="0" w:color="auto"/>
              <w:right w:val="single" w:sz="4" w:space="0" w:color="auto"/>
            </w:tcBorders>
          </w:tcPr>
          <w:p w14:paraId="736A74D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Водопроводные сооружения и водоводы</w:t>
            </w:r>
          </w:p>
        </w:tc>
        <w:tc>
          <w:tcPr>
            <w:tcW w:w="8221" w:type="dxa"/>
            <w:gridSpan w:val="3"/>
            <w:tcBorders>
              <w:top w:val="single" w:sz="4" w:space="0" w:color="auto"/>
              <w:left w:val="single" w:sz="4" w:space="0" w:color="auto"/>
              <w:bottom w:val="single" w:sz="4" w:space="0" w:color="auto"/>
            </w:tcBorders>
          </w:tcPr>
          <w:p w14:paraId="5610C5ED" w14:textId="2EED34F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Границы санитарно-защитной полосы от стен запасных и регулирующих емкостей, фильтров и контактных осветителей - не менее 30 м &lt;</w:t>
            </w:r>
            <w:hyperlink r:id="rId40" w:history="1">
              <w:r w:rsidRPr="008E25B7">
                <w:rPr>
                  <w:rFonts w:ascii="Times New Roman CYR" w:hAnsi="Times New Roman CYR" w:cs="Times New Roman CYR"/>
                  <w:color w:val="106BBE"/>
                  <w:sz w:val="24"/>
                  <w:szCs w:val="24"/>
                  <w:u w:val="single"/>
                </w:rPr>
                <w:t>4</w:t>
              </w:r>
            </w:hyperlink>
            <w:r w:rsidRPr="008E25B7">
              <w:rPr>
                <w:rFonts w:ascii="Times New Roman CYR" w:hAnsi="Times New Roman CYR" w:cs="Times New Roman CYR"/>
                <w:sz w:val="24"/>
                <w:szCs w:val="24"/>
              </w:rPr>
              <w:t>&gt; от водонапорных башен - не менее 10 м &lt;</w:t>
            </w:r>
            <w:hyperlink r:id="rId41"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&gt; от остальных помещений (отстойники, </w:t>
            </w:r>
            <w:proofErr w:type="spellStart"/>
            <w:r w:rsidRPr="008E25B7">
              <w:rPr>
                <w:rFonts w:ascii="Times New Roman CYR" w:hAnsi="Times New Roman CYR" w:cs="Times New Roman CYR"/>
                <w:sz w:val="24"/>
                <w:szCs w:val="24"/>
              </w:rPr>
              <w:t>реагентное</w:t>
            </w:r>
            <w:proofErr w:type="spellEnd"/>
            <w:r w:rsidRPr="008E25B7">
              <w:rPr>
                <w:rFonts w:ascii="Times New Roman CYR" w:hAnsi="Times New Roman CYR" w:cs="Times New Roman CYR"/>
                <w:sz w:val="24"/>
                <w:szCs w:val="24"/>
              </w:rPr>
              <w:t xml:space="preserve"> хозяйство, склад хлора &lt;</w:t>
            </w:r>
            <w:hyperlink r:id="rId42" w:history="1">
              <w:r w:rsidRPr="008E25B7">
                <w:rPr>
                  <w:rFonts w:ascii="Times New Roman CYR" w:hAnsi="Times New Roman CYR" w:cs="Times New Roman CYR"/>
                  <w:color w:val="106BBE"/>
                  <w:sz w:val="24"/>
                  <w:szCs w:val="24"/>
                  <w:u w:val="single"/>
                </w:rPr>
                <w:t>6</w:t>
              </w:r>
            </w:hyperlink>
            <w:r w:rsidRPr="008E25B7">
              <w:rPr>
                <w:rFonts w:ascii="Times New Roman CYR" w:hAnsi="Times New Roman CYR" w:cs="Times New Roman CYR"/>
                <w:sz w:val="24"/>
                <w:szCs w:val="24"/>
              </w:rPr>
              <w:t>&gt;, насосные станции и другое) - не менее 15 м;</w:t>
            </w:r>
          </w:p>
          <w:p w14:paraId="5C85F7E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0275FA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30BFE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lastRenderedPageBreak/>
        <w:t>Примечания.</w:t>
      </w:r>
    </w:p>
    <w:p w14:paraId="7E33E4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27E1DC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&lt;2&gt; При определении границ II пояса </w:t>
      </w:r>
      <w:proofErr w:type="spellStart"/>
      <w:r w:rsidRPr="008E25B7">
        <w:rPr>
          <w:rFonts w:ascii="Times New Roman CYR" w:hAnsi="Times New Roman CYR" w:cs="Times New Roman CYR"/>
          <w:sz w:val="24"/>
          <w:szCs w:val="24"/>
        </w:rPr>
        <w:t>Тм</w:t>
      </w:r>
      <w:proofErr w:type="spellEnd"/>
      <w:r w:rsidRPr="008E25B7">
        <w:rPr>
          <w:rFonts w:ascii="Times New Roman CYR" w:hAnsi="Times New Roman CYR" w:cs="Times New Roman CYR"/>
          <w:sz w:val="24"/>
          <w:szCs w:val="24"/>
        </w:rPr>
        <w:t xml:space="preserve"> (время продвижения микробного загрязнения с потоком подземных вод к водозабору) принимается по таблице:</w:t>
      </w:r>
    </w:p>
    <w:p w14:paraId="1EE6BA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3705B18" w14:textId="09B22B9C" w:rsidR="008E25B7" w:rsidRPr="008E25B7" w:rsidRDefault="008E25B7" w:rsidP="00D90D93">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t>Таблица 1</w:t>
      </w:r>
      <w:r w:rsidR="002D0B81">
        <w:rPr>
          <w:rFonts w:ascii="Arial" w:hAnsi="Arial" w:cs="Arial"/>
          <w:b/>
          <w:bCs/>
          <w:color w:val="26282F"/>
          <w:sz w:val="24"/>
          <w:szCs w:val="24"/>
        </w:rPr>
        <w:t>2</w:t>
      </w:r>
    </w:p>
    <w:p w14:paraId="786383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1820"/>
      </w:tblGrid>
      <w:tr w:rsidR="008E25B7" w:rsidRPr="008E25B7" w14:paraId="5074118D" w14:textId="77777777">
        <w:tc>
          <w:tcPr>
            <w:tcW w:w="7700" w:type="dxa"/>
            <w:tcBorders>
              <w:top w:val="single" w:sz="4" w:space="0" w:color="auto"/>
              <w:bottom w:val="single" w:sz="4" w:space="0" w:color="auto"/>
              <w:right w:val="single" w:sz="4" w:space="0" w:color="auto"/>
            </w:tcBorders>
          </w:tcPr>
          <w:p w14:paraId="1CC738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Гидрологические условия</w:t>
            </w:r>
          </w:p>
        </w:tc>
        <w:tc>
          <w:tcPr>
            <w:tcW w:w="1820" w:type="dxa"/>
            <w:tcBorders>
              <w:top w:val="single" w:sz="4" w:space="0" w:color="auto"/>
              <w:left w:val="single" w:sz="4" w:space="0" w:color="auto"/>
              <w:bottom w:val="single" w:sz="4" w:space="0" w:color="auto"/>
            </w:tcBorders>
          </w:tcPr>
          <w:p w14:paraId="21D3AB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Тм</w:t>
            </w:r>
            <w:proofErr w:type="spellEnd"/>
            <w:r w:rsidRPr="008E25B7">
              <w:rPr>
                <w:rFonts w:ascii="Times New Roman CYR" w:hAnsi="Times New Roman CYR" w:cs="Times New Roman CYR"/>
                <w:sz w:val="24"/>
                <w:szCs w:val="24"/>
              </w:rPr>
              <w:t xml:space="preserve"> (в сутках)</w:t>
            </w:r>
          </w:p>
        </w:tc>
      </w:tr>
      <w:tr w:rsidR="008E25B7" w:rsidRPr="008E25B7" w14:paraId="783DFB5D" w14:textId="77777777">
        <w:tc>
          <w:tcPr>
            <w:tcW w:w="7700" w:type="dxa"/>
            <w:tcBorders>
              <w:top w:val="single" w:sz="4" w:space="0" w:color="auto"/>
              <w:bottom w:val="single" w:sz="4" w:space="0" w:color="auto"/>
              <w:right w:val="single" w:sz="4" w:space="0" w:color="auto"/>
            </w:tcBorders>
          </w:tcPr>
          <w:p w14:paraId="0FD21BC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820" w:type="dxa"/>
            <w:tcBorders>
              <w:top w:val="single" w:sz="4" w:space="0" w:color="auto"/>
              <w:left w:val="single" w:sz="4" w:space="0" w:color="auto"/>
              <w:bottom w:val="single" w:sz="4" w:space="0" w:color="auto"/>
            </w:tcBorders>
          </w:tcPr>
          <w:p w14:paraId="0A8054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r>
      <w:tr w:rsidR="008E25B7" w:rsidRPr="008E25B7" w14:paraId="41B3EF3C" w14:textId="77777777">
        <w:tc>
          <w:tcPr>
            <w:tcW w:w="7700" w:type="dxa"/>
            <w:tcBorders>
              <w:top w:val="single" w:sz="4" w:space="0" w:color="auto"/>
              <w:bottom w:val="single" w:sz="4" w:space="0" w:color="auto"/>
              <w:right w:val="single" w:sz="4" w:space="0" w:color="auto"/>
            </w:tcBorders>
          </w:tcPr>
          <w:p w14:paraId="7CE122A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20" w:type="dxa"/>
            <w:tcBorders>
              <w:top w:val="single" w:sz="4" w:space="0" w:color="auto"/>
              <w:left w:val="single" w:sz="4" w:space="0" w:color="auto"/>
              <w:bottom w:val="single" w:sz="4" w:space="0" w:color="auto"/>
            </w:tcBorders>
          </w:tcPr>
          <w:p w14:paraId="63FB7B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r>
    </w:tbl>
    <w:p w14:paraId="2EEDB85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0C6093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&lt;3&gt; Граница III пояса, предназначенного для защиты водоносного пласта от химических загрязнений, определяется гидродинамическими расчетами.</w:t>
      </w:r>
    </w:p>
    <w:p w14:paraId="785C8F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этом время движения химического загрязнения к водозабору должно быть больше расчетного </w:t>
      </w:r>
      <w:proofErr w:type="spellStart"/>
      <w:r w:rsidRPr="008E25B7">
        <w:rPr>
          <w:rFonts w:ascii="Times New Roman CYR" w:hAnsi="Times New Roman CYR" w:cs="Times New Roman CYR"/>
          <w:sz w:val="24"/>
          <w:szCs w:val="24"/>
        </w:rPr>
        <w:t>Тх</w:t>
      </w:r>
      <w:proofErr w:type="spellEnd"/>
      <w:r w:rsidRPr="008E25B7">
        <w:rPr>
          <w:rFonts w:ascii="Times New Roman CYR" w:hAnsi="Times New Roman CYR" w:cs="Times New Roman CYR"/>
          <w:sz w:val="24"/>
          <w:szCs w:val="24"/>
        </w:rPr>
        <w:t>.</w:t>
      </w:r>
    </w:p>
    <w:p w14:paraId="12073D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Тх</w:t>
      </w:r>
      <w:proofErr w:type="spellEnd"/>
      <w:r w:rsidRPr="008E25B7">
        <w:rPr>
          <w:rFonts w:ascii="Times New Roman CYR" w:hAnsi="Times New Roman CYR" w:cs="Times New Roman CYR"/>
          <w:sz w:val="24"/>
          <w:szCs w:val="24"/>
        </w:rPr>
        <w:t xml:space="preserve"> принимается как срок эксплуатации водозабора (обычный срок эксплуатации водозабора - 25 - 50 лет).</w:t>
      </w:r>
    </w:p>
    <w:p w14:paraId="3ADE27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779955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5077E8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66AA6621" w14:textId="77777777" w:rsidR="002D0B81" w:rsidRDefault="002D0B81" w:rsidP="00D90D93">
      <w:pPr>
        <w:suppressAutoHyphens/>
        <w:autoSpaceDE w:val="0"/>
        <w:autoSpaceDN w:val="0"/>
        <w:adjustRightInd w:val="0"/>
        <w:spacing w:after="0" w:line="240" w:lineRule="auto"/>
        <w:jc w:val="center"/>
        <w:outlineLvl w:val="0"/>
        <w:rPr>
          <w:rFonts w:ascii="Times New Roman CYR" w:hAnsi="Times New Roman CYR" w:cs="Times New Roman CYR"/>
          <w:color w:val="000000"/>
          <w:sz w:val="16"/>
          <w:szCs w:val="16"/>
        </w:rPr>
      </w:pPr>
    </w:p>
    <w:p w14:paraId="28884611" w14:textId="7D5CA81D"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11. Показатели минимальной плотности застройки площадок сельскохозяйственных предприятий:</w:t>
      </w:r>
    </w:p>
    <w:p w14:paraId="0EF4B1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67CA6C0" w14:textId="28FBF89D"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2D0B81">
        <w:rPr>
          <w:rFonts w:ascii="Times New Roman CYR" w:hAnsi="Times New Roman CYR" w:cs="Times New Roman CYR"/>
          <w:b/>
          <w:bCs/>
          <w:color w:val="26282F"/>
          <w:sz w:val="24"/>
          <w:szCs w:val="24"/>
        </w:rPr>
        <w:t>3</w:t>
      </w:r>
    </w:p>
    <w:p w14:paraId="6715E8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60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993"/>
        <w:gridCol w:w="7371"/>
        <w:gridCol w:w="1842"/>
      </w:tblGrid>
      <w:tr w:rsidR="008E25B7" w:rsidRPr="008E25B7" w14:paraId="159CB9C8" w14:textId="77777777" w:rsidTr="002D0B81">
        <w:tc>
          <w:tcPr>
            <w:tcW w:w="3402" w:type="dxa"/>
            <w:tcBorders>
              <w:top w:val="single" w:sz="4" w:space="0" w:color="auto"/>
              <w:bottom w:val="single" w:sz="4" w:space="0" w:color="auto"/>
              <w:right w:val="single" w:sz="4" w:space="0" w:color="auto"/>
            </w:tcBorders>
          </w:tcPr>
          <w:p w14:paraId="4E76B4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Отрасль сельхозпроизводства</w:t>
            </w:r>
          </w:p>
        </w:tc>
        <w:tc>
          <w:tcPr>
            <w:tcW w:w="993" w:type="dxa"/>
            <w:tcBorders>
              <w:top w:val="single" w:sz="4" w:space="0" w:color="auto"/>
              <w:left w:val="single" w:sz="4" w:space="0" w:color="auto"/>
              <w:bottom w:val="single" w:sz="4" w:space="0" w:color="auto"/>
              <w:right w:val="single" w:sz="4" w:space="0" w:color="auto"/>
            </w:tcBorders>
          </w:tcPr>
          <w:p w14:paraId="3B0961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w:t>
            </w:r>
            <w:r w:rsidRPr="008E25B7">
              <w:rPr>
                <w:rFonts w:ascii="Times New Roman CYR" w:hAnsi="Times New Roman CYR" w:cs="Times New Roman CYR"/>
                <w:sz w:val="24"/>
                <w:szCs w:val="24"/>
              </w:rPr>
              <w:br/>
              <w:t>п/п</w:t>
            </w:r>
          </w:p>
        </w:tc>
        <w:tc>
          <w:tcPr>
            <w:tcW w:w="7371" w:type="dxa"/>
            <w:tcBorders>
              <w:top w:val="single" w:sz="4" w:space="0" w:color="auto"/>
              <w:left w:val="single" w:sz="4" w:space="0" w:color="auto"/>
              <w:bottom w:val="single" w:sz="4" w:space="0" w:color="auto"/>
              <w:right w:val="single" w:sz="4" w:space="0" w:color="auto"/>
            </w:tcBorders>
          </w:tcPr>
          <w:p w14:paraId="71EAF8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Предприятие</w:t>
            </w:r>
          </w:p>
        </w:tc>
        <w:tc>
          <w:tcPr>
            <w:tcW w:w="1842" w:type="dxa"/>
            <w:tcBorders>
              <w:top w:val="single" w:sz="4" w:space="0" w:color="auto"/>
              <w:left w:val="single" w:sz="4" w:space="0" w:color="auto"/>
              <w:bottom w:val="single" w:sz="4" w:space="0" w:color="auto"/>
            </w:tcBorders>
          </w:tcPr>
          <w:p w14:paraId="5E559E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Минимальная плотность застройки, процент</w:t>
            </w:r>
          </w:p>
        </w:tc>
      </w:tr>
      <w:tr w:rsidR="008E25B7" w:rsidRPr="008E25B7" w14:paraId="5AF84E23" w14:textId="77777777" w:rsidTr="002D0B81">
        <w:tc>
          <w:tcPr>
            <w:tcW w:w="3402" w:type="dxa"/>
            <w:tcBorders>
              <w:top w:val="single" w:sz="4" w:space="0" w:color="auto"/>
              <w:bottom w:val="single" w:sz="4" w:space="0" w:color="auto"/>
              <w:right w:val="single" w:sz="4" w:space="0" w:color="auto"/>
            </w:tcBorders>
          </w:tcPr>
          <w:p w14:paraId="388FE0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2A2C8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371" w:type="dxa"/>
            <w:tcBorders>
              <w:top w:val="single" w:sz="4" w:space="0" w:color="auto"/>
              <w:left w:val="single" w:sz="4" w:space="0" w:color="auto"/>
              <w:bottom w:val="single" w:sz="4" w:space="0" w:color="auto"/>
              <w:right w:val="single" w:sz="4" w:space="0" w:color="auto"/>
            </w:tcBorders>
          </w:tcPr>
          <w:p w14:paraId="39E6B1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842" w:type="dxa"/>
            <w:tcBorders>
              <w:top w:val="single" w:sz="4" w:space="0" w:color="auto"/>
              <w:left w:val="single" w:sz="4" w:space="0" w:color="auto"/>
              <w:bottom w:val="single" w:sz="4" w:space="0" w:color="auto"/>
            </w:tcBorders>
          </w:tcPr>
          <w:p w14:paraId="62365F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r>
      <w:tr w:rsidR="008E25B7" w:rsidRPr="008E25B7" w14:paraId="140F3295" w14:textId="77777777" w:rsidTr="002D0B81">
        <w:tc>
          <w:tcPr>
            <w:tcW w:w="3402" w:type="dxa"/>
            <w:vMerge w:val="restart"/>
            <w:tcBorders>
              <w:top w:val="single" w:sz="4" w:space="0" w:color="auto"/>
              <w:bottom w:val="nil"/>
              <w:right w:val="single" w:sz="4" w:space="0" w:color="auto"/>
            </w:tcBorders>
          </w:tcPr>
          <w:p w14:paraId="02DA77A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 Крупнорогатого скота</w:t>
            </w:r>
          </w:p>
          <w:p w14:paraId="122BDF9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 Товарные</w:t>
            </w:r>
          </w:p>
        </w:tc>
        <w:tc>
          <w:tcPr>
            <w:tcW w:w="993" w:type="dxa"/>
            <w:tcBorders>
              <w:top w:val="single" w:sz="4" w:space="0" w:color="auto"/>
              <w:left w:val="single" w:sz="4" w:space="0" w:color="auto"/>
              <w:bottom w:val="nil"/>
              <w:right w:val="single" w:sz="4" w:space="0" w:color="auto"/>
            </w:tcBorders>
          </w:tcPr>
          <w:p w14:paraId="382E3D2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60EC53E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Молочные при привязном содержании коров</w:t>
            </w:r>
          </w:p>
        </w:tc>
        <w:tc>
          <w:tcPr>
            <w:tcW w:w="1842" w:type="dxa"/>
            <w:tcBorders>
              <w:top w:val="single" w:sz="4" w:space="0" w:color="auto"/>
              <w:left w:val="single" w:sz="4" w:space="0" w:color="auto"/>
              <w:bottom w:val="single" w:sz="4" w:space="0" w:color="auto"/>
            </w:tcBorders>
          </w:tcPr>
          <w:p w14:paraId="655BF69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08FBE2A" w14:textId="77777777" w:rsidTr="002D0B81">
        <w:tc>
          <w:tcPr>
            <w:tcW w:w="3402" w:type="dxa"/>
            <w:vMerge/>
            <w:tcBorders>
              <w:top w:val="single" w:sz="4" w:space="0" w:color="auto"/>
              <w:bottom w:val="single" w:sz="4" w:space="0" w:color="auto"/>
              <w:right w:val="single" w:sz="4" w:space="0" w:color="auto"/>
            </w:tcBorders>
          </w:tcPr>
          <w:p w14:paraId="261435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04413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371" w:type="dxa"/>
            <w:tcBorders>
              <w:top w:val="single" w:sz="4" w:space="0" w:color="auto"/>
              <w:left w:val="single" w:sz="4" w:space="0" w:color="auto"/>
              <w:bottom w:val="nil"/>
              <w:right w:val="single" w:sz="4" w:space="0" w:color="auto"/>
            </w:tcBorders>
          </w:tcPr>
          <w:p w14:paraId="7E9AF58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400 и 600 коров</w:t>
            </w:r>
          </w:p>
        </w:tc>
        <w:tc>
          <w:tcPr>
            <w:tcW w:w="1842" w:type="dxa"/>
            <w:tcBorders>
              <w:top w:val="single" w:sz="4" w:space="0" w:color="auto"/>
              <w:left w:val="single" w:sz="4" w:space="0" w:color="auto"/>
              <w:bottom w:val="nil"/>
            </w:tcBorders>
          </w:tcPr>
          <w:p w14:paraId="19CAB5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 51</w:t>
            </w:r>
          </w:p>
        </w:tc>
      </w:tr>
      <w:tr w:rsidR="008E25B7" w:rsidRPr="008E25B7" w14:paraId="3F97C02E" w14:textId="77777777" w:rsidTr="002D0B81">
        <w:tc>
          <w:tcPr>
            <w:tcW w:w="3402" w:type="dxa"/>
            <w:vMerge w:val="restart"/>
            <w:tcBorders>
              <w:top w:val="nil"/>
              <w:bottom w:val="nil"/>
              <w:right w:val="single" w:sz="4" w:space="0" w:color="auto"/>
            </w:tcBorders>
          </w:tcPr>
          <w:p w14:paraId="757F04F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4EE11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371" w:type="dxa"/>
            <w:tcBorders>
              <w:top w:val="nil"/>
              <w:left w:val="single" w:sz="4" w:space="0" w:color="auto"/>
              <w:bottom w:val="single" w:sz="4" w:space="0" w:color="auto"/>
              <w:right w:val="single" w:sz="4" w:space="0" w:color="auto"/>
            </w:tcBorders>
          </w:tcPr>
          <w:p w14:paraId="5C254E3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800 и 1200 коров</w:t>
            </w:r>
          </w:p>
        </w:tc>
        <w:tc>
          <w:tcPr>
            <w:tcW w:w="1842" w:type="dxa"/>
            <w:tcBorders>
              <w:top w:val="nil"/>
              <w:left w:val="single" w:sz="4" w:space="0" w:color="auto"/>
              <w:bottom w:val="single" w:sz="4" w:space="0" w:color="auto"/>
            </w:tcBorders>
          </w:tcPr>
          <w:p w14:paraId="1E3703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 55</w:t>
            </w:r>
          </w:p>
        </w:tc>
      </w:tr>
      <w:tr w:rsidR="008E25B7" w:rsidRPr="008E25B7" w14:paraId="4BAA56D2" w14:textId="77777777" w:rsidTr="002D0B81">
        <w:tc>
          <w:tcPr>
            <w:tcW w:w="3402" w:type="dxa"/>
            <w:vMerge/>
            <w:tcBorders>
              <w:top w:val="nil"/>
              <w:bottom w:val="nil"/>
              <w:right w:val="single" w:sz="4" w:space="0" w:color="auto"/>
            </w:tcBorders>
          </w:tcPr>
          <w:p w14:paraId="3BB47FF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169E567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5366DE8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Молочные при беспривязном содержании коров</w:t>
            </w:r>
          </w:p>
        </w:tc>
        <w:tc>
          <w:tcPr>
            <w:tcW w:w="1842" w:type="dxa"/>
            <w:tcBorders>
              <w:top w:val="single" w:sz="4" w:space="0" w:color="auto"/>
              <w:left w:val="single" w:sz="4" w:space="0" w:color="auto"/>
              <w:bottom w:val="nil"/>
            </w:tcBorders>
          </w:tcPr>
          <w:p w14:paraId="2C72D0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883048E" w14:textId="77777777" w:rsidTr="002D0B81">
        <w:tc>
          <w:tcPr>
            <w:tcW w:w="3402" w:type="dxa"/>
            <w:tcBorders>
              <w:top w:val="nil"/>
              <w:bottom w:val="nil"/>
              <w:right w:val="single" w:sz="4" w:space="0" w:color="auto"/>
            </w:tcBorders>
          </w:tcPr>
          <w:p w14:paraId="60D1A0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51136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7371" w:type="dxa"/>
            <w:tcBorders>
              <w:top w:val="nil"/>
              <w:left w:val="single" w:sz="4" w:space="0" w:color="auto"/>
              <w:bottom w:val="nil"/>
              <w:right w:val="single" w:sz="4" w:space="0" w:color="auto"/>
            </w:tcBorders>
          </w:tcPr>
          <w:p w14:paraId="6075E78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400 и 600 коров</w:t>
            </w:r>
          </w:p>
        </w:tc>
        <w:tc>
          <w:tcPr>
            <w:tcW w:w="1842" w:type="dxa"/>
            <w:tcBorders>
              <w:top w:val="nil"/>
              <w:left w:val="single" w:sz="4" w:space="0" w:color="auto"/>
              <w:bottom w:val="nil"/>
            </w:tcBorders>
          </w:tcPr>
          <w:p w14:paraId="263F61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 51</w:t>
            </w:r>
          </w:p>
        </w:tc>
      </w:tr>
      <w:tr w:rsidR="008E25B7" w:rsidRPr="008E25B7" w14:paraId="1DCB9E55" w14:textId="77777777" w:rsidTr="002D0B81">
        <w:tc>
          <w:tcPr>
            <w:tcW w:w="3402" w:type="dxa"/>
            <w:vMerge w:val="restart"/>
            <w:tcBorders>
              <w:top w:val="nil"/>
              <w:bottom w:val="nil"/>
              <w:right w:val="single" w:sz="4" w:space="0" w:color="auto"/>
            </w:tcBorders>
          </w:tcPr>
          <w:p w14:paraId="0552A4C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4E888D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7371" w:type="dxa"/>
            <w:tcBorders>
              <w:top w:val="nil"/>
              <w:left w:val="single" w:sz="4" w:space="0" w:color="auto"/>
              <w:bottom w:val="single" w:sz="4" w:space="0" w:color="auto"/>
              <w:right w:val="single" w:sz="4" w:space="0" w:color="auto"/>
            </w:tcBorders>
          </w:tcPr>
          <w:p w14:paraId="67B3240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800 и 1200 коров</w:t>
            </w:r>
          </w:p>
        </w:tc>
        <w:tc>
          <w:tcPr>
            <w:tcW w:w="1842" w:type="dxa"/>
            <w:tcBorders>
              <w:top w:val="nil"/>
              <w:left w:val="single" w:sz="4" w:space="0" w:color="auto"/>
              <w:bottom w:val="single" w:sz="4" w:space="0" w:color="auto"/>
            </w:tcBorders>
          </w:tcPr>
          <w:p w14:paraId="5E7A88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 55</w:t>
            </w:r>
          </w:p>
        </w:tc>
      </w:tr>
      <w:tr w:rsidR="008E25B7" w:rsidRPr="008E25B7" w14:paraId="499BC05B" w14:textId="77777777" w:rsidTr="002D0B81">
        <w:tc>
          <w:tcPr>
            <w:tcW w:w="3402" w:type="dxa"/>
            <w:vMerge/>
            <w:tcBorders>
              <w:top w:val="nil"/>
              <w:bottom w:val="nil"/>
              <w:right w:val="single" w:sz="4" w:space="0" w:color="auto"/>
            </w:tcBorders>
          </w:tcPr>
          <w:p w14:paraId="2785EA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578B0F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0CE08B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Мясные с полным оборотом стада и репродукторные</w:t>
            </w:r>
          </w:p>
        </w:tc>
        <w:tc>
          <w:tcPr>
            <w:tcW w:w="1842" w:type="dxa"/>
            <w:tcBorders>
              <w:top w:val="single" w:sz="4" w:space="0" w:color="auto"/>
              <w:left w:val="single" w:sz="4" w:space="0" w:color="auto"/>
              <w:bottom w:val="nil"/>
            </w:tcBorders>
          </w:tcPr>
          <w:p w14:paraId="1D57BA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6B9922F" w14:textId="77777777" w:rsidTr="002D0B81">
        <w:tc>
          <w:tcPr>
            <w:tcW w:w="3402" w:type="dxa"/>
            <w:vMerge/>
            <w:tcBorders>
              <w:top w:val="nil"/>
              <w:bottom w:val="nil"/>
              <w:right w:val="single" w:sz="4" w:space="0" w:color="auto"/>
            </w:tcBorders>
          </w:tcPr>
          <w:p w14:paraId="772F51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D6211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7371" w:type="dxa"/>
            <w:tcBorders>
              <w:top w:val="nil"/>
              <w:left w:val="single" w:sz="4" w:space="0" w:color="auto"/>
              <w:bottom w:val="nil"/>
              <w:right w:val="single" w:sz="4" w:space="0" w:color="auto"/>
            </w:tcBorders>
          </w:tcPr>
          <w:p w14:paraId="6638930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400 и 600 скотомест</w:t>
            </w:r>
          </w:p>
        </w:tc>
        <w:tc>
          <w:tcPr>
            <w:tcW w:w="1842" w:type="dxa"/>
            <w:tcBorders>
              <w:top w:val="nil"/>
              <w:left w:val="single" w:sz="4" w:space="0" w:color="auto"/>
              <w:bottom w:val="nil"/>
            </w:tcBorders>
          </w:tcPr>
          <w:p w14:paraId="236D64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4769E6B3" w14:textId="77777777" w:rsidTr="002D0B81">
        <w:tc>
          <w:tcPr>
            <w:tcW w:w="3402" w:type="dxa"/>
            <w:vMerge/>
            <w:tcBorders>
              <w:top w:val="nil"/>
              <w:bottom w:val="nil"/>
              <w:right w:val="single" w:sz="4" w:space="0" w:color="auto"/>
            </w:tcBorders>
          </w:tcPr>
          <w:p w14:paraId="0829E2E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49F36D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7371" w:type="dxa"/>
            <w:tcBorders>
              <w:top w:val="nil"/>
              <w:left w:val="single" w:sz="4" w:space="0" w:color="auto"/>
              <w:bottom w:val="single" w:sz="4" w:space="0" w:color="auto"/>
              <w:right w:val="single" w:sz="4" w:space="0" w:color="auto"/>
            </w:tcBorders>
          </w:tcPr>
          <w:p w14:paraId="1AB7B61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800 и 1200 скотомест</w:t>
            </w:r>
          </w:p>
        </w:tc>
        <w:tc>
          <w:tcPr>
            <w:tcW w:w="1842" w:type="dxa"/>
            <w:tcBorders>
              <w:top w:val="nil"/>
              <w:left w:val="single" w:sz="4" w:space="0" w:color="auto"/>
              <w:bottom w:val="single" w:sz="4" w:space="0" w:color="auto"/>
            </w:tcBorders>
          </w:tcPr>
          <w:p w14:paraId="14D195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47</w:t>
            </w:r>
          </w:p>
        </w:tc>
      </w:tr>
      <w:tr w:rsidR="008E25B7" w:rsidRPr="008E25B7" w14:paraId="34A120F2" w14:textId="77777777" w:rsidTr="002D0B81">
        <w:tc>
          <w:tcPr>
            <w:tcW w:w="3402" w:type="dxa"/>
            <w:vMerge w:val="restart"/>
            <w:tcBorders>
              <w:top w:val="nil"/>
              <w:bottom w:val="nil"/>
              <w:right w:val="single" w:sz="4" w:space="0" w:color="auto"/>
            </w:tcBorders>
          </w:tcPr>
          <w:p w14:paraId="44C42A9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34A364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7B4EE8E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Выращивания нетелей</w:t>
            </w:r>
          </w:p>
        </w:tc>
        <w:tc>
          <w:tcPr>
            <w:tcW w:w="1842" w:type="dxa"/>
            <w:tcBorders>
              <w:top w:val="single" w:sz="4" w:space="0" w:color="auto"/>
              <w:left w:val="single" w:sz="4" w:space="0" w:color="auto"/>
              <w:bottom w:val="nil"/>
            </w:tcBorders>
          </w:tcPr>
          <w:p w14:paraId="1D49D5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402D2E4" w14:textId="77777777" w:rsidTr="002D0B81">
        <w:tc>
          <w:tcPr>
            <w:tcW w:w="3402" w:type="dxa"/>
            <w:vMerge/>
            <w:tcBorders>
              <w:top w:val="nil"/>
              <w:bottom w:val="nil"/>
              <w:right w:val="single" w:sz="4" w:space="0" w:color="auto"/>
            </w:tcBorders>
          </w:tcPr>
          <w:p w14:paraId="2479A5B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9D6B0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7371" w:type="dxa"/>
            <w:tcBorders>
              <w:top w:val="nil"/>
              <w:left w:val="single" w:sz="4" w:space="0" w:color="auto"/>
              <w:bottom w:val="nil"/>
              <w:right w:val="single" w:sz="4" w:space="0" w:color="auto"/>
            </w:tcBorders>
          </w:tcPr>
          <w:p w14:paraId="6C363F8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900 и 1200 скотомест</w:t>
            </w:r>
          </w:p>
        </w:tc>
        <w:tc>
          <w:tcPr>
            <w:tcW w:w="1842" w:type="dxa"/>
            <w:tcBorders>
              <w:top w:val="nil"/>
              <w:left w:val="single" w:sz="4" w:space="0" w:color="auto"/>
              <w:bottom w:val="nil"/>
            </w:tcBorders>
          </w:tcPr>
          <w:p w14:paraId="782F27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51</w:t>
            </w:r>
          </w:p>
        </w:tc>
      </w:tr>
      <w:tr w:rsidR="008E25B7" w:rsidRPr="008E25B7" w14:paraId="0FB14996" w14:textId="77777777" w:rsidTr="002D0B81">
        <w:tc>
          <w:tcPr>
            <w:tcW w:w="3402" w:type="dxa"/>
            <w:vMerge/>
            <w:tcBorders>
              <w:top w:val="nil"/>
              <w:bottom w:val="nil"/>
              <w:right w:val="single" w:sz="4" w:space="0" w:color="auto"/>
            </w:tcBorders>
          </w:tcPr>
          <w:p w14:paraId="3B6157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06CB8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7371" w:type="dxa"/>
            <w:tcBorders>
              <w:top w:val="nil"/>
              <w:left w:val="single" w:sz="4" w:space="0" w:color="auto"/>
              <w:bottom w:val="nil"/>
              <w:right w:val="single" w:sz="4" w:space="0" w:color="auto"/>
            </w:tcBorders>
          </w:tcPr>
          <w:p w14:paraId="05E6330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2000 и 3000 скотомест</w:t>
            </w:r>
          </w:p>
        </w:tc>
        <w:tc>
          <w:tcPr>
            <w:tcW w:w="1842" w:type="dxa"/>
            <w:tcBorders>
              <w:top w:val="nil"/>
              <w:left w:val="single" w:sz="4" w:space="0" w:color="auto"/>
              <w:bottom w:val="nil"/>
            </w:tcBorders>
          </w:tcPr>
          <w:p w14:paraId="6B3FF5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r>
      <w:tr w:rsidR="008E25B7" w:rsidRPr="008E25B7" w14:paraId="3D98F697" w14:textId="77777777" w:rsidTr="002D0B81">
        <w:tc>
          <w:tcPr>
            <w:tcW w:w="3402" w:type="dxa"/>
            <w:vMerge/>
            <w:tcBorders>
              <w:top w:val="nil"/>
              <w:bottom w:val="nil"/>
              <w:right w:val="single" w:sz="4" w:space="0" w:color="auto"/>
            </w:tcBorders>
          </w:tcPr>
          <w:p w14:paraId="1F60BA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5CD299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7371" w:type="dxa"/>
            <w:tcBorders>
              <w:top w:val="nil"/>
              <w:left w:val="single" w:sz="4" w:space="0" w:color="auto"/>
              <w:bottom w:val="single" w:sz="4" w:space="0" w:color="auto"/>
              <w:right w:val="single" w:sz="4" w:space="0" w:color="auto"/>
            </w:tcBorders>
          </w:tcPr>
          <w:p w14:paraId="1651DF1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4500 и 6000 скотомест</w:t>
            </w:r>
          </w:p>
        </w:tc>
        <w:tc>
          <w:tcPr>
            <w:tcW w:w="1842" w:type="dxa"/>
            <w:tcBorders>
              <w:top w:val="nil"/>
              <w:left w:val="single" w:sz="4" w:space="0" w:color="auto"/>
              <w:bottom w:val="single" w:sz="4" w:space="0" w:color="auto"/>
            </w:tcBorders>
          </w:tcPr>
          <w:p w14:paraId="5DE88D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53</w:t>
            </w:r>
          </w:p>
        </w:tc>
      </w:tr>
      <w:tr w:rsidR="008E25B7" w:rsidRPr="008E25B7" w14:paraId="7FADA568" w14:textId="77777777" w:rsidTr="002D0B81">
        <w:tc>
          <w:tcPr>
            <w:tcW w:w="3402" w:type="dxa"/>
            <w:vMerge w:val="restart"/>
            <w:tcBorders>
              <w:top w:val="nil"/>
              <w:bottom w:val="nil"/>
              <w:right w:val="single" w:sz="4" w:space="0" w:color="auto"/>
            </w:tcBorders>
          </w:tcPr>
          <w:p w14:paraId="3038DB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104E114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1DFA3C5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Доращивания и откорма крупного рогатого скота</w:t>
            </w:r>
          </w:p>
        </w:tc>
        <w:tc>
          <w:tcPr>
            <w:tcW w:w="1842" w:type="dxa"/>
            <w:tcBorders>
              <w:top w:val="single" w:sz="4" w:space="0" w:color="auto"/>
              <w:left w:val="single" w:sz="4" w:space="0" w:color="auto"/>
              <w:bottom w:val="nil"/>
            </w:tcBorders>
          </w:tcPr>
          <w:p w14:paraId="23EABEF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B784A55" w14:textId="77777777" w:rsidTr="002D0B81">
        <w:tc>
          <w:tcPr>
            <w:tcW w:w="3402" w:type="dxa"/>
            <w:vMerge/>
            <w:tcBorders>
              <w:top w:val="nil"/>
              <w:bottom w:val="nil"/>
              <w:right w:val="single" w:sz="4" w:space="0" w:color="auto"/>
            </w:tcBorders>
          </w:tcPr>
          <w:p w14:paraId="43AF7B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3E1417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7371" w:type="dxa"/>
            <w:tcBorders>
              <w:top w:val="nil"/>
              <w:left w:val="single" w:sz="4" w:space="0" w:color="auto"/>
              <w:bottom w:val="nil"/>
              <w:right w:val="single" w:sz="4" w:space="0" w:color="auto"/>
            </w:tcBorders>
          </w:tcPr>
          <w:p w14:paraId="23DF19E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скотомест</w:t>
            </w:r>
          </w:p>
        </w:tc>
        <w:tc>
          <w:tcPr>
            <w:tcW w:w="1842" w:type="dxa"/>
            <w:tcBorders>
              <w:top w:val="nil"/>
              <w:left w:val="single" w:sz="4" w:space="0" w:color="auto"/>
              <w:bottom w:val="nil"/>
            </w:tcBorders>
          </w:tcPr>
          <w:p w14:paraId="40F0A8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r>
      <w:tr w:rsidR="008E25B7" w:rsidRPr="008E25B7" w14:paraId="14871CC3" w14:textId="77777777" w:rsidTr="002D0B81">
        <w:tc>
          <w:tcPr>
            <w:tcW w:w="3402" w:type="dxa"/>
            <w:tcBorders>
              <w:top w:val="nil"/>
              <w:bottom w:val="nil"/>
              <w:right w:val="single" w:sz="4" w:space="0" w:color="auto"/>
            </w:tcBorders>
          </w:tcPr>
          <w:p w14:paraId="00C8887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827A1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7371" w:type="dxa"/>
            <w:tcBorders>
              <w:top w:val="nil"/>
              <w:left w:val="single" w:sz="4" w:space="0" w:color="auto"/>
              <w:bottom w:val="single" w:sz="4" w:space="0" w:color="auto"/>
              <w:right w:val="single" w:sz="4" w:space="0" w:color="auto"/>
            </w:tcBorders>
          </w:tcPr>
          <w:p w14:paraId="1368EA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6000 и 12000 скотомест</w:t>
            </w:r>
          </w:p>
        </w:tc>
        <w:tc>
          <w:tcPr>
            <w:tcW w:w="1842" w:type="dxa"/>
            <w:tcBorders>
              <w:top w:val="nil"/>
              <w:left w:val="single" w:sz="4" w:space="0" w:color="auto"/>
              <w:bottom w:val="single" w:sz="4" w:space="0" w:color="auto"/>
            </w:tcBorders>
          </w:tcPr>
          <w:p w14:paraId="3AEF97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15E1F442" w14:textId="77777777" w:rsidTr="002D0B81">
        <w:tc>
          <w:tcPr>
            <w:tcW w:w="3402" w:type="dxa"/>
            <w:vMerge w:val="restart"/>
            <w:tcBorders>
              <w:top w:val="nil"/>
              <w:bottom w:val="nil"/>
              <w:right w:val="single" w:sz="4" w:space="0" w:color="auto"/>
            </w:tcBorders>
          </w:tcPr>
          <w:p w14:paraId="1E670F4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2C0DC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6BE164B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Выращивание телят, доращивание и откорма молодняка</w:t>
            </w:r>
          </w:p>
        </w:tc>
        <w:tc>
          <w:tcPr>
            <w:tcW w:w="1842" w:type="dxa"/>
            <w:tcBorders>
              <w:top w:val="single" w:sz="4" w:space="0" w:color="auto"/>
              <w:left w:val="single" w:sz="4" w:space="0" w:color="auto"/>
              <w:bottom w:val="nil"/>
            </w:tcBorders>
          </w:tcPr>
          <w:p w14:paraId="40E114A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3A2E99B" w14:textId="77777777" w:rsidTr="002D0B81">
        <w:tc>
          <w:tcPr>
            <w:tcW w:w="3402" w:type="dxa"/>
            <w:vMerge/>
            <w:tcBorders>
              <w:top w:val="nil"/>
              <w:bottom w:val="nil"/>
              <w:right w:val="single" w:sz="4" w:space="0" w:color="auto"/>
            </w:tcBorders>
          </w:tcPr>
          <w:p w14:paraId="1864343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5732CF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7371" w:type="dxa"/>
            <w:tcBorders>
              <w:top w:val="nil"/>
              <w:left w:val="single" w:sz="4" w:space="0" w:color="auto"/>
              <w:bottom w:val="nil"/>
              <w:right w:val="single" w:sz="4" w:space="0" w:color="auto"/>
            </w:tcBorders>
          </w:tcPr>
          <w:p w14:paraId="5349BF8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скотомест</w:t>
            </w:r>
          </w:p>
        </w:tc>
        <w:tc>
          <w:tcPr>
            <w:tcW w:w="1842" w:type="dxa"/>
            <w:tcBorders>
              <w:top w:val="nil"/>
              <w:left w:val="single" w:sz="4" w:space="0" w:color="auto"/>
              <w:bottom w:val="nil"/>
            </w:tcBorders>
          </w:tcPr>
          <w:p w14:paraId="4F46A1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r>
      <w:tr w:rsidR="008E25B7" w:rsidRPr="008E25B7" w14:paraId="7D0FC233" w14:textId="77777777" w:rsidTr="002D0B81">
        <w:tc>
          <w:tcPr>
            <w:tcW w:w="3402" w:type="dxa"/>
            <w:tcBorders>
              <w:top w:val="nil"/>
              <w:bottom w:val="nil"/>
              <w:right w:val="single" w:sz="4" w:space="0" w:color="auto"/>
            </w:tcBorders>
          </w:tcPr>
          <w:p w14:paraId="7BE8D5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E5247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7371" w:type="dxa"/>
            <w:tcBorders>
              <w:top w:val="nil"/>
              <w:left w:val="single" w:sz="4" w:space="0" w:color="auto"/>
              <w:bottom w:val="nil"/>
              <w:right w:val="single" w:sz="4" w:space="0" w:color="auto"/>
            </w:tcBorders>
          </w:tcPr>
          <w:p w14:paraId="2591546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6000 и 12000 скотомест</w:t>
            </w:r>
          </w:p>
        </w:tc>
        <w:tc>
          <w:tcPr>
            <w:tcW w:w="1842" w:type="dxa"/>
            <w:tcBorders>
              <w:top w:val="nil"/>
              <w:left w:val="single" w:sz="4" w:space="0" w:color="auto"/>
              <w:bottom w:val="nil"/>
            </w:tcBorders>
          </w:tcPr>
          <w:p w14:paraId="535EF5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r>
      <w:tr w:rsidR="008E25B7" w:rsidRPr="008E25B7" w14:paraId="165D37F0" w14:textId="77777777" w:rsidTr="002D0B81">
        <w:tc>
          <w:tcPr>
            <w:tcW w:w="3402" w:type="dxa"/>
            <w:vMerge w:val="restart"/>
            <w:tcBorders>
              <w:top w:val="nil"/>
              <w:bottom w:val="nil"/>
              <w:right w:val="single" w:sz="4" w:space="0" w:color="auto"/>
            </w:tcBorders>
          </w:tcPr>
          <w:p w14:paraId="609A0F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115DB75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534F6C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Откормочные площадки:</w:t>
            </w:r>
          </w:p>
        </w:tc>
        <w:tc>
          <w:tcPr>
            <w:tcW w:w="1842" w:type="dxa"/>
            <w:tcBorders>
              <w:top w:val="single" w:sz="4" w:space="0" w:color="auto"/>
              <w:left w:val="single" w:sz="4" w:space="0" w:color="auto"/>
              <w:bottom w:val="nil"/>
            </w:tcBorders>
          </w:tcPr>
          <w:p w14:paraId="290094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D0B6B60" w14:textId="77777777" w:rsidTr="002D0B81">
        <w:tc>
          <w:tcPr>
            <w:tcW w:w="3402" w:type="dxa"/>
            <w:vMerge/>
            <w:tcBorders>
              <w:top w:val="nil"/>
              <w:bottom w:val="nil"/>
              <w:right w:val="single" w:sz="4" w:space="0" w:color="auto"/>
            </w:tcBorders>
          </w:tcPr>
          <w:p w14:paraId="1137B9B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1DD99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c>
          <w:tcPr>
            <w:tcW w:w="7371" w:type="dxa"/>
            <w:tcBorders>
              <w:top w:val="nil"/>
              <w:left w:val="single" w:sz="4" w:space="0" w:color="auto"/>
              <w:bottom w:val="nil"/>
              <w:right w:val="single" w:sz="4" w:space="0" w:color="auto"/>
            </w:tcBorders>
          </w:tcPr>
          <w:p w14:paraId="4D60FC0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1000 скотомест</w:t>
            </w:r>
          </w:p>
        </w:tc>
        <w:tc>
          <w:tcPr>
            <w:tcW w:w="1842" w:type="dxa"/>
            <w:tcBorders>
              <w:top w:val="nil"/>
              <w:left w:val="single" w:sz="4" w:space="0" w:color="auto"/>
              <w:bottom w:val="nil"/>
            </w:tcBorders>
          </w:tcPr>
          <w:p w14:paraId="1CB23E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692D983D" w14:textId="77777777" w:rsidTr="002D0B81">
        <w:tc>
          <w:tcPr>
            <w:tcW w:w="3402" w:type="dxa"/>
            <w:vMerge w:val="restart"/>
            <w:tcBorders>
              <w:top w:val="nil"/>
              <w:bottom w:val="nil"/>
              <w:right w:val="single" w:sz="4" w:space="0" w:color="auto"/>
            </w:tcBorders>
          </w:tcPr>
          <w:p w14:paraId="3A23365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3E77F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371" w:type="dxa"/>
            <w:tcBorders>
              <w:top w:val="nil"/>
              <w:left w:val="single" w:sz="4" w:space="0" w:color="auto"/>
              <w:bottom w:val="nil"/>
              <w:right w:val="single" w:sz="4" w:space="0" w:color="auto"/>
            </w:tcBorders>
          </w:tcPr>
          <w:p w14:paraId="130F017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скотомест</w:t>
            </w:r>
          </w:p>
        </w:tc>
        <w:tc>
          <w:tcPr>
            <w:tcW w:w="1842" w:type="dxa"/>
            <w:tcBorders>
              <w:top w:val="nil"/>
              <w:left w:val="single" w:sz="4" w:space="0" w:color="auto"/>
              <w:bottom w:val="nil"/>
            </w:tcBorders>
          </w:tcPr>
          <w:p w14:paraId="41B8CA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r>
      <w:tr w:rsidR="008E25B7" w:rsidRPr="008E25B7" w14:paraId="03845DB6" w14:textId="77777777" w:rsidTr="002D0B81">
        <w:tc>
          <w:tcPr>
            <w:tcW w:w="3402" w:type="dxa"/>
            <w:vMerge/>
            <w:tcBorders>
              <w:top w:val="nil"/>
              <w:bottom w:val="nil"/>
              <w:right w:val="single" w:sz="4" w:space="0" w:color="auto"/>
            </w:tcBorders>
          </w:tcPr>
          <w:p w14:paraId="15364BB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5F040A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7371" w:type="dxa"/>
            <w:tcBorders>
              <w:top w:val="nil"/>
              <w:left w:val="single" w:sz="4" w:space="0" w:color="auto"/>
              <w:bottom w:val="nil"/>
              <w:right w:val="single" w:sz="4" w:space="0" w:color="auto"/>
            </w:tcBorders>
          </w:tcPr>
          <w:p w14:paraId="3906E72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5000 скотомест</w:t>
            </w:r>
          </w:p>
        </w:tc>
        <w:tc>
          <w:tcPr>
            <w:tcW w:w="1842" w:type="dxa"/>
            <w:tcBorders>
              <w:top w:val="nil"/>
              <w:left w:val="single" w:sz="4" w:space="0" w:color="auto"/>
              <w:bottom w:val="nil"/>
            </w:tcBorders>
          </w:tcPr>
          <w:p w14:paraId="58DF24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59</w:t>
            </w:r>
          </w:p>
        </w:tc>
      </w:tr>
      <w:tr w:rsidR="008E25B7" w:rsidRPr="008E25B7" w14:paraId="2AA4548C" w14:textId="77777777" w:rsidTr="002D0B81">
        <w:tc>
          <w:tcPr>
            <w:tcW w:w="3402" w:type="dxa"/>
            <w:vMerge/>
            <w:tcBorders>
              <w:top w:val="nil"/>
              <w:bottom w:val="nil"/>
              <w:right w:val="single" w:sz="4" w:space="0" w:color="auto"/>
            </w:tcBorders>
          </w:tcPr>
          <w:p w14:paraId="080BBDE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457FFB0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17</w:t>
            </w:r>
          </w:p>
        </w:tc>
        <w:tc>
          <w:tcPr>
            <w:tcW w:w="7371" w:type="dxa"/>
            <w:tcBorders>
              <w:top w:val="nil"/>
              <w:left w:val="single" w:sz="4" w:space="0" w:color="auto"/>
              <w:bottom w:val="single" w:sz="4" w:space="0" w:color="auto"/>
              <w:right w:val="single" w:sz="4" w:space="0" w:color="auto"/>
            </w:tcBorders>
          </w:tcPr>
          <w:p w14:paraId="59CE7F1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10000 скотомест</w:t>
            </w:r>
          </w:p>
        </w:tc>
        <w:tc>
          <w:tcPr>
            <w:tcW w:w="1842" w:type="dxa"/>
            <w:tcBorders>
              <w:top w:val="nil"/>
              <w:left w:val="single" w:sz="4" w:space="0" w:color="auto"/>
              <w:bottom w:val="single" w:sz="4" w:space="0" w:color="auto"/>
            </w:tcBorders>
          </w:tcPr>
          <w:p w14:paraId="61EF0B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w:t>
            </w:r>
          </w:p>
        </w:tc>
      </w:tr>
      <w:tr w:rsidR="008E25B7" w:rsidRPr="008E25B7" w14:paraId="4766FA98" w14:textId="77777777" w:rsidTr="002D0B81">
        <w:tc>
          <w:tcPr>
            <w:tcW w:w="3402" w:type="dxa"/>
            <w:vMerge w:val="restart"/>
            <w:tcBorders>
              <w:top w:val="nil"/>
              <w:bottom w:val="nil"/>
              <w:right w:val="single" w:sz="4" w:space="0" w:color="auto"/>
            </w:tcBorders>
          </w:tcPr>
          <w:p w14:paraId="7D4C449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nil"/>
              <w:right w:val="single" w:sz="4" w:space="0" w:color="auto"/>
            </w:tcBorders>
          </w:tcPr>
          <w:p w14:paraId="71F13F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4F187DD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Буйволоводческие</w:t>
            </w:r>
            <w:proofErr w:type="spellEnd"/>
            <w:r w:rsidRPr="008E25B7">
              <w:rPr>
                <w:rFonts w:ascii="Times New Roman CYR" w:hAnsi="Times New Roman CYR" w:cs="Times New Roman CYR"/>
                <w:sz w:val="24"/>
                <w:szCs w:val="24"/>
              </w:rPr>
              <w:t>:</w:t>
            </w:r>
          </w:p>
        </w:tc>
        <w:tc>
          <w:tcPr>
            <w:tcW w:w="1842" w:type="dxa"/>
            <w:tcBorders>
              <w:top w:val="single" w:sz="4" w:space="0" w:color="auto"/>
              <w:left w:val="single" w:sz="4" w:space="0" w:color="auto"/>
              <w:bottom w:val="nil"/>
            </w:tcBorders>
          </w:tcPr>
          <w:p w14:paraId="79A198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65CA567" w14:textId="77777777" w:rsidTr="002D0B81">
        <w:tc>
          <w:tcPr>
            <w:tcW w:w="3402" w:type="dxa"/>
            <w:vMerge/>
            <w:tcBorders>
              <w:top w:val="nil"/>
              <w:bottom w:val="nil"/>
              <w:right w:val="single" w:sz="4" w:space="0" w:color="auto"/>
            </w:tcBorders>
          </w:tcPr>
          <w:p w14:paraId="54A886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6032B7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c>
          <w:tcPr>
            <w:tcW w:w="7371" w:type="dxa"/>
            <w:tcBorders>
              <w:top w:val="nil"/>
              <w:left w:val="single" w:sz="4" w:space="0" w:color="auto"/>
              <w:bottom w:val="single" w:sz="4" w:space="0" w:color="auto"/>
              <w:right w:val="single" w:sz="4" w:space="0" w:color="auto"/>
            </w:tcBorders>
          </w:tcPr>
          <w:p w14:paraId="14A3DAA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400 буйволиц</w:t>
            </w:r>
          </w:p>
        </w:tc>
        <w:tc>
          <w:tcPr>
            <w:tcW w:w="1842" w:type="dxa"/>
            <w:tcBorders>
              <w:top w:val="nil"/>
              <w:left w:val="single" w:sz="4" w:space="0" w:color="auto"/>
              <w:bottom w:val="single" w:sz="4" w:space="0" w:color="auto"/>
            </w:tcBorders>
          </w:tcPr>
          <w:p w14:paraId="6D0866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54</w:t>
            </w:r>
          </w:p>
        </w:tc>
      </w:tr>
      <w:tr w:rsidR="008E25B7" w:rsidRPr="008E25B7" w14:paraId="024E0C48" w14:textId="77777777" w:rsidTr="002D0B81">
        <w:tc>
          <w:tcPr>
            <w:tcW w:w="3402" w:type="dxa"/>
            <w:vMerge w:val="restart"/>
            <w:tcBorders>
              <w:top w:val="nil"/>
              <w:bottom w:val="nil"/>
              <w:right w:val="single" w:sz="4" w:space="0" w:color="auto"/>
            </w:tcBorders>
          </w:tcPr>
          <w:p w14:paraId="5B42660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 Племенные</w:t>
            </w:r>
          </w:p>
        </w:tc>
        <w:tc>
          <w:tcPr>
            <w:tcW w:w="993" w:type="dxa"/>
            <w:tcBorders>
              <w:top w:val="single" w:sz="4" w:space="0" w:color="auto"/>
              <w:left w:val="single" w:sz="4" w:space="0" w:color="auto"/>
              <w:bottom w:val="single" w:sz="4" w:space="0" w:color="auto"/>
              <w:right w:val="single" w:sz="4" w:space="0" w:color="auto"/>
            </w:tcBorders>
          </w:tcPr>
          <w:p w14:paraId="1D507C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33B974B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Молочные:</w:t>
            </w:r>
          </w:p>
        </w:tc>
        <w:tc>
          <w:tcPr>
            <w:tcW w:w="1842" w:type="dxa"/>
            <w:tcBorders>
              <w:top w:val="single" w:sz="4" w:space="0" w:color="auto"/>
              <w:left w:val="single" w:sz="4" w:space="0" w:color="auto"/>
              <w:bottom w:val="single" w:sz="4" w:space="0" w:color="auto"/>
            </w:tcBorders>
          </w:tcPr>
          <w:p w14:paraId="6CBF4F3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AD06D97" w14:textId="77777777" w:rsidTr="002D0B81">
        <w:tc>
          <w:tcPr>
            <w:tcW w:w="3402" w:type="dxa"/>
            <w:vMerge/>
            <w:tcBorders>
              <w:top w:val="nil"/>
              <w:bottom w:val="nil"/>
              <w:right w:val="single" w:sz="4" w:space="0" w:color="auto"/>
            </w:tcBorders>
          </w:tcPr>
          <w:p w14:paraId="0739D4D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50A6F5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w:t>
            </w:r>
          </w:p>
        </w:tc>
        <w:tc>
          <w:tcPr>
            <w:tcW w:w="7371" w:type="dxa"/>
            <w:tcBorders>
              <w:top w:val="single" w:sz="4" w:space="0" w:color="auto"/>
              <w:left w:val="single" w:sz="4" w:space="0" w:color="auto"/>
              <w:bottom w:val="nil"/>
              <w:right w:val="single" w:sz="4" w:space="0" w:color="auto"/>
            </w:tcBorders>
          </w:tcPr>
          <w:p w14:paraId="3030A51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400 и 600 коров</w:t>
            </w:r>
          </w:p>
        </w:tc>
        <w:tc>
          <w:tcPr>
            <w:tcW w:w="1842" w:type="dxa"/>
            <w:tcBorders>
              <w:top w:val="single" w:sz="4" w:space="0" w:color="auto"/>
              <w:left w:val="single" w:sz="4" w:space="0" w:color="auto"/>
              <w:bottom w:val="nil"/>
            </w:tcBorders>
          </w:tcPr>
          <w:p w14:paraId="55391B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46; 52</w:t>
            </w:r>
          </w:p>
        </w:tc>
      </w:tr>
      <w:tr w:rsidR="008E25B7" w:rsidRPr="008E25B7" w14:paraId="595B4C12" w14:textId="77777777" w:rsidTr="002D0B81">
        <w:tc>
          <w:tcPr>
            <w:tcW w:w="3402" w:type="dxa"/>
            <w:vMerge/>
            <w:tcBorders>
              <w:top w:val="nil"/>
              <w:bottom w:val="nil"/>
              <w:right w:val="single" w:sz="4" w:space="0" w:color="auto"/>
            </w:tcBorders>
          </w:tcPr>
          <w:p w14:paraId="7908EA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66186C7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7371" w:type="dxa"/>
            <w:tcBorders>
              <w:top w:val="nil"/>
              <w:left w:val="single" w:sz="4" w:space="0" w:color="auto"/>
              <w:bottom w:val="single" w:sz="4" w:space="0" w:color="auto"/>
              <w:right w:val="single" w:sz="4" w:space="0" w:color="auto"/>
            </w:tcBorders>
          </w:tcPr>
          <w:p w14:paraId="5205EDC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800 коров</w:t>
            </w:r>
          </w:p>
        </w:tc>
        <w:tc>
          <w:tcPr>
            <w:tcW w:w="1842" w:type="dxa"/>
            <w:tcBorders>
              <w:top w:val="nil"/>
              <w:left w:val="single" w:sz="4" w:space="0" w:color="auto"/>
              <w:bottom w:val="single" w:sz="4" w:space="0" w:color="auto"/>
            </w:tcBorders>
          </w:tcPr>
          <w:p w14:paraId="487F5E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53</w:t>
            </w:r>
          </w:p>
        </w:tc>
      </w:tr>
      <w:tr w:rsidR="008E25B7" w:rsidRPr="008E25B7" w14:paraId="612B6C1E" w14:textId="77777777" w:rsidTr="002D0B81">
        <w:tc>
          <w:tcPr>
            <w:tcW w:w="3402" w:type="dxa"/>
            <w:vMerge w:val="restart"/>
            <w:tcBorders>
              <w:top w:val="nil"/>
              <w:bottom w:val="single" w:sz="4" w:space="0" w:color="auto"/>
              <w:right w:val="single" w:sz="4" w:space="0" w:color="auto"/>
            </w:tcBorders>
          </w:tcPr>
          <w:p w14:paraId="1E822A4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nil"/>
              <w:right w:val="single" w:sz="4" w:space="0" w:color="auto"/>
            </w:tcBorders>
          </w:tcPr>
          <w:p w14:paraId="029BBF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2C15354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Мясные:</w:t>
            </w:r>
          </w:p>
        </w:tc>
        <w:tc>
          <w:tcPr>
            <w:tcW w:w="1842" w:type="dxa"/>
            <w:tcBorders>
              <w:top w:val="single" w:sz="4" w:space="0" w:color="auto"/>
              <w:left w:val="single" w:sz="4" w:space="0" w:color="auto"/>
              <w:bottom w:val="nil"/>
            </w:tcBorders>
          </w:tcPr>
          <w:p w14:paraId="44AAA2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CA9D834" w14:textId="77777777" w:rsidTr="002D0B81">
        <w:tc>
          <w:tcPr>
            <w:tcW w:w="3402" w:type="dxa"/>
            <w:vMerge/>
            <w:tcBorders>
              <w:top w:val="nil"/>
              <w:bottom w:val="single" w:sz="4" w:space="0" w:color="auto"/>
              <w:right w:val="single" w:sz="4" w:space="0" w:color="auto"/>
            </w:tcBorders>
          </w:tcPr>
          <w:p w14:paraId="59DF93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1348A0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21</w:t>
            </w:r>
          </w:p>
        </w:tc>
        <w:tc>
          <w:tcPr>
            <w:tcW w:w="7371" w:type="dxa"/>
            <w:tcBorders>
              <w:top w:val="nil"/>
              <w:left w:val="single" w:sz="4" w:space="0" w:color="auto"/>
              <w:bottom w:val="nil"/>
              <w:right w:val="single" w:sz="4" w:space="0" w:color="auto"/>
            </w:tcBorders>
          </w:tcPr>
          <w:p w14:paraId="079F7D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400 и 600 коров</w:t>
            </w:r>
          </w:p>
        </w:tc>
        <w:tc>
          <w:tcPr>
            <w:tcW w:w="1842" w:type="dxa"/>
            <w:tcBorders>
              <w:top w:val="nil"/>
              <w:left w:val="single" w:sz="4" w:space="0" w:color="auto"/>
              <w:bottom w:val="nil"/>
            </w:tcBorders>
          </w:tcPr>
          <w:p w14:paraId="0CA5B8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47</w:t>
            </w:r>
          </w:p>
        </w:tc>
      </w:tr>
      <w:tr w:rsidR="008E25B7" w:rsidRPr="008E25B7" w14:paraId="054FCAC9" w14:textId="77777777" w:rsidTr="002D0B81">
        <w:tc>
          <w:tcPr>
            <w:tcW w:w="3402" w:type="dxa"/>
            <w:vMerge/>
            <w:tcBorders>
              <w:top w:val="nil"/>
              <w:bottom w:val="single" w:sz="4" w:space="0" w:color="auto"/>
              <w:right w:val="single" w:sz="4" w:space="0" w:color="auto"/>
            </w:tcBorders>
          </w:tcPr>
          <w:p w14:paraId="2AD80E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3DA55C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22</w:t>
            </w:r>
          </w:p>
        </w:tc>
        <w:tc>
          <w:tcPr>
            <w:tcW w:w="7371" w:type="dxa"/>
            <w:tcBorders>
              <w:top w:val="nil"/>
              <w:left w:val="single" w:sz="4" w:space="0" w:color="auto"/>
              <w:bottom w:val="single" w:sz="4" w:space="0" w:color="auto"/>
              <w:right w:val="single" w:sz="4" w:space="0" w:color="auto"/>
            </w:tcBorders>
          </w:tcPr>
          <w:p w14:paraId="0BE1EBE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800 коров</w:t>
            </w:r>
          </w:p>
        </w:tc>
        <w:tc>
          <w:tcPr>
            <w:tcW w:w="1842" w:type="dxa"/>
            <w:tcBorders>
              <w:top w:val="nil"/>
              <w:left w:val="single" w:sz="4" w:space="0" w:color="auto"/>
              <w:bottom w:val="single" w:sz="4" w:space="0" w:color="auto"/>
            </w:tcBorders>
          </w:tcPr>
          <w:p w14:paraId="75241B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r>
      <w:tr w:rsidR="008E25B7" w:rsidRPr="008E25B7" w14:paraId="300C4746" w14:textId="77777777" w:rsidTr="002D0B81">
        <w:tc>
          <w:tcPr>
            <w:tcW w:w="3402" w:type="dxa"/>
            <w:vMerge/>
            <w:tcBorders>
              <w:top w:val="single" w:sz="4" w:space="0" w:color="auto"/>
              <w:bottom w:val="single" w:sz="4" w:space="0" w:color="auto"/>
              <w:right w:val="single" w:sz="4" w:space="0" w:color="auto"/>
            </w:tcBorders>
          </w:tcPr>
          <w:p w14:paraId="61232E5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nil"/>
              <w:right w:val="single" w:sz="4" w:space="0" w:color="auto"/>
            </w:tcBorders>
          </w:tcPr>
          <w:p w14:paraId="1DB608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6B6D9C8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Выращивание нетелей:</w:t>
            </w:r>
          </w:p>
        </w:tc>
        <w:tc>
          <w:tcPr>
            <w:tcW w:w="1842" w:type="dxa"/>
            <w:tcBorders>
              <w:top w:val="single" w:sz="4" w:space="0" w:color="auto"/>
              <w:left w:val="single" w:sz="4" w:space="0" w:color="auto"/>
              <w:bottom w:val="nil"/>
            </w:tcBorders>
          </w:tcPr>
          <w:p w14:paraId="671BC9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F946583" w14:textId="77777777" w:rsidTr="002D0B81">
        <w:tc>
          <w:tcPr>
            <w:tcW w:w="3402" w:type="dxa"/>
            <w:vMerge/>
            <w:tcBorders>
              <w:top w:val="single" w:sz="4" w:space="0" w:color="auto"/>
              <w:bottom w:val="single" w:sz="4" w:space="0" w:color="auto"/>
              <w:right w:val="single" w:sz="4" w:space="0" w:color="auto"/>
            </w:tcBorders>
          </w:tcPr>
          <w:p w14:paraId="621723F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CCC9F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w:t>
            </w:r>
          </w:p>
        </w:tc>
        <w:tc>
          <w:tcPr>
            <w:tcW w:w="7371" w:type="dxa"/>
            <w:tcBorders>
              <w:top w:val="nil"/>
              <w:left w:val="single" w:sz="4" w:space="0" w:color="auto"/>
              <w:bottom w:val="nil"/>
              <w:right w:val="single" w:sz="4" w:space="0" w:color="auto"/>
            </w:tcBorders>
          </w:tcPr>
          <w:p w14:paraId="4119E98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1000 и 2000 скотомест</w:t>
            </w:r>
          </w:p>
        </w:tc>
        <w:tc>
          <w:tcPr>
            <w:tcW w:w="1842" w:type="dxa"/>
            <w:tcBorders>
              <w:top w:val="nil"/>
              <w:left w:val="single" w:sz="4" w:space="0" w:color="auto"/>
              <w:bottom w:val="nil"/>
            </w:tcBorders>
          </w:tcPr>
          <w:p w14:paraId="1A2103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r>
      <w:tr w:rsidR="008E25B7" w:rsidRPr="008E25B7" w14:paraId="03CC2166" w14:textId="77777777" w:rsidTr="002D0B81">
        <w:tc>
          <w:tcPr>
            <w:tcW w:w="3402" w:type="dxa"/>
            <w:tcBorders>
              <w:top w:val="single" w:sz="4" w:space="0" w:color="auto"/>
              <w:bottom w:val="nil"/>
              <w:right w:val="single" w:sz="4" w:space="0" w:color="auto"/>
            </w:tcBorders>
          </w:tcPr>
          <w:p w14:paraId="7B075DB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II. Свиноводческие</w:t>
            </w:r>
          </w:p>
        </w:tc>
        <w:tc>
          <w:tcPr>
            <w:tcW w:w="993" w:type="dxa"/>
            <w:tcBorders>
              <w:top w:val="single" w:sz="4" w:space="0" w:color="auto"/>
              <w:left w:val="single" w:sz="4" w:space="0" w:color="auto"/>
              <w:bottom w:val="nil"/>
              <w:right w:val="single" w:sz="4" w:space="0" w:color="auto"/>
            </w:tcBorders>
          </w:tcPr>
          <w:p w14:paraId="64A3B49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7754B1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Репродукторные:</w:t>
            </w:r>
          </w:p>
        </w:tc>
        <w:tc>
          <w:tcPr>
            <w:tcW w:w="1842" w:type="dxa"/>
            <w:tcBorders>
              <w:top w:val="single" w:sz="4" w:space="0" w:color="auto"/>
              <w:left w:val="single" w:sz="4" w:space="0" w:color="auto"/>
              <w:bottom w:val="nil"/>
            </w:tcBorders>
          </w:tcPr>
          <w:p w14:paraId="072078E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A9A79ED" w14:textId="77777777" w:rsidTr="002D0B81">
        <w:tc>
          <w:tcPr>
            <w:tcW w:w="3402" w:type="dxa"/>
            <w:tcBorders>
              <w:top w:val="nil"/>
              <w:bottom w:val="nil"/>
              <w:right w:val="single" w:sz="4" w:space="0" w:color="auto"/>
            </w:tcBorders>
          </w:tcPr>
          <w:p w14:paraId="4929FE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 Товарные</w:t>
            </w:r>
          </w:p>
        </w:tc>
        <w:tc>
          <w:tcPr>
            <w:tcW w:w="993" w:type="dxa"/>
            <w:tcBorders>
              <w:top w:val="nil"/>
              <w:left w:val="single" w:sz="4" w:space="0" w:color="auto"/>
              <w:bottom w:val="nil"/>
              <w:right w:val="single" w:sz="4" w:space="0" w:color="auto"/>
            </w:tcBorders>
          </w:tcPr>
          <w:p w14:paraId="6B22BE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7371" w:type="dxa"/>
            <w:tcBorders>
              <w:top w:val="nil"/>
              <w:left w:val="single" w:sz="4" w:space="0" w:color="auto"/>
              <w:bottom w:val="nil"/>
              <w:right w:val="single" w:sz="4" w:space="0" w:color="auto"/>
            </w:tcBorders>
          </w:tcPr>
          <w:p w14:paraId="2F023E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6000 голов</w:t>
            </w:r>
          </w:p>
        </w:tc>
        <w:tc>
          <w:tcPr>
            <w:tcW w:w="1842" w:type="dxa"/>
            <w:tcBorders>
              <w:top w:val="nil"/>
              <w:left w:val="single" w:sz="4" w:space="0" w:color="auto"/>
              <w:bottom w:val="nil"/>
            </w:tcBorders>
          </w:tcPr>
          <w:p w14:paraId="043399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6C93A1D5" w14:textId="77777777" w:rsidTr="002D0B81">
        <w:tc>
          <w:tcPr>
            <w:tcW w:w="3402" w:type="dxa"/>
            <w:tcBorders>
              <w:top w:val="nil"/>
              <w:bottom w:val="nil"/>
              <w:right w:val="single" w:sz="4" w:space="0" w:color="auto"/>
            </w:tcBorders>
          </w:tcPr>
          <w:p w14:paraId="2344664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121431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7371" w:type="dxa"/>
            <w:tcBorders>
              <w:top w:val="nil"/>
              <w:left w:val="single" w:sz="4" w:space="0" w:color="auto"/>
              <w:bottom w:val="nil"/>
              <w:right w:val="single" w:sz="4" w:space="0" w:color="auto"/>
            </w:tcBorders>
          </w:tcPr>
          <w:p w14:paraId="2BBB931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12000 голов</w:t>
            </w:r>
          </w:p>
        </w:tc>
        <w:tc>
          <w:tcPr>
            <w:tcW w:w="1842" w:type="dxa"/>
            <w:tcBorders>
              <w:top w:val="nil"/>
              <w:left w:val="single" w:sz="4" w:space="0" w:color="auto"/>
              <w:bottom w:val="nil"/>
            </w:tcBorders>
          </w:tcPr>
          <w:p w14:paraId="56072E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w:t>
            </w:r>
          </w:p>
        </w:tc>
      </w:tr>
      <w:tr w:rsidR="008E25B7" w:rsidRPr="008E25B7" w14:paraId="3DD3E76A" w14:textId="77777777" w:rsidTr="002D0B81">
        <w:tc>
          <w:tcPr>
            <w:tcW w:w="3402" w:type="dxa"/>
            <w:tcBorders>
              <w:top w:val="nil"/>
              <w:bottom w:val="single" w:sz="4" w:space="0" w:color="auto"/>
              <w:right w:val="single" w:sz="4" w:space="0" w:color="auto"/>
            </w:tcBorders>
          </w:tcPr>
          <w:p w14:paraId="76B46B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027BC9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w:t>
            </w:r>
          </w:p>
        </w:tc>
        <w:tc>
          <w:tcPr>
            <w:tcW w:w="7371" w:type="dxa"/>
            <w:tcBorders>
              <w:top w:val="nil"/>
              <w:left w:val="single" w:sz="4" w:space="0" w:color="auto"/>
              <w:bottom w:val="single" w:sz="4" w:space="0" w:color="auto"/>
              <w:right w:val="single" w:sz="4" w:space="0" w:color="auto"/>
            </w:tcBorders>
          </w:tcPr>
          <w:p w14:paraId="61EF51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24000 голов</w:t>
            </w:r>
          </w:p>
        </w:tc>
        <w:tc>
          <w:tcPr>
            <w:tcW w:w="1842" w:type="dxa"/>
            <w:tcBorders>
              <w:top w:val="nil"/>
              <w:left w:val="single" w:sz="4" w:space="0" w:color="auto"/>
              <w:bottom w:val="single" w:sz="4" w:space="0" w:color="auto"/>
            </w:tcBorders>
          </w:tcPr>
          <w:p w14:paraId="350FE5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r>
      <w:tr w:rsidR="008E25B7" w:rsidRPr="008E25B7" w14:paraId="1A7C2252" w14:textId="77777777" w:rsidTr="002D0B81">
        <w:tc>
          <w:tcPr>
            <w:tcW w:w="3402" w:type="dxa"/>
            <w:vMerge w:val="restart"/>
            <w:tcBorders>
              <w:top w:val="single" w:sz="4" w:space="0" w:color="auto"/>
              <w:bottom w:val="single" w:sz="4" w:space="0" w:color="auto"/>
              <w:right w:val="single" w:sz="4" w:space="0" w:color="auto"/>
            </w:tcBorders>
          </w:tcPr>
          <w:p w14:paraId="05619B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nil"/>
              <w:right w:val="single" w:sz="4" w:space="0" w:color="auto"/>
            </w:tcBorders>
          </w:tcPr>
          <w:p w14:paraId="0C91E7B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5472783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Откормочные:</w:t>
            </w:r>
          </w:p>
        </w:tc>
        <w:tc>
          <w:tcPr>
            <w:tcW w:w="1842" w:type="dxa"/>
            <w:tcBorders>
              <w:top w:val="single" w:sz="4" w:space="0" w:color="auto"/>
              <w:left w:val="single" w:sz="4" w:space="0" w:color="auto"/>
              <w:bottom w:val="nil"/>
            </w:tcBorders>
          </w:tcPr>
          <w:p w14:paraId="467BE7E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55D1724" w14:textId="77777777" w:rsidTr="002D0B81">
        <w:tc>
          <w:tcPr>
            <w:tcW w:w="3402" w:type="dxa"/>
            <w:vMerge/>
            <w:tcBorders>
              <w:top w:val="single" w:sz="4" w:space="0" w:color="auto"/>
              <w:bottom w:val="single" w:sz="4" w:space="0" w:color="auto"/>
              <w:right w:val="single" w:sz="4" w:space="0" w:color="auto"/>
            </w:tcBorders>
          </w:tcPr>
          <w:p w14:paraId="273D6D5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A99973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27</w:t>
            </w:r>
          </w:p>
        </w:tc>
        <w:tc>
          <w:tcPr>
            <w:tcW w:w="7371" w:type="dxa"/>
            <w:tcBorders>
              <w:top w:val="nil"/>
              <w:left w:val="single" w:sz="4" w:space="0" w:color="auto"/>
              <w:bottom w:val="nil"/>
              <w:right w:val="single" w:sz="4" w:space="0" w:color="auto"/>
            </w:tcBorders>
          </w:tcPr>
          <w:p w14:paraId="714B4B0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6000 голов</w:t>
            </w:r>
          </w:p>
        </w:tc>
        <w:tc>
          <w:tcPr>
            <w:tcW w:w="1842" w:type="dxa"/>
            <w:tcBorders>
              <w:top w:val="nil"/>
              <w:left w:val="single" w:sz="4" w:space="0" w:color="auto"/>
              <w:bottom w:val="nil"/>
            </w:tcBorders>
          </w:tcPr>
          <w:p w14:paraId="70897B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r>
      <w:tr w:rsidR="008E25B7" w:rsidRPr="008E25B7" w14:paraId="3B1E0B67" w14:textId="77777777" w:rsidTr="002D0B81">
        <w:tc>
          <w:tcPr>
            <w:tcW w:w="3402" w:type="dxa"/>
            <w:vMerge/>
            <w:tcBorders>
              <w:top w:val="single" w:sz="4" w:space="0" w:color="auto"/>
              <w:bottom w:val="single" w:sz="4" w:space="0" w:color="auto"/>
              <w:right w:val="single" w:sz="4" w:space="0" w:color="auto"/>
            </w:tcBorders>
          </w:tcPr>
          <w:p w14:paraId="3F4DA84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13E853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7371" w:type="dxa"/>
            <w:tcBorders>
              <w:top w:val="nil"/>
              <w:left w:val="single" w:sz="4" w:space="0" w:color="auto"/>
              <w:bottom w:val="nil"/>
              <w:right w:val="single" w:sz="4" w:space="0" w:color="auto"/>
            </w:tcBorders>
          </w:tcPr>
          <w:p w14:paraId="7689506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12000 голов</w:t>
            </w:r>
          </w:p>
        </w:tc>
        <w:tc>
          <w:tcPr>
            <w:tcW w:w="1842" w:type="dxa"/>
            <w:tcBorders>
              <w:top w:val="nil"/>
              <w:left w:val="single" w:sz="4" w:space="0" w:color="auto"/>
              <w:bottom w:val="nil"/>
            </w:tcBorders>
          </w:tcPr>
          <w:p w14:paraId="0CDDFC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6F985FB3" w14:textId="77777777" w:rsidTr="002D0B81">
        <w:tc>
          <w:tcPr>
            <w:tcW w:w="3402" w:type="dxa"/>
            <w:vMerge/>
            <w:tcBorders>
              <w:top w:val="single" w:sz="4" w:space="0" w:color="auto"/>
              <w:bottom w:val="single" w:sz="4" w:space="0" w:color="auto"/>
              <w:right w:val="single" w:sz="4" w:space="0" w:color="auto"/>
            </w:tcBorders>
          </w:tcPr>
          <w:p w14:paraId="0AA835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721D1D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29</w:t>
            </w:r>
          </w:p>
        </w:tc>
        <w:tc>
          <w:tcPr>
            <w:tcW w:w="7371" w:type="dxa"/>
            <w:tcBorders>
              <w:top w:val="nil"/>
              <w:left w:val="single" w:sz="4" w:space="0" w:color="auto"/>
              <w:bottom w:val="single" w:sz="4" w:space="0" w:color="auto"/>
              <w:right w:val="single" w:sz="4" w:space="0" w:color="auto"/>
            </w:tcBorders>
          </w:tcPr>
          <w:p w14:paraId="620F03E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24000 голов</w:t>
            </w:r>
          </w:p>
        </w:tc>
        <w:tc>
          <w:tcPr>
            <w:tcW w:w="1842" w:type="dxa"/>
            <w:tcBorders>
              <w:top w:val="nil"/>
              <w:left w:val="single" w:sz="4" w:space="0" w:color="auto"/>
              <w:bottom w:val="single" w:sz="4" w:space="0" w:color="auto"/>
            </w:tcBorders>
          </w:tcPr>
          <w:p w14:paraId="7516326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r>
      <w:tr w:rsidR="008E25B7" w:rsidRPr="008E25B7" w14:paraId="7B4AE976" w14:textId="77777777" w:rsidTr="002D0B81">
        <w:tc>
          <w:tcPr>
            <w:tcW w:w="3402" w:type="dxa"/>
            <w:vMerge w:val="restart"/>
            <w:tcBorders>
              <w:top w:val="single" w:sz="4" w:space="0" w:color="auto"/>
              <w:bottom w:val="nil"/>
              <w:right w:val="single" w:sz="4" w:space="0" w:color="auto"/>
            </w:tcBorders>
          </w:tcPr>
          <w:p w14:paraId="439C3E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nil"/>
              <w:right w:val="single" w:sz="4" w:space="0" w:color="auto"/>
            </w:tcBorders>
          </w:tcPr>
          <w:p w14:paraId="5C18900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355AFA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законченным производственным циклом:</w:t>
            </w:r>
          </w:p>
        </w:tc>
        <w:tc>
          <w:tcPr>
            <w:tcW w:w="1842" w:type="dxa"/>
            <w:tcBorders>
              <w:top w:val="single" w:sz="4" w:space="0" w:color="auto"/>
              <w:left w:val="single" w:sz="4" w:space="0" w:color="auto"/>
              <w:bottom w:val="nil"/>
            </w:tcBorders>
          </w:tcPr>
          <w:p w14:paraId="7E4D6C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0CF06FF" w14:textId="77777777" w:rsidTr="002D0B81">
        <w:tc>
          <w:tcPr>
            <w:tcW w:w="3402" w:type="dxa"/>
            <w:vMerge/>
            <w:tcBorders>
              <w:top w:val="single" w:sz="4" w:space="0" w:color="auto"/>
              <w:bottom w:val="single" w:sz="4" w:space="0" w:color="auto"/>
              <w:right w:val="single" w:sz="4" w:space="0" w:color="auto"/>
            </w:tcBorders>
          </w:tcPr>
          <w:p w14:paraId="03EB5E9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79776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7371" w:type="dxa"/>
            <w:tcBorders>
              <w:top w:val="nil"/>
              <w:left w:val="single" w:sz="4" w:space="0" w:color="auto"/>
              <w:bottom w:val="nil"/>
              <w:right w:val="single" w:sz="4" w:space="0" w:color="auto"/>
            </w:tcBorders>
          </w:tcPr>
          <w:p w14:paraId="089DA19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6000 и 12000 голов</w:t>
            </w:r>
          </w:p>
        </w:tc>
        <w:tc>
          <w:tcPr>
            <w:tcW w:w="1842" w:type="dxa"/>
            <w:tcBorders>
              <w:top w:val="nil"/>
              <w:left w:val="single" w:sz="4" w:space="0" w:color="auto"/>
              <w:bottom w:val="nil"/>
            </w:tcBorders>
          </w:tcPr>
          <w:p w14:paraId="224C36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r>
      <w:tr w:rsidR="008E25B7" w:rsidRPr="008E25B7" w14:paraId="2AA91658" w14:textId="77777777" w:rsidTr="002D0B81">
        <w:tc>
          <w:tcPr>
            <w:tcW w:w="3402" w:type="dxa"/>
            <w:vMerge/>
            <w:tcBorders>
              <w:top w:val="single" w:sz="4" w:space="0" w:color="auto"/>
              <w:bottom w:val="single" w:sz="4" w:space="0" w:color="auto"/>
              <w:right w:val="single" w:sz="4" w:space="0" w:color="auto"/>
            </w:tcBorders>
          </w:tcPr>
          <w:p w14:paraId="014C43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5CED6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w:t>
            </w:r>
          </w:p>
        </w:tc>
        <w:tc>
          <w:tcPr>
            <w:tcW w:w="7371" w:type="dxa"/>
            <w:tcBorders>
              <w:top w:val="nil"/>
              <w:left w:val="single" w:sz="4" w:space="0" w:color="auto"/>
              <w:bottom w:val="nil"/>
              <w:right w:val="single" w:sz="4" w:space="0" w:color="auto"/>
            </w:tcBorders>
          </w:tcPr>
          <w:p w14:paraId="4B18A10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24000 и 27000 голов</w:t>
            </w:r>
          </w:p>
        </w:tc>
        <w:tc>
          <w:tcPr>
            <w:tcW w:w="1842" w:type="dxa"/>
            <w:tcBorders>
              <w:top w:val="nil"/>
              <w:left w:val="single" w:sz="4" w:space="0" w:color="auto"/>
              <w:bottom w:val="nil"/>
            </w:tcBorders>
          </w:tcPr>
          <w:p w14:paraId="0AE5BD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w:t>
            </w:r>
          </w:p>
        </w:tc>
      </w:tr>
      <w:tr w:rsidR="008E25B7" w:rsidRPr="008E25B7" w14:paraId="27B00729" w14:textId="77777777" w:rsidTr="002D0B81">
        <w:tc>
          <w:tcPr>
            <w:tcW w:w="3402" w:type="dxa"/>
            <w:vMerge/>
            <w:tcBorders>
              <w:top w:val="single" w:sz="4" w:space="0" w:color="auto"/>
              <w:bottom w:val="single" w:sz="4" w:space="0" w:color="auto"/>
              <w:right w:val="single" w:sz="4" w:space="0" w:color="auto"/>
            </w:tcBorders>
          </w:tcPr>
          <w:p w14:paraId="33CAF8A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0CB2BC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c>
          <w:tcPr>
            <w:tcW w:w="7371" w:type="dxa"/>
            <w:tcBorders>
              <w:top w:val="nil"/>
              <w:left w:val="single" w:sz="4" w:space="0" w:color="auto"/>
              <w:bottom w:val="single" w:sz="4" w:space="0" w:color="auto"/>
              <w:right w:val="single" w:sz="4" w:space="0" w:color="auto"/>
            </w:tcBorders>
          </w:tcPr>
          <w:p w14:paraId="3FE2F37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54000 и 108000 голов</w:t>
            </w:r>
          </w:p>
        </w:tc>
        <w:tc>
          <w:tcPr>
            <w:tcW w:w="1842" w:type="dxa"/>
            <w:tcBorders>
              <w:top w:val="nil"/>
              <w:left w:val="single" w:sz="4" w:space="0" w:color="auto"/>
              <w:bottom w:val="single" w:sz="4" w:space="0" w:color="auto"/>
            </w:tcBorders>
          </w:tcPr>
          <w:p w14:paraId="00A3D1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w:t>
            </w:r>
          </w:p>
        </w:tc>
      </w:tr>
      <w:tr w:rsidR="008E25B7" w:rsidRPr="008E25B7" w14:paraId="3BDBCBD8" w14:textId="77777777" w:rsidTr="002D0B81">
        <w:tc>
          <w:tcPr>
            <w:tcW w:w="3402" w:type="dxa"/>
            <w:vMerge w:val="restart"/>
            <w:tcBorders>
              <w:top w:val="nil"/>
              <w:bottom w:val="single" w:sz="4" w:space="0" w:color="auto"/>
              <w:right w:val="single" w:sz="4" w:space="0" w:color="auto"/>
            </w:tcBorders>
          </w:tcPr>
          <w:p w14:paraId="270F688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 Племенные</w:t>
            </w:r>
          </w:p>
        </w:tc>
        <w:tc>
          <w:tcPr>
            <w:tcW w:w="993" w:type="dxa"/>
            <w:tcBorders>
              <w:top w:val="nil"/>
              <w:left w:val="single" w:sz="4" w:space="0" w:color="auto"/>
              <w:bottom w:val="nil"/>
              <w:right w:val="single" w:sz="4" w:space="0" w:color="auto"/>
            </w:tcBorders>
          </w:tcPr>
          <w:p w14:paraId="152A67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16DB7C1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2" w:type="dxa"/>
            <w:tcBorders>
              <w:top w:val="single" w:sz="4" w:space="0" w:color="auto"/>
              <w:left w:val="single" w:sz="4" w:space="0" w:color="auto"/>
              <w:bottom w:val="nil"/>
            </w:tcBorders>
          </w:tcPr>
          <w:p w14:paraId="7D3380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03994AB" w14:textId="77777777" w:rsidTr="002D0B81">
        <w:tc>
          <w:tcPr>
            <w:tcW w:w="3402" w:type="dxa"/>
            <w:vMerge/>
            <w:tcBorders>
              <w:top w:val="single" w:sz="4" w:space="0" w:color="auto"/>
              <w:bottom w:val="single" w:sz="4" w:space="0" w:color="auto"/>
              <w:right w:val="single" w:sz="4" w:space="0" w:color="auto"/>
            </w:tcBorders>
          </w:tcPr>
          <w:p w14:paraId="7A27E3A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75645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c>
          <w:tcPr>
            <w:tcW w:w="7371" w:type="dxa"/>
            <w:tcBorders>
              <w:top w:val="nil"/>
              <w:left w:val="single" w:sz="4" w:space="0" w:color="auto"/>
              <w:bottom w:val="nil"/>
              <w:right w:val="single" w:sz="4" w:space="0" w:color="auto"/>
            </w:tcBorders>
          </w:tcPr>
          <w:p w14:paraId="73ABAD8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200 основных маток</w:t>
            </w:r>
          </w:p>
        </w:tc>
        <w:tc>
          <w:tcPr>
            <w:tcW w:w="1842" w:type="dxa"/>
            <w:tcBorders>
              <w:top w:val="nil"/>
              <w:left w:val="single" w:sz="4" w:space="0" w:color="auto"/>
              <w:bottom w:val="nil"/>
            </w:tcBorders>
          </w:tcPr>
          <w:p w14:paraId="1C2DB3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r>
      <w:tr w:rsidR="008E25B7" w:rsidRPr="008E25B7" w14:paraId="1EF73F82" w14:textId="77777777" w:rsidTr="002D0B81">
        <w:tc>
          <w:tcPr>
            <w:tcW w:w="3402" w:type="dxa"/>
            <w:vMerge/>
            <w:tcBorders>
              <w:top w:val="single" w:sz="4" w:space="0" w:color="auto"/>
              <w:bottom w:val="single" w:sz="4" w:space="0" w:color="auto"/>
              <w:right w:val="single" w:sz="4" w:space="0" w:color="auto"/>
            </w:tcBorders>
          </w:tcPr>
          <w:p w14:paraId="5C0933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8058A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34</w:t>
            </w:r>
          </w:p>
        </w:tc>
        <w:tc>
          <w:tcPr>
            <w:tcW w:w="7371" w:type="dxa"/>
            <w:tcBorders>
              <w:top w:val="nil"/>
              <w:left w:val="single" w:sz="4" w:space="0" w:color="auto"/>
              <w:bottom w:val="nil"/>
              <w:right w:val="single" w:sz="4" w:space="0" w:color="auto"/>
            </w:tcBorders>
          </w:tcPr>
          <w:p w14:paraId="37967E7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 основных маток</w:t>
            </w:r>
          </w:p>
        </w:tc>
        <w:tc>
          <w:tcPr>
            <w:tcW w:w="1842" w:type="dxa"/>
            <w:tcBorders>
              <w:top w:val="nil"/>
              <w:left w:val="single" w:sz="4" w:space="0" w:color="auto"/>
              <w:bottom w:val="nil"/>
            </w:tcBorders>
          </w:tcPr>
          <w:p w14:paraId="237D74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436E06C3" w14:textId="77777777" w:rsidTr="002D0B81">
        <w:tc>
          <w:tcPr>
            <w:tcW w:w="3402" w:type="dxa"/>
            <w:vMerge/>
            <w:tcBorders>
              <w:top w:val="single" w:sz="4" w:space="0" w:color="auto"/>
              <w:bottom w:val="single" w:sz="4" w:space="0" w:color="auto"/>
              <w:right w:val="single" w:sz="4" w:space="0" w:color="auto"/>
            </w:tcBorders>
          </w:tcPr>
          <w:p w14:paraId="0E4C1F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19721F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7371" w:type="dxa"/>
            <w:tcBorders>
              <w:top w:val="nil"/>
              <w:left w:val="single" w:sz="4" w:space="0" w:color="auto"/>
              <w:bottom w:val="single" w:sz="4" w:space="0" w:color="auto"/>
              <w:right w:val="single" w:sz="4" w:space="0" w:color="auto"/>
            </w:tcBorders>
          </w:tcPr>
          <w:p w14:paraId="4A2EEE6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600 основных маток</w:t>
            </w:r>
          </w:p>
        </w:tc>
        <w:tc>
          <w:tcPr>
            <w:tcW w:w="1842" w:type="dxa"/>
            <w:tcBorders>
              <w:top w:val="nil"/>
              <w:left w:val="single" w:sz="4" w:space="0" w:color="auto"/>
              <w:bottom w:val="single" w:sz="4" w:space="0" w:color="auto"/>
            </w:tcBorders>
          </w:tcPr>
          <w:p w14:paraId="057DBA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7CEA05C8" w14:textId="77777777" w:rsidTr="002D0B81">
        <w:tc>
          <w:tcPr>
            <w:tcW w:w="3402" w:type="dxa"/>
            <w:vMerge/>
            <w:tcBorders>
              <w:top w:val="single" w:sz="4" w:space="0" w:color="auto"/>
              <w:bottom w:val="single" w:sz="4" w:space="0" w:color="auto"/>
              <w:right w:val="single" w:sz="4" w:space="0" w:color="auto"/>
            </w:tcBorders>
          </w:tcPr>
          <w:p w14:paraId="6F0630D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val="restart"/>
            <w:tcBorders>
              <w:top w:val="single" w:sz="4" w:space="0" w:color="auto"/>
              <w:left w:val="single" w:sz="4" w:space="0" w:color="auto"/>
              <w:bottom w:val="nil"/>
              <w:right w:val="single" w:sz="4" w:space="0" w:color="auto"/>
            </w:tcBorders>
          </w:tcPr>
          <w:p w14:paraId="5B8DA02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36</w:t>
            </w:r>
          </w:p>
        </w:tc>
        <w:tc>
          <w:tcPr>
            <w:tcW w:w="7371" w:type="dxa"/>
            <w:tcBorders>
              <w:top w:val="single" w:sz="4" w:space="0" w:color="auto"/>
              <w:left w:val="single" w:sz="4" w:space="0" w:color="auto"/>
              <w:bottom w:val="nil"/>
              <w:right w:val="single" w:sz="4" w:space="0" w:color="auto"/>
            </w:tcBorders>
          </w:tcPr>
          <w:p w14:paraId="634684A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Репродукторы по выращиванию ремонтных свинок для комплексов</w:t>
            </w:r>
          </w:p>
        </w:tc>
        <w:tc>
          <w:tcPr>
            <w:tcW w:w="1842" w:type="dxa"/>
            <w:tcBorders>
              <w:top w:val="single" w:sz="4" w:space="0" w:color="auto"/>
              <w:left w:val="single" w:sz="4" w:space="0" w:color="auto"/>
              <w:bottom w:val="nil"/>
            </w:tcBorders>
          </w:tcPr>
          <w:p w14:paraId="235B34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F791DFE" w14:textId="77777777" w:rsidTr="002D0B81">
        <w:tc>
          <w:tcPr>
            <w:tcW w:w="3402" w:type="dxa"/>
            <w:vMerge/>
            <w:tcBorders>
              <w:top w:val="single" w:sz="4" w:space="0" w:color="auto"/>
              <w:bottom w:val="single" w:sz="4" w:space="0" w:color="auto"/>
              <w:right w:val="single" w:sz="4" w:space="0" w:color="auto"/>
            </w:tcBorders>
          </w:tcPr>
          <w:p w14:paraId="38ECC90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single" w:sz="4" w:space="0" w:color="auto"/>
              <w:right w:val="single" w:sz="4" w:space="0" w:color="auto"/>
            </w:tcBorders>
          </w:tcPr>
          <w:p w14:paraId="6EE930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single" w:sz="4" w:space="0" w:color="auto"/>
              <w:right w:val="single" w:sz="4" w:space="0" w:color="auto"/>
            </w:tcBorders>
          </w:tcPr>
          <w:p w14:paraId="02E3E9D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54000 и 108000 свиней</w:t>
            </w:r>
          </w:p>
        </w:tc>
        <w:tc>
          <w:tcPr>
            <w:tcW w:w="1842" w:type="dxa"/>
            <w:tcBorders>
              <w:top w:val="nil"/>
              <w:left w:val="single" w:sz="4" w:space="0" w:color="auto"/>
              <w:bottom w:val="single" w:sz="4" w:space="0" w:color="auto"/>
            </w:tcBorders>
          </w:tcPr>
          <w:p w14:paraId="7C8D9AD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 39</w:t>
            </w:r>
          </w:p>
        </w:tc>
      </w:tr>
      <w:tr w:rsidR="008E25B7" w:rsidRPr="008E25B7" w14:paraId="044659D5" w14:textId="77777777" w:rsidTr="002D0B81">
        <w:tc>
          <w:tcPr>
            <w:tcW w:w="3402" w:type="dxa"/>
            <w:tcBorders>
              <w:top w:val="single" w:sz="4" w:space="0" w:color="auto"/>
              <w:bottom w:val="nil"/>
              <w:right w:val="single" w:sz="4" w:space="0" w:color="auto"/>
            </w:tcBorders>
          </w:tcPr>
          <w:p w14:paraId="4480709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III. Овцеводческие</w:t>
            </w:r>
          </w:p>
        </w:tc>
        <w:tc>
          <w:tcPr>
            <w:tcW w:w="993" w:type="dxa"/>
            <w:tcBorders>
              <w:top w:val="single" w:sz="4" w:space="0" w:color="auto"/>
              <w:left w:val="single" w:sz="4" w:space="0" w:color="auto"/>
              <w:bottom w:val="nil"/>
              <w:right w:val="single" w:sz="4" w:space="0" w:color="auto"/>
            </w:tcBorders>
          </w:tcPr>
          <w:p w14:paraId="0E6B359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41F4475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Специализированные тонкорунные полутонкорунные</w:t>
            </w:r>
          </w:p>
        </w:tc>
        <w:tc>
          <w:tcPr>
            <w:tcW w:w="1842" w:type="dxa"/>
            <w:tcBorders>
              <w:top w:val="single" w:sz="4" w:space="0" w:color="auto"/>
              <w:left w:val="single" w:sz="4" w:space="0" w:color="auto"/>
              <w:bottom w:val="nil"/>
            </w:tcBorders>
          </w:tcPr>
          <w:p w14:paraId="53627C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EFD99AC" w14:textId="77777777" w:rsidTr="002D0B81">
        <w:tc>
          <w:tcPr>
            <w:tcW w:w="3402" w:type="dxa"/>
            <w:vMerge w:val="restart"/>
            <w:tcBorders>
              <w:top w:val="nil"/>
              <w:bottom w:val="nil"/>
              <w:right w:val="single" w:sz="4" w:space="0" w:color="auto"/>
            </w:tcBorders>
          </w:tcPr>
          <w:p w14:paraId="19F0F00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 Размещаемые на одной площадке</w:t>
            </w:r>
          </w:p>
        </w:tc>
        <w:tc>
          <w:tcPr>
            <w:tcW w:w="993" w:type="dxa"/>
            <w:tcBorders>
              <w:top w:val="nil"/>
              <w:left w:val="single" w:sz="4" w:space="0" w:color="auto"/>
              <w:bottom w:val="nil"/>
              <w:right w:val="single" w:sz="4" w:space="0" w:color="auto"/>
            </w:tcBorders>
          </w:tcPr>
          <w:p w14:paraId="4B3550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w:t>
            </w:r>
          </w:p>
        </w:tc>
        <w:tc>
          <w:tcPr>
            <w:tcW w:w="7371" w:type="dxa"/>
            <w:tcBorders>
              <w:top w:val="nil"/>
              <w:left w:val="single" w:sz="4" w:space="0" w:color="auto"/>
              <w:bottom w:val="nil"/>
              <w:right w:val="single" w:sz="4" w:space="0" w:color="auto"/>
            </w:tcBorders>
          </w:tcPr>
          <w:p w14:paraId="576A9A6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и 6000 маток</w:t>
            </w:r>
          </w:p>
        </w:tc>
        <w:tc>
          <w:tcPr>
            <w:tcW w:w="1842" w:type="dxa"/>
            <w:tcBorders>
              <w:top w:val="nil"/>
              <w:left w:val="single" w:sz="4" w:space="0" w:color="auto"/>
              <w:bottom w:val="nil"/>
            </w:tcBorders>
          </w:tcPr>
          <w:p w14:paraId="2FB21C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56</w:t>
            </w:r>
          </w:p>
        </w:tc>
      </w:tr>
      <w:tr w:rsidR="008E25B7" w:rsidRPr="008E25B7" w14:paraId="666EB25D" w14:textId="77777777" w:rsidTr="002D0B81">
        <w:tc>
          <w:tcPr>
            <w:tcW w:w="3402" w:type="dxa"/>
            <w:vMerge/>
            <w:tcBorders>
              <w:top w:val="nil"/>
              <w:bottom w:val="nil"/>
              <w:right w:val="single" w:sz="4" w:space="0" w:color="auto"/>
            </w:tcBorders>
          </w:tcPr>
          <w:p w14:paraId="41FD368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A2180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38</w:t>
            </w:r>
          </w:p>
        </w:tc>
        <w:tc>
          <w:tcPr>
            <w:tcW w:w="7371" w:type="dxa"/>
            <w:tcBorders>
              <w:top w:val="nil"/>
              <w:left w:val="single" w:sz="4" w:space="0" w:color="auto"/>
              <w:bottom w:val="nil"/>
              <w:right w:val="single" w:sz="4" w:space="0" w:color="auto"/>
            </w:tcBorders>
          </w:tcPr>
          <w:p w14:paraId="6255504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9000, 12000 и 15000 маток</w:t>
            </w:r>
          </w:p>
        </w:tc>
        <w:tc>
          <w:tcPr>
            <w:tcW w:w="1842" w:type="dxa"/>
            <w:tcBorders>
              <w:top w:val="nil"/>
              <w:left w:val="single" w:sz="4" w:space="0" w:color="auto"/>
              <w:bottom w:val="nil"/>
            </w:tcBorders>
          </w:tcPr>
          <w:p w14:paraId="7DF621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62; 63; 65</w:t>
            </w:r>
          </w:p>
        </w:tc>
      </w:tr>
      <w:tr w:rsidR="008E25B7" w:rsidRPr="008E25B7" w14:paraId="4699452E" w14:textId="77777777" w:rsidTr="002D0B81">
        <w:tc>
          <w:tcPr>
            <w:tcW w:w="3402" w:type="dxa"/>
            <w:tcBorders>
              <w:top w:val="nil"/>
              <w:bottom w:val="nil"/>
              <w:right w:val="single" w:sz="4" w:space="0" w:color="auto"/>
            </w:tcBorders>
          </w:tcPr>
          <w:p w14:paraId="3FBD756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24E8F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39</w:t>
            </w:r>
          </w:p>
        </w:tc>
        <w:tc>
          <w:tcPr>
            <w:tcW w:w="7371" w:type="dxa"/>
            <w:tcBorders>
              <w:top w:val="nil"/>
              <w:left w:val="single" w:sz="4" w:space="0" w:color="auto"/>
              <w:bottom w:val="nil"/>
              <w:right w:val="single" w:sz="4" w:space="0" w:color="auto"/>
            </w:tcBorders>
          </w:tcPr>
          <w:p w14:paraId="7AEB62D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6000 и 9000 голов ремонтного молодняка</w:t>
            </w:r>
          </w:p>
        </w:tc>
        <w:tc>
          <w:tcPr>
            <w:tcW w:w="1842" w:type="dxa"/>
            <w:tcBorders>
              <w:top w:val="nil"/>
              <w:left w:val="single" w:sz="4" w:space="0" w:color="auto"/>
              <w:bottom w:val="nil"/>
            </w:tcBorders>
          </w:tcPr>
          <w:p w14:paraId="333D02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56; 62</w:t>
            </w:r>
          </w:p>
        </w:tc>
      </w:tr>
      <w:tr w:rsidR="008E25B7" w:rsidRPr="008E25B7" w14:paraId="787CA14B" w14:textId="77777777" w:rsidTr="002D0B81">
        <w:tc>
          <w:tcPr>
            <w:tcW w:w="3402" w:type="dxa"/>
            <w:tcBorders>
              <w:top w:val="nil"/>
              <w:bottom w:val="nil"/>
              <w:right w:val="single" w:sz="4" w:space="0" w:color="auto"/>
            </w:tcBorders>
          </w:tcPr>
          <w:p w14:paraId="00FFC5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F5756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7371" w:type="dxa"/>
            <w:tcBorders>
              <w:top w:val="nil"/>
              <w:left w:val="single" w:sz="4" w:space="0" w:color="auto"/>
              <w:bottom w:val="nil"/>
              <w:right w:val="single" w:sz="4" w:space="0" w:color="auto"/>
            </w:tcBorders>
          </w:tcPr>
          <w:p w14:paraId="04A13FB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12000 и 15000 голов ремонтного молодняка</w:t>
            </w:r>
          </w:p>
        </w:tc>
        <w:tc>
          <w:tcPr>
            <w:tcW w:w="1842" w:type="dxa"/>
            <w:tcBorders>
              <w:top w:val="nil"/>
              <w:left w:val="single" w:sz="4" w:space="0" w:color="auto"/>
              <w:bottom w:val="nil"/>
            </w:tcBorders>
          </w:tcPr>
          <w:p w14:paraId="391512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63; 65</w:t>
            </w:r>
          </w:p>
        </w:tc>
      </w:tr>
      <w:tr w:rsidR="008E25B7" w:rsidRPr="008E25B7" w14:paraId="04174330" w14:textId="77777777" w:rsidTr="002D0B81">
        <w:tc>
          <w:tcPr>
            <w:tcW w:w="3402" w:type="dxa"/>
            <w:tcBorders>
              <w:top w:val="nil"/>
              <w:bottom w:val="nil"/>
              <w:right w:val="single" w:sz="4" w:space="0" w:color="auto"/>
            </w:tcBorders>
          </w:tcPr>
          <w:p w14:paraId="6044A2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442548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655702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Специализированные шубные и мясо-шерстно-молочные:</w:t>
            </w:r>
          </w:p>
        </w:tc>
        <w:tc>
          <w:tcPr>
            <w:tcW w:w="1842" w:type="dxa"/>
            <w:tcBorders>
              <w:top w:val="nil"/>
              <w:left w:val="single" w:sz="4" w:space="0" w:color="auto"/>
              <w:bottom w:val="nil"/>
            </w:tcBorders>
          </w:tcPr>
          <w:p w14:paraId="560B21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79F2665" w14:textId="77777777" w:rsidTr="002D0B81">
        <w:tc>
          <w:tcPr>
            <w:tcW w:w="3402" w:type="dxa"/>
            <w:tcBorders>
              <w:top w:val="nil"/>
              <w:bottom w:val="nil"/>
              <w:right w:val="single" w:sz="4" w:space="0" w:color="auto"/>
            </w:tcBorders>
          </w:tcPr>
          <w:p w14:paraId="0B7946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468EBF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41</w:t>
            </w:r>
          </w:p>
        </w:tc>
        <w:tc>
          <w:tcPr>
            <w:tcW w:w="7371" w:type="dxa"/>
            <w:tcBorders>
              <w:top w:val="nil"/>
              <w:left w:val="single" w:sz="4" w:space="0" w:color="auto"/>
              <w:bottom w:val="nil"/>
              <w:right w:val="single" w:sz="4" w:space="0" w:color="auto"/>
            </w:tcBorders>
          </w:tcPr>
          <w:p w14:paraId="6D58424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500, 1000 и 2000 маток</w:t>
            </w:r>
          </w:p>
        </w:tc>
        <w:tc>
          <w:tcPr>
            <w:tcW w:w="1842" w:type="dxa"/>
            <w:tcBorders>
              <w:top w:val="nil"/>
              <w:left w:val="single" w:sz="4" w:space="0" w:color="auto"/>
              <w:bottom w:val="nil"/>
            </w:tcBorders>
          </w:tcPr>
          <w:p w14:paraId="6DF413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45; 55</w:t>
            </w:r>
          </w:p>
        </w:tc>
      </w:tr>
      <w:tr w:rsidR="008E25B7" w:rsidRPr="008E25B7" w14:paraId="03462FDD" w14:textId="77777777" w:rsidTr="002D0B81">
        <w:tc>
          <w:tcPr>
            <w:tcW w:w="3402" w:type="dxa"/>
            <w:tcBorders>
              <w:top w:val="nil"/>
              <w:bottom w:val="nil"/>
              <w:right w:val="single" w:sz="4" w:space="0" w:color="auto"/>
            </w:tcBorders>
          </w:tcPr>
          <w:p w14:paraId="3F90DB9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3345F79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p>
        </w:tc>
        <w:tc>
          <w:tcPr>
            <w:tcW w:w="7371" w:type="dxa"/>
            <w:tcBorders>
              <w:top w:val="nil"/>
              <w:left w:val="single" w:sz="4" w:space="0" w:color="auto"/>
              <w:bottom w:val="nil"/>
              <w:right w:val="single" w:sz="4" w:space="0" w:color="auto"/>
            </w:tcBorders>
          </w:tcPr>
          <w:p w14:paraId="1E3848B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и 4000 маток</w:t>
            </w:r>
          </w:p>
        </w:tc>
        <w:tc>
          <w:tcPr>
            <w:tcW w:w="1842" w:type="dxa"/>
            <w:tcBorders>
              <w:top w:val="nil"/>
              <w:left w:val="single" w:sz="4" w:space="0" w:color="auto"/>
              <w:bottom w:val="nil"/>
            </w:tcBorders>
          </w:tcPr>
          <w:p w14:paraId="704ADE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41</w:t>
            </w:r>
          </w:p>
        </w:tc>
      </w:tr>
      <w:tr w:rsidR="008E25B7" w:rsidRPr="008E25B7" w14:paraId="46BDE947" w14:textId="77777777" w:rsidTr="002D0B81">
        <w:tc>
          <w:tcPr>
            <w:tcW w:w="3402" w:type="dxa"/>
            <w:tcBorders>
              <w:top w:val="nil"/>
              <w:bottom w:val="nil"/>
              <w:right w:val="single" w:sz="4" w:space="0" w:color="auto"/>
            </w:tcBorders>
          </w:tcPr>
          <w:p w14:paraId="36A6EBA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3CAB52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43</w:t>
            </w:r>
          </w:p>
        </w:tc>
        <w:tc>
          <w:tcPr>
            <w:tcW w:w="7371" w:type="dxa"/>
            <w:tcBorders>
              <w:top w:val="nil"/>
              <w:left w:val="single" w:sz="4" w:space="0" w:color="auto"/>
              <w:bottom w:val="nil"/>
              <w:right w:val="single" w:sz="4" w:space="0" w:color="auto"/>
            </w:tcBorders>
          </w:tcPr>
          <w:p w14:paraId="138D45E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1000, 2000 и 3000 голов ремонтного молодняка</w:t>
            </w:r>
          </w:p>
        </w:tc>
        <w:tc>
          <w:tcPr>
            <w:tcW w:w="1842" w:type="dxa"/>
            <w:tcBorders>
              <w:top w:val="nil"/>
              <w:left w:val="single" w:sz="4" w:space="0" w:color="auto"/>
              <w:bottom w:val="nil"/>
            </w:tcBorders>
          </w:tcPr>
          <w:p w14:paraId="2DC056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 55; 56</w:t>
            </w:r>
          </w:p>
        </w:tc>
      </w:tr>
      <w:tr w:rsidR="008E25B7" w:rsidRPr="008E25B7" w14:paraId="2DDAAB06" w14:textId="77777777" w:rsidTr="002D0B81">
        <w:tc>
          <w:tcPr>
            <w:tcW w:w="3402" w:type="dxa"/>
            <w:tcBorders>
              <w:top w:val="nil"/>
              <w:bottom w:val="nil"/>
              <w:right w:val="single" w:sz="4" w:space="0" w:color="auto"/>
            </w:tcBorders>
          </w:tcPr>
          <w:p w14:paraId="7EAB2B2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07A423C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3EFD7F9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Откормочные молодняка и взрослого поголовья:</w:t>
            </w:r>
          </w:p>
        </w:tc>
        <w:tc>
          <w:tcPr>
            <w:tcW w:w="1842" w:type="dxa"/>
            <w:tcBorders>
              <w:top w:val="nil"/>
              <w:left w:val="single" w:sz="4" w:space="0" w:color="auto"/>
              <w:bottom w:val="nil"/>
            </w:tcBorders>
          </w:tcPr>
          <w:p w14:paraId="1E152F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49B3BB8" w14:textId="77777777" w:rsidTr="002D0B81">
        <w:tc>
          <w:tcPr>
            <w:tcW w:w="3402" w:type="dxa"/>
            <w:tcBorders>
              <w:top w:val="nil"/>
              <w:bottom w:val="nil"/>
              <w:right w:val="single" w:sz="4" w:space="0" w:color="auto"/>
            </w:tcBorders>
          </w:tcPr>
          <w:p w14:paraId="38DFC85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C149BA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44</w:t>
            </w:r>
          </w:p>
        </w:tc>
        <w:tc>
          <w:tcPr>
            <w:tcW w:w="7371" w:type="dxa"/>
            <w:tcBorders>
              <w:top w:val="nil"/>
              <w:left w:val="single" w:sz="4" w:space="0" w:color="auto"/>
              <w:bottom w:val="nil"/>
              <w:right w:val="single" w:sz="4" w:space="0" w:color="auto"/>
            </w:tcBorders>
          </w:tcPr>
          <w:p w14:paraId="3DA503E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1000 и 2000 голов</w:t>
            </w:r>
          </w:p>
        </w:tc>
        <w:tc>
          <w:tcPr>
            <w:tcW w:w="1842" w:type="dxa"/>
            <w:tcBorders>
              <w:top w:val="nil"/>
              <w:left w:val="single" w:sz="4" w:space="0" w:color="auto"/>
              <w:bottom w:val="nil"/>
            </w:tcBorders>
          </w:tcPr>
          <w:p w14:paraId="7E9491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53; 58</w:t>
            </w:r>
          </w:p>
        </w:tc>
      </w:tr>
      <w:tr w:rsidR="008E25B7" w:rsidRPr="008E25B7" w14:paraId="44A1310C" w14:textId="77777777" w:rsidTr="002D0B81">
        <w:tc>
          <w:tcPr>
            <w:tcW w:w="3402" w:type="dxa"/>
            <w:tcBorders>
              <w:top w:val="nil"/>
              <w:bottom w:val="nil"/>
              <w:right w:val="single" w:sz="4" w:space="0" w:color="auto"/>
            </w:tcBorders>
          </w:tcPr>
          <w:p w14:paraId="724EBBE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518BD1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7371" w:type="dxa"/>
            <w:tcBorders>
              <w:top w:val="nil"/>
              <w:left w:val="single" w:sz="4" w:space="0" w:color="auto"/>
              <w:bottom w:val="nil"/>
              <w:right w:val="single" w:sz="4" w:space="0" w:color="auto"/>
            </w:tcBorders>
          </w:tcPr>
          <w:p w14:paraId="7BE0DAC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5000, 10000 и 15000 голов</w:t>
            </w:r>
          </w:p>
        </w:tc>
        <w:tc>
          <w:tcPr>
            <w:tcW w:w="1842" w:type="dxa"/>
            <w:tcBorders>
              <w:top w:val="nil"/>
              <w:left w:val="single" w:sz="4" w:space="0" w:color="auto"/>
              <w:bottom w:val="nil"/>
            </w:tcBorders>
          </w:tcPr>
          <w:p w14:paraId="7C3627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58; 60; 63</w:t>
            </w:r>
          </w:p>
        </w:tc>
      </w:tr>
      <w:tr w:rsidR="008E25B7" w:rsidRPr="008E25B7" w14:paraId="21E3625D" w14:textId="77777777" w:rsidTr="002D0B81">
        <w:tc>
          <w:tcPr>
            <w:tcW w:w="3402" w:type="dxa"/>
            <w:tcBorders>
              <w:top w:val="nil"/>
              <w:bottom w:val="nil"/>
              <w:right w:val="single" w:sz="4" w:space="0" w:color="auto"/>
            </w:tcBorders>
          </w:tcPr>
          <w:p w14:paraId="76E369E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 Размещаемые на нескольких площадках</w:t>
            </w:r>
          </w:p>
        </w:tc>
        <w:tc>
          <w:tcPr>
            <w:tcW w:w="993" w:type="dxa"/>
            <w:tcBorders>
              <w:top w:val="nil"/>
              <w:left w:val="single" w:sz="4" w:space="0" w:color="auto"/>
              <w:bottom w:val="nil"/>
              <w:right w:val="single" w:sz="4" w:space="0" w:color="auto"/>
            </w:tcBorders>
          </w:tcPr>
          <w:p w14:paraId="0D62CD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46</w:t>
            </w:r>
          </w:p>
        </w:tc>
        <w:tc>
          <w:tcPr>
            <w:tcW w:w="7371" w:type="dxa"/>
            <w:tcBorders>
              <w:top w:val="nil"/>
              <w:left w:val="single" w:sz="4" w:space="0" w:color="auto"/>
              <w:bottom w:val="nil"/>
              <w:right w:val="single" w:sz="4" w:space="0" w:color="auto"/>
            </w:tcBorders>
          </w:tcPr>
          <w:p w14:paraId="22685CA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20000, 30000 и 40000 голов</w:t>
            </w:r>
          </w:p>
        </w:tc>
        <w:tc>
          <w:tcPr>
            <w:tcW w:w="1842" w:type="dxa"/>
            <w:tcBorders>
              <w:top w:val="nil"/>
              <w:left w:val="single" w:sz="4" w:space="0" w:color="auto"/>
              <w:bottom w:val="nil"/>
            </w:tcBorders>
          </w:tcPr>
          <w:p w14:paraId="18B63A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 67; 70</w:t>
            </w:r>
          </w:p>
        </w:tc>
      </w:tr>
      <w:tr w:rsidR="008E25B7" w:rsidRPr="008E25B7" w14:paraId="33AD427A" w14:textId="77777777" w:rsidTr="002D0B81">
        <w:tc>
          <w:tcPr>
            <w:tcW w:w="3402" w:type="dxa"/>
            <w:tcBorders>
              <w:top w:val="nil"/>
              <w:bottom w:val="nil"/>
              <w:right w:val="single" w:sz="4" w:space="0" w:color="auto"/>
            </w:tcBorders>
          </w:tcPr>
          <w:p w14:paraId="2B41473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025653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44DA20F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Тонкорунные и полутонкорунные:</w:t>
            </w:r>
          </w:p>
        </w:tc>
        <w:tc>
          <w:tcPr>
            <w:tcW w:w="1842" w:type="dxa"/>
            <w:tcBorders>
              <w:top w:val="nil"/>
              <w:left w:val="single" w:sz="4" w:space="0" w:color="auto"/>
              <w:bottom w:val="nil"/>
            </w:tcBorders>
          </w:tcPr>
          <w:p w14:paraId="7F2E70E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2EE5545" w14:textId="77777777" w:rsidTr="002D0B81">
        <w:tc>
          <w:tcPr>
            <w:tcW w:w="3402" w:type="dxa"/>
            <w:tcBorders>
              <w:top w:val="nil"/>
              <w:bottom w:val="nil"/>
              <w:right w:val="single" w:sz="4" w:space="0" w:color="auto"/>
            </w:tcBorders>
          </w:tcPr>
          <w:p w14:paraId="18DC1A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4F0324A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7371" w:type="dxa"/>
            <w:tcBorders>
              <w:top w:val="nil"/>
              <w:left w:val="single" w:sz="4" w:space="0" w:color="auto"/>
              <w:bottom w:val="nil"/>
              <w:right w:val="single" w:sz="4" w:space="0" w:color="auto"/>
            </w:tcBorders>
          </w:tcPr>
          <w:p w14:paraId="46A14FD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6000, 9000 и 12000 маток</w:t>
            </w:r>
          </w:p>
        </w:tc>
        <w:tc>
          <w:tcPr>
            <w:tcW w:w="1842" w:type="dxa"/>
            <w:tcBorders>
              <w:top w:val="nil"/>
              <w:left w:val="single" w:sz="4" w:space="0" w:color="auto"/>
              <w:bottom w:val="nil"/>
            </w:tcBorders>
          </w:tcPr>
          <w:p w14:paraId="357FCD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 59; 60</w:t>
            </w:r>
          </w:p>
        </w:tc>
      </w:tr>
      <w:tr w:rsidR="008E25B7" w:rsidRPr="008E25B7" w14:paraId="6ABED44B" w14:textId="77777777" w:rsidTr="002D0B81">
        <w:tc>
          <w:tcPr>
            <w:tcW w:w="3402" w:type="dxa"/>
            <w:tcBorders>
              <w:top w:val="nil"/>
              <w:bottom w:val="nil"/>
              <w:right w:val="single" w:sz="4" w:space="0" w:color="auto"/>
            </w:tcBorders>
          </w:tcPr>
          <w:p w14:paraId="0C49F47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0C3415C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51</w:t>
            </w:r>
          </w:p>
        </w:tc>
        <w:tc>
          <w:tcPr>
            <w:tcW w:w="7371" w:type="dxa"/>
            <w:tcBorders>
              <w:top w:val="nil"/>
              <w:left w:val="single" w:sz="4" w:space="0" w:color="auto"/>
              <w:bottom w:val="nil"/>
              <w:right w:val="single" w:sz="4" w:space="0" w:color="auto"/>
            </w:tcBorders>
          </w:tcPr>
          <w:p w14:paraId="45346BF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и 6000 маток</w:t>
            </w:r>
          </w:p>
        </w:tc>
        <w:tc>
          <w:tcPr>
            <w:tcW w:w="1842" w:type="dxa"/>
            <w:tcBorders>
              <w:top w:val="nil"/>
              <w:left w:val="single" w:sz="4" w:space="0" w:color="auto"/>
              <w:bottom w:val="nil"/>
            </w:tcBorders>
          </w:tcPr>
          <w:p w14:paraId="071FD1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65AEC6CE" w14:textId="77777777" w:rsidTr="002D0B81">
        <w:tc>
          <w:tcPr>
            <w:tcW w:w="3402" w:type="dxa"/>
            <w:tcBorders>
              <w:top w:val="nil"/>
              <w:bottom w:val="nil"/>
              <w:right w:val="single" w:sz="4" w:space="0" w:color="auto"/>
            </w:tcBorders>
          </w:tcPr>
          <w:p w14:paraId="35E332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681F43C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52</w:t>
            </w:r>
          </w:p>
        </w:tc>
        <w:tc>
          <w:tcPr>
            <w:tcW w:w="7371" w:type="dxa"/>
            <w:tcBorders>
              <w:top w:val="nil"/>
              <w:left w:val="single" w:sz="4" w:space="0" w:color="auto"/>
              <w:bottom w:val="single" w:sz="4" w:space="0" w:color="auto"/>
              <w:right w:val="single" w:sz="4" w:space="0" w:color="auto"/>
            </w:tcBorders>
          </w:tcPr>
          <w:p w14:paraId="1278C49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голов ремонтного молодняка</w:t>
            </w:r>
          </w:p>
          <w:p w14:paraId="3E1AF31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1000, 2000 и 3000 валухов</w:t>
            </w:r>
          </w:p>
        </w:tc>
        <w:tc>
          <w:tcPr>
            <w:tcW w:w="1842" w:type="dxa"/>
            <w:tcBorders>
              <w:top w:val="nil"/>
              <w:left w:val="single" w:sz="4" w:space="0" w:color="auto"/>
              <w:bottom w:val="single" w:sz="4" w:space="0" w:color="auto"/>
            </w:tcBorders>
          </w:tcPr>
          <w:p w14:paraId="2AED1E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 53; 50</w:t>
            </w:r>
          </w:p>
        </w:tc>
      </w:tr>
      <w:tr w:rsidR="008E25B7" w:rsidRPr="008E25B7" w14:paraId="2D6A5FDD" w14:textId="77777777" w:rsidTr="002D0B81">
        <w:tc>
          <w:tcPr>
            <w:tcW w:w="3402" w:type="dxa"/>
            <w:tcBorders>
              <w:top w:val="nil"/>
              <w:bottom w:val="nil"/>
              <w:right w:val="single" w:sz="4" w:space="0" w:color="auto"/>
            </w:tcBorders>
          </w:tcPr>
          <w:p w14:paraId="7D0DBE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nil"/>
              <w:right w:val="single" w:sz="4" w:space="0" w:color="auto"/>
            </w:tcBorders>
          </w:tcPr>
          <w:p w14:paraId="1346A3E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180B056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Шубные и мясо-шерстно-молочные:</w:t>
            </w:r>
          </w:p>
          <w:p w14:paraId="79DA04A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1000, 2000 и 3000 маток</w:t>
            </w:r>
          </w:p>
        </w:tc>
        <w:tc>
          <w:tcPr>
            <w:tcW w:w="1842" w:type="dxa"/>
            <w:tcBorders>
              <w:top w:val="single" w:sz="4" w:space="0" w:color="auto"/>
              <w:left w:val="single" w:sz="4" w:space="0" w:color="auto"/>
              <w:bottom w:val="nil"/>
            </w:tcBorders>
          </w:tcPr>
          <w:p w14:paraId="3BF126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B8C4DA2" w14:textId="77777777" w:rsidTr="002D0B81">
        <w:tc>
          <w:tcPr>
            <w:tcW w:w="3402" w:type="dxa"/>
            <w:tcBorders>
              <w:top w:val="nil"/>
              <w:bottom w:val="nil"/>
              <w:right w:val="single" w:sz="4" w:space="0" w:color="auto"/>
            </w:tcBorders>
          </w:tcPr>
          <w:p w14:paraId="64EC6F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5D7EC0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53</w:t>
            </w:r>
          </w:p>
        </w:tc>
        <w:tc>
          <w:tcPr>
            <w:tcW w:w="7371" w:type="dxa"/>
            <w:tcBorders>
              <w:top w:val="nil"/>
              <w:left w:val="single" w:sz="4" w:space="0" w:color="auto"/>
              <w:bottom w:val="nil"/>
              <w:right w:val="single" w:sz="4" w:space="0" w:color="auto"/>
            </w:tcBorders>
          </w:tcPr>
          <w:p w14:paraId="62A5BBF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1000 и 2000 маток</w:t>
            </w:r>
          </w:p>
        </w:tc>
        <w:tc>
          <w:tcPr>
            <w:tcW w:w="1842" w:type="dxa"/>
            <w:tcBorders>
              <w:top w:val="nil"/>
              <w:left w:val="single" w:sz="4" w:space="0" w:color="auto"/>
              <w:bottom w:val="nil"/>
            </w:tcBorders>
          </w:tcPr>
          <w:p w14:paraId="0B2813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52</w:t>
            </w:r>
          </w:p>
        </w:tc>
      </w:tr>
      <w:tr w:rsidR="008E25B7" w:rsidRPr="008E25B7" w14:paraId="47897965" w14:textId="77777777" w:rsidTr="002D0B81">
        <w:tc>
          <w:tcPr>
            <w:tcW w:w="3402" w:type="dxa"/>
            <w:tcBorders>
              <w:top w:val="nil"/>
              <w:bottom w:val="nil"/>
              <w:right w:val="single" w:sz="4" w:space="0" w:color="auto"/>
            </w:tcBorders>
          </w:tcPr>
          <w:p w14:paraId="708AEF2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1D04B6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54</w:t>
            </w:r>
          </w:p>
        </w:tc>
        <w:tc>
          <w:tcPr>
            <w:tcW w:w="7371" w:type="dxa"/>
            <w:tcBorders>
              <w:top w:val="nil"/>
              <w:left w:val="single" w:sz="4" w:space="0" w:color="auto"/>
              <w:bottom w:val="nil"/>
              <w:right w:val="single" w:sz="4" w:space="0" w:color="auto"/>
            </w:tcBorders>
          </w:tcPr>
          <w:p w14:paraId="58D7741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маток</w:t>
            </w:r>
          </w:p>
        </w:tc>
        <w:tc>
          <w:tcPr>
            <w:tcW w:w="1842" w:type="dxa"/>
            <w:tcBorders>
              <w:top w:val="nil"/>
              <w:left w:val="single" w:sz="4" w:space="0" w:color="auto"/>
              <w:bottom w:val="nil"/>
            </w:tcBorders>
          </w:tcPr>
          <w:p w14:paraId="5C8DD0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59</w:t>
            </w:r>
          </w:p>
        </w:tc>
      </w:tr>
      <w:tr w:rsidR="008E25B7" w:rsidRPr="008E25B7" w14:paraId="0A2A5808" w14:textId="77777777" w:rsidTr="002D0B81">
        <w:tc>
          <w:tcPr>
            <w:tcW w:w="3402" w:type="dxa"/>
            <w:tcBorders>
              <w:top w:val="nil"/>
              <w:bottom w:val="nil"/>
              <w:right w:val="single" w:sz="4" w:space="0" w:color="auto"/>
            </w:tcBorders>
          </w:tcPr>
          <w:p w14:paraId="0002E7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0A74B1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7371" w:type="dxa"/>
            <w:tcBorders>
              <w:top w:val="nil"/>
              <w:left w:val="single" w:sz="4" w:space="0" w:color="auto"/>
              <w:bottom w:val="nil"/>
              <w:right w:val="single" w:sz="4" w:space="0" w:color="auto"/>
            </w:tcBorders>
          </w:tcPr>
          <w:p w14:paraId="39CBC16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500 и 1000 голов ремонтного молодняка</w:t>
            </w:r>
          </w:p>
        </w:tc>
        <w:tc>
          <w:tcPr>
            <w:tcW w:w="1842" w:type="dxa"/>
            <w:tcBorders>
              <w:top w:val="nil"/>
              <w:left w:val="single" w:sz="4" w:space="0" w:color="auto"/>
              <w:bottom w:val="nil"/>
            </w:tcBorders>
          </w:tcPr>
          <w:p w14:paraId="58C7F5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 55</w:t>
            </w:r>
          </w:p>
        </w:tc>
      </w:tr>
      <w:tr w:rsidR="008E25B7" w:rsidRPr="008E25B7" w14:paraId="2FB07C0E" w14:textId="77777777" w:rsidTr="002D0B81">
        <w:tc>
          <w:tcPr>
            <w:tcW w:w="3402" w:type="dxa"/>
            <w:tcBorders>
              <w:top w:val="nil"/>
              <w:bottom w:val="nil"/>
              <w:right w:val="single" w:sz="4" w:space="0" w:color="auto"/>
            </w:tcBorders>
          </w:tcPr>
          <w:p w14:paraId="157FE9A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73253D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10C88D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Площадки для </w:t>
            </w:r>
            <w:proofErr w:type="spellStart"/>
            <w:r w:rsidRPr="008E25B7">
              <w:rPr>
                <w:rFonts w:ascii="Times New Roman CYR" w:hAnsi="Times New Roman CYR" w:cs="Times New Roman CYR"/>
                <w:sz w:val="24"/>
                <w:szCs w:val="24"/>
              </w:rPr>
              <w:t>общефермерских</w:t>
            </w:r>
            <w:proofErr w:type="spellEnd"/>
            <w:r w:rsidRPr="008E25B7">
              <w:rPr>
                <w:rFonts w:ascii="Times New Roman CYR" w:hAnsi="Times New Roman CYR" w:cs="Times New Roman CYR"/>
                <w:sz w:val="24"/>
                <w:szCs w:val="24"/>
              </w:rPr>
              <w:t xml:space="preserve"> объектов обслуживающего назначения:</w:t>
            </w:r>
          </w:p>
        </w:tc>
        <w:tc>
          <w:tcPr>
            <w:tcW w:w="1842" w:type="dxa"/>
            <w:tcBorders>
              <w:top w:val="nil"/>
              <w:left w:val="single" w:sz="4" w:space="0" w:color="auto"/>
              <w:bottom w:val="nil"/>
            </w:tcBorders>
          </w:tcPr>
          <w:p w14:paraId="78E621E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CB8C135" w14:textId="77777777" w:rsidTr="002D0B81">
        <w:tc>
          <w:tcPr>
            <w:tcW w:w="3402" w:type="dxa"/>
            <w:tcBorders>
              <w:top w:val="nil"/>
              <w:bottom w:val="nil"/>
              <w:right w:val="single" w:sz="4" w:space="0" w:color="auto"/>
            </w:tcBorders>
          </w:tcPr>
          <w:p w14:paraId="209401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914D6D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56</w:t>
            </w:r>
          </w:p>
        </w:tc>
        <w:tc>
          <w:tcPr>
            <w:tcW w:w="7371" w:type="dxa"/>
            <w:tcBorders>
              <w:top w:val="nil"/>
              <w:left w:val="single" w:sz="4" w:space="0" w:color="auto"/>
              <w:bottom w:val="nil"/>
              <w:right w:val="single" w:sz="4" w:space="0" w:color="auto"/>
            </w:tcBorders>
          </w:tcPr>
          <w:p w14:paraId="5F8365C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6000 маток</w:t>
            </w:r>
          </w:p>
        </w:tc>
        <w:tc>
          <w:tcPr>
            <w:tcW w:w="1842" w:type="dxa"/>
            <w:tcBorders>
              <w:top w:val="nil"/>
              <w:left w:val="single" w:sz="4" w:space="0" w:color="auto"/>
              <w:bottom w:val="nil"/>
            </w:tcBorders>
          </w:tcPr>
          <w:p w14:paraId="4EE545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334DE077" w14:textId="77777777" w:rsidTr="002D0B81">
        <w:tc>
          <w:tcPr>
            <w:tcW w:w="3402" w:type="dxa"/>
            <w:tcBorders>
              <w:top w:val="nil"/>
              <w:bottom w:val="nil"/>
              <w:right w:val="single" w:sz="4" w:space="0" w:color="auto"/>
            </w:tcBorders>
          </w:tcPr>
          <w:p w14:paraId="66D8F0D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B9D03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57</w:t>
            </w:r>
          </w:p>
        </w:tc>
        <w:tc>
          <w:tcPr>
            <w:tcW w:w="7371" w:type="dxa"/>
            <w:tcBorders>
              <w:top w:val="nil"/>
              <w:left w:val="single" w:sz="4" w:space="0" w:color="auto"/>
              <w:bottom w:val="nil"/>
              <w:right w:val="single" w:sz="4" w:space="0" w:color="auto"/>
            </w:tcBorders>
          </w:tcPr>
          <w:p w14:paraId="4192E4E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9000 маток</w:t>
            </w:r>
          </w:p>
        </w:tc>
        <w:tc>
          <w:tcPr>
            <w:tcW w:w="1842" w:type="dxa"/>
            <w:tcBorders>
              <w:top w:val="nil"/>
              <w:left w:val="single" w:sz="4" w:space="0" w:color="auto"/>
              <w:bottom w:val="nil"/>
            </w:tcBorders>
          </w:tcPr>
          <w:p w14:paraId="3B652B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76525C04" w14:textId="77777777" w:rsidTr="002D0B81">
        <w:tc>
          <w:tcPr>
            <w:tcW w:w="3402" w:type="dxa"/>
            <w:tcBorders>
              <w:top w:val="nil"/>
              <w:bottom w:val="nil"/>
              <w:right w:val="single" w:sz="4" w:space="0" w:color="auto"/>
            </w:tcBorders>
          </w:tcPr>
          <w:p w14:paraId="4DA9074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688904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58</w:t>
            </w:r>
          </w:p>
        </w:tc>
        <w:tc>
          <w:tcPr>
            <w:tcW w:w="7371" w:type="dxa"/>
            <w:tcBorders>
              <w:top w:val="nil"/>
              <w:left w:val="single" w:sz="4" w:space="0" w:color="auto"/>
              <w:bottom w:val="single" w:sz="4" w:space="0" w:color="auto"/>
              <w:right w:val="single" w:sz="4" w:space="0" w:color="auto"/>
            </w:tcBorders>
          </w:tcPr>
          <w:p w14:paraId="6B84A76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12000 маток</w:t>
            </w:r>
          </w:p>
        </w:tc>
        <w:tc>
          <w:tcPr>
            <w:tcW w:w="1842" w:type="dxa"/>
            <w:tcBorders>
              <w:top w:val="nil"/>
              <w:left w:val="single" w:sz="4" w:space="0" w:color="auto"/>
              <w:bottom w:val="single" w:sz="4" w:space="0" w:color="auto"/>
            </w:tcBorders>
          </w:tcPr>
          <w:p w14:paraId="5B1601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r>
      <w:tr w:rsidR="008E25B7" w:rsidRPr="008E25B7" w14:paraId="6530EF6D" w14:textId="77777777" w:rsidTr="002D0B81">
        <w:tc>
          <w:tcPr>
            <w:tcW w:w="3402" w:type="dxa"/>
            <w:vMerge w:val="restart"/>
            <w:tcBorders>
              <w:top w:val="nil"/>
              <w:bottom w:val="single" w:sz="4" w:space="0" w:color="auto"/>
              <w:right w:val="single" w:sz="4" w:space="0" w:color="auto"/>
            </w:tcBorders>
          </w:tcPr>
          <w:p w14:paraId="50A0F26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Неспециализированные, с законченным оборотом стада</w:t>
            </w:r>
          </w:p>
        </w:tc>
        <w:tc>
          <w:tcPr>
            <w:tcW w:w="993" w:type="dxa"/>
            <w:tcBorders>
              <w:top w:val="single" w:sz="4" w:space="0" w:color="auto"/>
              <w:left w:val="single" w:sz="4" w:space="0" w:color="auto"/>
              <w:bottom w:val="nil"/>
              <w:right w:val="single" w:sz="4" w:space="0" w:color="auto"/>
            </w:tcBorders>
          </w:tcPr>
          <w:p w14:paraId="498011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511C77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Тонкорунные и полутонкорунные:</w:t>
            </w:r>
          </w:p>
        </w:tc>
        <w:tc>
          <w:tcPr>
            <w:tcW w:w="1842" w:type="dxa"/>
            <w:tcBorders>
              <w:top w:val="single" w:sz="4" w:space="0" w:color="auto"/>
              <w:left w:val="single" w:sz="4" w:space="0" w:color="auto"/>
              <w:bottom w:val="nil"/>
            </w:tcBorders>
          </w:tcPr>
          <w:p w14:paraId="4C25E7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D635D1F" w14:textId="77777777" w:rsidTr="002D0B81">
        <w:tc>
          <w:tcPr>
            <w:tcW w:w="3402" w:type="dxa"/>
            <w:vMerge/>
            <w:tcBorders>
              <w:top w:val="single" w:sz="4" w:space="0" w:color="auto"/>
              <w:bottom w:val="single" w:sz="4" w:space="0" w:color="auto"/>
              <w:right w:val="single" w:sz="4" w:space="0" w:color="auto"/>
            </w:tcBorders>
          </w:tcPr>
          <w:p w14:paraId="215E155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3164B3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59</w:t>
            </w:r>
          </w:p>
        </w:tc>
        <w:tc>
          <w:tcPr>
            <w:tcW w:w="7371" w:type="dxa"/>
            <w:tcBorders>
              <w:top w:val="nil"/>
              <w:left w:val="single" w:sz="4" w:space="0" w:color="auto"/>
              <w:bottom w:val="nil"/>
              <w:right w:val="single" w:sz="4" w:space="0" w:color="auto"/>
            </w:tcBorders>
          </w:tcPr>
          <w:p w14:paraId="7F51634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скотомест</w:t>
            </w:r>
          </w:p>
        </w:tc>
        <w:tc>
          <w:tcPr>
            <w:tcW w:w="1842" w:type="dxa"/>
            <w:tcBorders>
              <w:top w:val="nil"/>
              <w:left w:val="single" w:sz="4" w:space="0" w:color="auto"/>
              <w:bottom w:val="nil"/>
            </w:tcBorders>
          </w:tcPr>
          <w:p w14:paraId="7059BA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7C490467" w14:textId="77777777" w:rsidTr="002D0B81">
        <w:tc>
          <w:tcPr>
            <w:tcW w:w="3402" w:type="dxa"/>
            <w:vMerge/>
            <w:tcBorders>
              <w:top w:val="single" w:sz="4" w:space="0" w:color="auto"/>
              <w:bottom w:val="single" w:sz="4" w:space="0" w:color="auto"/>
              <w:right w:val="single" w:sz="4" w:space="0" w:color="auto"/>
            </w:tcBorders>
          </w:tcPr>
          <w:p w14:paraId="27F8533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C9C4BF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7371" w:type="dxa"/>
            <w:tcBorders>
              <w:top w:val="nil"/>
              <w:left w:val="single" w:sz="4" w:space="0" w:color="auto"/>
              <w:bottom w:val="nil"/>
              <w:right w:val="single" w:sz="4" w:space="0" w:color="auto"/>
            </w:tcBorders>
          </w:tcPr>
          <w:p w14:paraId="131B931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6000 скотомест</w:t>
            </w:r>
          </w:p>
        </w:tc>
        <w:tc>
          <w:tcPr>
            <w:tcW w:w="1842" w:type="dxa"/>
            <w:tcBorders>
              <w:top w:val="nil"/>
              <w:left w:val="single" w:sz="4" w:space="0" w:color="auto"/>
              <w:bottom w:val="nil"/>
            </w:tcBorders>
          </w:tcPr>
          <w:p w14:paraId="23E752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w:t>
            </w:r>
          </w:p>
        </w:tc>
      </w:tr>
      <w:tr w:rsidR="008E25B7" w:rsidRPr="008E25B7" w14:paraId="4D3A4017" w14:textId="77777777" w:rsidTr="002D0B81">
        <w:tc>
          <w:tcPr>
            <w:tcW w:w="3402" w:type="dxa"/>
            <w:vMerge/>
            <w:tcBorders>
              <w:top w:val="single" w:sz="4" w:space="0" w:color="auto"/>
              <w:bottom w:val="single" w:sz="4" w:space="0" w:color="auto"/>
              <w:right w:val="single" w:sz="4" w:space="0" w:color="auto"/>
            </w:tcBorders>
          </w:tcPr>
          <w:p w14:paraId="183AE51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67499E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61</w:t>
            </w:r>
          </w:p>
        </w:tc>
        <w:tc>
          <w:tcPr>
            <w:tcW w:w="7371" w:type="dxa"/>
            <w:tcBorders>
              <w:top w:val="nil"/>
              <w:left w:val="single" w:sz="4" w:space="0" w:color="auto"/>
              <w:bottom w:val="nil"/>
              <w:right w:val="single" w:sz="4" w:space="0" w:color="auto"/>
            </w:tcBorders>
          </w:tcPr>
          <w:p w14:paraId="6241CD6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9000 и 12000 скотомест</w:t>
            </w:r>
          </w:p>
        </w:tc>
        <w:tc>
          <w:tcPr>
            <w:tcW w:w="1842" w:type="dxa"/>
            <w:tcBorders>
              <w:top w:val="nil"/>
              <w:left w:val="single" w:sz="4" w:space="0" w:color="auto"/>
              <w:bottom w:val="nil"/>
            </w:tcBorders>
          </w:tcPr>
          <w:p w14:paraId="117193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 63</w:t>
            </w:r>
          </w:p>
        </w:tc>
      </w:tr>
      <w:tr w:rsidR="008E25B7" w:rsidRPr="008E25B7" w14:paraId="45A3C09E" w14:textId="77777777" w:rsidTr="002D0B81">
        <w:tc>
          <w:tcPr>
            <w:tcW w:w="3402" w:type="dxa"/>
            <w:vMerge/>
            <w:tcBorders>
              <w:top w:val="single" w:sz="4" w:space="0" w:color="auto"/>
              <w:bottom w:val="single" w:sz="4" w:space="0" w:color="auto"/>
              <w:right w:val="single" w:sz="4" w:space="0" w:color="auto"/>
            </w:tcBorders>
          </w:tcPr>
          <w:p w14:paraId="4EB984B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3E24B8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21D12D1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Шубные и мясо-шерстно-молочные:</w:t>
            </w:r>
          </w:p>
        </w:tc>
        <w:tc>
          <w:tcPr>
            <w:tcW w:w="1842" w:type="dxa"/>
            <w:tcBorders>
              <w:top w:val="nil"/>
              <w:left w:val="single" w:sz="4" w:space="0" w:color="auto"/>
              <w:bottom w:val="nil"/>
            </w:tcBorders>
          </w:tcPr>
          <w:p w14:paraId="70BAB44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C6070EC" w14:textId="77777777" w:rsidTr="002D0B81">
        <w:tc>
          <w:tcPr>
            <w:tcW w:w="3402" w:type="dxa"/>
            <w:vMerge/>
            <w:tcBorders>
              <w:top w:val="single" w:sz="4" w:space="0" w:color="auto"/>
              <w:bottom w:val="single" w:sz="4" w:space="0" w:color="auto"/>
              <w:right w:val="single" w:sz="4" w:space="0" w:color="auto"/>
            </w:tcBorders>
          </w:tcPr>
          <w:p w14:paraId="362154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37BC298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62</w:t>
            </w:r>
          </w:p>
        </w:tc>
        <w:tc>
          <w:tcPr>
            <w:tcW w:w="7371" w:type="dxa"/>
            <w:tcBorders>
              <w:top w:val="nil"/>
              <w:left w:val="single" w:sz="4" w:space="0" w:color="auto"/>
              <w:bottom w:val="nil"/>
              <w:right w:val="single" w:sz="4" w:space="0" w:color="auto"/>
            </w:tcBorders>
          </w:tcPr>
          <w:p w14:paraId="4892F91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1000 и 2000 скотомест</w:t>
            </w:r>
          </w:p>
        </w:tc>
        <w:tc>
          <w:tcPr>
            <w:tcW w:w="1842" w:type="dxa"/>
            <w:tcBorders>
              <w:top w:val="nil"/>
              <w:left w:val="single" w:sz="4" w:space="0" w:color="auto"/>
              <w:bottom w:val="nil"/>
            </w:tcBorders>
          </w:tcPr>
          <w:p w14:paraId="496AAC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52</w:t>
            </w:r>
          </w:p>
        </w:tc>
      </w:tr>
      <w:tr w:rsidR="008E25B7" w:rsidRPr="008E25B7" w14:paraId="27951B09" w14:textId="77777777" w:rsidTr="002D0B81">
        <w:tc>
          <w:tcPr>
            <w:tcW w:w="3402" w:type="dxa"/>
            <w:vMerge/>
            <w:tcBorders>
              <w:top w:val="single" w:sz="4" w:space="0" w:color="auto"/>
              <w:bottom w:val="single" w:sz="4" w:space="0" w:color="auto"/>
              <w:right w:val="single" w:sz="4" w:space="0" w:color="auto"/>
            </w:tcBorders>
          </w:tcPr>
          <w:p w14:paraId="3AD8BFA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83CA9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63</w:t>
            </w:r>
          </w:p>
        </w:tc>
        <w:tc>
          <w:tcPr>
            <w:tcW w:w="7371" w:type="dxa"/>
            <w:tcBorders>
              <w:top w:val="nil"/>
              <w:left w:val="single" w:sz="4" w:space="0" w:color="auto"/>
              <w:bottom w:val="nil"/>
              <w:right w:val="single" w:sz="4" w:space="0" w:color="auto"/>
            </w:tcBorders>
          </w:tcPr>
          <w:p w14:paraId="3A2C6E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скотомест</w:t>
            </w:r>
          </w:p>
        </w:tc>
        <w:tc>
          <w:tcPr>
            <w:tcW w:w="1842" w:type="dxa"/>
            <w:tcBorders>
              <w:top w:val="nil"/>
              <w:left w:val="single" w:sz="4" w:space="0" w:color="auto"/>
              <w:bottom w:val="nil"/>
            </w:tcBorders>
          </w:tcPr>
          <w:p w14:paraId="559A9D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6776F60F" w14:textId="77777777" w:rsidTr="002D0B81">
        <w:tc>
          <w:tcPr>
            <w:tcW w:w="3402" w:type="dxa"/>
            <w:vMerge/>
            <w:tcBorders>
              <w:top w:val="single" w:sz="4" w:space="0" w:color="auto"/>
              <w:bottom w:val="single" w:sz="4" w:space="0" w:color="auto"/>
              <w:right w:val="single" w:sz="4" w:space="0" w:color="auto"/>
            </w:tcBorders>
          </w:tcPr>
          <w:p w14:paraId="1E3AFE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585403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64</w:t>
            </w:r>
          </w:p>
        </w:tc>
        <w:tc>
          <w:tcPr>
            <w:tcW w:w="7371" w:type="dxa"/>
            <w:tcBorders>
              <w:top w:val="nil"/>
              <w:left w:val="single" w:sz="4" w:space="0" w:color="auto"/>
              <w:bottom w:val="single" w:sz="4" w:space="0" w:color="auto"/>
              <w:right w:val="single" w:sz="4" w:space="0" w:color="auto"/>
            </w:tcBorders>
          </w:tcPr>
          <w:p w14:paraId="2A0E817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4000 и 6000 голов откорма</w:t>
            </w:r>
          </w:p>
        </w:tc>
        <w:tc>
          <w:tcPr>
            <w:tcW w:w="1842" w:type="dxa"/>
            <w:tcBorders>
              <w:top w:val="nil"/>
              <w:left w:val="single" w:sz="4" w:space="0" w:color="auto"/>
              <w:bottom w:val="single" w:sz="4" w:space="0" w:color="auto"/>
            </w:tcBorders>
          </w:tcPr>
          <w:p w14:paraId="0988FD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 57</w:t>
            </w:r>
          </w:p>
        </w:tc>
      </w:tr>
      <w:tr w:rsidR="008E25B7" w:rsidRPr="008E25B7" w14:paraId="00537062" w14:textId="77777777" w:rsidTr="002D0B81">
        <w:tc>
          <w:tcPr>
            <w:tcW w:w="3402" w:type="dxa"/>
            <w:vMerge w:val="restart"/>
            <w:tcBorders>
              <w:top w:val="single" w:sz="4" w:space="0" w:color="auto"/>
              <w:bottom w:val="single" w:sz="4" w:space="0" w:color="auto"/>
              <w:right w:val="single" w:sz="4" w:space="0" w:color="auto"/>
            </w:tcBorders>
          </w:tcPr>
          <w:p w14:paraId="59CA7ED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 Пункты зимовки</w:t>
            </w:r>
          </w:p>
        </w:tc>
        <w:tc>
          <w:tcPr>
            <w:tcW w:w="993" w:type="dxa"/>
            <w:tcBorders>
              <w:top w:val="single" w:sz="4" w:space="0" w:color="auto"/>
              <w:left w:val="single" w:sz="4" w:space="0" w:color="auto"/>
              <w:bottom w:val="nil"/>
              <w:right w:val="single" w:sz="4" w:space="0" w:color="auto"/>
            </w:tcBorders>
          </w:tcPr>
          <w:p w14:paraId="487176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c>
          <w:tcPr>
            <w:tcW w:w="7371" w:type="dxa"/>
            <w:tcBorders>
              <w:top w:val="single" w:sz="4" w:space="0" w:color="auto"/>
              <w:left w:val="single" w:sz="4" w:space="0" w:color="auto"/>
              <w:bottom w:val="nil"/>
              <w:right w:val="single" w:sz="4" w:space="0" w:color="auto"/>
            </w:tcBorders>
          </w:tcPr>
          <w:p w14:paraId="43DB9EE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500, 600, 700 и 1000 маток</w:t>
            </w:r>
          </w:p>
        </w:tc>
        <w:tc>
          <w:tcPr>
            <w:tcW w:w="1842" w:type="dxa"/>
            <w:tcBorders>
              <w:top w:val="single" w:sz="4" w:space="0" w:color="auto"/>
              <w:left w:val="single" w:sz="4" w:space="0" w:color="auto"/>
              <w:bottom w:val="nil"/>
            </w:tcBorders>
          </w:tcPr>
          <w:p w14:paraId="5B6D04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 44; 46; 48</w:t>
            </w:r>
          </w:p>
        </w:tc>
      </w:tr>
      <w:tr w:rsidR="008E25B7" w:rsidRPr="008E25B7" w14:paraId="29067AB4" w14:textId="77777777" w:rsidTr="002D0B81">
        <w:tc>
          <w:tcPr>
            <w:tcW w:w="3402" w:type="dxa"/>
            <w:vMerge/>
            <w:tcBorders>
              <w:top w:val="single" w:sz="4" w:space="0" w:color="auto"/>
              <w:bottom w:val="single" w:sz="4" w:space="0" w:color="auto"/>
              <w:right w:val="single" w:sz="4" w:space="0" w:color="auto"/>
            </w:tcBorders>
          </w:tcPr>
          <w:p w14:paraId="1C0B221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2269E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66</w:t>
            </w:r>
          </w:p>
        </w:tc>
        <w:tc>
          <w:tcPr>
            <w:tcW w:w="7371" w:type="dxa"/>
            <w:tcBorders>
              <w:top w:val="nil"/>
              <w:left w:val="single" w:sz="4" w:space="0" w:color="auto"/>
              <w:bottom w:val="nil"/>
              <w:right w:val="single" w:sz="4" w:space="0" w:color="auto"/>
            </w:tcBorders>
          </w:tcPr>
          <w:p w14:paraId="4E8B14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1200 и 1500 маток</w:t>
            </w:r>
          </w:p>
        </w:tc>
        <w:tc>
          <w:tcPr>
            <w:tcW w:w="1842" w:type="dxa"/>
            <w:tcBorders>
              <w:top w:val="nil"/>
              <w:left w:val="single" w:sz="4" w:space="0" w:color="auto"/>
              <w:bottom w:val="nil"/>
            </w:tcBorders>
          </w:tcPr>
          <w:p w14:paraId="488ECA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 50</w:t>
            </w:r>
          </w:p>
        </w:tc>
      </w:tr>
      <w:tr w:rsidR="008E25B7" w:rsidRPr="008E25B7" w14:paraId="2ED189B2" w14:textId="77777777" w:rsidTr="002D0B81">
        <w:tc>
          <w:tcPr>
            <w:tcW w:w="3402" w:type="dxa"/>
            <w:vMerge/>
            <w:tcBorders>
              <w:top w:val="single" w:sz="4" w:space="0" w:color="auto"/>
              <w:bottom w:val="single" w:sz="4" w:space="0" w:color="auto"/>
              <w:right w:val="single" w:sz="4" w:space="0" w:color="auto"/>
            </w:tcBorders>
          </w:tcPr>
          <w:p w14:paraId="789E24A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5F01B2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67</w:t>
            </w:r>
          </w:p>
        </w:tc>
        <w:tc>
          <w:tcPr>
            <w:tcW w:w="7371" w:type="dxa"/>
            <w:tcBorders>
              <w:top w:val="nil"/>
              <w:left w:val="single" w:sz="4" w:space="0" w:color="auto"/>
              <w:bottom w:val="nil"/>
              <w:right w:val="single" w:sz="4" w:space="0" w:color="auto"/>
            </w:tcBorders>
          </w:tcPr>
          <w:p w14:paraId="474E08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2000 и 2400 маток</w:t>
            </w:r>
          </w:p>
        </w:tc>
        <w:tc>
          <w:tcPr>
            <w:tcW w:w="1842" w:type="dxa"/>
            <w:tcBorders>
              <w:top w:val="nil"/>
              <w:left w:val="single" w:sz="4" w:space="0" w:color="auto"/>
              <w:bottom w:val="nil"/>
            </w:tcBorders>
          </w:tcPr>
          <w:p w14:paraId="179E4B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54; 56</w:t>
            </w:r>
          </w:p>
        </w:tc>
      </w:tr>
      <w:tr w:rsidR="008E25B7" w:rsidRPr="008E25B7" w14:paraId="197B9788" w14:textId="77777777" w:rsidTr="002D0B81">
        <w:tc>
          <w:tcPr>
            <w:tcW w:w="3402" w:type="dxa"/>
            <w:vMerge/>
            <w:tcBorders>
              <w:top w:val="single" w:sz="4" w:space="0" w:color="auto"/>
              <w:bottom w:val="single" w:sz="4" w:space="0" w:color="auto"/>
              <w:right w:val="single" w:sz="4" w:space="0" w:color="auto"/>
            </w:tcBorders>
          </w:tcPr>
          <w:p w14:paraId="379C49C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01C7488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68</w:t>
            </w:r>
          </w:p>
        </w:tc>
        <w:tc>
          <w:tcPr>
            <w:tcW w:w="7371" w:type="dxa"/>
            <w:tcBorders>
              <w:top w:val="nil"/>
              <w:left w:val="single" w:sz="4" w:space="0" w:color="auto"/>
              <w:bottom w:val="single" w:sz="4" w:space="0" w:color="auto"/>
              <w:right w:val="single" w:sz="4" w:space="0" w:color="auto"/>
            </w:tcBorders>
          </w:tcPr>
          <w:p w14:paraId="55358EA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и 4800 маток</w:t>
            </w:r>
          </w:p>
        </w:tc>
        <w:tc>
          <w:tcPr>
            <w:tcW w:w="1842" w:type="dxa"/>
            <w:tcBorders>
              <w:top w:val="nil"/>
              <w:left w:val="single" w:sz="4" w:space="0" w:color="auto"/>
              <w:bottom w:val="single" w:sz="4" w:space="0" w:color="auto"/>
            </w:tcBorders>
          </w:tcPr>
          <w:p w14:paraId="02AF48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58; 59</w:t>
            </w:r>
          </w:p>
        </w:tc>
      </w:tr>
      <w:tr w:rsidR="008E25B7" w:rsidRPr="008E25B7" w14:paraId="48F5D642" w14:textId="77777777" w:rsidTr="002D0B81">
        <w:tc>
          <w:tcPr>
            <w:tcW w:w="3402" w:type="dxa"/>
            <w:tcBorders>
              <w:top w:val="single" w:sz="4" w:space="0" w:color="auto"/>
              <w:bottom w:val="nil"/>
              <w:right w:val="single" w:sz="4" w:space="0" w:color="auto"/>
            </w:tcBorders>
          </w:tcPr>
          <w:p w14:paraId="35710CE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IV. Козоводческие</w:t>
            </w:r>
          </w:p>
        </w:tc>
        <w:tc>
          <w:tcPr>
            <w:tcW w:w="993" w:type="dxa"/>
            <w:tcBorders>
              <w:top w:val="single" w:sz="4" w:space="0" w:color="auto"/>
              <w:left w:val="single" w:sz="4" w:space="0" w:color="auto"/>
              <w:bottom w:val="nil"/>
              <w:right w:val="single" w:sz="4" w:space="0" w:color="auto"/>
            </w:tcBorders>
          </w:tcPr>
          <w:p w14:paraId="4D0807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481D4B4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2" w:type="dxa"/>
            <w:tcBorders>
              <w:top w:val="single" w:sz="4" w:space="0" w:color="auto"/>
              <w:left w:val="single" w:sz="4" w:space="0" w:color="auto"/>
              <w:bottom w:val="nil"/>
            </w:tcBorders>
          </w:tcPr>
          <w:p w14:paraId="26DEB5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B9555F2" w14:textId="77777777" w:rsidTr="002D0B81">
        <w:tc>
          <w:tcPr>
            <w:tcW w:w="3402" w:type="dxa"/>
            <w:tcBorders>
              <w:top w:val="nil"/>
              <w:bottom w:val="nil"/>
              <w:right w:val="single" w:sz="4" w:space="0" w:color="auto"/>
            </w:tcBorders>
          </w:tcPr>
          <w:p w14:paraId="1A296C4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 Пуховые</w:t>
            </w:r>
          </w:p>
        </w:tc>
        <w:tc>
          <w:tcPr>
            <w:tcW w:w="993" w:type="dxa"/>
            <w:tcBorders>
              <w:top w:val="nil"/>
              <w:left w:val="single" w:sz="4" w:space="0" w:color="auto"/>
              <w:bottom w:val="nil"/>
              <w:right w:val="single" w:sz="4" w:space="0" w:color="auto"/>
            </w:tcBorders>
          </w:tcPr>
          <w:p w14:paraId="422CCD5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69</w:t>
            </w:r>
          </w:p>
        </w:tc>
        <w:tc>
          <w:tcPr>
            <w:tcW w:w="7371" w:type="dxa"/>
            <w:tcBorders>
              <w:top w:val="nil"/>
              <w:left w:val="single" w:sz="4" w:space="0" w:color="auto"/>
              <w:bottom w:val="nil"/>
              <w:right w:val="single" w:sz="4" w:space="0" w:color="auto"/>
            </w:tcBorders>
          </w:tcPr>
          <w:p w14:paraId="4BCF719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2500 голов</w:t>
            </w:r>
          </w:p>
        </w:tc>
        <w:tc>
          <w:tcPr>
            <w:tcW w:w="1842" w:type="dxa"/>
            <w:tcBorders>
              <w:top w:val="nil"/>
              <w:left w:val="single" w:sz="4" w:space="0" w:color="auto"/>
              <w:bottom w:val="nil"/>
            </w:tcBorders>
          </w:tcPr>
          <w:p w14:paraId="704614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4EE48B51" w14:textId="77777777" w:rsidTr="002D0B81">
        <w:tc>
          <w:tcPr>
            <w:tcW w:w="3402" w:type="dxa"/>
            <w:tcBorders>
              <w:top w:val="nil"/>
              <w:bottom w:val="nil"/>
              <w:right w:val="single" w:sz="4" w:space="0" w:color="auto"/>
            </w:tcBorders>
          </w:tcPr>
          <w:p w14:paraId="3B0EF7D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48478FA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7371" w:type="dxa"/>
            <w:tcBorders>
              <w:top w:val="nil"/>
              <w:left w:val="single" w:sz="4" w:space="0" w:color="auto"/>
              <w:bottom w:val="nil"/>
              <w:right w:val="single" w:sz="4" w:space="0" w:color="auto"/>
            </w:tcBorders>
          </w:tcPr>
          <w:p w14:paraId="7C60017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3000 голов</w:t>
            </w:r>
          </w:p>
        </w:tc>
        <w:tc>
          <w:tcPr>
            <w:tcW w:w="1842" w:type="dxa"/>
            <w:tcBorders>
              <w:top w:val="nil"/>
              <w:left w:val="single" w:sz="4" w:space="0" w:color="auto"/>
              <w:bottom w:val="nil"/>
            </w:tcBorders>
          </w:tcPr>
          <w:p w14:paraId="0A252A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r>
      <w:tr w:rsidR="008E25B7" w:rsidRPr="008E25B7" w14:paraId="04C0D52E" w14:textId="77777777" w:rsidTr="002D0B81">
        <w:tc>
          <w:tcPr>
            <w:tcW w:w="3402" w:type="dxa"/>
            <w:tcBorders>
              <w:top w:val="nil"/>
              <w:bottom w:val="single" w:sz="4" w:space="0" w:color="auto"/>
              <w:right w:val="single" w:sz="4" w:space="0" w:color="auto"/>
            </w:tcBorders>
          </w:tcPr>
          <w:p w14:paraId="30C17E4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 Шерстные</w:t>
            </w:r>
          </w:p>
        </w:tc>
        <w:tc>
          <w:tcPr>
            <w:tcW w:w="993" w:type="dxa"/>
            <w:tcBorders>
              <w:top w:val="nil"/>
              <w:left w:val="single" w:sz="4" w:space="0" w:color="auto"/>
              <w:bottom w:val="single" w:sz="4" w:space="0" w:color="auto"/>
              <w:right w:val="single" w:sz="4" w:space="0" w:color="auto"/>
            </w:tcBorders>
          </w:tcPr>
          <w:p w14:paraId="0A16AA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71</w:t>
            </w:r>
          </w:p>
        </w:tc>
        <w:tc>
          <w:tcPr>
            <w:tcW w:w="7371" w:type="dxa"/>
            <w:tcBorders>
              <w:top w:val="nil"/>
              <w:left w:val="single" w:sz="4" w:space="0" w:color="auto"/>
              <w:bottom w:val="single" w:sz="4" w:space="0" w:color="auto"/>
              <w:right w:val="single" w:sz="4" w:space="0" w:color="auto"/>
            </w:tcBorders>
          </w:tcPr>
          <w:p w14:paraId="22A67D5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3600 голов</w:t>
            </w:r>
          </w:p>
        </w:tc>
        <w:tc>
          <w:tcPr>
            <w:tcW w:w="1842" w:type="dxa"/>
            <w:tcBorders>
              <w:top w:val="nil"/>
              <w:left w:val="single" w:sz="4" w:space="0" w:color="auto"/>
              <w:bottom w:val="single" w:sz="4" w:space="0" w:color="auto"/>
            </w:tcBorders>
          </w:tcPr>
          <w:p w14:paraId="68223E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59</w:t>
            </w:r>
          </w:p>
        </w:tc>
      </w:tr>
      <w:tr w:rsidR="008E25B7" w:rsidRPr="008E25B7" w14:paraId="547AF2DD" w14:textId="77777777" w:rsidTr="002D0B81">
        <w:tc>
          <w:tcPr>
            <w:tcW w:w="3402" w:type="dxa"/>
            <w:vMerge w:val="restart"/>
            <w:tcBorders>
              <w:top w:val="single" w:sz="4" w:space="0" w:color="auto"/>
              <w:bottom w:val="single" w:sz="4" w:space="0" w:color="auto"/>
              <w:right w:val="single" w:sz="4" w:space="0" w:color="auto"/>
            </w:tcBorders>
          </w:tcPr>
          <w:p w14:paraId="74BEFE6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V. Коневодческие кумысные</w:t>
            </w:r>
          </w:p>
        </w:tc>
        <w:tc>
          <w:tcPr>
            <w:tcW w:w="993" w:type="dxa"/>
            <w:tcBorders>
              <w:top w:val="single" w:sz="4" w:space="0" w:color="auto"/>
              <w:left w:val="single" w:sz="4" w:space="0" w:color="auto"/>
              <w:bottom w:val="single" w:sz="4" w:space="0" w:color="auto"/>
              <w:right w:val="single" w:sz="4" w:space="0" w:color="auto"/>
            </w:tcBorders>
          </w:tcPr>
          <w:p w14:paraId="5E33AF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7FCF97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2" w:type="dxa"/>
            <w:tcBorders>
              <w:top w:val="single" w:sz="4" w:space="0" w:color="auto"/>
              <w:left w:val="single" w:sz="4" w:space="0" w:color="auto"/>
              <w:bottom w:val="single" w:sz="4" w:space="0" w:color="auto"/>
            </w:tcBorders>
          </w:tcPr>
          <w:p w14:paraId="5A0387B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B48F035" w14:textId="77777777" w:rsidTr="002D0B81">
        <w:tc>
          <w:tcPr>
            <w:tcW w:w="3402" w:type="dxa"/>
            <w:vMerge/>
            <w:tcBorders>
              <w:top w:val="single" w:sz="4" w:space="0" w:color="auto"/>
              <w:bottom w:val="single" w:sz="4" w:space="0" w:color="auto"/>
              <w:right w:val="single" w:sz="4" w:space="0" w:color="auto"/>
            </w:tcBorders>
          </w:tcPr>
          <w:p w14:paraId="0BC3F1A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719BC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72</w:t>
            </w:r>
          </w:p>
        </w:tc>
        <w:tc>
          <w:tcPr>
            <w:tcW w:w="7371" w:type="dxa"/>
            <w:tcBorders>
              <w:top w:val="single" w:sz="4" w:space="0" w:color="auto"/>
              <w:left w:val="single" w:sz="4" w:space="0" w:color="auto"/>
              <w:bottom w:val="single" w:sz="4" w:space="0" w:color="auto"/>
              <w:right w:val="single" w:sz="4" w:space="0" w:color="auto"/>
            </w:tcBorders>
          </w:tcPr>
          <w:p w14:paraId="316257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50 кобылиц</w:t>
            </w:r>
          </w:p>
        </w:tc>
        <w:tc>
          <w:tcPr>
            <w:tcW w:w="1842" w:type="dxa"/>
            <w:tcBorders>
              <w:top w:val="single" w:sz="4" w:space="0" w:color="auto"/>
              <w:left w:val="single" w:sz="4" w:space="0" w:color="auto"/>
              <w:bottom w:val="single" w:sz="4" w:space="0" w:color="auto"/>
            </w:tcBorders>
          </w:tcPr>
          <w:p w14:paraId="24BE80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39</w:t>
            </w:r>
          </w:p>
        </w:tc>
      </w:tr>
      <w:tr w:rsidR="008E25B7" w:rsidRPr="008E25B7" w14:paraId="2923F495" w14:textId="77777777" w:rsidTr="002D0B81">
        <w:tc>
          <w:tcPr>
            <w:tcW w:w="3402" w:type="dxa"/>
            <w:vMerge/>
            <w:tcBorders>
              <w:top w:val="single" w:sz="4" w:space="0" w:color="auto"/>
              <w:bottom w:val="single" w:sz="4" w:space="0" w:color="auto"/>
              <w:right w:val="single" w:sz="4" w:space="0" w:color="auto"/>
            </w:tcBorders>
          </w:tcPr>
          <w:p w14:paraId="7833E6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A157D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73</w:t>
            </w:r>
          </w:p>
        </w:tc>
        <w:tc>
          <w:tcPr>
            <w:tcW w:w="7371" w:type="dxa"/>
            <w:tcBorders>
              <w:top w:val="single" w:sz="4" w:space="0" w:color="auto"/>
              <w:left w:val="single" w:sz="4" w:space="0" w:color="auto"/>
              <w:bottom w:val="single" w:sz="4" w:space="0" w:color="auto"/>
              <w:right w:val="single" w:sz="4" w:space="0" w:color="auto"/>
            </w:tcBorders>
          </w:tcPr>
          <w:p w14:paraId="25766D1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 кобылиц</w:t>
            </w:r>
          </w:p>
        </w:tc>
        <w:tc>
          <w:tcPr>
            <w:tcW w:w="1842" w:type="dxa"/>
            <w:tcBorders>
              <w:top w:val="single" w:sz="4" w:space="0" w:color="auto"/>
              <w:left w:val="single" w:sz="4" w:space="0" w:color="auto"/>
              <w:bottom w:val="single" w:sz="4" w:space="0" w:color="auto"/>
            </w:tcBorders>
          </w:tcPr>
          <w:p w14:paraId="4B44CA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39</w:t>
            </w:r>
          </w:p>
        </w:tc>
      </w:tr>
      <w:tr w:rsidR="008E25B7" w:rsidRPr="008E25B7" w14:paraId="3B02E363" w14:textId="77777777" w:rsidTr="002D0B81">
        <w:tc>
          <w:tcPr>
            <w:tcW w:w="3402" w:type="dxa"/>
            <w:vMerge/>
            <w:tcBorders>
              <w:top w:val="single" w:sz="4" w:space="0" w:color="auto"/>
              <w:bottom w:val="single" w:sz="4" w:space="0" w:color="auto"/>
              <w:right w:val="single" w:sz="4" w:space="0" w:color="auto"/>
            </w:tcBorders>
          </w:tcPr>
          <w:p w14:paraId="636ACC1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14:paraId="1325B2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74</w:t>
            </w:r>
          </w:p>
        </w:tc>
        <w:tc>
          <w:tcPr>
            <w:tcW w:w="7371" w:type="dxa"/>
            <w:tcBorders>
              <w:top w:val="single" w:sz="4" w:space="0" w:color="auto"/>
              <w:left w:val="single" w:sz="4" w:space="0" w:color="auto"/>
              <w:bottom w:val="single" w:sz="4" w:space="0" w:color="auto"/>
              <w:right w:val="single" w:sz="4" w:space="0" w:color="auto"/>
            </w:tcBorders>
          </w:tcPr>
          <w:p w14:paraId="284B3D1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150 кобылиц</w:t>
            </w:r>
          </w:p>
        </w:tc>
        <w:tc>
          <w:tcPr>
            <w:tcW w:w="1842" w:type="dxa"/>
            <w:tcBorders>
              <w:top w:val="single" w:sz="4" w:space="0" w:color="auto"/>
              <w:left w:val="single" w:sz="4" w:space="0" w:color="auto"/>
              <w:bottom w:val="single" w:sz="4" w:space="0" w:color="auto"/>
            </w:tcBorders>
          </w:tcPr>
          <w:p w14:paraId="6974A5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r>
      <w:tr w:rsidR="008E25B7" w:rsidRPr="008E25B7" w14:paraId="5EE83794" w14:textId="77777777" w:rsidTr="002D0B81">
        <w:tc>
          <w:tcPr>
            <w:tcW w:w="3402" w:type="dxa"/>
            <w:tcBorders>
              <w:top w:val="single" w:sz="4" w:space="0" w:color="auto"/>
              <w:bottom w:val="nil"/>
              <w:right w:val="single" w:sz="4" w:space="0" w:color="auto"/>
            </w:tcBorders>
          </w:tcPr>
          <w:p w14:paraId="78DA14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VI. Птицеводческие</w:t>
            </w:r>
          </w:p>
        </w:tc>
        <w:tc>
          <w:tcPr>
            <w:tcW w:w="993" w:type="dxa"/>
            <w:tcBorders>
              <w:top w:val="single" w:sz="4" w:space="0" w:color="auto"/>
              <w:left w:val="single" w:sz="4" w:space="0" w:color="auto"/>
              <w:bottom w:val="nil"/>
              <w:right w:val="single" w:sz="4" w:space="0" w:color="auto"/>
            </w:tcBorders>
          </w:tcPr>
          <w:p w14:paraId="61607D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4DB83ED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2" w:type="dxa"/>
            <w:tcBorders>
              <w:top w:val="single" w:sz="4" w:space="0" w:color="auto"/>
              <w:left w:val="single" w:sz="4" w:space="0" w:color="auto"/>
              <w:bottom w:val="nil"/>
            </w:tcBorders>
          </w:tcPr>
          <w:p w14:paraId="304EED0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BE35E90" w14:textId="77777777" w:rsidTr="002D0B81">
        <w:tc>
          <w:tcPr>
            <w:tcW w:w="3402" w:type="dxa"/>
            <w:vMerge w:val="restart"/>
            <w:tcBorders>
              <w:top w:val="nil"/>
              <w:bottom w:val="nil"/>
              <w:right w:val="single" w:sz="4" w:space="0" w:color="auto"/>
            </w:tcBorders>
          </w:tcPr>
          <w:p w14:paraId="0DA9034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 Яичного направления</w:t>
            </w:r>
          </w:p>
        </w:tc>
        <w:tc>
          <w:tcPr>
            <w:tcW w:w="993" w:type="dxa"/>
            <w:tcBorders>
              <w:top w:val="nil"/>
              <w:left w:val="single" w:sz="4" w:space="0" w:color="auto"/>
              <w:bottom w:val="nil"/>
              <w:right w:val="single" w:sz="4" w:space="0" w:color="auto"/>
            </w:tcBorders>
          </w:tcPr>
          <w:p w14:paraId="27EFA4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7371" w:type="dxa"/>
            <w:tcBorders>
              <w:top w:val="nil"/>
              <w:left w:val="single" w:sz="4" w:space="0" w:color="auto"/>
              <w:bottom w:val="nil"/>
              <w:right w:val="single" w:sz="4" w:space="0" w:color="auto"/>
            </w:tcBorders>
          </w:tcPr>
          <w:p w14:paraId="2F92C0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300 тыс. кур-несушек</w:t>
            </w:r>
          </w:p>
        </w:tc>
        <w:tc>
          <w:tcPr>
            <w:tcW w:w="1842" w:type="dxa"/>
            <w:tcBorders>
              <w:top w:val="nil"/>
              <w:left w:val="single" w:sz="4" w:space="0" w:color="auto"/>
              <w:bottom w:val="nil"/>
            </w:tcBorders>
          </w:tcPr>
          <w:p w14:paraId="2BF332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09D3D2A4" w14:textId="77777777" w:rsidTr="002D0B81">
        <w:tc>
          <w:tcPr>
            <w:tcW w:w="3402" w:type="dxa"/>
            <w:vMerge/>
            <w:tcBorders>
              <w:top w:val="nil"/>
              <w:bottom w:val="nil"/>
              <w:right w:val="single" w:sz="4" w:space="0" w:color="auto"/>
            </w:tcBorders>
          </w:tcPr>
          <w:p w14:paraId="4CAF8C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05B3FA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76</w:t>
            </w:r>
          </w:p>
        </w:tc>
        <w:tc>
          <w:tcPr>
            <w:tcW w:w="7371" w:type="dxa"/>
            <w:tcBorders>
              <w:top w:val="nil"/>
              <w:left w:val="single" w:sz="4" w:space="0" w:color="auto"/>
              <w:bottom w:val="nil"/>
              <w:right w:val="single" w:sz="4" w:space="0" w:color="auto"/>
            </w:tcBorders>
          </w:tcPr>
          <w:p w14:paraId="64A84D6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400 - 500 тыс. кур-несушек</w:t>
            </w:r>
          </w:p>
        </w:tc>
        <w:tc>
          <w:tcPr>
            <w:tcW w:w="1842" w:type="dxa"/>
            <w:tcBorders>
              <w:top w:val="nil"/>
              <w:left w:val="single" w:sz="4" w:space="0" w:color="auto"/>
              <w:bottom w:val="nil"/>
            </w:tcBorders>
          </w:tcPr>
          <w:p w14:paraId="27AF44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7E1F42E" w14:textId="77777777" w:rsidTr="002D0B81">
        <w:tc>
          <w:tcPr>
            <w:tcW w:w="3402" w:type="dxa"/>
            <w:vMerge/>
            <w:tcBorders>
              <w:top w:val="nil"/>
              <w:bottom w:val="nil"/>
              <w:right w:val="single" w:sz="4" w:space="0" w:color="auto"/>
            </w:tcBorders>
          </w:tcPr>
          <w:p w14:paraId="1E449E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4980209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536FD14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w:t>
            </w:r>
            <w:proofErr w:type="spellStart"/>
            <w:r w:rsidRPr="008E25B7">
              <w:rPr>
                <w:rFonts w:ascii="Times New Roman CYR" w:hAnsi="Times New Roman CYR" w:cs="Times New Roman CYR"/>
                <w:sz w:val="24"/>
                <w:szCs w:val="24"/>
              </w:rPr>
              <w:t>промстада</w:t>
            </w:r>
            <w:proofErr w:type="spellEnd"/>
          </w:p>
        </w:tc>
        <w:tc>
          <w:tcPr>
            <w:tcW w:w="1842" w:type="dxa"/>
            <w:tcBorders>
              <w:top w:val="nil"/>
              <w:left w:val="single" w:sz="4" w:space="0" w:color="auto"/>
              <w:bottom w:val="nil"/>
            </w:tcBorders>
          </w:tcPr>
          <w:p w14:paraId="03BD15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r>
      <w:tr w:rsidR="008E25B7" w:rsidRPr="008E25B7" w14:paraId="65F5E9E8" w14:textId="77777777" w:rsidTr="002D0B81">
        <w:tc>
          <w:tcPr>
            <w:tcW w:w="3402" w:type="dxa"/>
            <w:vMerge/>
            <w:tcBorders>
              <w:top w:val="nil"/>
              <w:bottom w:val="nil"/>
              <w:right w:val="single" w:sz="4" w:space="0" w:color="auto"/>
            </w:tcBorders>
          </w:tcPr>
          <w:p w14:paraId="02614F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A28EE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3F494EC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ремонтного молодняка</w:t>
            </w:r>
          </w:p>
        </w:tc>
        <w:tc>
          <w:tcPr>
            <w:tcW w:w="1842" w:type="dxa"/>
            <w:tcBorders>
              <w:top w:val="nil"/>
              <w:left w:val="single" w:sz="4" w:space="0" w:color="auto"/>
              <w:bottom w:val="nil"/>
            </w:tcBorders>
          </w:tcPr>
          <w:p w14:paraId="7A6093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2B5C96AC" w14:textId="77777777" w:rsidTr="002D0B81">
        <w:tc>
          <w:tcPr>
            <w:tcW w:w="3402" w:type="dxa"/>
            <w:vMerge/>
            <w:tcBorders>
              <w:top w:val="nil"/>
              <w:bottom w:val="nil"/>
              <w:right w:val="single" w:sz="4" w:space="0" w:color="auto"/>
            </w:tcBorders>
          </w:tcPr>
          <w:p w14:paraId="261B4C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0043BE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41ECC6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родительского стада</w:t>
            </w:r>
          </w:p>
        </w:tc>
        <w:tc>
          <w:tcPr>
            <w:tcW w:w="1842" w:type="dxa"/>
            <w:tcBorders>
              <w:top w:val="nil"/>
              <w:left w:val="single" w:sz="4" w:space="0" w:color="auto"/>
              <w:bottom w:val="nil"/>
            </w:tcBorders>
          </w:tcPr>
          <w:p w14:paraId="33785B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w:t>
            </w:r>
          </w:p>
        </w:tc>
      </w:tr>
      <w:tr w:rsidR="008E25B7" w:rsidRPr="008E25B7" w14:paraId="359789E6" w14:textId="77777777" w:rsidTr="002D0B81">
        <w:tc>
          <w:tcPr>
            <w:tcW w:w="3402" w:type="dxa"/>
            <w:vMerge/>
            <w:tcBorders>
              <w:top w:val="nil"/>
              <w:bottom w:val="nil"/>
              <w:right w:val="single" w:sz="4" w:space="0" w:color="auto"/>
            </w:tcBorders>
          </w:tcPr>
          <w:p w14:paraId="1A0D20A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04AA43D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12F875A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инкубатория</w:t>
            </w:r>
          </w:p>
        </w:tc>
        <w:tc>
          <w:tcPr>
            <w:tcW w:w="1842" w:type="dxa"/>
            <w:tcBorders>
              <w:top w:val="nil"/>
              <w:left w:val="single" w:sz="4" w:space="0" w:color="auto"/>
              <w:bottom w:val="nil"/>
            </w:tcBorders>
          </w:tcPr>
          <w:p w14:paraId="60C661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0EF62DF2" w14:textId="77777777" w:rsidTr="002D0B81">
        <w:tc>
          <w:tcPr>
            <w:tcW w:w="3402" w:type="dxa"/>
            <w:vMerge/>
            <w:tcBorders>
              <w:top w:val="nil"/>
              <w:bottom w:val="nil"/>
              <w:right w:val="single" w:sz="4" w:space="0" w:color="auto"/>
            </w:tcBorders>
          </w:tcPr>
          <w:p w14:paraId="119215F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C60B32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77</w:t>
            </w:r>
          </w:p>
        </w:tc>
        <w:tc>
          <w:tcPr>
            <w:tcW w:w="7371" w:type="dxa"/>
            <w:tcBorders>
              <w:top w:val="nil"/>
              <w:left w:val="single" w:sz="4" w:space="0" w:color="auto"/>
              <w:bottom w:val="nil"/>
              <w:right w:val="single" w:sz="4" w:space="0" w:color="auto"/>
            </w:tcBorders>
          </w:tcPr>
          <w:p w14:paraId="14C537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600 тыс. кур-несушек</w:t>
            </w:r>
          </w:p>
        </w:tc>
        <w:tc>
          <w:tcPr>
            <w:tcW w:w="1842" w:type="dxa"/>
            <w:tcBorders>
              <w:top w:val="nil"/>
              <w:left w:val="single" w:sz="4" w:space="0" w:color="auto"/>
              <w:bottom w:val="nil"/>
            </w:tcBorders>
          </w:tcPr>
          <w:p w14:paraId="6CFBB2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E5048A8" w14:textId="77777777" w:rsidTr="002D0B81">
        <w:tc>
          <w:tcPr>
            <w:tcW w:w="3402" w:type="dxa"/>
            <w:vMerge/>
            <w:tcBorders>
              <w:top w:val="nil"/>
              <w:bottom w:val="nil"/>
              <w:right w:val="single" w:sz="4" w:space="0" w:color="auto"/>
            </w:tcBorders>
          </w:tcPr>
          <w:p w14:paraId="154D4B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5148A7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6B3D8B0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w:t>
            </w:r>
            <w:proofErr w:type="spellStart"/>
            <w:r w:rsidRPr="008E25B7">
              <w:rPr>
                <w:rFonts w:ascii="Times New Roman CYR" w:hAnsi="Times New Roman CYR" w:cs="Times New Roman CYR"/>
                <w:sz w:val="24"/>
                <w:szCs w:val="24"/>
              </w:rPr>
              <w:t>промстада</w:t>
            </w:r>
            <w:proofErr w:type="spellEnd"/>
          </w:p>
        </w:tc>
        <w:tc>
          <w:tcPr>
            <w:tcW w:w="1842" w:type="dxa"/>
            <w:tcBorders>
              <w:top w:val="nil"/>
              <w:left w:val="single" w:sz="4" w:space="0" w:color="auto"/>
              <w:bottom w:val="nil"/>
            </w:tcBorders>
          </w:tcPr>
          <w:p w14:paraId="330BFF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w:t>
            </w:r>
          </w:p>
        </w:tc>
      </w:tr>
      <w:tr w:rsidR="008E25B7" w:rsidRPr="008E25B7" w14:paraId="49313272" w14:textId="77777777" w:rsidTr="002D0B81">
        <w:tc>
          <w:tcPr>
            <w:tcW w:w="3402" w:type="dxa"/>
            <w:vMerge/>
            <w:tcBorders>
              <w:top w:val="nil"/>
              <w:bottom w:val="nil"/>
              <w:right w:val="single" w:sz="4" w:space="0" w:color="auto"/>
            </w:tcBorders>
          </w:tcPr>
          <w:p w14:paraId="190045E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3A856B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2B6BB92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ремонтного молодняка</w:t>
            </w:r>
          </w:p>
        </w:tc>
        <w:tc>
          <w:tcPr>
            <w:tcW w:w="1842" w:type="dxa"/>
            <w:tcBorders>
              <w:top w:val="nil"/>
              <w:left w:val="single" w:sz="4" w:space="0" w:color="auto"/>
              <w:bottom w:val="nil"/>
            </w:tcBorders>
          </w:tcPr>
          <w:p w14:paraId="5EAA5F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w:t>
            </w:r>
          </w:p>
        </w:tc>
      </w:tr>
      <w:tr w:rsidR="008E25B7" w:rsidRPr="008E25B7" w14:paraId="5EBE54C2" w14:textId="77777777" w:rsidTr="002D0B81">
        <w:tc>
          <w:tcPr>
            <w:tcW w:w="3402" w:type="dxa"/>
            <w:vMerge/>
            <w:tcBorders>
              <w:top w:val="nil"/>
              <w:bottom w:val="nil"/>
              <w:right w:val="single" w:sz="4" w:space="0" w:color="auto"/>
            </w:tcBorders>
          </w:tcPr>
          <w:p w14:paraId="7F69087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B76C14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15E0B68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родительского стада</w:t>
            </w:r>
          </w:p>
        </w:tc>
        <w:tc>
          <w:tcPr>
            <w:tcW w:w="1842" w:type="dxa"/>
            <w:tcBorders>
              <w:top w:val="nil"/>
              <w:left w:val="single" w:sz="4" w:space="0" w:color="auto"/>
              <w:bottom w:val="nil"/>
            </w:tcBorders>
          </w:tcPr>
          <w:p w14:paraId="68C814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34</w:t>
            </w:r>
          </w:p>
        </w:tc>
      </w:tr>
      <w:tr w:rsidR="008E25B7" w:rsidRPr="008E25B7" w14:paraId="7BDA70EB" w14:textId="77777777" w:rsidTr="002D0B81">
        <w:tc>
          <w:tcPr>
            <w:tcW w:w="3402" w:type="dxa"/>
            <w:vMerge/>
            <w:tcBorders>
              <w:top w:val="nil"/>
              <w:bottom w:val="nil"/>
              <w:right w:val="single" w:sz="4" w:space="0" w:color="auto"/>
            </w:tcBorders>
          </w:tcPr>
          <w:p w14:paraId="46C691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4AC62BE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2F905D2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инкубатория</w:t>
            </w:r>
          </w:p>
        </w:tc>
        <w:tc>
          <w:tcPr>
            <w:tcW w:w="1842" w:type="dxa"/>
            <w:tcBorders>
              <w:top w:val="nil"/>
              <w:left w:val="single" w:sz="4" w:space="0" w:color="auto"/>
              <w:bottom w:val="nil"/>
            </w:tcBorders>
          </w:tcPr>
          <w:p w14:paraId="50522E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34</w:t>
            </w:r>
          </w:p>
        </w:tc>
      </w:tr>
      <w:tr w:rsidR="008E25B7" w:rsidRPr="008E25B7" w14:paraId="126D4E5C" w14:textId="77777777" w:rsidTr="002D0B81">
        <w:tc>
          <w:tcPr>
            <w:tcW w:w="3402" w:type="dxa"/>
            <w:vMerge/>
            <w:tcBorders>
              <w:top w:val="nil"/>
              <w:bottom w:val="nil"/>
              <w:right w:val="single" w:sz="4" w:space="0" w:color="auto"/>
            </w:tcBorders>
          </w:tcPr>
          <w:p w14:paraId="062AF0A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val="restart"/>
            <w:tcBorders>
              <w:top w:val="nil"/>
              <w:left w:val="single" w:sz="4" w:space="0" w:color="auto"/>
              <w:bottom w:val="nil"/>
              <w:right w:val="single" w:sz="4" w:space="0" w:color="auto"/>
            </w:tcBorders>
          </w:tcPr>
          <w:p w14:paraId="385E946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78</w:t>
            </w:r>
          </w:p>
        </w:tc>
        <w:tc>
          <w:tcPr>
            <w:tcW w:w="7371" w:type="dxa"/>
            <w:tcBorders>
              <w:top w:val="nil"/>
              <w:left w:val="single" w:sz="4" w:space="0" w:color="auto"/>
              <w:bottom w:val="nil"/>
              <w:right w:val="single" w:sz="4" w:space="0" w:color="auto"/>
            </w:tcBorders>
          </w:tcPr>
          <w:p w14:paraId="1F70F31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 млн. кур-несушек</w:t>
            </w:r>
          </w:p>
        </w:tc>
        <w:tc>
          <w:tcPr>
            <w:tcW w:w="1842" w:type="dxa"/>
            <w:tcBorders>
              <w:top w:val="nil"/>
              <w:left w:val="single" w:sz="4" w:space="0" w:color="auto"/>
              <w:bottom w:val="nil"/>
            </w:tcBorders>
          </w:tcPr>
          <w:p w14:paraId="4B29820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A0554F9" w14:textId="77777777" w:rsidTr="002D0B81">
        <w:tc>
          <w:tcPr>
            <w:tcW w:w="3402" w:type="dxa"/>
            <w:vMerge/>
            <w:tcBorders>
              <w:top w:val="nil"/>
              <w:bottom w:val="nil"/>
              <w:right w:val="single" w:sz="4" w:space="0" w:color="auto"/>
            </w:tcBorders>
          </w:tcPr>
          <w:p w14:paraId="0663EBC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nil"/>
              <w:right w:val="single" w:sz="4" w:space="0" w:color="auto"/>
            </w:tcBorders>
          </w:tcPr>
          <w:p w14:paraId="4258E84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67D4452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w:t>
            </w:r>
            <w:proofErr w:type="spellStart"/>
            <w:r w:rsidRPr="008E25B7">
              <w:rPr>
                <w:rFonts w:ascii="Times New Roman CYR" w:hAnsi="Times New Roman CYR" w:cs="Times New Roman CYR"/>
                <w:sz w:val="24"/>
                <w:szCs w:val="24"/>
              </w:rPr>
              <w:t>промстада</w:t>
            </w:r>
            <w:proofErr w:type="spellEnd"/>
          </w:p>
        </w:tc>
        <w:tc>
          <w:tcPr>
            <w:tcW w:w="1842" w:type="dxa"/>
            <w:tcBorders>
              <w:top w:val="nil"/>
              <w:left w:val="single" w:sz="4" w:space="0" w:color="auto"/>
              <w:bottom w:val="nil"/>
            </w:tcBorders>
          </w:tcPr>
          <w:p w14:paraId="556E0D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0C1CAD3A" w14:textId="77777777" w:rsidTr="002D0B81">
        <w:tc>
          <w:tcPr>
            <w:tcW w:w="3402" w:type="dxa"/>
            <w:vMerge/>
            <w:tcBorders>
              <w:top w:val="nil"/>
              <w:bottom w:val="nil"/>
              <w:right w:val="single" w:sz="4" w:space="0" w:color="auto"/>
            </w:tcBorders>
          </w:tcPr>
          <w:p w14:paraId="3999E0E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nil"/>
              <w:right w:val="single" w:sz="4" w:space="0" w:color="auto"/>
            </w:tcBorders>
          </w:tcPr>
          <w:p w14:paraId="5F54B4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4F8F767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ремонтного молодняка</w:t>
            </w:r>
          </w:p>
        </w:tc>
        <w:tc>
          <w:tcPr>
            <w:tcW w:w="1842" w:type="dxa"/>
            <w:tcBorders>
              <w:top w:val="nil"/>
              <w:left w:val="single" w:sz="4" w:space="0" w:color="auto"/>
              <w:bottom w:val="nil"/>
            </w:tcBorders>
          </w:tcPr>
          <w:p w14:paraId="4DC14F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w:t>
            </w:r>
          </w:p>
        </w:tc>
      </w:tr>
      <w:tr w:rsidR="008E25B7" w:rsidRPr="008E25B7" w14:paraId="6D2F8048" w14:textId="77777777" w:rsidTr="002D0B81">
        <w:tc>
          <w:tcPr>
            <w:tcW w:w="3402" w:type="dxa"/>
            <w:vMerge/>
            <w:tcBorders>
              <w:top w:val="nil"/>
              <w:bottom w:val="nil"/>
              <w:right w:val="single" w:sz="4" w:space="0" w:color="auto"/>
            </w:tcBorders>
          </w:tcPr>
          <w:p w14:paraId="432E39F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nil"/>
              <w:right w:val="single" w:sz="4" w:space="0" w:color="auto"/>
            </w:tcBorders>
          </w:tcPr>
          <w:p w14:paraId="5F71FB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32D3610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родительского стада</w:t>
            </w:r>
          </w:p>
        </w:tc>
        <w:tc>
          <w:tcPr>
            <w:tcW w:w="1842" w:type="dxa"/>
            <w:tcBorders>
              <w:top w:val="nil"/>
              <w:left w:val="single" w:sz="4" w:space="0" w:color="auto"/>
              <w:bottom w:val="nil"/>
            </w:tcBorders>
          </w:tcPr>
          <w:p w14:paraId="723EC5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w:t>
            </w:r>
          </w:p>
        </w:tc>
      </w:tr>
      <w:tr w:rsidR="008E25B7" w:rsidRPr="008E25B7" w14:paraId="3AF852CA" w14:textId="77777777" w:rsidTr="002D0B81">
        <w:tc>
          <w:tcPr>
            <w:tcW w:w="3402" w:type="dxa"/>
            <w:vMerge/>
            <w:tcBorders>
              <w:top w:val="nil"/>
              <w:bottom w:val="nil"/>
              <w:right w:val="single" w:sz="4" w:space="0" w:color="auto"/>
            </w:tcBorders>
          </w:tcPr>
          <w:p w14:paraId="5259342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nil"/>
              <w:right w:val="single" w:sz="4" w:space="0" w:color="auto"/>
            </w:tcBorders>
          </w:tcPr>
          <w:p w14:paraId="4333A37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single" w:sz="4" w:space="0" w:color="auto"/>
              <w:right w:val="single" w:sz="4" w:space="0" w:color="auto"/>
            </w:tcBorders>
          </w:tcPr>
          <w:p w14:paraId="2F124B5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инкубатория</w:t>
            </w:r>
          </w:p>
        </w:tc>
        <w:tc>
          <w:tcPr>
            <w:tcW w:w="1842" w:type="dxa"/>
            <w:tcBorders>
              <w:top w:val="nil"/>
              <w:left w:val="single" w:sz="4" w:space="0" w:color="auto"/>
              <w:bottom w:val="single" w:sz="4" w:space="0" w:color="auto"/>
            </w:tcBorders>
          </w:tcPr>
          <w:p w14:paraId="6BE13D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w:t>
            </w:r>
          </w:p>
        </w:tc>
      </w:tr>
      <w:tr w:rsidR="008E25B7" w:rsidRPr="008E25B7" w14:paraId="7D0ABCAC" w14:textId="77777777" w:rsidTr="002D0B81">
        <w:tc>
          <w:tcPr>
            <w:tcW w:w="3402" w:type="dxa"/>
            <w:vMerge w:val="restart"/>
            <w:tcBorders>
              <w:top w:val="nil"/>
              <w:bottom w:val="single" w:sz="4" w:space="0" w:color="auto"/>
              <w:right w:val="single" w:sz="4" w:space="0" w:color="auto"/>
            </w:tcBorders>
          </w:tcPr>
          <w:p w14:paraId="638CD7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 Мясного направления бройлерные</w:t>
            </w:r>
          </w:p>
        </w:tc>
        <w:tc>
          <w:tcPr>
            <w:tcW w:w="993" w:type="dxa"/>
            <w:tcBorders>
              <w:top w:val="nil"/>
              <w:left w:val="single" w:sz="4" w:space="0" w:color="auto"/>
              <w:bottom w:val="nil"/>
              <w:right w:val="single" w:sz="4" w:space="0" w:color="auto"/>
            </w:tcBorders>
          </w:tcPr>
          <w:p w14:paraId="2D2A20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442A79D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Куры бройлеры</w:t>
            </w:r>
          </w:p>
        </w:tc>
        <w:tc>
          <w:tcPr>
            <w:tcW w:w="1842" w:type="dxa"/>
            <w:tcBorders>
              <w:top w:val="single" w:sz="4" w:space="0" w:color="auto"/>
              <w:left w:val="single" w:sz="4" w:space="0" w:color="auto"/>
              <w:bottom w:val="nil"/>
            </w:tcBorders>
          </w:tcPr>
          <w:p w14:paraId="2C9221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E21FBD0" w14:textId="77777777" w:rsidTr="002D0B81">
        <w:tc>
          <w:tcPr>
            <w:tcW w:w="3402" w:type="dxa"/>
            <w:vMerge/>
            <w:tcBorders>
              <w:top w:val="nil"/>
              <w:bottom w:val="single" w:sz="4" w:space="0" w:color="auto"/>
              <w:right w:val="single" w:sz="4" w:space="0" w:color="auto"/>
            </w:tcBorders>
          </w:tcPr>
          <w:p w14:paraId="1FF5013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153CF9E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79</w:t>
            </w:r>
          </w:p>
        </w:tc>
        <w:tc>
          <w:tcPr>
            <w:tcW w:w="7371" w:type="dxa"/>
            <w:tcBorders>
              <w:top w:val="nil"/>
              <w:left w:val="single" w:sz="4" w:space="0" w:color="auto"/>
              <w:bottom w:val="nil"/>
              <w:right w:val="single" w:sz="4" w:space="0" w:color="auto"/>
            </w:tcBorders>
          </w:tcPr>
          <w:p w14:paraId="5F4B884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 млн. бройлеров</w:t>
            </w:r>
          </w:p>
        </w:tc>
        <w:tc>
          <w:tcPr>
            <w:tcW w:w="1842" w:type="dxa"/>
            <w:tcBorders>
              <w:top w:val="nil"/>
              <w:left w:val="single" w:sz="4" w:space="0" w:color="auto"/>
              <w:bottom w:val="nil"/>
            </w:tcBorders>
          </w:tcPr>
          <w:p w14:paraId="6FB7ED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r>
      <w:tr w:rsidR="008E25B7" w:rsidRPr="008E25B7" w14:paraId="4CB05F88" w14:textId="77777777" w:rsidTr="002D0B81">
        <w:tc>
          <w:tcPr>
            <w:tcW w:w="3402" w:type="dxa"/>
            <w:vMerge/>
            <w:tcBorders>
              <w:top w:val="single" w:sz="4" w:space="0" w:color="auto"/>
              <w:bottom w:val="single" w:sz="4" w:space="0" w:color="auto"/>
              <w:right w:val="single" w:sz="4" w:space="0" w:color="auto"/>
            </w:tcBorders>
          </w:tcPr>
          <w:p w14:paraId="78C64B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val="restart"/>
            <w:tcBorders>
              <w:top w:val="nil"/>
              <w:left w:val="single" w:sz="4" w:space="0" w:color="auto"/>
              <w:bottom w:val="single" w:sz="4" w:space="0" w:color="auto"/>
              <w:right w:val="single" w:sz="4" w:space="0" w:color="auto"/>
            </w:tcBorders>
          </w:tcPr>
          <w:p w14:paraId="6A4A7D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7371" w:type="dxa"/>
            <w:tcBorders>
              <w:top w:val="nil"/>
              <w:left w:val="single" w:sz="4" w:space="0" w:color="auto"/>
              <w:bottom w:val="nil"/>
              <w:right w:val="single" w:sz="4" w:space="0" w:color="auto"/>
            </w:tcBorders>
          </w:tcPr>
          <w:p w14:paraId="46B7030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6 и 10 млн. бройлеров</w:t>
            </w:r>
          </w:p>
        </w:tc>
        <w:tc>
          <w:tcPr>
            <w:tcW w:w="1842" w:type="dxa"/>
            <w:tcBorders>
              <w:top w:val="nil"/>
              <w:left w:val="single" w:sz="4" w:space="0" w:color="auto"/>
              <w:bottom w:val="nil"/>
            </w:tcBorders>
          </w:tcPr>
          <w:p w14:paraId="75FB81D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12F7F7C" w14:textId="77777777" w:rsidTr="002D0B81">
        <w:tc>
          <w:tcPr>
            <w:tcW w:w="3402" w:type="dxa"/>
            <w:vMerge/>
            <w:tcBorders>
              <w:top w:val="single" w:sz="4" w:space="0" w:color="auto"/>
              <w:bottom w:val="single" w:sz="4" w:space="0" w:color="auto"/>
              <w:right w:val="single" w:sz="4" w:space="0" w:color="auto"/>
            </w:tcBorders>
          </w:tcPr>
          <w:p w14:paraId="254DC33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334600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1F7BBC2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w:t>
            </w:r>
            <w:proofErr w:type="spellStart"/>
            <w:r w:rsidRPr="008E25B7">
              <w:rPr>
                <w:rFonts w:ascii="Times New Roman CYR" w:hAnsi="Times New Roman CYR" w:cs="Times New Roman CYR"/>
                <w:sz w:val="24"/>
                <w:szCs w:val="24"/>
              </w:rPr>
              <w:t>промстада</w:t>
            </w:r>
            <w:proofErr w:type="spellEnd"/>
          </w:p>
        </w:tc>
        <w:tc>
          <w:tcPr>
            <w:tcW w:w="1842" w:type="dxa"/>
            <w:tcBorders>
              <w:top w:val="nil"/>
              <w:left w:val="single" w:sz="4" w:space="0" w:color="auto"/>
              <w:bottom w:val="nil"/>
            </w:tcBorders>
          </w:tcPr>
          <w:p w14:paraId="68ECD8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r>
      <w:tr w:rsidR="008E25B7" w:rsidRPr="008E25B7" w14:paraId="1DEFC2DC" w14:textId="77777777" w:rsidTr="002D0B81">
        <w:tc>
          <w:tcPr>
            <w:tcW w:w="3402" w:type="dxa"/>
            <w:vMerge/>
            <w:tcBorders>
              <w:top w:val="single" w:sz="4" w:space="0" w:color="auto"/>
              <w:bottom w:val="single" w:sz="4" w:space="0" w:color="auto"/>
              <w:right w:val="single" w:sz="4" w:space="0" w:color="auto"/>
            </w:tcBorders>
          </w:tcPr>
          <w:p w14:paraId="763A992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single" w:sz="4" w:space="0" w:color="auto"/>
              <w:right w:val="single" w:sz="4" w:space="0" w:color="auto"/>
            </w:tcBorders>
          </w:tcPr>
          <w:p w14:paraId="4112569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7790CE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ремонтного молодняка</w:t>
            </w:r>
          </w:p>
        </w:tc>
        <w:tc>
          <w:tcPr>
            <w:tcW w:w="1842" w:type="dxa"/>
            <w:tcBorders>
              <w:top w:val="nil"/>
              <w:left w:val="single" w:sz="4" w:space="0" w:color="auto"/>
              <w:bottom w:val="nil"/>
            </w:tcBorders>
          </w:tcPr>
          <w:p w14:paraId="0951B0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r>
      <w:tr w:rsidR="008E25B7" w:rsidRPr="008E25B7" w14:paraId="5B7C1C5E" w14:textId="77777777" w:rsidTr="002D0B81">
        <w:tc>
          <w:tcPr>
            <w:tcW w:w="3402" w:type="dxa"/>
            <w:vMerge/>
            <w:tcBorders>
              <w:top w:val="single" w:sz="4" w:space="0" w:color="auto"/>
              <w:bottom w:val="single" w:sz="4" w:space="0" w:color="auto"/>
              <w:right w:val="single" w:sz="4" w:space="0" w:color="auto"/>
            </w:tcBorders>
          </w:tcPr>
          <w:p w14:paraId="1213220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single" w:sz="4" w:space="0" w:color="auto"/>
              <w:right w:val="single" w:sz="4" w:space="0" w:color="auto"/>
            </w:tcBorders>
          </w:tcPr>
          <w:p w14:paraId="030D31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2C329AE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родительского стада</w:t>
            </w:r>
          </w:p>
        </w:tc>
        <w:tc>
          <w:tcPr>
            <w:tcW w:w="1842" w:type="dxa"/>
            <w:tcBorders>
              <w:top w:val="nil"/>
              <w:left w:val="single" w:sz="4" w:space="0" w:color="auto"/>
              <w:bottom w:val="nil"/>
            </w:tcBorders>
          </w:tcPr>
          <w:p w14:paraId="2C6C8D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r>
      <w:tr w:rsidR="008E25B7" w:rsidRPr="008E25B7" w14:paraId="428D725D" w14:textId="77777777" w:rsidTr="002D0B81">
        <w:tc>
          <w:tcPr>
            <w:tcW w:w="3402" w:type="dxa"/>
            <w:vMerge/>
            <w:tcBorders>
              <w:top w:val="single" w:sz="4" w:space="0" w:color="auto"/>
              <w:bottom w:val="single" w:sz="4" w:space="0" w:color="auto"/>
              <w:right w:val="single" w:sz="4" w:space="0" w:color="auto"/>
            </w:tcBorders>
          </w:tcPr>
          <w:p w14:paraId="435931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single" w:sz="4" w:space="0" w:color="auto"/>
              <w:right w:val="single" w:sz="4" w:space="0" w:color="auto"/>
            </w:tcBorders>
          </w:tcPr>
          <w:p w14:paraId="4FDDC4B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09CF817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инкубатория</w:t>
            </w:r>
          </w:p>
        </w:tc>
        <w:tc>
          <w:tcPr>
            <w:tcW w:w="1842" w:type="dxa"/>
            <w:tcBorders>
              <w:top w:val="nil"/>
              <w:left w:val="single" w:sz="4" w:space="0" w:color="auto"/>
              <w:bottom w:val="nil"/>
            </w:tcBorders>
          </w:tcPr>
          <w:p w14:paraId="78A73A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r>
      <w:tr w:rsidR="008E25B7" w:rsidRPr="008E25B7" w14:paraId="0A6F3E83" w14:textId="77777777" w:rsidTr="002D0B81">
        <w:tc>
          <w:tcPr>
            <w:tcW w:w="3402" w:type="dxa"/>
            <w:vMerge/>
            <w:tcBorders>
              <w:top w:val="single" w:sz="4" w:space="0" w:color="auto"/>
              <w:bottom w:val="single" w:sz="4" w:space="0" w:color="auto"/>
              <w:right w:val="single" w:sz="4" w:space="0" w:color="auto"/>
            </w:tcBorders>
          </w:tcPr>
          <w:p w14:paraId="47693D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single" w:sz="4" w:space="0" w:color="auto"/>
              <w:right w:val="single" w:sz="4" w:space="0" w:color="auto"/>
            </w:tcBorders>
          </w:tcPr>
          <w:p w14:paraId="2B75413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single" w:sz="4" w:space="0" w:color="auto"/>
              <w:right w:val="single" w:sz="4" w:space="0" w:color="auto"/>
            </w:tcBorders>
          </w:tcPr>
          <w:p w14:paraId="4C5376A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убоя и переработки</w:t>
            </w:r>
          </w:p>
        </w:tc>
        <w:tc>
          <w:tcPr>
            <w:tcW w:w="1842" w:type="dxa"/>
            <w:tcBorders>
              <w:top w:val="nil"/>
              <w:left w:val="single" w:sz="4" w:space="0" w:color="auto"/>
              <w:bottom w:val="single" w:sz="4" w:space="0" w:color="auto"/>
            </w:tcBorders>
          </w:tcPr>
          <w:p w14:paraId="38FAD9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w:t>
            </w:r>
          </w:p>
        </w:tc>
      </w:tr>
      <w:tr w:rsidR="008E25B7" w:rsidRPr="008E25B7" w14:paraId="1FC82A89" w14:textId="77777777" w:rsidTr="002D0B81">
        <w:tc>
          <w:tcPr>
            <w:tcW w:w="3402" w:type="dxa"/>
            <w:vMerge w:val="restart"/>
            <w:tcBorders>
              <w:top w:val="single" w:sz="4" w:space="0" w:color="auto"/>
              <w:bottom w:val="nil"/>
              <w:right w:val="single" w:sz="4" w:space="0" w:color="auto"/>
            </w:tcBorders>
          </w:tcPr>
          <w:p w14:paraId="68BDCB6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Утководческие</w:t>
            </w:r>
            <w:proofErr w:type="spellEnd"/>
          </w:p>
        </w:tc>
        <w:tc>
          <w:tcPr>
            <w:tcW w:w="993" w:type="dxa"/>
            <w:tcBorders>
              <w:top w:val="single" w:sz="4" w:space="0" w:color="auto"/>
              <w:left w:val="single" w:sz="4" w:space="0" w:color="auto"/>
              <w:bottom w:val="nil"/>
              <w:right w:val="single" w:sz="4" w:space="0" w:color="auto"/>
            </w:tcBorders>
          </w:tcPr>
          <w:p w14:paraId="543127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81</w:t>
            </w:r>
          </w:p>
        </w:tc>
        <w:tc>
          <w:tcPr>
            <w:tcW w:w="7371" w:type="dxa"/>
            <w:tcBorders>
              <w:top w:val="single" w:sz="4" w:space="0" w:color="auto"/>
              <w:left w:val="single" w:sz="4" w:space="0" w:color="auto"/>
              <w:bottom w:val="nil"/>
              <w:right w:val="single" w:sz="4" w:space="0" w:color="auto"/>
            </w:tcBorders>
          </w:tcPr>
          <w:p w14:paraId="7CD3A71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500 тыс. утят-бройлеров</w:t>
            </w:r>
          </w:p>
        </w:tc>
        <w:tc>
          <w:tcPr>
            <w:tcW w:w="1842" w:type="dxa"/>
            <w:tcBorders>
              <w:top w:val="single" w:sz="4" w:space="0" w:color="auto"/>
              <w:left w:val="single" w:sz="4" w:space="0" w:color="auto"/>
              <w:bottom w:val="nil"/>
            </w:tcBorders>
          </w:tcPr>
          <w:p w14:paraId="5EBD50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E53B787" w14:textId="77777777" w:rsidTr="002D0B81">
        <w:tc>
          <w:tcPr>
            <w:tcW w:w="3402" w:type="dxa"/>
            <w:vMerge/>
            <w:tcBorders>
              <w:top w:val="single" w:sz="4" w:space="0" w:color="auto"/>
              <w:bottom w:val="single" w:sz="4" w:space="0" w:color="auto"/>
              <w:right w:val="single" w:sz="4" w:space="0" w:color="auto"/>
            </w:tcBorders>
          </w:tcPr>
          <w:p w14:paraId="5D14802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685C6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051D881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w:t>
            </w:r>
            <w:proofErr w:type="spellStart"/>
            <w:r w:rsidRPr="008E25B7">
              <w:rPr>
                <w:rFonts w:ascii="Times New Roman CYR" w:hAnsi="Times New Roman CYR" w:cs="Times New Roman CYR"/>
                <w:sz w:val="24"/>
                <w:szCs w:val="24"/>
              </w:rPr>
              <w:t>промстада</w:t>
            </w:r>
            <w:proofErr w:type="spellEnd"/>
          </w:p>
        </w:tc>
        <w:tc>
          <w:tcPr>
            <w:tcW w:w="1842" w:type="dxa"/>
            <w:tcBorders>
              <w:top w:val="nil"/>
              <w:left w:val="single" w:sz="4" w:space="0" w:color="auto"/>
              <w:bottom w:val="nil"/>
            </w:tcBorders>
          </w:tcPr>
          <w:p w14:paraId="58FA1D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r>
      <w:tr w:rsidR="008E25B7" w:rsidRPr="008E25B7" w14:paraId="19F0EAED" w14:textId="77777777" w:rsidTr="002D0B81">
        <w:tc>
          <w:tcPr>
            <w:tcW w:w="3402" w:type="dxa"/>
            <w:vMerge/>
            <w:tcBorders>
              <w:top w:val="single" w:sz="4" w:space="0" w:color="auto"/>
              <w:bottom w:val="single" w:sz="4" w:space="0" w:color="auto"/>
              <w:right w:val="single" w:sz="4" w:space="0" w:color="auto"/>
            </w:tcBorders>
          </w:tcPr>
          <w:p w14:paraId="3CB45D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E7AB9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75283C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взрослой птицы</w:t>
            </w:r>
          </w:p>
        </w:tc>
        <w:tc>
          <w:tcPr>
            <w:tcW w:w="1842" w:type="dxa"/>
            <w:tcBorders>
              <w:top w:val="nil"/>
              <w:left w:val="single" w:sz="4" w:space="0" w:color="auto"/>
              <w:bottom w:val="nil"/>
            </w:tcBorders>
          </w:tcPr>
          <w:p w14:paraId="23A8B3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w:t>
            </w:r>
          </w:p>
        </w:tc>
      </w:tr>
      <w:tr w:rsidR="008E25B7" w:rsidRPr="008E25B7" w14:paraId="5C26A290" w14:textId="77777777" w:rsidTr="002D0B81">
        <w:tc>
          <w:tcPr>
            <w:tcW w:w="3402" w:type="dxa"/>
            <w:vMerge/>
            <w:tcBorders>
              <w:top w:val="single" w:sz="4" w:space="0" w:color="auto"/>
              <w:bottom w:val="single" w:sz="4" w:space="0" w:color="auto"/>
              <w:right w:val="single" w:sz="4" w:space="0" w:color="auto"/>
            </w:tcBorders>
          </w:tcPr>
          <w:p w14:paraId="4A714FA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80A87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470D4E0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ремонтного молодняка</w:t>
            </w:r>
          </w:p>
        </w:tc>
        <w:tc>
          <w:tcPr>
            <w:tcW w:w="1842" w:type="dxa"/>
            <w:tcBorders>
              <w:top w:val="nil"/>
              <w:left w:val="single" w:sz="4" w:space="0" w:color="auto"/>
              <w:bottom w:val="nil"/>
            </w:tcBorders>
          </w:tcPr>
          <w:p w14:paraId="64779F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r>
      <w:tr w:rsidR="008E25B7" w:rsidRPr="008E25B7" w14:paraId="767059B2" w14:textId="77777777" w:rsidTr="002D0B81">
        <w:tc>
          <w:tcPr>
            <w:tcW w:w="3402" w:type="dxa"/>
            <w:vMerge/>
            <w:tcBorders>
              <w:top w:val="single" w:sz="4" w:space="0" w:color="auto"/>
              <w:bottom w:val="single" w:sz="4" w:space="0" w:color="auto"/>
              <w:right w:val="single" w:sz="4" w:space="0" w:color="auto"/>
            </w:tcBorders>
          </w:tcPr>
          <w:p w14:paraId="51374F7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51F185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398E87C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инкубатория</w:t>
            </w:r>
          </w:p>
        </w:tc>
        <w:tc>
          <w:tcPr>
            <w:tcW w:w="1842" w:type="dxa"/>
            <w:tcBorders>
              <w:top w:val="nil"/>
              <w:left w:val="single" w:sz="4" w:space="0" w:color="auto"/>
              <w:bottom w:val="nil"/>
            </w:tcBorders>
          </w:tcPr>
          <w:p w14:paraId="2BFBD0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w:t>
            </w:r>
          </w:p>
        </w:tc>
      </w:tr>
      <w:tr w:rsidR="008E25B7" w:rsidRPr="008E25B7" w14:paraId="4904FE4F" w14:textId="77777777" w:rsidTr="002D0B81">
        <w:tc>
          <w:tcPr>
            <w:tcW w:w="3402" w:type="dxa"/>
            <w:vMerge/>
            <w:tcBorders>
              <w:top w:val="single" w:sz="4" w:space="0" w:color="auto"/>
              <w:bottom w:val="single" w:sz="4" w:space="0" w:color="auto"/>
              <w:right w:val="single" w:sz="4" w:space="0" w:color="auto"/>
            </w:tcBorders>
          </w:tcPr>
          <w:p w14:paraId="4F2E01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330D533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82</w:t>
            </w:r>
          </w:p>
        </w:tc>
        <w:tc>
          <w:tcPr>
            <w:tcW w:w="7371" w:type="dxa"/>
            <w:tcBorders>
              <w:top w:val="nil"/>
              <w:left w:val="single" w:sz="4" w:space="0" w:color="auto"/>
              <w:bottom w:val="nil"/>
              <w:right w:val="single" w:sz="4" w:space="0" w:color="auto"/>
            </w:tcBorders>
          </w:tcPr>
          <w:p w14:paraId="213D541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 млн. утят-бройлеров</w:t>
            </w:r>
          </w:p>
        </w:tc>
        <w:tc>
          <w:tcPr>
            <w:tcW w:w="1842" w:type="dxa"/>
            <w:tcBorders>
              <w:top w:val="nil"/>
              <w:left w:val="single" w:sz="4" w:space="0" w:color="auto"/>
              <w:bottom w:val="nil"/>
            </w:tcBorders>
          </w:tcPr>
          <w:p w14:paraId="48CF052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596DA8D" w14:textId="77777777" w:rsidTr="002D0B81">
        <w:tc>
          <w:tcPr>
            <w:tcW w:w="3402" w:type="dxa"/>
            <w:vMerge/>
            <w:tcBorders>
              <w:top w:val="single" w:sz="4" w:space="0" w:color="auto"/>
              <w:bottom w:val="single" w:sz="4" w:space="0" w:color="auto"/>
              <w:right w:val="single" w:sz="4" w:space="0" w:color="auto"/>
            </w:tcBorders>
          </w:tcPr>
          <w:p w14:paraId="5F9CFA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44057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5359838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w:t>
            </w:r>
            <w:proofErr w:type="spellStart"/>
            <w:r w:rsidRPr="008E25B7">
              <w:rPr>
                <w:rFonts w:ascii="Times New Roman CYR" w:hAnsi="Times New Roman CYR" w:cs="Times New Roman CYR"/>
                <w:sz w:val="24"/>
                <w:szCs w:val="24"/>
              </w:rPr>
              <w:t>промстада</w:t>
            </w:r>
            <w:proofErr w:type="spellEnd"/>
          </w:p>
        </w:tc>
        <w:tc>
          <w:tcPr>
            <w:tcW w:w="1842" w:type="dxa"/>
            <w:tcBorders>
              <w:top w:val="nil"/>
              <w:left w:val="single" w:sz="4" w:space="0" w:color="auto"/>
              <w:bottom w:val="nil"/>
            </w:tcBorders>
          </w:tcPr>
          <w:p w14:paraId="2C1826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r>
      <w:tr w:rsidR="008E25B7" w:rsidRPr="008E25B7" w14:paraId="007E98AD" w14:textId="77777777" w:rsidTr="002D0B81">
        <w:tc>
          <w:tcPr>
            <w:tcW w:w="3402" w:type="dxa"/>
            <w:vMerge/>
            <w:tcBorders>
              <w:top w:val="single" w:sz="4" w:space="0" w:color="auto"/>
              <w:bottom w:val="single" w:sz="4" w:space="0" w:color="auto"/>
              <w:right w:val="single" w:sz="4" w:space="0" w:color="auto"/>
            </w:tcBorders>
          </w:tcPr>
          <w:p w14:paraId="774B21E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186043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40141CC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взрослой птицы</w:t>
            </w:r>
          </w:p>
        </w:tc>
        <w:tc>
          <w:tcPr>
            <w:tcW w:w="1842" w:type="dxa"/>
            <w:tcBorders>
              <w:top w:val="nil"/>
              <w:left w:val="single" w:sz="4" w:space="0" w:color="auto"/>
              <w:bottom w:val="nil"/>
            </w:tcBorders>
          </w:tcPr>
          <w:p w14:paraId="5EA1CE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w:t>
            </w:r>
          </w:p>
        </w:tc>
      </w:tr>
      <w:tr w:rsidR="008E25B7" w:rsidRPr="008E25B7" w14:paraId="67A06DBA" w14:textId="77777777" w:rsidTr="002D0B81">
        <w:tc>
          <w:tcPr>
            <w:tcW w:w="3402" w:type="dxa"/>
            <w:vMerge/>
            <w:tcBorders>
              <w:top w:val="single" w:sz="4" w:space="0" w:color="auto"/>
              <w:bottom w:val="single" w:sz="4" w:space="0" w:color="auto"/>
              <w:right w:val="single" w:sz="4" w:space="0" w:color="auto"/>
            </w:tcBorders>
          </w:tcPr>
          <w:p w14:paraId="13B3CB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3A46F2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064978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ремонтного молодняка</w:t>
            </w:r>
          </w:p>
        </w:tc>
        <w:tc>
          <w:tcPr>
            <w:tcW w:w="1842" w:type="dxa"/>
            <w:tcBorders>
              <w:top w:val="nil"/>
              <w:left w:val="single" w:sz="4" w:space="0" w:color="auto"/>
              <w:bottom w:val="nil"/>
            </w:tcBorders>
          </w:tcPr>
          <w:p w14:paraId="4BA3D7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w:t>
            </w:r>
          </w:p>
        </w:tc>
      </w:tr>
      <w:tr w:rsidR="008E25B7" w:rsidRPr="008E25B7" w14:paraId="7CF702AE" w14:textId="77777777" w:rsidTr="002D0B81">
        <w:tc>
          <w:tcPr>
            <w:tcW w:w="3402" w:type="dxa"/>
            <w:vMerge/>
            <w:tcBorders>
              <w:top w:val="single" w:sz="4" w:space="0" w:color="auto"/>
              <w:bottom w:val="single" w:sz="4" w:space="0" w:color="auto"/>
              <w:right w:val="single" w:sz="4" w:space="0" w:color="auto"/>
            </w:tcBorders>
          </w:tcPr>
          <w:p w14:paraId="109E5A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5FD0A1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77799EB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инкубатория</w:t>
            </w:r>
          </w:p>
        </w:tc>
        <w:tc>
          <w:tcPr>
            <w:tcW w:w="1842" w:type="dxa"/>
            <w:tcBorders>
              <w:top w:val="nil"/>
              <w:left w:val="single" w:sz="4" w:space="0" w:color="auto"/>
              <w:bottom w:val="nil"/>
            </w:tcBorders>
          </w:tcPr>
          <w:p w14:paraId="0FCB15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7705BA8E" w14:textId="77777777" w:rsidTr="002D0B81">
        <w:tc>
          <w:tcPr>
            <w:tcW w:w="3402" w:type="dxa"/>
            <w:vMerge/>
            <w:tcBorders>
              <w:top w:val="single" w:sz="4" w:space="0" w:color="auto"/>
              <w:bottom w:val="single" w:sz="4" w:space="0" w:color="auto"/>
              <w:right w:val="single" w:sz="4" w:space="0" w:color="auto"/>
            </w:tcBorders>
          </w:tcPr>
          <w:p w14:paraId="2B2ED00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3DEFC8C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83</w:t>
            </w:r>
          </w:p>
        </w:tc>
        <w:tc>
          <w:tcPr>
            <w:tcW w:w="7371" w:type="dxa"/>
            <w:tcBorders>
              <w:top w:val="nil"/>
              <w:left w:val="single" w:sz="4" w:space="0" w:color="auto"/>
              <w:bottom w:val="nil"/>
              <w:right w:val="single" w:sz="4" w:space="0" w:color="auto"/>
            </w:tcBorders>
          </w:tcPr>
          <w:p w14:paraId="32F7510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 млн. утят-бройлеров</w:t>
            </w:r>
          </w:p>
        </w:tc>
        <w:tc>
          <w:tcPr>
            <w:tcW w:w="1842" w:type="dxa"/>
            <w:tcBorders>
              <w:top w:val="nil"/>
              <w:left w:val="single" w:sz="4" w:space="0" w:color="auto"/>
              <w:bottom w:val="nil"/>
            </w:tcBorders>
          </w:tcPr>
          <w:p w14:paraId="54EBD98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616619D" w14:textId="77777777" w:rsidTr="002D0B81">
        <w:tc>
          <w:tcPr>
            <w:tcW w:w="3402" w:type="dxa"/>
            <w:vMerge/>
            <w:tcBorders>
              <w:top w:val="single" w:sz="4" w:space="0" w:color="auto"/>
              <w:bottom w:val="single" w:sz="4" w:space="0" w:color="auto"/>
              <w:right w:val="single" w:sz="4" w:space="0" w:color="auto"/>
            </w:tcBorders>
          </w:tcPr>
          <w:p w14:paraId="31D2CC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F0002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3E7BC1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w:t>
            </w:r>
            <w:proofErr w:type="spellStart"/>
            <w:r w:rsidRPr="008E25B7">
              <w:rPr>
                <w:rFonts w:ascii="Times New Roman CYR" w:hAnsi="Times New Roman CYR" w:cs="Times New Roman CYR"/>
                <w:sz w:val="24"/>
                <w:szCs w:val="24"/>
              </w:rPr>
              <w:t>промстада</w:t>
            </w:r>
            <w:proofErr w:type="spellEnd"/>
          </w:p>
        </w:tc>
        <w:tc>
          <w:tcPr>
            <w:tcW w:w="1842" w:type="dxa"/>
            <w:tcBorders>
              <w:top w:val="nil"/>
              <w:left w:val="single" w:sz="4" w:space="0" w:color="auto"/>
              <w:bottom w:val="nil"/>
            </w:tcBorders>
          </w:tcPr>
          <w:p w14:paraId="2CBE92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39</w:t>
            </w:r>
          </w:p>
        </w:tc>
      </w:tr>
      <w:tr w:rsidR="008E25B7" w:rsidRPr="008E25B7" w14:paraId="47FA6EBE" w14:textId="77777777" w:rsidTr="002D0B81">
        <w:tc>
          <w:tcPr>
            <w:tcW w:w="3402" w:type="dxa"/>
            <w:vMerge/>
            <w:tcBorders>
              <w:top w:val="single" w:sz="4" w:space="0" w:color="auto"/>
              <w:bottom w:val="single" w:sz="4" w:space="0" w:color="auto"/>
              <w:right w:val="single" w:sz="4" w:space="0" w:color="auto"/>
            </w:tcBorders>
          </w:tcPr>
          <w:p w14:paraId="43AB98A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90B35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2E00ED6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взрослой птицы</w:t>
            </w:r>
          </w:p>
        </w:tc>
        <w:tc>
          <w:tcPr>
            <w:tcW w:w="1842" w:type="dxa"/>
            <w:tcBorders>
              <w:top w:val="nil"/>
              <w:left w:val="single" w:sz="4" w:space="0" w:color="auto"/>
              <w:bottom w:val="nil"/>
            </w:tcBorders>
          </w:tcPr>
          <w:p w14:paraId="74A062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w:t>
            </w:r>
          </w:p>
        </w:tc>
      </w:tr>
      <w:tr w:rsidR="008E25B7" w:rsidRPr="008E25B7" w14:paraId="67CE5924" w14:textId="77777777" w:rsidTr="002D0B81">
        <w:tc>
          <w:tcPr>
            <w:tcW w:w="3402" w:type="dxa"/>
            <w:vMerge/>
            <w:tcBorders>
              <w:top w:val="single" w:sz="4" w:space="0" w:color="auto"/>
              <w:bottom w:val="single" w:sz="4" w:space="0" w:color="auto"/>
              <w:right w:val="single" w:sz="4" w:space="0" w:color="auto"/>
            </w:tcBorders>
          </w:tcPr>
          <w:p w14:paraId="6D7752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1591C82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14B9620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ремонтного молодняка</w:t>
            </w:r>
          </w:p>
        </w:tc>
        <w:tc>
          <w:tcPr>
            <w:tcW w:w="1842" w:type="dxa"/>
            <w:tcBorders>
              <w:top w:val="nil"/>
              <w:left w:val="single" w:sz="4" w:space="0" w:color="auto"/>
              <w:bottom w:val="nil"/>
            </w:tcBorders>
          </w:tcPr>
          <w:p w14:paraId="26F388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75E4FC79" w14:textId="77777777" w:rsidTr="002D0B81">
        <w:tc>
          <w:tcPr>
            <w:tcW w:w="3402" w:type="dxa"/>
            <w:vMerge/>
            <w:tcBorders>
              <w:top w:val="single" w:sz="4" w:space="0" w:color="auto"/>
              <w:bottom w:val="single" w:sz="4" w:space="0" w:color="auto"/>
              <w:right w:val="single" w:sz="4" w:space="0" w:color="auto"/>
            </w:tcBorders>
          </w:tcPr>
          <w:p w14:paraId="723E982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666148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single" w:sz="4" w:space="0" w:color="auto"/>
              <w:right w:val="single" w:sz="4" w:space="0" w:color="auto"/>
            </w:tcBorders>
          </w:tcPr>
          <w:p w14:paraId="3D2DC33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инкубатория</w:t>
            </w:r>
          </w:p>
        </w:tc>
        <w:tc>
          <w:tcPr>
            <w:tcW w:w="1842" w:type="dxa"/>
            <w:tcBorders>
              <w:top w:val="nil"/>
              <w:left w:val="single" w:sz="4" w:space="0" w:color="auto"/>
              <w:bottom w:val="single" w:sz="4" w:space="0" w:color="auto"/>
            </w:tcBorders>
          </w:tcPr>
          <w:p w14:paraId="1FA772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w:t>
            </w:r>
          </w:p>
        </w:tc>
      </w:tr>
      <w:tr w:rsidR="008E25B7" w:rsidRPr="008E25B7" w14:paraId="721FB455" w14:textId="77777777" w:rsidTr="002D0B81">
        <w:tc>
          <w:tcPr>
            <w:tcW w:w="3402" w:type="dxa"/>
            <w:vMerge/>
            <w:tcBorders>
              <w:top w:val="single" w:sz="4" w:space="0" w:color="auto"/>
              <w:bottom w:val="single" w:sz="4" w:space="0" w:color="auto"/>
              <w:right w:val="single" w:sz="4" w:space="0" w:color="auto"/>
            </w:tcBorders>
          </w:tcPr>
          <w:p w14:paraId="6CB6AF6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nil"/>
              <w:right w:val="single" w:sz="4" w:space="0" w:color="auto"/>
            </w:tcBorders>
          </w:tcPr>
          <w:p w14:paraId="37750A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84</w:t>
            </w:r>
          </w:p>
        </w:tc>
        <w:tc>
          <w:tcPr>
            <w:tcW w:w="7371" w:type="dxa"/>
            <w:tcBorders>
              <w:top w:val="single" w:sz="4" w:space="0" w:color="auto"/>
              <w:left w:val="single" w:sz="4" w:space="0" w:color="auto"/>
              <w:bottom w:val="nil"/>
              <w:right w:val="single" w:sz="4" w:space="0" w:color="auto"/>
            </w:tcBorders>
          </w:tcPr>
          <w:p w14:paraId="201B984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250 тыс. индюшат-бройлеров</w:t>
            </w:r>
          </w:p>
        </w:tc>
        <w:tc>
          <w:tcPr>
            <w:tcW w:w="1842" w:type="dxa"/>
            <w:tcBorders>
              <w:top w:val="single" w:sz="4" w:space="0" w:color="auto"/>
              <w:left w:val="single" w:sz="4" w:space="0" w:color="auto"/>
              <w:bottom w:val="nil"/>
            </w:tcBorders>
          </w:tcPr>
          <w:p w14:paraId="5DADDD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r>
      <w:tr w:rsidR="008E25B7" w:rsidRPr="008E25B7" w14:paraId="22E4F7B4" w14:textId="77777777" w:rsidTr="002D0B81">
        <w:tc>
          <w:tcPr>
            <w:tcW w:w="3402" w:type="dxa"/>
            <w:vMerge w:val="restart"/>
            <w:tcBorders>
              <w:top w:val="nil"/>
              <w:bottom w:val="single" w:sz="4" w:space="0" w:color="auto"/>
              <w:right w:val="single" w:sz="4" w:space="0" w:color="auto"/>
            </w:tcBorders>
          </w:tcPr>
          <w:p w14:paraId="45560E9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Индейководческие</w:t>
            </w:r>
          </w:p>
        </w:tc>
        <w:tc>
          <w:tcPr>
            <w:tcW w:w="993" w:type="dxa"/>
            <w:vMerge w:val="restart"/>
            <w:tcBorders>
              <w:top w:val="nil"/>
              <w:left w:val="single" w:sz="4" w:space="0" w:color="auto"/>
              <w:bottom w:val="single" w:sz="4" w:space="0" w:color="auto"/>
              <w:right w:val="single" w:sz="4" w:space="0" w:color="auto"/>
            </w:tcBorders>
          </w:tcPr>
          <w:p w14:paraId="1179F43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85</w:t>
            </w:r>
          </w:p>
        </w:tc>
        <w:tc>
          <w:tcPr>
            <w:tcW w:w="7371" w:type="dxa"/>
            <w:tcBorders>
              <w:top w:val="nil"/>
              <w:left w:val="single" w:sz="4" w:space="0" w:color="auto"/>
              <w:bottom w:val="nil"/>
              <w:right w:val="single" w:sz="4" w:space="0" w:color="auto"/>
            </w:tcBorders>
          </w:tcPr>
          <w:p w14:paraId="0E9BDC5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500 тыс. индюшат-бройлеров</w:t>
            </w:r>
          </w:p>
        </w:tc>
        <w:tc>
          <w:tcPr>
            <w:tcW w:w="1842" w:type="dxa"/>
            <w:tcBorders>
              <w:top w:val="nil"/>
              <w:left w:val="single" w:sz="4" w:space="0" w:color="auto"/>
              <w:bottom w:val="nil"/>
            </w:tcBorders>
          </w:tcPr>
          <w:p w14:paraId="0C61E6E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C65AA80" w14:textId="77777777" w:rsidTr="002D0B81">
        <w:tc>
          <w:tcPr>
            <w:tcW w:w="3402" w:type="dxa"/>
            <w:vMerge/>
            <w:tcBorders>
              <w:top w:val="nil"/>
              <w:bottom w:val="single" w:sz="4" w:space="0" w:color="auto"/>
              <w:right w:val="single" w:sz="4" w:space="0" w:color="auto"/>
            </w:tcBorders>
          </w:tcPr>
          <w:p w14:paraId="44FF738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1700ED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1996872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w:t>
            </w:r>
            <w:proofErr w:type="spellStart"/>
            <w:r w:rsidRPr="008E25B7">
              <w:rPr>
                <w:rFonts w:ascii="Times New Roman CYR" w:hAnsi="Times New Roman CYR" w:cs="Times New Roman CYR"/>
                <w:sz w:val="24"/>
                <w:szCs w:val="24"/>
              </w:rPr>
              <w:t>промстада</w:t>
            </w:r>
            <w:proofErr w:type="spellEnd"/>
          </w:p>
        </w:tc>
        <w:tc>
          <w:tcPr>
            <w:tcW w:w="1842" w:type="dxa"/>
            <w:tcBorders>
              <w:top w:val="nil"/>
              <w:left w:val="single" w:sz="4" w:space="0" w:color="auto"/>
              <w:bottom w:val="nil"/>
            </w:tcBorders>
          </w:tcPr>
          <w:p w14:paraId="3ECA92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w:t>
            </w:r>
          </w:p>
        </w:tc>
      </w:tr>
      <w:tr w:rsidR="008E25B7" w:rsidRPr="008E25B7" w14:paraId="301316A5" w14:textId="77777777" w:rsidTr="002D0B81">
        <w:tc>
          <w:tcPr>
            <w:tcW w:w="3402" w:type="dxa"/>
            <w:vMerge/>
            <w:tcBorders>
              <w:top w:val="nil"/>
              <w:bottom w:val="single" w:sz="4" w:space="0" w:color="auto"/>
              <w:right w:val="single" w:sz="4" w:space="0" w:color="auto"/>
            </w:tcBorders>
          </w:tcPr>
          <w:p w14:paraId="634AEAE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4C23A52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0E8454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родительского стада</w:t>
            </w:r>
          </w:p>
        </w:tc>
        <w:tc>
          <w:tcPr>
            <w:tcW w:w="1842" w:type="dxa"/>
            <w:tcBorders>
              <w:top w:val="nil"/>
              <w:left w:val="single" w:sz="4" w:space="0" w:color="auto"/>
              <w:bottom w:val="nil"/>
            </w:tcBorders>
          </w:tcPr>
          <w:p w14:paraId="05A543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w:t>
            </w:r>
          </w:p>
        </w:tc>
      </w:tr>
      <w:tr w:rsidR="008E25B7" w:rsidRPr="008E25B7" w14:paraId="02FA078F" w14:textId="77777777" w:rsidTr="002D0B81">
        <w:tc>
          <w:tcPr>
            <w:tcW w:w="3402" w:type="dxa"/>
            <w:vMerge/>
            <w:tcBorders>
              <w:top w:val="nil"/>
              <w:bottom w:val="single" w:sz="4" w:space="0" w:color="auto"/>
              <w:right w:val="single" w:sz="4" w:space="0" w:color="auto"/>
            </w:tcBorders>
          </w:tcPr>
          <w:p w14:paraId="67588A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4AC983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2FCFF56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ремонтного молодняка</w:t>
            </w:r>
          </w:p>
        </w:tc>
        <w:tc>
          <w:tcPr>
            <w:tcW w:w="1842" w:type="dxa"/>
            <w:tcBorders>
              <w:top w:val="nil"/>
              <w:left w:val="single" w:sz="4" w:space="0" w:color="auto"/>
              <w:bottom w:val="nil"/>
            </w:tcBorders>
          </w:tcPr>
          <w:p w14:paraId="580641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28889247" w14:textId="77777777" w:rsidTr="002D0B81">
        <w:tc>
          <w:tcPr>
            <w:tcW w:w="3402" w:type="dxa"/>
            <w:vMerge/>
            <w:tcBorders>
              <w:top w:val="nil"/>
              <w:bottom w:val="single" w:sz="4" w:space="0" w:color="auto"/>
              <w:right w:val="single" w:sz="4" w:space="0" w:color="auto"/>
            </w:tcBorders>
          </w:tcPr>
          <w:p w14:paraId="4D00B42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2F0BB5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single" w:sz="4" w:space="0" w:color="auto"/>
              <w:right w:val="single" w:sz="4" w:space="0" w:color="auto"/>
            </w:tcBorders>
          </w:tcPr>
          <w:p w14:paraId="6F50193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инкубатория</w:t>
            </w:r>
          </w:p>
        </w:tc>
        <w:tc>
          <w:tcPr>
            <w:tcW w:w="1842" w:type="dxa"/>
            <w:tcBorders>
              <w:top w:val="nil"/>
              <w:left w:val="single" w:sz="4" w:space="0" w:color="auto"/>
              <w:bottom w:val="single" w:sz="4" w:space="0" w:color="auto"/>
            </w:tcBorders>
          </w:tcPr>
          <w:p w14:paraId="6EE37E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w:t>
            </w:r>
          </w:p>
        </w:tc>
      </w:tr>
      <w:tr w:rsidR="008E25B7" w:rsidRPr="008E25B7" w14:paraId="35EB566F" w14:textId="77777777" w:rsidTr="002D0B81">
        <w:tc>
          <w:tcPr>
            <w:tcW w:w="3402" w:type="dxa"/>
            <w:vMerge w:val="restart"/>
            <w:tcBorders>
              <w:top w:val="single" w:sz="4" w:space="0" w:color="auto"/>
              <w:bottom w:val="single" w:sz="4" w:space="0" w:color="auto"/>
              <w:right w:val="single" w:sz="4" w:space="0" w:color="auto"/>
            </w:tcBorders>
          </w:tcPr>
          <w:p w14:paraId="1A607B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Племенные</w:t>
            </w:r>
          </w:p>
        </w:tc>
        <w:tc>
          <w:tcPr>
            <w:tcW w:w="993" w:type="dxa"/>
            <w:tcBorders>
              <w:top w:val="single" w:sz="4" w:space="0" w:color="auto"/>
              <w:left w:val="single" w:sz="4" w:space="0" w:color="auto"/>
              <w:bottom w:val="nil"/>
              <w:right w:val="single" w:sz="4" w:space="0" w:color="auto"/>
            </w:tcBorders>
          </w:tcPr>
          <w:p w14:paraId="0268B8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0683CF0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Яичного направления:</w:t>
            </w:r>
          </w:p>
        </w:tc>
        <w:tc>
          <w:tcPr>
            <w:tcW w:w="1842" w:type="dxa"/>
            <w:tcBorders>
              <w:top w:val="single" w:sz="4" w:space="0" w:color="auto"/>
              <w:left w:val="single" w:sz="4" w:space="0" w:color="auto"/>
              <w:bottom w:val="nil"/>
            </w:tcBorders>
          </w:tcPr>
          <w:p w14:paraId="09A9108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06EBEC1" w14:textId="77777777" w:rsidTr="002D0B81">
        <w:tc>
          <w:tcPr>
            <w:tcW w:w="3402" w:type="dxa"/>
            <w:vMerge/>
            <w:tcBorders>
              <w:top w:val="single" w:sz="4" w:space="0" w:color="auto"/>
              <w:bottom w:val="single" w:sz="4" w:space="0" w:color="auto"/>
              <w:right w:val="single" w:sz="4" w:space="0" w:color="auto"/>
            </w:tcBorders>
          </w:tcPr>
          <w:p w14:paraId="205FBDA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13FAFC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86</w:t>
            </w:r>
          </w:p>
        </w:tc>
        <w:tc>
          <w:tcPr>
            <w:tcW w:w="7371" w:type="dxa"/>
            <w:tcBorders>
              <w:top w:val="nil"/>
              <w:left w:val="single" w:sz="4" w:space="0" w:color="auto"/>
              <w:bottom w:val="nil"/>
              <w:right w:val="single" w:sz="4" w:space="0" w:color="auto"/>
            </w:tcBorders>
          </w:tcPr>
          <w:p w14:paraId="1EC6848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племзавод на 50 тыс. кур:</w:t>
            </w:r>
          </w:p>
        </w:tc>
        <w:tc>
          <w:tcPr>
            <w:tcW w:w="1842" w:type="dxa"/>
            <w:tcBorders>
              <w:top w:val="nil"/>
              <w:left w:val="single" w:sz="4" w:space="0" w:color="auto"/>
              <w:bottom w:val="nil"/>
            </w:tcBorders>
          </w:tcPr>
          <w:p w14:paraId="40D683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5DE87C2C" w14:textId="77777777" w:rsidTr="002D0B81">
        <w:tc>
          <w:tcPr>
            <w:tcW w:w="3402" w:type="dxa"/>
            <w:vMerge/>
            <w:tcBorders>
              <w:top w:val="single" w:sz="4" w:space="0" w:color="auto"/>
              <w:bottom w:val="single" w:sz="4" w:space="0" w:color="auto"/>
              <w:right w:val="single" w:sz="4" w:space="0" w:color="auto"/>
            </w:tcBorders>
          </w:tcPr>
          <w:p w14:paraId="33989F9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012F6D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87</w:t>
            </w:r>
          </w:p>
        </w:tc>
        <w:tc>
          <w:tcPr>
            <w:tcW w:w="7371" w:type="dxa"/>
            <w:tcBorders>
              <w:top w:val="nil"/>
              <w:left w:val="single" w:sz="4" w:space="0" w:color="auto"/>
              <w:bottom w:val="nil"/>
              <w:right w:val="single" w:sz="4" w:space="0" w:color="auto"/>
            </w:tcBorders>
          </w:tcPr>
          <w:p w14:paraId="1396FF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племзавод на 100 тыс. кур</w:t>
            </w:r>
          </w:p>
        </w:tc>
        <w:tc>
          <w:tcPr>
            <w:tcW w:w="1842" w:type="dxa"/>
            <w:tcBorders>
              <w:top w:val="nil"/>
              <w:left w:val="single" w:sz="4" w:space="0" w:color="auto"/>
              <w:bottom w:val="nil"/>
            </w:tcBorders>
          </w:tcPr>
          <w:p w14:paraId="22DB9B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663D3F35" w14:textId="77777777" w:rsidTr="002D0B81">
        <w:tc>
          <w:tcPr>
            <w:tcW w:w="3402" w:type="dxa"/>
            <w:vMerge/>
            <w:tcBorders>
              <w:top w:val="single" w:sz="4" w:space="0" w:color="auto"/>
              <w:bottom w:val="single" w:sz="4" w:space="0" w:color="auto"/>
              <w:right w:val="single" w:sz="4" w:space="0" w:color="auto"/>
            </w:tcBorders>
          </w:tcPr>
          <w:p w14:paraId="3AF0908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39E678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88</w:t>
            </w:r>
          </w:p>
        </w:tc>
        <w:tc>
          <w:tcPr>
            <w:tcW w:w="7371" w:type="dxa"/>
            <w:tcBorders>
              <w:top w:val="nil"/>
              <w:left w:val="single" w:sz="4" w:space="0" w:color="auto"/>
              <w:bottom w:val="nil"/>
              <w:right w:val="single" w:sz="4" w:space="0" w:color="auto"/>
            </w:tcBorders>
          </w:tcPr>
          <w:p w14:paraId="59BC873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племрепродуктор</w:t>
            </w:r>
            <w:proofErr w:type="spellEnd"/>
            <w:r w:rsidRPr="008E25B7">
              <w:rPr>
                <w:rFonts w:ascii="Times New Roman CYR" w:hAnsi="Times New Roman CYR" w:cs="Times New Roman CYR"/>
                <w:sz w:val="24"/>
                <w:szCs w:val="24"/>
              </w:rPr>
              <w:t xml:space="preserve"> на 100 тыс. кур</w:t>
            </w:r>
          </w:p>
        </w:tc>
        <w:tc>
          <w:tcPr>
            <w:tcW w:w="1842" w:type="dxa"/>
            <w:tcBorders>
              <w:top w:val="nil"/>
              <w:left w:val="single" w:sz="4" w:space="0" w:color="auto"/>
              <w:bottom w:val="nil"/>
            </w:tcBorders>
          </w:tcPr>
          <w:p w14:paraId="309BDB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w:t>
            </w:r>
          </w:p>
        </w:tc>
      </w:tr>
      <w:tr w:rsidR="008E25B7" w:rsidRPr="008E25B7" w14:paraId="0637BB8F" w14:textId="77777777" w:rsidTr="002D0B81">
        <w:tc>
          <w:tcPr>
            <w:tcW w:w="3402" w:type="dxa"/>
            <w:vMerge/>
            <w:tcBorders>
              <w:top w:val="single" w:sz="4" w:space="0" w:color="auto"/>
              <w:bottom w:val="single" w:sz="4" w:space="0" w:color="auto"/>
              <w:right w:val="single" w:sz="4" w:space="0" w:color="auto"/>
            </w:tcBorders>
          </w:tcPr>
          <w:p w14:paraId="56AEBB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086D68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89</w:t>
            </w:r>
          </w:p>
        </w:tc>
        <w:tc>
          <w:tcPr>
            <w:tcW w:w="7371" w:type="dxa"/>
            <w:tcBorders>
              <w:top w:val="nil"/>
              <w:left w:val="single" w:sz="4" w:space="0" w:color="auto"/>
              <w:bottom w:val="nil"/>
              <w:right w:val="single" w:sz="4" w:space="0" w:color="auto"/>
            </w:tcBorders>
          </w:tcPr>
          <w:p w14:paraId="684D7B7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племрепродуктор</w:t>
            </w:r>
            <w:proofErr w:type="spellEnd"/>
            <w:r w:rsidRPr="008E25B7">
              <w:rPr>
                <w:rFonts w:ascii="Times New Roman CYR" w:hAnsi="Times New Roman CYR" w:cs="Times New Roman CYR"/>
                <w:sz w:val="24"/>
                <w:szCs w:val="24"/>
              </w:rPr>
              <w:t xml:space="preserve"> на 200 тыс. кур</w:t>
            </w:r>
          </w:p>
        </w:tc>
        <w:tc>
          <w:tcPr>
            <w:tcW w:w="1842" w:type="dxa"/>
            <w:tcBorders>
              <w:top w:val="nil"/>
              <w:left w:val="single" w:sz="4" w:space="0" w:color="auto"/>
              <w:bottom w:val="nil"/>
            </w:tcBorders>
          </w:tcPr>
          <w:p w14:paraId="7F8757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r>
      <w:tr w:rsidR="008E25B7" w:rsidRPr="008E25B7" w14:paraId="07A65A5A" w14:textId="77777777" w:rsidTr="002D0B81">
        <w:tc>
          <w:tcPr>
            <w:tcW w:w="3402" w:type="dxa"/>
            <w:vMerge/>
            <w:tcBorders>
              <w:top w:val="single" w:sz="4" w:space="0" w:color="auto"/>
              <w:bottom w:val="single" w:sz="4" w:space="0" w:color="auto"/>
              <w:right w:val="single" w:sz="4" w:space="0" w:color="auto"/>
            </w:tcBorders>
          </w:tcPr>
          <w:p w14:paraId="23231AE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14CC652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90</w:t>
            </w:r>
          </w:p>
        </w:tc>
        <w:tc>
          <w:tcPr>
            <w:tcW w:w="7371" w:type="dxa"/>
            <w:tcBorders>
              <w:top w:val="nil"/>
              <w:left w:val="single" w:sz="4" w:space="0" w:color="auto"/>
              <w:bottom w:val="single" w:sz="4" w:space="0" w:color="auto"/>
              <w:right w:val="single" w:sz="4" w:space="0" w:color="auto"/>
            </w:tcBorders>
          </w:tcPr>
          <w:p w14:paraId="0051D42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племрепродуктор</w:t>
            </w:r>
            <w:proofErr w:type="spellEnd"/>
            <w:r w:rsidRPr="008E25B7">
              <w:rPr>
                <w:rFonts w:ascii="Times New Roman CYR" w:hAnsi="Times New Roman CYR" w:cs="Times New Roman CYR"/>
                <w:sz w:val="24"/>
                <w:szCs w:val="24"/>
              </w:rPr>
              <w:t xml:space="preserve"> на 300 тыс. кур</w:t>
            </w:r>
          </w:p>
        </w:tc>
        <w:tc>
          <w:tcPr>
            <w:tcW w:w="1842" w:type="dxa"/>
            <w:tcBorders>
              <w:top w:val="nil"/>
              <w:left w:val="single" w:sz="4" w:space="0" w:color="auto"/>
              <w:bottom w:val="single" w:sz="4" w:space="0" w:color="auto"/>
            </w:tcBorders>
          </w:tcPr>
          <w:p w14:paraId="5E4492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r>
      <w:tr w:rsidR="008E25B7" w:rsidRPr="008E25B7" w14:paraId="08426B62" w14:textId="77777777" w:rsidTr="002D0B81">
        <w:tc>
          <w:tcPr>
            <w:tcW w:w="3402" w:type="dxa"/>
            <w:vMerge/>
            <w:tcBorders>
              <w:top w:val="single" w:sz="4" w:space="0" w:color="auto"/>
              <w:bottom w:val="single" w:sz="4" w:space="0" w:color="auto"/>
              <w:right w:val="single" w:sz="4" w:space="0" w:color="auto"/>
            </w:tcBorders>
          </w:tcPr>
          <w:p w14:paraId="13E4DB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nil"/>
              <w:right w:val="single" w:sz="4" w:space="0" w:color="auto"/>
            </w:tcBorders>
          </w:tcPr>
          <w:p w14:paraId="4DBA2FA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7AC425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мясного направления:</w:t>
            </w:r>
          </w:p>
        </w:tc>
        <w:tc>
          <w:tcPr>
            <w:tcW w:w="1842" w:type="dxa"/>
            <w:tcBorders>
              <w:top w:val="single" w:sz="4" w:space="0" w:color="auto"/>
              <w:left w:val="single" w:sz="4" w:space="0" w:color="auto"/>
              <w:bottom w:val="nil"/>
            </w:tcBorders>
          </w:tcPr>
          <w:p w14:paraId="51E2E3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FE248BF" w14:textId="77777777" w:rsidTr="002D0B81">
        <w:tc>
          <w:tcPr>
            <w:tcW w:w="3402" w:type="dxa"/>
            <w:vMerge/>
            <w:tcBorders>
              <w:top w:val="single" w:sz="4" w:space="0" w:color="auto"/>
              <w:bottom w:val="single" w:sz="4" w:space="0" w:color="auto"/>
              <w:right w:val="single" w:sz="4" w:space="0" w:color="auto"/>
            </w:tcBorders>
          </w:tcPr>
          <w:p w14:paraId="771E394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nil"/>
              <w:right w:val="single" w:sz="4" w:space="0" w:color="auto"/>
            </w:tcBorders>
          </w:tcPr>
          <w:p w14:paraId="5D897A1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91</w:t>
            </w:r>
          </w:p>
        </w:tc>
        <w:tc>
          <w:tcPr>
            <w:tcW w:w="7371" w:type="dxa"/>
            <w:tcBorders>
              <w:top w:val="single" w:sz="4" w:space="0" w:color="auto"/>
              <w:left w:val="single" w:sz="4" w:space="0" w:color="auto"/>
              <w:bottom w:val="nil"/>
              <w:right w:val="single" w:sz="4" w:space="0" w:color="auto"/>
            </w:tcBorders>
          </w:tcPr>
          <w:p w14:paraId="7E1CCD7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племзавод на 50 и 100 тыс. кур</w:t>
            </w:r>
          </w:p>
        </w:tc>
        <w:tc>
          <w:tcPr>
            <w:tcW w:w="1842" w:type="dxa"/>
            <w:tcBorders>
              <w:top w:val="single" w:sz="4" w:space="0" w:color="auto"/>
              <w:left w:val="single" w:sz="4" w:space="0" w:color="auto"/>
              <w:bottom w:val="nil"/>
            </w:tcBorders>
          </w:tcPr>
          <w:p w14:paraId="32025E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r>
      <w:tr w:rsidR="008E25B7" w:rsidRPr="008E25B7" w14:paraId="1097B1BF" w14:textId="77777777" w:rsidTr="002D0B81">
        <w:tc>
          <w:tcPr>
            <w:tcW w:w="3402" w:type="dxa"/>
            <w:vMerge/>
            <w:tcBorders>
              <w:top w:val="single" w:sz="4" w:space="0" w:color="auto"/>
              <w:bottom w:val="single" w:sz="4" w:space="0" w:color="auto"/>
              <w:right w:val="single" w:sz="4" w:space="0" w:color="auto"/>
            </w:tcBorders>
          </w:tcPr>
          <w:p w14:paraId="470D8D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nil"/>
              <w:right w:val="single" w:sz="4" w:space="0" w:color="auto"/>
            </w:tcBorders>
          </w:tcPr>
          <w:p w14:paraId="6E00C17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92</w:t>
            </w:r>
          </w:p>
        </w:tc>
        <w:tc>
          <w:tcPr>
            <w:tcW w:w="7371" w:type="dxa"/>
            <w:tcBorders>
              <w:top w:val="single" w:sz="4" w:space="0" w:color="auto"/>
              <w:left w:val="single" w:sz="4" w:space="0" w:color="auto"/>
              <w:bottom w:val="nil"/>
              <w:right w:val="single" w:sz="4" w:space="0" w:color="auto"/>
            </w:tcBorders>
          </w:tcPr>
          <w:p w14:paraId="2E0BFFF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племрепродуктор</w:t>
            </w:r>
            <w:proofErr w:type="spellEnd"/>
            <w:r w:rsidRPr="008E25B7">
              <w:rPr>
                <w:rFonts w:ascii="Times New Roman CYR" w:hAnsi="Times New Roman CYR" w:cs="Times New Roman CYR"/>
                <w:sz w:val="24"/>
                <w:szCs w:val="24"/>
              </w:rPr>
              <w:t xml:space="preserve"> на 200 тыс. кур</w:t>
            </w:r>
          </w:p>
        </w:tc>
        <w:tc>
          <w:tcPr>
            <w:tcW w:w="1842" w:type="dxa"/>
            <w:tcBorders>
              <w:top w:val="single" w:sz="4" w:space="0" w:color="auto"/>
              <w:left w:val="single" w:sz="4" w:space="0" w:color="auto"/>
              <w:bottom w:val="nil"/>
            </w:tcBorders>
          </w:tcPr>
          <w:p w14:paraId="1D66EC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B6705EA" w14:textId="77777777" w:rsidTr="002D0B81">
        <w:tc>
          <w:tcPr>
            <w:tcW w:w="3402" w:type="dxa"/>
            <w:vMerge/>
            <w:tcBorders>
              <w:top w:val="single" w:sz="4" w:space="0" w:color="auto"/>
              <w:bottom w:val="single" w:sz="4" w:space="0" w:color="auto"/>
              <w:right w:val="single" w:sz="4" w:space="0" w:color="auto"/>
            </w:tcBorders>
          </w:tcPr>
          <w:p w14:paraId="268A991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E20FE9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42D4003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взрослой птицы</w:t>
            </w:r>
          </w:p>
        </w:tc>
        <w:tc>
          <w:tcPr>
            <w:tcW w:w="1842" w:type="dxa"/>
            <w:tcBorders>
              <w:top w:val="nil"/>
              <w:left w:val="single" w:sz="4" w:space="0" w:color="auto"/>
              <w:bottom w:val="nil"/>
            </w:tcBorders>
          </w:tcPr>
          <w:p w14:paraId="5A19D0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r>
      <w:tr w:rsidR="008E25B7" w:rsidRPr="008E25B7" w14:paraId="2CB8788B" w14:textId="77777777" w:rsidTr="002D0B81">
        <w:tc>
          <w:tcPr>
            <w:tcW w:w="3402" w:type="dxa"/>
            <w:vMerge/>
            <w:tcBorders>
              <w:top w:val="single" w:sz="4" w:space="0" w:color="auto"/>
              <w:bottom w:val="single" w:sz="4" w:space="0" w:color="auto"/>
              <w:right w:val="single" w:sz="4" w:space="0" w:color="auto"/>
            </w:tcBorders>
          </w:tcPr>
          <w:p w14:paraId="2A5ABB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75C5A6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single" w:sz="4" w:space="0" w:color="auto"/>
              <w:right w:val="single" w:sz="4" w:space="0" w:color="auto"/>
            </w:tcBorders>
          </w:tcPr>
          <w:p w14:paraId="3AA1B2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ремонтного молодняка</w:t>
            </w:r>
          </w:p>
        </w:tc>
        <w:tc>
          <w:tcPr>
            <w:tcW w:w="1842" w:type="dxa"/>
            <w:tcBorders>
              <w:top w:val="nil"/>
              <w:left w:val="single" w:sz="4" w:space="0" w:color="auto"/>
              <w:bottom w:val="single" w:sz="4" w:space="0" w:color="auto"/>
            </w:tcBorders>
          </w:tcPr>
          <w:p w14:paraId="6847FC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w:t>
            </w:r>
          </w:p>
        </w:tc>
      </w:tr>
      <w:tr w:rsidR="008E25B7" w:rsidRPr="008E25B7" w14:paraId="6DBF9CB6" w14:textId="77777777" w:rsidTr="002D0B81">
        <w:tc>
          <w:tcPr>
            <w:tcW w:w="3402" w:type="dxa"/>
            <w:vMerge w:val="restart"/>
            <w:tcBorders>
              <w:top w:val="single" w:sz="4" w:space="0" w:color="auto"/>
              <w:bottom w:val="single" w:sz="4" w:space="0" w:color="auto"/>
              <w:right w:val="single" w:sz="4" w:space="0" w:color="auto"/>
            </w:tcBorders>
          </w:tcPr>
          <w:p w14:paraId="3BF52CB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VII. Звероводческие и кролиководческие</w:t>
            </w:r>
          </w:p>
        </w:tc>
        <w:tc>
          <w:tcPr>
            <w:tcW w:w="993" w:type="dxa"/>
            <w:tcBorders>
              <w:top w:val="single" w:sz="4" w:space="0" w:color="auto"/>
              <w:left w:val="single" w:sz="4" w:space="0" w:color="auto"/>
              <w:bottom w:val="nil"/>
              <w:right w:val="single" w:sz="4" w:space="0" w:color="auto"/>
            </w:tcBorders>
          </w:tcPr>
          <w:p w14:paraId="47C10F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546ECD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Содержание животных в </w:t>
            </w:r>
            <w:proofErr w:type="spellStart"/>
            <w:r w:rsidRPr="008E25B7">
              <w:rPr>
                <w:rFonts w:ascii="Times New Roman CYR" w:hAnsi="Times New Roman CYR" w:cs="Times New Roman CYR"/>
                <w:sz w:val="24"/>
                <w:szCs w:val="24"/>
              </w:rPr>
              <w:t>шедах</w:t>
            </w:r>
            <w:proofErr w:type="spellEnd"/>
            <w:r w:rsidRPr="008E25B7">
              <w:rPr>
                <w:rFonts w:ascii="Times New Roman CYR" w:hAnsi="Times New Roman CYR" w:cs="Times New Roman CYR"/>
                <w:sz w:val="24"/>
                <w:szCs w:val="24"/>
              </w:rPr>
              <w:t>:</w:t>
            </w:r>
          </w:p>
        </w:tc>
        <w:tc>
          <w:tcPr>
            <w:tcW w:w="1842" w:type="dxa"/>
            <w:tcBorders>
              <w:top w:val="single" w:sz="4" w:space="0" w:color="auto"/>
              <w:left w:val="single" w:sz="4" w:space="0" w:color="auto"/>
              <w:bottom w:val="nil"/>
            </w:tcBorders>
          </w:tcPr>
          <w:p w14:paraId="39D9A5E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97CDBD8" w14:textId="77777777" w:rsidTr="002D0B81">
        <w:tc>
          <w:tcPr>
            <w:tcW w:w="3402" w:type="dxa"/>
            <w:vMerge/>
            <w:tcBorders>
              <w:top w:val="single" w:sz="4" w:space="0" w:color="auto"/>
              <w:bottom w:val="single" w:sz="4" w:space="0" w:color="auto"/>
              <w:right w:val="single" w:sz="4" w:space="0" w:color="auto"/>
            </w:tcBorders>
          </w:tcPr>
          <w:p w14:paraId="6AEBD8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74E211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93</w:t>
            </w:r>
          </w:p>
        </w:tc>
        <w:tc>
          <w:tcPr>
            <w:tcW w:w="7371" w:type="dxa"/>
            <w:tcBorders>
              <w:top w:val="nil"/>
              <w:left w:val="single" w:sz="4" w:space="0" w:color="auto"/>
              <w:bottom w:val="nil"/>
              <w:right w:val="single" w:sz="4" w:space="0" w:color="auto"/>
            </w:tcBorders>
          </w:tcPr>
          <w:p w14:paraId="1FD278D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звероводческие</w:t>
            </w:r>
          </w:p>
        </w:tc>
        <w:tc>
          <w:tcPr>
            <w:tcW w:w="1842" w:type="dxa"/>
            <w:tcBorders>
              <w:top w:val="nil"/>
              <w:left w:val="single" w:sz="4" w:space="0" w:color="auto"/>
              <w:bottom w:val="nil"/>
            </w:tcBorders>
          </w:tcPr>
          <w:p w14:paraId="687271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r>
      <w:tr w:rsidR="008E25B7" w:rsidRPr="008E25B7" w14:paraId="1EDFCCE1" w14:textId="77777777" w:rsidTr="002D0B81">
        <w:tc>
          <w:tcPr>
            <w:tcW w:w="3402" w:type="dxa"/>
            <w:vMerge/>
            <w:tcBorders>
              <w:top w:val="single" w:sz="4" w:space="0" w:color="auto"/>
              <w:bottom w:val="single" w:sz="4" w:space="0" w:color="auto"/>
              <w:right w:val="single" w:sz="4" w:space="0" w:color="auto"/>
            </w:tcBorders>
          </w:tcPr>
          <w:p w14:paraId="160A98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2F7A04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94</w:t>
            </w:r>
          </w:p>
        </w:tc>
        <w:tc>
          <w:tcPr>
            <w:tcW w:w="7371" w:type="dxa"/>
            <w:tcBorders>
              <w:top w:val="nil"/>
              <w:left w:val="single" w:sz="4" w:space="0" w:color="auto"/>
              <w:bottom w:val="nil"/>
              <w:right w:val="single" w:sz="4" w:space="0" w:color="auto"/>
            </w:tcBorders>
          </w:tcPr>
          <w:p w14:paraId="7718C5C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кролиководческие</w:t>
            </w:r>
          </w:p>
        </w:tc>
        <w:tc>
          <w:tcPr>
            <w:tcW w:w="1842" w:type="dxa"/>
            <w:tcBorders>
              <w:top w:val="nil"/>
              <w:left w:val="single" w:sz="4" w:space="0" w:color="auto"/>
              <w:bottom w:val="nil"/>
            </w:tcBorders>
          </w:tcPr>
          <w:p w14:paraId="0C6878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4C40E08E" w14:textId="77777777" w:rsidTr="002D0B81">
        <w:tc>
          <w:tcPr>
            <w:tcW w:w="3402" w:type="dxa"/>
            <w:vMerge/>
            <w:tcBorders>
              <w:top w:val="single" w:sz="4" w:space="0" w:color="auto"/>
              <w:bottom w:val="single" w:sz="4" w:space="0" w:color="auto"/>
              <w:right w:val="single" w:sz="4" w:space="0" w:color="auto"/>
            </w:tcBorders>
          </w:tcPr>
          <w:p w14:paraId="0AC395D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0C57A17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18D8FAB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Содержание животных в зданиях:</w:t>
            </w:r>
          </w:p>
        </w:tc>
        <w:tc>
          <w:tcPr>
            <w:tcW w:w="1842" w:type="dxa"/>
            <w:tcBorders>
              <w:top w:val="nil"/>
              <w:left w:val="single" w:sz="4" w:space="0" w:color="auto"/>
              <w:bottom w:val="nil"/>
            </w:tcBorders>
          </w:tcPr>
          <w:p w14:paraId="5717EF3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FECA31B" w14:textId="77777777" w:rsidTr="002D0B81">
        <w:tc>
          <w:tcPr>
            <w:tcW w:w="3402" w:type="dxa"/>
            <w:vMerge/>
            <w:tcBorders>
              <w:top w:val="single" w:sz="4" w:space="0" w:color="auto"/>
              <w:bottom w:val="single" w:sz="4" w:space="0" w:color="auto"/>
              <w:right w:val="single" w:sz="4" w:space="0" w:color="auto"/>
            </w:tcBorders>
          </w:tcPr>
          <w:p w14:paraId="6FF37DA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B294AB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95</w:t>
            </w:r>
          </w:p>
        </w:tc>
        <w:tc>
          <w:tcPr>
            <w:tcW w:w="7371" w:type="dxa"/>
            <w:tcBorders>
              <w:top w:val="nil"/>
              <w:left w:val="single" w:sz="4" w:space="0" w:color="auto"/>
              <w:bottom w:val="nil"/>
              <w:right w:val="single" w:sz="4" w:space="0" w:color="auto"/>
            </w:tcBorders>
          </w:tcPr>
          <w:p w14:paraId="2A24F5E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нутриеводческие</w:t>
            </w:r>
            <w:proofErr w:type="spellEnd"/>
          </w:p>
        </w:tc>
        <w:tc>
          <w:tcPr>
            <w:tcW w:w="1842" w:type="dxa"/>
            <w:tcBorders>
              <w:top w:val="nil"/>
              <w:left w:val="single" w:sz="4" w:space="0" w:color="auto"/>
              <w:bottom w:val="nil"/>
            </w:tcBorders>
          </w:tcPr>
          <w:p w14:paraId="66FB40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4D730F48" w14:textId="77777777" w:rsidTr="002D0B81">
        <w:tc>
          <w:tcPr>
            <w:tcW w:w="3402" w:type="dxa"/>
            <w:vMerge/>
            <w:tcBorders>
              <w:top w:val="single" w:sz="4" w:space="0" w:color="auto"/>
              <w:bottom w:val="single" w:sz="4" w:space="0" w:color="auto"/>
              <w:right w:val="single" w:sz="4" w:space="0" w:color="auto"/>
            </w:tcBorders>
          </w:tcPr>
          <w:p w14:paraId="443A2B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06A3046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96</w:t>
            </w:r>
          </w:p>
        </w:tc>
        <w:tc>
          <w:tcPr>
            <w:tcW w:w="7371" w:type="dxa"/>
            <w:tcBorders>
              <w:top w:val="nil"/>
              <w:left w:val="single" w:sz="4" w:space="0" w:color="auto"/>
              <w:bottom w:val="single" w:sz="4" w:space="0" w:color="auto"/>
              <w:right w:val="single" w:sz="4" w:space="0" w:color="auto"/>
            </w:tcBorders>
          </w:tcPr>
          <w:p w14:paraId="36EB7F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кролиководческие</w:t>
            </w:r>
          </w:p>
        </w:tc>
        <w:tc>
          <w:tcPr>
            <w:tcW w:w="1842" w:type="dxa"/>
            <w:tcBorders>
              <w:top w:val="nil"/>
              <w:left w:val="single" w:sz="4" w:space="0" w:color="auto"/>
              <w:bottom w:val="single" w:sz="4" w:space="0" w:color="auto"/>
            </w:tcBorders>
          </w:tcPr>
          <w:p w14:paraId="038982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692307DC" w14:textId="77777777" w:rsidTr="002D0B81">
        <w:tc>
          <w:tcPr>
            <w:tcW w:w="3402" w:type="dxa"/>
            <w:vMerge w:val="restart"/>
            <w:tcBorders>
              <w:top w:val="single" w:sz="4" w:space="0" w:color="auto"/>
              <w:bottom w:val="single" w:sz="4" w:space="0" w:color="auto"/>
              <w:right w:val="single" w:sz="4" w:space="0" w:color="auto"/>
            </w:tcBorders>
          </w:tcPr>
          <w:p w14:paraId="521E222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VIII. Тепличные</w:t>
            </w:r>
          </w:p>
        </w:tc>
        <w:tc>
          <w:tcPr>
            <w:tcW w:w="993" w:type="dxa"/>
            <w:tcBorders>
              <w:top w:val="single" w:sz="4" w:space="0" w:color="auto"/>
              <w:left w:val="single" w:sz="4" w:space="0" w:color="auto"/>
              <w:bottom w:val="nil"/>
              <w:right w:val="single" w:sz="4" w:space="0" w:color="auto"/>
            </w:tcBorders>
          </w:tcPr>
          <w:p w14:paraId="6911530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58AB7FC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 Многолетние теплицы общей площадью:</w:t>
            </w:r>
          </w:p>
        </w:tc>
        <w:tc>
          <w:tcPr>
            <w:tcW w:w="1842" w:type="dxa"/>
            <w:tcBorders>
              <w:top w:val="single" w:sz="4" w:space="0" w:color="auto"/>
              <w:left w:val="single" w:sz="4" w:space="0" w:color="auto"/>
              <w:bottom w:val="nil"/>
            </w:tcBorders>
          </w:tcPr>
          <w:p w14:paraId="465294C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329ADAD" w14:textId="77777777" w:rsidTr="002D0B81">
        <w:tc>
          <w:tcPr>
            <w:tcW w:w="3402" w:type="dxa"/>
            <w:vMerge/>
            <w:tcBorders>
              <w:top w:val="single" w:sz="4" w:space="0" w:color="auto"/>
              <w:bottom w:val="single" w:sz="4" w:space="0" w:color="auto"/>
              <w:right w:val="single" w:sz="4" w:space="0" w:color="auto"/>
            </w:tcBorders>
          </w:tcPr>
          <w:p w14:paraId="7FF1742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D014E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97</w:t>
            </w:r>
          </w:p>
        </w:tc>
        <w:tc>
          <w:tcPr>
            <w:tcW w:w="7371" w:type="dxa"/>
            <w:tcBorders>
              <w:top w:val="nil"/>
              <w:left w:val="single" w:sz="4" w:space="0" w:color="auto"/>
              <w:bottom w:val="nil"/>
              <w:right w:val="single" w:sz="4" w:space="0" w:color="auto"/>
            </w:tcBorders>
          </w:tcPr>
          <w:p w14:paraId="6620670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 га</w:t>
            </w:r>
          </w:p>
        </w:tc>
        <w:tc>
          <w:tcPr>
            <w:tcW w:w="1842" w:type="dxa"/>
            <w:tcBorders>
              <w:top w:val="nil"/>
              <w:left w:val="single" w:sz="4" w:space="0" w:color="auto"/>
              <w:bottom w:val="nil"/>
            </w:tcBorders>
          </w:tcPr>
          <w:p w14:paraId="041CE2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54</w:t>
            </w:r>
          </w:p>
        </w:tc>
      </w:tr>
      <w:tr w:rsidR="008E25B7" w:rsidRPr="008E25B7" w14:paraId="34C59617" w14:textId="77777777" w:rsidTr="002D0B81">
        <w:tc>
          <w:tcPr>
            <w:tcW w:w="3402" w:type="dxa"/>
            <w:vMerge/>
            <w:tcBorders>
              <w:top w:val="single" w:sz="4" w:space="0" w:color="auto"/>
              <w:bottom w:val="single" w:sz="4" w:space="0" w:color="auto"/>
              <w:right w:val="single" w:sz="4" w:space="0" w:color="auto"/>
            </w:tcBorders>
          </w:tcPr>
          <w:p w14:paraId="50F89EA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6CEAB6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98</w:t>
            </w:r>
          </w:p>
        </w:tc>
        <w:tc>
          <w:tcPr>
            <w:tcW w:w="7371" w:type="dxa"/>
            <w:tcBorders>
              <w:top w:val="nil"/>
              <w:left w:val="single" w:sz="4" w:space="0" w:color="auto"/>
              <w:bottom w:val="nil"/>
              <w:right w:val="single" w:sz="4" w:space="0" w:color="auto"/>
            </w:tcBorders>
          </w:tcPr>
          <w:p w14:paraId="036513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12 га</w:t>
            </w:r>
          </w:p>
        </w:tc>
        <w:tc>
          <w:tcPr>
            <w:tcW w:w="1842" w:type="dxa"/>
            <w:tcBorders>
              <w:top w:val="nil"/>
              <w:left w:val="single" w:sz="4" w:space="0" w:color="auto"/>
              <w:bottom w:val="nil"/>
            </w:tcBorders>
          </w:tcPr>
          <w:p w14:paraId="57AD77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w:t>
            </w:r>
          </w:p>
        </w:tc>
      </w:tr>
      <w:tr w:rsidR="008E25B7" w:rsidRPr="008E25B7" w14:paraId="2BF45F1D" w14:textId="77777777" w:rsidTr="002D0B81">
        <w:tc>
          <w:tcPr>
            <w:tcW w:w="3402" w:type="dxa"/>
            <w:vMerge/>
            <w:tcBorders>
              <w:top w:val="single" w:sz="4" w:space="0" w:color="auto"/>
              <w:bottom w:val="single" w:sz="4" w:space="0" w:color="auto"/>
              <w:right w:val="single" w:sz="4" w:space="0" w:color="auto"/>
            </w:tcBorders>
          </w:tcPr>
          <w:p w14:paraId="1B1BCC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nil"/>
              <w:right w:val="single" w:sz="4" w:space="0" w:color="auto"/>
            </w:tcBorders>
          </w:tcPr>
          <w:p w14:paraId="14736E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99</w:t>
            </w:r>
          </w:p>
        </w:tc>
        <w:tc>
          <w:tcPr>
            <w:tcW w:w="7371" w:type="dxa"/>
            <w:tcBorders>
              <w:top w:val="nil"/>
              <w:left w:val="single" w:sz="4" w:space="0" w:color="auto"/>
              <w:bottom w:val="nil"/>
              <w:right w:val="single" w:sz="4" w:space="0" w:color="auto"/>
            </w:tcBorders>
          </w:tcPr>
          <w:p w14:paraId="2B61F94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18, 24 и 30 га</w:t>
            </w:r>
          </w:p>
        </w:tc>
        <w:tc>
          <w:tcPr>
            <w:tcW w:w="1842" w:type="dxa"/>
            <w:tcBorders>
              <w:top w:val="nil"/>
              <w:left w:val="single" w:sz="4" w:space="0" w:color="auto"/>
              <w:bottom w:val="nil"/>
            </w:tcBorders>
          </w:tcPr>
          <w:p w14:paraId="68A563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06B68374" w14:textId="77777777" w:rsidTr="002D0B81">
        <w:tc>
          <w:tcPr>
            <w:tcW w:w="3402" w:type="dxa"/>
            <w:vMerge/>
            <w:tcBorders>
              <w:top w:val="single" w:sz="4" w:space="0" w:color="auto"/>
              <w:bottom w:val="single" w:sz="4" w:space="0" w:color="auto"/>
              <w:right w:val="single" w:sz="4" w:space="0" w:color="auto"/>
            </w:tcBorders>
          </w:tcPr>
          <w:p w14:paraId="58F1A8D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nil"/>
              <w:left w:val="single" w:sz="4" w:space="0" w:color="auto"/>
              <w:bottom w:val="single" w:sz="4" w:space="0" w:color="auto"/>
              <w:right w:val="single" w:sz="4" w:space="0" w:color="auto"/>
            </w:tcBorders>
          </w:tcPr>
          <w:p w14:paraId="49E7EB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7371" w:type="dxa"/>
            <w:tcBorders>
              <w:top w:val="nil"/>
              <w:left w:val="single" w:sz="4" w:space="0" w:color="auto"/>
              <w:bottom w:val="single" w:sz="4" w:space="0" w:color="auto"/>
              <w:right w:val="single" w:sz="4" w:space="0" w:color="auto"/>
            </w:tcBorders>
          </w:tcPr>
          <w:p w14:paraId="6134C18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48 га</w:t>
            </w:r>
          </w:p>
        </w:tc>
        <w:tc>
          <w:tcPr>
            <w:tcW w:w="1842" w:type="dxa"/>
            <w:tcBorders>
              <w:top w:val="nil"/>
              <w:left w:val="single" w:sz="4" w:space="0" w:color="auto"/>
              <w:bottom w:val="single" w:sz="4" w:space="0" w:color="auto"/>
            </w:tcBorders>
          </w:tcPr>
          <w:p w14:paraId="3FF074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64</w:t>
            </w:r>
          </w:p>
        </w:tc>
      </w:tr>
      <w:tr w:rsidR="008E25B7" w:rsidRPr="008E25B7" w14:paraId="6E928128" w14:textId="77777777" w:rsidTr="002D0B81">
        <w:tc>
          <w:tcPr>
            <w:tcW w:w="3402" w:type="dxa"/>
            <w:vMerge/>
            <w:tcBorders>
              <w:top w:val="single" w:sz="4" w:space="0" w:color="auto"/>
              <w:bottom w:val="single" w:sz="4" w:space="0" w:color="auto"/>
              <w:right w:val="single" w:sz="4" w:space="0" w:color="auto"/>
            </w:tcBorders>
          </w:tcPr>
          <w:p w14:paraId="22DDB9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nil"/>
              <w:right w:val="single" w:sz="4" w:space="0" w:color="auto"/>
            </w:tcBorders>
          </w:tcPr>
          <w:p w14:paraId="2F2264D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5582E01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 Однопролетные (ангарные) теплицы</w:t>
            </w:r>
          </w:p>
        </w:tc>
        <w:tc>
          <w:tcPr>
            <w:tcW w:w="1842" w:type="dxa"/>
            <w:tcBorders>
              <w:top w:val="single" w:sz="4" w:space="0" w:color="auto"/>
              <w:left w:val="single" w:sz="4" w:space="0" w:color="auto"/>
              <w:bottom w:val="nil"/>
            </w:tcBorders>
          </w:tcPr>
          <w:p w14:paraId="18DCED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06F2FBF" w14:textId="77777777" w:rsidTr="002D0B81">
        <w:tc>
          <w:tcPr>
            <w:tcW w:w="3402" w:type="dxa"/>
            <w:vMerge/>
            <w:tcBorders>
              <w:top w:val="single" w:sz="4" w:space="0" w:color="auto"/>
              <w:bottom w:val="single" w:sz="4" w:space="0" w:color="auto"/>
              <w:right w:val="single" w:sz="4" w:space="0" w:color="auto"/>
            </w:tcBorders>
          </w:tcPr>
          <w:p w14:paraId="0571BF3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val="restart"/>
            <w:tcBorders>
              <w:top w:val="nil"/>
              <w:left w:val="single" w:sz="4" w:space="0" w:color="auto"/>
              <w:bottom w:val="nil"/>
              <w:right w:val="single" w:sz="4" w:space="0" w:color="auto"/>
            </w:tcBorders>
          </w:tcPr>
          <w:p w14:paraId="77C05E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101</w:t>
            </w:r>
          </w:p>
        </w:tc>
        <w:tc>
          <w:tcPr>
            <w:tcW w:w="7371" w:type="dxa"/>
            <w:tcBorders>
              <w:top w:val="nil"/>
              <w:left w:val="single" w:sz="4" w:space="0" w:color="auto"/>
              <w:bottom w:val="nil"/>
              <w:right w:val="single" w:sz="4" w:space="0" w:color="auto"/>
            </w:tcBorders>
          </w:tcPr>
          <w:p w14:paraId="29F206E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общей площадью до 5 га</w:t>
            </w:r>
          </w:p>
        </w:tc>
        <w:tc>
          <w:tcPr>
            <w:tcW w:w="1842" w:type="dxa"/>
            <w:tcBorders>
              <w:top w:val="nil"/>
              <w:left w:val="single" w:sz="4" w:space="0" w:color="auto"/>
              <w:bottom w:val="nil"/>
            </w:tcBorders>
          </w:tcPr>
          <w:p w14:paraId="44FEDC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r>
      <w:tr w:rsidR="008E25B7" w:rsidRPr="008E25B7" w14:paraId="3C1B8385" w14:textId="77777777" w:rsidTr="002D0B81">
        <w:tc>
          <w:tcPr>
            <w:tcW w:w="3402" w:type="dxa"/>
            <w:vMerge/>
            <w:tcBorders>
              <w:top w:val="single" w:sz="4" w:space="0" w:color="auto"/>
              <w:bottom w:val="single" w:sz="4" w:space="0" w:color="auto"/>
              <w:right w:val="single" w:sz="4" w:space="0" w:color="auto"/>
            </w:tcBorders>
          </w:tcPr>
          <w:p w14:paraId="4487613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nil"/>
              <w:right w:val="single" w:sz="4" w:space="0" w:color="auto"/>
            </w:tcBorders>
          </w:tcPr>
          <w:p w14:paraId="18A968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362D16A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Прививочные мастерские по производству виноградных прививок и выращиванию саженцев виноградной лозы:</w:t>
            </w:r>
          </w:p>
        </w:tc>
        <w:tc>
          <w:tcPr>
            <w:tcW w:w="1842" w:type="dxa"/>
            <w:tcBorders>
              <w:top w:val="nil"/>
              <w:left w:val="single" w:sz="4" w:space="0" w:color="auto"/>
              <w:bottom w:val="nil"/>
            </w:tcBorders>
          </w:tcPr>
          <w:p w14:paraId="7ACA408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E59CC15" w14:textId="77777777" w:rsidTr="002D0B81">
        <w:tc>
          <w:tcPr>
            <w:tcW w:w="3402" w:type="dxa"/>
            <w:vMerge/>
            <w:tcBorders>
              <w:top w:val="single" w:sz="4" w:space="0" w:color="auto"/>
              <w:bottom w:val="single" w:sz="4" w:space="0" w:color="auto"/>
              <w:right w:val="single" w:sz="4" w:space="0" w:color="auto"/>
            </w:tcBorders>
          </w:tcPr>
          <w:p w14:paraId="0691499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nil"/>
              <w:right w:val="single" w:sz="4" w:space="0" w:color="auto"/>
            </w:tcBorders>
          </w:tcPr>
          <w:p w14:paraId="0EC078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08D9AAC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 млн. в год</w:t>
            </w:r>
          </w:p>
        </w:tc>
        <w:tc>
          <w:tcPr>
            <w:tcW w:w="1842" w:type="dxa"/>
            <w:tcBorders>
              <w:top w:val="nil"/>
              <w:left w:val="single" w:sz="4" w:space="0" w:color="auto"/>
              <w:bottom w:val="nil"/>
            </w:tcBorders>
          </w:tcPr>
          <w:p w14:paraId="21791C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390B824A" w14:textId="77777777" w:rsidTr="002D0B81">
        <w:tc>
          <w:tcPr>
            <w:tcW w:w="3402" w:type="dxa"/>
            <w:vMerge/>
            <w:tcBorders>
              <w:top w:val="single" w:sz="4" w:space="0" w:color="auto"/>
              <w:bottom w:val="single" w:sz="4" w:space="0" w:color="auto"/>
              <w:right w:val="single" w:sz="4" w:space="0" w:color="auto"/>
            </w:tcBorders>
          </w:tcPr>
          <w:p w14:paraId="15F727F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nil"/>
              <w:right w:val="single" w:sz="4" w:space="0" w:color="auto"/>
            </w:tcBorders>
          </w:tcPr>
          <w:p w14:paraId="45C5A6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4A97C9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 млн. в год</w:t>
            </w:r>
          </w:p>
        </w:tc>
        <w:tc>
          <w:tcPr>
            <w:tcW w:w="1842" w:type="dxa"/>
            <w:tcBorders>
              <w:top w:val="nil"/>
              <w:left w:val="single" w:sz="4" w:space="0" w:color="auto"/>
              <w:bottom w:val="nil"/>
            </w:tcBorders>
          </w:tcPr>
          <w:p w14:paraId="3C26D6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04A061AB" w14:textId="77777777" w:rsidTr="002D0B81">
        <w:tc>
          <w:tcPr>
            <w:tcW w:w="3402" w:type="dxa"/>
            <w:vMerge/>
            <w:tcBorders>
              <w:top w:val="single" w:sz="4" w:space="0" w:color="auto"/>
              <w:bottom w:val="single" w:sz="4" w:space="0" w:color="auto"/>
              <w:right w:val="single" w:sz="4" w:space="0" w:color="auto"/>
            </w:tcBorders>
          </w:tcPr>
          <w:p w14:paraId="099228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nil"/>
              <w:right w:val="single" w:sz="4" w:space="0" w:color="auto"/>
            </w:tcBorders>
          </w:tcPr>
          <w:p w14:paraId="472790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53E9446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3 млн. в год</w:t>
            </w:r>
          </w:p>
        </w:tc>
        <w:tc>
          <w:tcPr>
            <w:tcW w:w="1842" w:type="dxa"/>
            <w:tcBorders>
              <w:top w:val="nil"/>
              <w:left w:val="single" w:sz="4" w:space="0" w:color="auto"/>
              <w:bottom w:val="nil"/>
            </w:tcBorders>
          </w:tcPr>
          <w:p w14:paraId="36F233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01CC12D3" w14:textId="77777777" w:rsidTr="002D0B81">
        <w:tc>
          <w:tcPr>
            <w:tcW w:w="3402" w:type="dxa"/>
            <w:vMerge/>
            <w:tcBorders>
              <w:top w:val="single" w:sz="4" w:space="0" w:color="auto"/>
              <w:bottom w:val="single" w:sz="4" w:space="0" w:color="auto"/>
              <w:right w:val="single" w:sz="4" w:space="0" w:color="auto"/>
            </w:tcBorders>
          </w:tcPr>
          <w:p w14:paraId="17CF87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nil"/>
              <w:right w:val="single" w:sz="4" w:space="0" w:color="auto"/>
            </w:tcBorders>
          </w:tcPr>
          <w:p w14:paraId="0F7DFF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6FC681E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 млн. в год</w:t>
            </w:r>
          </w:p>
        </w:tc>
        <w:tc>
          <w:tcPr>
            <w:tcW w:w="1842" w:type="dxa"/>
            <w:tcBorders>
              <w:top w:val="nil"/>
              <w:left w:val="single" w:sz="4" w:space="0" w:color="auto"/>
              <w:bottom w:val="nil"/>
            </w:tcBorders>
          </w:tcPr>
          <w:p w14:paraId="2D71CC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75AA2534" w14:textId="77777777" w:rsidTr="002D0B81">
        <w:tc>
          <w:tcPr>
            <w:tcW w:w="3402" w:type="dxa"/>
            <w:vMerge/>
            <w:tcBorders>
              <w:top w:val="single" w:sz="4" w:space="0" w:color="auto"/>
              <w:bottom w:val="single" w:sz="4" w:space="0" w:color="auto"/>
              <w:right w:val="single" w:sz="4" w:space="0" w:color="auto"/>
            </w:tcBorders>
          </w:tcPr>
          <w:p w14:paraId="0CFADD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nil"/>
              <w:right w:val="single" w:sz="4" w:space="0" w:color="auto"/>
            </w:tcBorders>
          </w:tcPr>
          <w:p w14:paraId="0F0C8D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single" w:sz="4" w:space="0" w:color="auto"/>
              <w:right w:val="single" w:sz="4" w:space="0" w:color="auto"/>
            </w:tcBorders>
          </w:tcPr>
          <w:p w14:paraId="6F9BDEE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 млн. в год</w:t>
            </w:r>
          </w:p>
        </w:tc>
        <w:tc>
          <w:tcPr>
            <w:tcW w:w="1842" w:type="dxa"/>
            <w:tcBorders>
              <w:top w:val="nil"/>
              <w:left w:val="single" w:sz="4" w:space="0" w:color="auto"/>
              <w:bottom w:val="single" w:sz="4" w:space="0" w:color="auto"/>
            </w:tcBorders>
          </w:tcPr>
          <w:p w14:paraId="49C3C0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0D120383" w14:textId="77777777" w:rsidTr="002D0B81">
        <w:tc>
          <w:tcPr>
            <w:tcW w:w="3402" w:type="dxa"/>
            <w:vMerge w:val="restart"/>
            <w:tcBorders>
              <w:top w:val="single" w:sz="4" w:space="0" w:color="auto"/>
              <w:bottom w:val="single" w:sz="4" w:space="0" w:color="auto"/>
              <w:right w:val="single" w:sz="4" w:space="0" w:color="auto"/>
            </w:tcBorders>
          </w:tcPr>
          <w:p w14:paraId="1B622E3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IX. По ремонту сельскохозяйственной техники</w:t>
            </w:r>
          </w:p>
        </w:tc>
        <w:tc>
          <w:tcPr>
            <w:tcW w:w="993" w:type="dxa"/>
            <w:tcBorders>
              <w:top w:val="single" w:sz="4" w:space="0" w:color="auto"/>
              <w:left w:val="single" w:sz="4" w:space="0" w:color="auto"/>
              <w:bottom w:val="single" w:sz="4" w:space="0" w:color="auto"/>
              <w:right w:val="single" w:sz="4" w:space="0" w:color="auto"/>
            </w:tcBorders>
          </w:tcPr>
          <w:p w14:paraId="20946E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795EAD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 Центральные ремонтные мастерские для хозяйств с парком</w:t>
            </w:r>
          </w:p>
        </w:tc>
        <w:tc>
          <w:tcPr>
            <w:tcW w:w="1842" w:type="dxa"/>
            <w:tcBorders>
              <w:top w:val="single" w:sz="4" w:space="0" w:color="auto"/>
              <w:left w:val="single" w:sz="4" w:space="0" w:color="auto"/>
              <w:bottom w:val="single" w:sz="4" w:space="0" w:color="auto"/>
            </w:tcBorders>
          </w:tcPr>
          <w:p w14:paraId="403A06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F1536F1" w14:textId="77777777" w:rsidTr="002D0B81">
        <w:tc>
          <w:tcPr>
            <w:tcW w:w="3402" w:type="dxa"/>
            <w:vMerge/>
            <w:tcBorders>
              <w:top w:val="single" w:sz="4" w:space="0" w:color="auto"/>
              <w:bottom w:val="single" w:sz="4" w:space="0" w:color="auto"/>
              <w:right w:val="single" w:sz="4" w:space="0" w:color="auto"/>
            </w:tcBorders>
          </w:tcPr>
          <w:p w14:paraId="071D6C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ECA79B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08AC5D1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25 тракторов</w:t>
            </w:r>
          </w:p>
        </w:tc>
        <w:tc>
          <w:tcPr>
            <w:tcW w:w="1842" w:type="dxa"/>
            <w:tcBorders>
              <w:top w:val="single" w:sz="4" w:space="0" w:color="auto"/>
              <w:left w:val="single" w:sz="4" w:space="0" w:color="auto"/>
              <w:bottom w:val="single" w:sz="4" w:space="0" w:color="auto"/>
            </w:tcBorders>
          </w:tcPr>
          <w:p w14:paraId="577CF0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414F0D65" w14:textId="77777777" w:rsidTr="002D0B81">
        <w:tc>
          <w:tcPr>
            <w:tcW w:w="3402" w:type="dxa"/>
            <w:vMerge/>
            <w:tcBorders>
              <w:top w:val="single" w:sz="4" w:space="0" w:color="auto"/>
              <w:bottom w:val="single" w:sz="4" w:space="0" w:color="auto"/>
              <w:right w:val="single" w:sz="4" w:space="0" w:color="auto"/>
            </w:tcBorders>
          </w:tcPr>
          <w:p w14:paraId="1BE9BF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6A26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1045D6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50 и 75 тракторов</w:t>
            </w:r>
          </w:p>
        </w:tc>
        <w:tc>
          <w:tcPr>
            <w:tcW w:w="1842" w:type="dxa"/>
            <w:tcBorders>
              <w:top w:val="single" w:sz="4" w:space="0" w:color="auto"/>
              <w:left w:val="single" w:sz="4" w:space="0" w:color="auto"/>
              <w:bottom w:val="single" w:sz="4" w:space="0" w:color="auto"/>
            </w:tcBorders>
          </w:tcPr>
          <w:p w14:paraId="624662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r>
      <w:tr w:rsidR="008E25B7" w:rsidRPr="008E25B7" w14:paraId="48F3689D" w14:textId="77777777" w:rsidTr="002D0B81">
        <w:tc>
          <w:tcPr>
            <w:tcW w:w="3402" w:type="dxa"/>
            <w:vMerge/>
            <w:tcBorders>
              <w:top w:val="single" w:sz="4" w:space="0" w:color="auto"/>
              <w:bottom w:val="single" w:sz="4" w:space="0" w:color="auto"/>
              <w:right w:val="single" w:sz="4" w:space="0" w:color="auto"/>
            </w:tcBorders>
          </w:tcPr>
          <w:p w14:paraId="10C1C4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AE19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5612B22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100 тракторов</w:t>
            </w:r>
          </w:p>
        </w:tc>
        <w:tc>
          <w:tcPr>
            <w:tcW w:w="1842" w:type="dxa"/>
            <w:tcBorders>
              <w:top w:val="single" w:sz="4" w:space="0" w:color="auto"/>
              <w:left w:val="single" w:sz="4" w:space="0" w:color="auto"/>
              <w:bottom w:val="single" w:sz="4" w:space="0" w:color="auto"/>
            </w:tcBorders>
          </w:tcPr>
          <w:p w14:paraId="264891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w:t>
            </w:r>
          </w:p>
        </w:tc>
      </w:tr>
      <w:tr w:rsidR="008E25B7" w:rsidRPr="008E25B7" w14:paraId="714AE21D" w14:textId="77777777" w:rsidTr="002D0B81">
        <w:tc>
          <w:tcPr>
            <w:tcW w:w="3402" w:type="dxa"/>
            <w:vMerge/>
            <w:tcBorders>
              <w:top w:val="single" w:sz="4" w:space="0" w:color="auto"/>
              <w:bottom w:val="single" w:sz="4" w:space="0" w:color="auto"/>
              <w:right w:val="single" w:sz="4" w:space="0" w:color="auto"/>
            </w:tcBorders>
          </w:tcPr>
          <w:p w14:paraId="3D01248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FE3328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7A17071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150 и 200 тракторов</w:t>
            </w:r>
          </w:p>
        </w:tc>
        <w:tc>
          <w:tcPr>
            <w:tcW w:w="1842" w:type="dxa"/>
            <w:tcBorders>
              <w:top w:val="single" w:sz="4" w:space="0" w:color="auto"/>
              <w:left w:val="single" w:sz="4" w:space="0" w:color="auto"/>
              <w:bottom w:val="single" w:sz="4" w:space="0" w:color="auto"/>
            </w:tcBorders>
          </w:tcPr>
          <w:p w14:paraId="6077DC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1BDB99F2" w14:textId="77777777" w:rsidTr="002D0B81">
        <w:tc>
          <w:tcPr>
            <w:tcW w:w="3402" w:type="dxa"/>
            <w:vMerge/>
            <w:tcBorders>
              <w:top w:val="single" w:sz="4" w:space="0" w:color="auto"/>
              <w:bottom w:val="single" w:sz="4" w:space="0" w:color="auto"/>
              <w:right w:val="single" w:sz="4" w:space="0" w:color="auto"/>
            </w:tcBorders>
          </w:tcPr>
          <w:p w14:paraId="60D16D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14:paraId="5D65376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0F0B618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 Пункты технического обслуживания бригады или отделения хозяйств с парком</w:t>
            </w:r>
          </w:p>
        </w:tc>
        <w:tc>
          <w:tcPr>
            <w:tcW w:w="1842" w:type="dxa"/>
            <w:tcBorders>
              <w:top w:val="single" w:sz="4" w:space="0" w:color="auto"/>
              <w:left w:val="single" w:sz="4" w:space="0" w:color="auto"/>
              <w:bottom w:val="single" w:sz="4" w:space="0" w:color="auto"/>
            </w:tcBorders>
          </w:tcPr>
          <w:p w14:paraId="42AA57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7DE41C0" w14:textId="77777777" w:rsidTr="002D0B81">
        <w:tc>
          <w:tcPr>
            <w:tcW w:w="3402" w:type="dxa"/>
            <w:vMerge/>
            <w:tcBorders>
              <w:top w:val="single" w:sz="4" w:space="0" w:color="auto"/>
              <w:bottom w:val="single" w:sz="4" w:space="0" w:color="auto"/>
              <w:right w:val="single" w:sz="4" w:space="0" w:color="auto"/>
            </w:tcBorders>
          </w:tcPr>
          <w:p w14:paraId="52ADA02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9E687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4BF6CE8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10, 20 и 30 тракторов</w:t>
            </w:r>
          </w:p>
        </w:tc>
        <w:tc>
          <w:tcPr>
            <w:tcW w:w="1842" w:type="dxa"/>
            <w:tcBorders>
              <w:top w:val="single" w:sz="4" w:space="0" w:color="auto"/>
              <w:left w:val="single" w:sz="4" w:space="0" w:color="auto"/>
              <w:bottom w:val="single" w:sz="4" w:space="0" w:color="auto"/>
            </w:tcBorders>
          </w:tcPr>
          <w:p w14:paraId="565DCF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2A2E1F04" w14:textId="77777777" w:rsidTr="002D0B81">
        <w:tc>
          <w:tcPr>
            <w:tcW w:w="3402" w:type="dxa"/>
            <w:vMerge/>
            <w:tcBorders>
              <w:top w:val="single" w:sz="4" w:space="0" w:color="auto"/>
              <w:bottom w:val="single" w:sz="4" w:space="0" w:color="auto"/>
              <w:right w:val="single" w:sz="4" w:space="0" w:color="auto"/>
            </w:tcBorders>
          </w:tcPr>
          <w:p w14:paraId="548D5C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E3126C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4EA9E14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40 и более тракторов</w:t>
            </w:r>
          </w:p>
        </w:tc>
        <w:tc>
          <w:tcPr>
            <w:tcW w:w="1842" w:type="dxa"/>
            <w:tcBorders>
              <w:top w:val="single" w:sz="4" w:space="0" w:color="auto"/>
              <w:left w:val="single" w:sz="4" w:space="0" w:color="auto"/>
              <w:bottom w:val="single" w:sz="4" w:space="0" w:color="auto"/>
            </w:tcBorders>
          </w:tcPr>
          <w:p w14:paraId="663569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r>
      <w:tr w:rsidR="008E25B7" w:rsidRPr="008E25B7" w14:paraId="5CD8D34F" w14:textId="77777777" w:rsidTr="002D0B81">
        <w:tc>
          <w:tcPr>
            <w:tcW w:w="3402" w:type="dxa"/>
            <w:vMerge w:val="restart"/>
            <w:tcBorders>
              <w:top w:val="single" w:sz="4" w:space="0" w:color="auto"/>
              <w:bottom w:val="single" w:sz="4" w:space="0" w:color="auto"/>
              <w:right w:val="single" w:sz="4" w:space="0" w:color="auto"/>
            </w:tcBorders>
          </w:tcPr>
          <w:p w14:paraId="4668957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X. Глубинные складские комплексы минеральных удобрений</w:t>
            </w:r>
          </w:p>
        </w:tc>
        <w:tc>
          <w:tcPr>
            <w:tcW w:w="993" w:type="dxa"/>
            <w:vMerge w:val="restart"/>
            <w:tcBorders>
              <w:top w:val="single" w:sz="4" w:space="0" w:color="auto"/>
              <w:left w:val="single" w:sz="4" w:space="0" w:color="auto"/>
              <w:bottom w:val="single" w:sz="4" w:space="0" w:color="auto"/>
              <w:right w:val="single" w:sz="4" w:space="0" w:color="auto"/>
            </w:tcBorders>
          </w:tcPr>
          <w:p w14:paraId="353B259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391CE0A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1600 тонн</w:t>
            </w:r>
          </w:p>
        </w:tc>
        <w:tc>
          <w:tcPr>
            <w:tcW w:w="1842" w:type="dxa"/>
            <w:tcBorders>
              <w:top w:val="single" w:sz="4" w:space="0" w:color="auto"/>
              <w:left w:val="single" w:sz="4" w:space="0" w:color="auto"/>
              <w:bottom w:val="nil"/>
            </w:tcBorders>
          </w:tcPr>
          <w:p w14:paraId="23E32A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r>
      <w:tr w:rsidR="008E25B7" w:rsidRPr="008E25B7" w14:paraId="21E50712" w14:textId="77777777" w:rsidTr="002D0B81">
        <w:tc>
          <w:tcPr>
            <w:tcW w:w="3402" w:type="dxa"/>
            <w:vMerge/>
            <w:tcBorders>
              <w:top w:val="single" w:sz="4" w:space="0" w:color="auto"/>
              <w:bottom w:val="single" w:sz="4" w:space="0" w:color="auto"/>
              <w:right w:val="single" w:sz="4" w:space="0" w:color="auto"/>
            </w:tcBorders>
          </w:tcPr>
          <w:p w14:paraId="052F536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03A001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2C766A3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1600 до 3200 тонн</w:t>
            </w:r>
          </w:p>
        </w:tc>
        <w:tc>
          <w:tcPr>
            <w:tcW w:w="1842" w:type="dxa"/>
            <w:tcBorders>
              <w:top w:val="nil"/>
              <w:left w:val="single" w:sz="4" w:space="0" w:color="auto"/>
              <w:bottom w:val="nil"/>
            </w:tcBorders>
          </w:tcPr>
          <w:p w14:paraId="55D686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r>
      <w:tr w:rsidR="008E25B7" w:rsidRPr="008E25B7" w14:paraId="426B14E9" w14:textId="77777777" w:rsidTr="002D0B81">
        <w:tc>
          <w:tcPr>
            <w:tcW w:w="3402" w:type="dxa"/>
            <w:vMerge/>
            <w:tcBorders>
              <w:top w:val="single" w:sz="4" w:space="0" w:color="auto"/>
              <w:bottom w:val="single" w:sz="4" w:space="0" w:color="auto"/>
              <w:right w:val="single" w:sz="4" w:space="0" w:color="auto"/>
            </w:tcBorders>
          </w:tcPr>
          <w:p w14:paraId="6A4CF7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25CF6C3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2177CAF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3200 до 6400 тонн</w:t>
            </w:r>
          </w:p>
        </w:tc>
        <w:tc>
          <w:tcPr>
            <w:tcW w:w="1842" w:type="dxa"/>
            <w:tcBorders>
              <w:top w:val="nil"/>
              <w:left w:val="single" w:sz="4" w:space="0" w:color="auto"/>
              <w:bottom w:val="nil"/>
            </w:tcBorders>
          </w:tcPr>
          <w:p w14:paraId="0BB1E3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r>
      <w:tr w:rsidR="008E25B7" w:rsidRPr="008E25B7" w14:paraId="29F3DF71" w14:textId="77777777" w:rsidTr="002D0B81">
        <w:tc>
          <w:tcPr>
            <w:tcW w:w="3402" w:type="dxa"/>
            <w:vMerge/>
            <w:tcBorders>
              <w:top w:val="single" w:sz="4" w:space="0" w:color="auto"/>
              <w:bottom w:val="single" w:sz="4" w:space="0" w:color="auto"/>
              <w:right w:val="single" w:sz="4" w:space="0" w:color="auto"/>
            </w:tcBorders>
          </w:tcPr>
          <w:p w14:paraId="210E11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33B2DF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single" w:sz="4" w:space="0" w:color="auto"/>
              <w:right w:val="single" w:sz="4" w:space="0" w:color="auto"/>
            </w:tcBorders>
          </w:tcPr>
          <w:p w14:paraId="704253A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6400 тонн</w:t>
            </w:r>
          </w:p>
        </w:tc>
        <w:tc>
          <w:tcPr>
            <w:tcW w:w="1842" w:type="dxa"/>
            <w:tcBorders>
              <w:top w:val="nil"/>
              <w:left w:val="single" w:sz="4" w:space="0" w:color="auto"/>
              <w:bottom w:val="single" w:sz="4" w:space="0" w:color="auto"/>
            </w:tcBorders>
          </w:tcPr>
          <w:p w14:paraId="3B904D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r>
      <w:tr w:rsidR="008E25B7" w:rsidRPr="008E25B7" w14:paraId="617936CD" w14:textId="77777777" w:rsidTr="002D0B81">
        <w:tc>
          <w:tcPr>
            <w:tcW w:w="3402" w:type="dxa"/>
            <w:vMerge w:val="restart"/>
            <w:tcBorders>
              <w:top w:val="single" w:sz="4" w:space="0" w:color="auto"/>
              <w:bottom w:val="single" w:sz="4" w:space="0" w:color="auto"/>
              <w:right w:val="single" w:sz="4" w:space="0" w:color="auto"/>
            </w:tcBorders>
          </w:tcPr>
          <w:p w14:paraId="0BCFCDE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XI. Прочие предприятия</w:t>
            </w:r>
          </w:p>
        </w:tc>
        <w:tc>
          <w:tcPr>
            <w:tcW w:w="993" w:type="dxa"/>
            <w:vMerge w:val="restart"/>
            <w:tcBorders>
              <w:top w:val="single" w:sz="4" w:space="0" w:color="auto"/>
              <w:left w:val="single" w:sz="4" w:space="0" w:color="auto"/>
              <w:bottom w:val="single" w:sz="4" w:space="0" w:color="auto"/>
              <w:right w:val="single" w:sz="4" w:space="0" w:color="auto"/>
            </w:tcBorders>
          </w:tcPr>
          <w:p w14:paraId="3E1B58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3A0C21F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переработке или хранению сельскохозяйственной продукции</w:t>
            </w:r>
          </w:p>
        </w:tc>
        <w:tc>
          <w:tcPr>
            <w:tcW w:w="1842" w:type="dxa"/>
            <w:tcBorders>
              <w:top w:val="single" w:sz="4" w:space="0" w:color="auto"/>
              <w:left w:val="single" w:sz="4" w:space="0" w:color="auto"/>
              <w:bottom w:val="nil"/>
            </w:tcBorders>
          </w:tcPr>
          <w:p w14:paraId="7E7ECC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1E52FAE1" w14:textId="77777777" w:rsidTr="002D0B81">
        <w:tc>
          <w:tcPr>
            <w:tcW w:w="3402" w:type="dxa"/>
            <w:vMerge/>
            <w:tcBorders>
              <w:top w:val="single" w:sz="4" w:space="0" w:color="auto"/>
              <w:bottom w:val="single" w:sz="4" w:space="0" w:color="auto"/>
              <w:right w:val="single" w:sz="4" w:space="0" w:color="auto"/>
            </w:tcBorders>
          </w:tcPr>
          <w:p w14:paraId="023835B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4171356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2F1B53D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Комбикормовые - для совхозов и колхозов</w:t>
            </w:r>
          </w:p>
        </w:tc>
        <w:tc>
          <w:tcPr>
            <w:tcW w:w="1842" w:type="dxa"/>
            <w:tcBorders>
              <w:top w:val="nil"/>
              <w:left w:val="single" w:sz="4" w:space="0" w:color="auto"/>
              <w:bottom w:val="nil"/>
            </w:tcBorders>
          </w:tcPr>
          <w:p w14:paraId="466B52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r>
      <w:tr w:rsidR="008E25B7" w:rsidRPr="008E25B7" w14:paraId="6F643D41" w14:textId="77777777" w:rsidTr="002D0B81">
        <w:tc>
          <w:tcPr>
            <w:tcW w:w="3402" w:type="dxa"/>
            <w:vMerge/>
            <w:tcBorders>
              <w:top w:val="single" w:sz="4" w:space="0" w:color="auto"/>
              <w:bottom w:val="single" w:sz="4" w:space="0" w:color="auto"/>
              <w:right w:val="single" w:sz="4" w:space="0" w:color="auto"/>
            </w:tcBorders>
          </w:tcPr>
          <w:p w14:paraId="706F3C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767AF96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66BFBCB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хранению семян и зерна</w:t>
            </w:r>
          </w:p>
        </w:tc>
        <w:tc>
          <w:tcPr>
            <w:tcW w:w="1842" w:type="dxa"/>
            <w:tcBorders>
              <w:top w:val="nil"/>
              <w:left w:val="single" w:sz="4" w:space="0" w:color="auto"/>
              <w:bottom w:val="nil"/>
            </w:tcBorders>
          </w:tcPr>
          <w:p w14:paraId="64B784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r>
      <w:tr w:rsidR="008E25B7" w:rsidRPr="008E25B7" w14:paraId="7FE58FEC" w14:textId="77777777" w:rsidTr="002D0B81">
        <w:tc>
          <w:tcPr>
            <w:tcW w:w="3402" w:type="dxa"/>
            <w:vMerge/>
            <w:tcBorders>
              <w:top w:val="single" w:sz="4" w:space="0" w:color="auto"/>
              <w:bottom w:val="single" w:sz="4" w:space="0" w:color="auto"/>
              <w:right w:val="single" w:sz="4" w:space="0" w:color="auto"/>
            </w:tcBorders>
          </w:tcPr>
          <w:p w14:paraId="738EDD5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4ACF81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15B9D5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обработке продовольственного и фуражного зерна</w:t>
            </w:r>
          </w:p>
        </w:tc>
        <w:tc>
          <w:tcPr>
            <w:tcW w:w="1842" w:type="dxa"/>
            <w:tcBorders>
              <w:top w:val="nil"/>
              <w:left w:val="single" w:sz="4" w:space="0" w:color="auto"/>
              <w:bottom w:val="nil"/>
            </w:tcBorders>
          </w:tcPr>
          <w:p w14:paraId="1547D5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4882AFF3" w14:textId="77777777" w:rsidTr="002D0B81">
        <w:tc>
          <w:tcPr>
            <w:tcW w:w="3402" w:type="dxa"/>
            <w:vMerge/>
            <w:tcBorders>
              <w:top w:val="single" w:sz="4" w:space="0" w:color="auto"/>
              <w:bottom w:val="single" w:sz="4" w:space="0" w:color="auto"/>
              <w:right w:val="single" w:sz="4" w:space="0" w:color="auto"/>
            </w:tcBorders>
          </w:tcPr>
          <w:p w14:paraId="24CF59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41B6E99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212D420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разведению и обработке тутового шелкопряда</w:t>
            </w:r>
          </w:p>
        </w:tc>
        <w:tc>
          <w:tcPr>
            <w:tcW w:w="1842" w:type="dxa"/>
            <w:tcBorders>
              <w:top w:val="nil"/>
              <w:left w:val="single" w:sz="4" w:space="0" w:color="auto"/>
              <w:bottom w:val="nil"/>
            </w:tcBorders>
          </w:tcPr>
          <w:p w14:paraId="604B6C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r>
      <w:tr w:rsidR="008E25B7" w:rsidRPr="008E25B7" w14:paraId="399D3209" w14:textId="77777777" w:rsidTr="002D0B81">
        <w:tc>
          <w:tcPr>
            <w:tcW w:w="3402" w:type="dxa"/>
            <w:vMerge/>
            <w:tcBorders>
              <w:top w:val="single" w:sz="4" w:space="0" w:color="auto"/>
              <w:bottom w:val="single" w:sz="4" w:space="0" w:color="auto"/>
              <w:right w:val="single" w:sz="4" w:space="0" w:color="auto"/>
            </w:tcBorders>
          </w:tcPr>
          <w:p w14:paraId="58A4EBC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49F6C7E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single" w:sz="4" w:space="0" w:color="auto"/>
              <w:right w:val="single" w:sz="4" w:space="0" w:color="auto"/>
            </w:tcBorders>
          </w:tcPr>
          <w:p w14:paraId="1B5EC34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Табакосушильные комплексы</w:t>
            </w:r>
          </w:p>
        </w:tc>
        <w:tc>
          <w:tcPr>
            <w:tcW w:w="1842" w:type="dxa"/>
            <w:tcBorders>
              <w:top w:val="nil"/>
              <w:left w:val="single" w:sz="4" w:space="0" w:color="auto"/>
              <w:bottom w:val="single" w:sz="4" w:space="0" w:color="auto"/>
            </w:tcBorders>
          </w:tcPr>
          <w:p w14:paraId="1D7557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r>
      <w:tr w:rsidR="008E25B7" w:rsidRPr="008E25B7" w14:paraId="4217A18A" w14:textId="77777777" w:rsidTr="002D0B81">
        <w:tc>
          <w:tcPr>
            <w:tcW w:w="3402" w:type="dxa"/>
            <w:vMerge w:val="restart"/>
            <w:tcBorders>
              <w:top w:val="single" w:sz="4" w:space="0" w:color="auto"/>
              <w:bottom w:val="single" w:sz="4" w:space="0" w:color="auto"/>
              <w:right w:val="single" w:sz="4" w:space="0" w:color="auto"/>
            </w:tcBorders>
          </w:tcPr>
          <w:p w14:paraId="5E9545F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XII. Фермерские (Крестьянские) хозяйства</w:t>
            </w:r>
          </w:p>
        </w:tc>
        <w:tc>
          <w:tcPr>
            <w:tcW w:w="993" w:type="dxa"/>
            <w:tcBorders>
              <w:top w:val="single" w:sz="4" w:space="0" w:color="auto"/>
              <w:left w:val="single" w:sz="4" w:space="0" w:color="auto"/>
              <w:bottom w:val="single" w:sz="4" w:space="0" w:color="auto"/>
              <w:right w:val="single" w:sz="4" w:space="0" w:color="auto"/>
            </w:tcBorders>
          </w:tcPr>
          <w:p w14:paraId="1FA994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47BE83A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производству молока</w:t>
            </w:r>
          </w:p>
        </w:tc>
        <w:tc>
          <w:tcPr>
            <w:tcW w:w="1842" w:type="dxa"/>
            <w:tcBorders>
              <w:top w:val="single" w:sz="4" w:space="0" w:color="auto"/>
              <w:left w:val="single" w:sz="4" w:space="0" w:color="auto"/>
              <w:bottom w:val="single" w:sz="4" w:space="0" w:color="auto"/>
            </w:tcBorders>
          </w:tcPr>
          <w:p w14:paraId="72CD1E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627D4B2F" w14:textId="77777777" w:rsidTr="002D0B81">
        <w:tc>
          <w:tcPr>
            <w:tcW w:w="3402" w:type="dxa"/>
            <w:vMerge/>
            <w:tcBorders>
              <w:top w:val="single" w:sz="4" w:space="0" w:color="auto"/>
              <w:bottom w:val="single" w:sz="4" w:space="0" w:color="auto"/>
              <w:right w:val="single" w:sz="4" w:space="0" w:color="auto"/>
            </w:tcBorders>
          </w:tcPr>
          <w:p w14:paraId="1F9CF5F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395AFF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008D8F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доращиванию и откорму крупного рогатого скота</w:t>
            </w:r>
          </w:p>
        </w:tc>
        <w:tc>
          <w:tcPr>
            <w:tcW w:w="1842" w:type="dxa"/>
            <w:tcBorders>
              <w:top w:val="single" w:sz="4" w:space="0" w:color="auto"/>
              <w:left w:val="single" w:sz="4" w:space="0" w:color="auto"/>
              <w:bottom w:val="single" w:sz="4" w:space="0" w:color="auto"/>
            </w:tcBorders>
          </w:tcPr>
          <w:p w14:paraId="51BD33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0A26666B" w14:textId="77777777" w:rsidTr="002D0B81">
        <w:tc>
          <w:tcPr>
            <w:tcW w:w="3402" w:type="dxa"/>
            <w:vMerge/>
            <w:tcBorders>
              <w:top w:val="single" w:sz="4" w:space="0" w:color="auto"/>
              <w:bottom w:val="single" w:sz="4" w:space="0" w:color="auto"/>
              <w:right w:val="single" w:sz="4" w:space="0" w:color="auto"/>
            </w:tcBorders>
          </w:tcPr>
          <w:p w14:paraId="7BBA31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14:paraId="311181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single" w:sz="4" w:space="0" w:color="auto"/>
              <w:left w:val="single" w:sz="4" w:space="0" w:color="auto"/>
              <w:bottom w:val="nil"/>
              <w:right w:val="single" w:sz="4" w:space="0" w:color="auto"/>
            </w:tcBorders>
          </w:tcPr>
          <w:p w14:paraId="07B09DA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откорму свиней (с законченным производственным циклом)</w:t>
            </w:r>
          </w:p>
        </w:tc>
        <w:tc>
          <w:tcPr>
            <w:tcW w:w="1842" w:type="dxa"/>
            <w:tcBorders>
              <w:top w:val="single" w:sz="4" w:space="0" w:color="auto"/>
              <w:left w:val="single" w:sz="4" w:space="0" w:color="auto"/>
              <w:bottom w:val="nil"/>
            </w:tcBorders>
          </w:tcPr>
          <w:p w14:paraId="1D9C24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7C438925" w14:textId="77777777" w:rsidTr="002D0B81">
        <w:tc>
          <w:tcPr>
            <w:tcW w:w="3402" w:type="dxa"/>
            <w:vMerge/>
            <w:tcBorders>
              <w:top w:val="single" w:sz="4" w:space="0" w:color="auto"/>
              <w:bottom w:val="single" w:sz="4" w:space="0" w:color="auto"/>
              <w:right w:val="single" w:sz="4" w:space="0" w:color="auto"/>
            </w:tcBorders>
          </w:tcPr>
          <w:p w14:paraId="7E33C3D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22EC75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645B255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Овцеводческие мясо-шерстно-молочного направлений</w:t>
            </w:r>
          </w:p>
        </w:tc>
        <w:tc>
          <w:tcPr>
            <w:tcW w:w="1842" w:type="dxa"/>
            <w:tcBorders>
              <w:top w:val="nil"/>
              <w:left w:val="single" w:sz="4" w:space="0" w:color="auto"/>
              <w:bottom w:val="nil"/>
            </w:tcBorders>
          </w:tcPr>
          <w:p w14:paraId="17B455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6E7D29B1" w14:textId="77777777" w:rsidTr="002D0B81">
        <w:tc>
          <w:tcPr>
            <w:tcW w:w="3402" w:type="dxa"/>
            <w:vMerge/>
            <w:tcBorders>
              <w:top w:val="single" w:sz="4" w:space="0" w:color="auto"/>
              <w:bottom w:val="single" w:sz="4" w:space="0" w:color="auto"/>
              <w:right w:val="single" w:sz="4" w:space="0" w:color="auto"/>
            </w:tcBorders>
          </w:tcPr>
          <w:p w14:paraId="45F138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521AA4D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6333BC4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Козоводческие молочного и пухового направлений</w:t>
            </w:r>
          </w:p>
        </w:tc>
        <w:tc>
          <w:tcPr>
            <w:tcW w:w="1842" w:type="dxa"/>
            <w:tcBorders>
              <w:top w:val="nil"/>
              <w:left w:val="single" w:sz="4" w:space="0" w:color="auto"/>
              <w:bottom w:val="nil"/>
            </w:tcBorders>
          </w:tcPr>
          <w:p w14:paraId="52CBC6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54</w:t>
            </w:r>
          </w:p>
        </w:tc>
      </w:tr>
      <w:tr w:rsidR="008E25B7" w:rsidRPr="008E25B7" w14:paraId="211431CB" w14:textId="77777777" w:rsidTr="002D0B81">
        <w:tc>
          <w:tcPr>
            <w:tcW w:w="3402" w:type="dxa"/>
            <w:vMerge/>
            <w:tcBorders>
              <w:top w:val="single" w:sz="4" w:space="0" w:color="auto"/>
              <w:bottom w:val="single" w:sz="4" w:space="0" w:color="auto"/>
              <w:right w:val="single" w:sz="4" w:space="0" w:color="auto"/>
            </w:tcBorders>
          </w:tcPr>
          <w:p w14:paraId="52B56A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14C787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nil"/>
              <w:right w:val="single" w:sz="4" w:space="0" w:color="auto"/>
            </w:tcBorders>
          </w:tcPr>
          <w:p w14:paraId="45991B5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Птицеводческие яичного направления</w:t>
            </w:r>
          </w:p>
        </w:tc>
        <w:tc>
          <w:tcPr>
            <w:tcW w:w="1842" w:type="dxa"/>
            <w:tcBorders>
              <w:top w:val="nil"/>
              <w:left w:val="single" w:sz="4" w:space="0" w:color="auto"/>
              <w:bottom w:val="nil"/>
            </w:tcBorders>
          </w:tcPr>
          <w:p w14:paraId="1DBAC4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r>
      <w:tr w:rsidR="008E25B7" w:rsidRPr="008E25B7" w14:paraId="2AE2BAC2" w14:textId="77777777" w:rsidTr="002D0B81">
        <w:tc>
          <w:tcPr>
            <w:tcW w:w="3402" w:type="dxa"/>
            <w:vMerge/>
            <w:tcBorders>
              <w:top w:val="single" w:sz="4" w:space="0" w:color="auto"/>
              <w:bottom w:val="single" w:sz="4" w:space="0" w:color="auto"/>
              <w:right w:val="single" w:sz="4" w:space="0" w:color="auto"/>
            </w:tcBorders>
          </w:tcPr>
          <w:p w14:paraId="1EC6EBE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3" w:type="dxa"/>
            <w:vMerge/>
            <w:tcBorders>
              <w:top w:val="nil"/>
              <w:left w:val="single" w:sz="4" w:space="0" w:color="auto"/>
              <w:bottom w:val="single" w:sz="4" w:space="0" w:color="auto"/>
              <w:right w:val="single" w:sz="4" w:space="0" w:color="auto"/>
            </w:tcBorders>
          </w:tcPr>
          <w:p w14:paraId="505598E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371" w:type="dxa"/>
            <w:tcBorders>
              <w:top w:val="nil"/>
              <w:left w:val="single" w:sz="4" w:space="0" w:color="auto"/>
              <w:bottom w:val="single" w:sz="4" w:space="0" w:color="auto"/>
              <w:right w:val="single" w:sz="4" w:space="0" w:color="auto"/>
            </w:tcBorders>
          </w:tcPr>
          <w:p w14:paraId="7ED7731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Птицеводческие мясного направления</w:t>
            </w:r>
          </w:p>
        </w:tc>
        <w:tc>
          <w:tcPr>
            <w:tcW w:w="1842" w:type="dxa"/>
            <w:tcBorders>
              <w:top w:val="nil"/>
              <w:left w:val="single" w:sz="4" w:space="0" w:color="auto"/>
              <w:bottom w:val="single" w:sz="4" w:space="0" w:color="auto"/>
            </w:tcBorders>
          </w:tcPr>
          <w:p w14:paraId="2A661F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bl>
    <w:p w14:paraId="572376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67869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54687163" w14:textId="7387F2B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r:id="rId43" w:history="1">
        <w:r w:rsidRPr="008E25B7">
          <w:rPr>
            <w:rFonts w:ascii="Times New Roman CYR" w:hAnsi="Times New Roman CYR" w:cs="Times New Roman CYR"/>
            <w:color w:val="106BBE"/>
            <w:sz w:val="24"/>
            <w:szCs w:val="24"/>
            <w:u w:val="single"/>
          </w:rPr>
          <w:t>таблицей 1</w:t>
        </w:r>
        <w:r w:rsidR="00830A4E">
          <w:rPr>
            <w:rFonts w:ascii="Times New Roman CYR" w:hAnsi="Times New Roman CYR" w:cs="Times New Roman CYR"/>
            <w:color w:val="106BBE"/>
            <w:sz w:val="24"/>
            <w:szCs w:val="24"/>
            <w:u w:val="single"/>
          </w:rPr>
          <w:t>3</w:t>
        </w:r>
      </w:hyperlink>
      <w:r w:rsidRPr="008E25B7">
        <w:rPr>
          <w:rFonts w:ascii="Times New Roman CYR" w:hAnsi="Times New Roman CYR" w:cs="Times New Roman CYR"/>
          <w:sz w:val="24"/>
          <w:szCs w:val="24"/>
        </w:rPr>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45D2D515" w14:textId="55C22F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r:id="rId44" w:history="1">
        <w:r w:rsidRPr="008E25B7">
          <w:rPr>
            <w:rFonts w:ascii="Times New Roman CYR" w:hAnsi="Times New Roman CYR" w:cs="Times New Roman CYR"/>
            <w:color w:val="106BBE"/>
            <w:sz w:val="24"/>
            <w:szCs w:val="24"/>
            <w:u w:val="single"/>
          </w:rPr>
          <w:t>таблицей 15</w:t>
        </w:r>
      </w:hyperlink>
      <w:r w:rsidRPr="008E25B7">
        <w:rPr>
          <w:rFonts w:ascii="Times New Roman CYR" w:hAnsi="Times New Roman CYR" w:cs="Times New Roman CYR"/>
          <w:sz w:val="24"/>
          <w:szCs w:val="24"/>
        </w:rPr>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444552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327EE5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492B5D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1FA7E86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F4EC0">
        <w:rPr>
          <w:rFonts w:ascii="Times New Roman CYR" w:hAnsi="Times New Roman CYR" w:cs="Times New Roman CYR"/>
          <w:sz w:val="24"/>
          <w:szCs w:val="24"/>
        </w:rPr>
        <w:lastRenderedPageBreak/>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078CB5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C180A68"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12. Укрупненные показатели электропотребления:</w:t>
      </w:r>
    </w:p>
    <w:p w14:paraId="015417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212287B" w14:textId="77F6647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4F4EC0">
        <w:rPr>
          <w:rFonts w:ascii="Times New Roman CYR" w:hAnsi="Times New Roman CYR" w:cs="Times New Roman CYR"/>
          <w:b/>
          <w:bCs/>
          <w:color w:val="26282F"/>
          <w:sz w:val="24"/>
          <w:szCs w:val="24"/>
        </w:rPr>
        <w:t>5</w:t>
      </w:r>
    </w:p>
    <w:p w14:paraId="5DA79F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4536"/>
        <w:gridCol w:w="2835"/>
      </w:tblGrid>
      <w:tr w:rsidR="008E25B7" w:rsidRPr="008E25B7" w14:paraId="6D981FBD" w14:textId="77777777" w:rsidTr="004F4EC0">
        <w:tc>
          <w:tcPr>
            <w:tcW w:w="6096" w:type="dxa"/>
            <w:tcBorders>
              <w:top w:val="single" w:sz="4" w:space="0" w:color="auto"/>
              <w:bottom w:val="single" w:sz="4" w:space="0" w:color="auto"/>
              <w:right w:val="single" w:sz="4" w:space="0" w:color="auto"/>
            </w:tcBorders>
          </w:tcPr>
          <w:p w14:paraId="0296F6D3" w14:textId="2CB30B5F"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Степень благоустройства поселений</w:t>
            </w:r>
          </w:p>
        </w:tc>
        <w:tc>
          <w:tcPr>
            <w:tcW w:w="4536" w:type="dxa"/>
            <w:tcBorders>
              <w:top w:val="single" w:sz="4" w:space="0" w:color="auto"/>
              <w:left w:val="single" w:sz="4" w:space="0" w:color="auto"/>
              <w:bottom w:val="single" w:sz="4" w:space="0" w:color="auto"/>
              <w:right w:val="single" w:sz="4" w:space="0" w:color="auto"/>
            </w:tcBorders>
          </w:tcPr>
          <w:p w14:paraId="7487AE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Электропотребление, кВт-ч/год на 1 чел.</w:t>
            </w:r>
          </w:p>
        </w:tc>
        <w:tc>
          <w:tcPr>
            <w:tcW w:w="2835" w:type="dxa"/>
            <w:tcBorders>
              <w:top w:val="single" w:sz="4" w:space="0" w:color="auto"/>
              <w:left w:val="single" w:sz="4" w:space="0" w:color="auto"/>
              <w:bottom w:val="single" w:sz="4" w:space="0" w:color="auto"/>
            </w:tcBorders>
          </w:tcPr>
          <w:p w14:paraId="142F17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максимума электрической нагрузки, ч/год</w:t>
            </w:r>
          </w:p>
        </w:tc>
      </w:tr>
      <w:tr w:rsidR="008E25B7" w:rsidRPr="008E25B7" w14:paraId="050AFEAC" w14:textId="77777777" w:rsidTr="004F4EC0">
        <w:tc>
          <w:tcPr>
            <w:tcW w:w="6096" w:type="dxa"/>
            <w:tcBorders>
              <w:top w:val="single" w:sz="4" w:space="0" w:color="auto"/>
              <w:bottom w:val="nil"/>
              <w:right w:val="single" w:sz="4" w:space="0" w:color="auto"/>
            </w:tcBorders>
          </w:tcPr>
          <w:p w14:paraId="7367DB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Сельские населенные пункты (без кондиционеров):</w:t>
            </w:r>
          </w:p>
        </w:tc>
        <w:tc>
          <w:tcPr>
            <w:tcW w:w="4536" w:type="dxa"/>
            <w:tcBorders>
              <w:top w:val="single" w:sz="4" w:space="0" w:color="auto"/>
              <w:left w:val="single" w:sz="4" w:space="0" w:color="auto"/>
              <w:bottom w:val="nil"/>
              <w:right w:val="single" w:sz="4" w:space="0" w:color="auto"/>
            </w:tcBorders>
          </w:tcPr>
          <w:p w14:paraId="726BC3E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5" w:type="dxa"/>
            <w:tcBorders>
              <w:top w:val="single" w:sz="4" w:space="0" w:color="auto"/>
              <w:left w:val="single" w:sz="4" w:space="0" w:color="auto"/>
              <w:bottom w:val="nil"/>
            </w:tcBorders>
          </w:tcPr>
          <w:p w14:paraId="2B4805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B60E1B1" w14:textId="77777777" w:rsidTr="004F4EC0">
        <w:tc>
          <w:tcPr>
            <w:tcW w:w="6096" w:type="dxa"/>
            <w:tcBorders>
              <w:top w:val="nil"/>
              <w:bottom w:val="nil"/>
              <w:right w:val="single" w:sz="4" w:space="0" w:color="auto"/>
            </w:tcBorders>
          </w:tcPr>
          <w:p w14:paraId="11D8C24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оборудованные стационарными электроплитами</w:t>
            </w:r>
          </w:p>
        </w:tc>
        <w:tc>
          <w:tcPr>
            <w:tcW w:w="4536" w:type="dxa"/>
            <w:tcBorders>
              <w:top w:val="nil"/>
              <w:left w:val="single" w:sz="4" w:space="0" w:color="auto"/>
              <w:bottom w:val="nil"/>
              <w:right w:val="single" w:sz="4" w:space="0" w:color="auto"/>
            </w:tcBorders>
          </w:tcPr>
          <w:p w14:paraId="43A22E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950</w:t>
            </w:r>
          </w:p>
        </w:tc>
        <w:tc>
          <w:tcPr>
            <w:tcW w:w="2835" w:type="dxa"/>
            <w:tcBorders>
              <w:top w:val="nil"/>
              <w:left w:val="single" w:sz="4" w:space="0" w:color="auto"/>
              <w:bottom w:val="nil"/>
            </w:tcBorders>
          </w:tcPr>
          <w:p w14:paraId="3FCCB5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4100</w:t>
            </w:r>
          </w:p>
        </w:tc>
      </w:tr>
      <w:tr w:rsidR="008E25B7" w:rsidRPr="008E25B7" w14:paraId="2BDAC734" w14:textId="77777777" w:rsidTr="004F4EC0">
        <w:tc>
          <w:tcPr>
            <w:tcW w:w="6096" w:type="dxa"/>
            <w:tcBorders>
              <w:top w:val="nil"/>
              <w:bottom w:val="single" w:sz="4" w:space="0" w:color="auto"/>
              <w:right w:val="single" w:sz="4" w:space="0" w:color="auto"/>
            </w:tcBorders>
          </w:tcPr>
          <w:p w14:paraId="3EBF14F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оборудованные стационарными электроплитами (100% охвата)</w:t>
            </w:r>
          </w:p>
        </w:tc>
        <w:tc>
          <w:tcPr>
            <w:tcW w:w="4536" w:type="dxa"/>
            <w:tcBorders>
              <w:top w:val="nil"/>
              <w:left w:val="single" w:sz="4" w:space="0" w:color="auto"/>
              <w:bottom w:val="single" w:sz="4" w:space="0" w:color="auto"/>
              <w:right w:val="single" w:sz="4" w:space="0" w:color="auto"/>
            </w:tcBorders>
          </w:tcPr>
          <w:p w14:paraId="43946D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1350</w:t>
            </w:r>
          </w:p>
        </w:tc>
        <w:tc>
          <w:tcPr>
            <w:tcW w:w="2835" w:type="dxa"/>
            <w:tcBorders>
              <w:top w:val="nil"/>
              <w:left w:val="single" w:sz="4" w:space="0" w:color="auto"/>
              <w:bottom w:val="single" w:sz="4" w:space="0" w:color="auto"/>
            </w:tcBorders>
          </w:tcPr>
          <w:p w14:paraId="3046EC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4400</w:t>
            </w:r>
          </w:p>
        </w:tc>
      </w:tr>
    </w:tbl>
    <w:p w14:paraId="0318E1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4E86AB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13. Нормы тепловой энергии на отопление:</w:t>
      </w:r>
    </w:p>
    <w:p w14:paraId="2351BC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1BA51AD" w14:textId="4E424AC8"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Нормируемая (базовая) удельная характеристика расхода тепловой энергии на отопление и вентиляцию малоэтажных жилых одноквартирных зданий, Вт</w:t>
      </w:r>
      <w:proofErr w:type="gramStart"/>
      <w:r w:rsidRPr="008E25B7">
        <w:rPr>
          <w:rFonts w:ascii="Times New Roman CYR" w:hAnsi="Times New Roman CYR" w:cs="Times New Roman CYR"/>
          <w:b/>
          <w:bCs/>
          <w:color w:val="26282F"/>
          <w:sz w:val="24"/>
          <w:szCs w:val="24"/>
        </w:rPr>
        <w:t>/(</w:t>
      </w:r>
      <w:proofErr w:type="gramEnd"/>
      <w:r w:rsidRPr="008E25B7">
        <w:rPr>
          <w:rFonts w:ascii="Times New Roman CYR" w:hAnsi="Times New Roman CYR" w:cs="Times New Roman CYR"/>
          <w:b/>
          <w:bCs/>
          <w:color w:val="26282F"/>
          <w:sz w:val="24"/>
          <w:szCs w:val="24"/>
        </w:rPr>
        <w:t xml:space="preserve">м3 - </w:t>
      </w:r>
      <w:proofErr w:type="spellStart"/>
      <w:r w:rsidRPr="008E25B7">
        <w:rPr>
          <w:rFonts w:ascii="Times New Roman CYR" w:hAnsi="Times New Roman CYR" w:cs="Times New Roman CYR"/>
          <w:b/>
          <w:bCs/>
          <w:color w:val="26282F"/>
          <w:sz w:val="24"/>
          <w:szCs w:val="24"/>
          <w:vertAlign w:val="superscript"/>
        </w:rPr>
        <w:t>о</w:t>
      </w:r>
      <w:r w:rsidRPr="008E25B7">
        <w:rPr>
          <w:rFonts w:ascii="Times New Roman CYR" w:hAnsi="Times New Roman CYR" w:cs="Times New Roman CYR"/>
          <w:b/>
          <w:bCs/>
          <w:color w:val="26282F"/>
          <w:sz w:val="24"/>
          <w:szCs w:val="24"/>
        </w:rPr>
        <w:t>С</w:t>
      </w:r>
      <w:proofErr w:type="spellEnd"/>
      <w:r w:rsidRPr="008E25B7">
        <w:rPr>
          <w:rFonts w:ascii="Times New Roman CYR" w:hAnsi="Times New Roman CYR" w:cs="Times New Roman CYR"/>
          <w:b/>
          <w:bCs/>
          <w:color w:val="26282F"/>
          <w:sz w:val="24"/>
          <w:szCs w:val="24"/>
        </w:rPr>
        <w:t>)</w:t>
      </w:r>
    </w:p>
    <w:p w14:paraId="33DC0A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B798084" w14:textId="6D5FFF9E" w:rsidR="008E25B7" w:rsidRPr="008E25B7" w:rsidRDefault="008E25B7" w:rsidP="00D90D93">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t>Таблица 1</w:t>
      </w:r>
      <w:r w:rsidR="004F4EC0">
        <w:rPr>
          <w:rFonts w:ascii="Arial" w:hAnsi="Arial" w:cs="Arial"/>
          <w:b/>
          <w:bCs/>
          <w:color w:val="26282F"/>
          <w:sz w:val="24"/>
          <w:szCs w:val="24"/>
        </w:rPr>
        <w:t>6</w:t>
      </w:r>
    </w:p>
    <w:p w14:paraId="1F4416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461"/>
        <w:gridCol w:w="1843"/>
        <w:gridCol w:w="1984"/>
        <w:gridCol w:w="2410"/>
      </w:tblGrid>
      <w:tr w:rsidR="008E25B7" w:rsidRPr="008E25B7" w14:paraId="29B3BEF6" w14:textId="77777777" w:rsidTr="004F4EC0">
        <w:tc>
          <w:tcPr>
            <w:tcW w:w="4060" w:type="dxa"/>
            <w:vMerge w:val="restart"/>
            <w:tcBorders>
              <w:top w:val="single" w:sz="4" w:space="0" w:color="auto"/>
              <w:bottom w:val="single" w:sz="4" w:space="0" w:color="auto"/>
              <w:right w:val="single" w:sz="4" w:space="0" w:color="auto"/>
            </w:tcBorders>
          </w:tcPr>
          <w:p w14:paraId="122D8D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здания</w:t>
            </w:r>
          </w:p>
        </w:tc>
        <w:tc>
          <w:tcPr>
            <w:tcW w:w="8698" w:type="dxa"/>
            <w:gridSpan w:val="4"/>
            <w:tcBorders>
              <w:top w:val="single" w:sz="4" w:space="0" w:color="auto"/>
              <w:left w:val="single" w:sz="4" w:space="0" w:color="auto"/>
              <w:bottom w:val="single" w:sz="4" w:space="0" w:color="auto"/>
            </w:tcBorders>
          </w:tcPr>
          <w:p w14:paraId="789290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 числом этажей</w:t>
            </w:r>
          </w:p>
        </w:tc>
      </w:tr>
      <w:tr w:rsidR="008E25B7" w:rsidRPr="008E25B7" w14:paraId="0976E59C" w14:textId="77777777" w:rsidTr="004F4EC0">
        <w:tc>
          <w:tcPr>
            <w:tcW w:w="4060" w:type="dxa"/>
            <w:vMerge/>
            <w:tcBorders>
              <w:top w:val="single" w:sz="4" w:space="0" w:color="auto"/>
              <w:bottom w:val="single" w:sz="4" w:space="0" w:color="auto"/>
              <w:right w:val="single" w:sz="4" w:space="0" w:color="auto"/>
            </w:tcBorders>
          </w:tcPr>
          <w:p w14:paraId="6FB1BEB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61" w:type="dxa"/>
            <w:tcBorders>
              <w:top w:val="single" w:sz="4" w:space="0" w:color="auto"/>
              <w:left w:val="single" w:sz="4" w:space="0" w:color="auto"/>
              <w:bottom w:val="single" w:sz="4" w:space="0" w:color="auto"/>
              <w:right w:val="single" w:sz="4" w:space="0" w:color="auto"/>
            </w:tcBorders>
          </w:tcPr>
          <w:p w14:paraId="10EDE9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121D82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984" w:type="dxa"/>
            <w:tcBorders>
              <w:top w:val="single" w:sz="4" w:space="0" w:color="auto"/>
              <w:left w:val="single" w:sz="4" w:space="0" w:color="auto"/>
              <w:bottom w:val="single" w:sz="4" w:space="0" w:color="auto"/>
              <w:right w:val="nil"/>
            </w:tcBorders>
          </w:tcPr>
          <w:p w14:paraId="112259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2410" w:type="dxa"/>
            <w:tcBorders>
              <w:top w:val="single" w:sz="4" w:space="0" w:color="auto"/>
              <w:left w:val="nil"/>
              <w:bottom w:val="single" w:sz="4" w:space="0" w:color="auto"/>
            </w:tcBorders>
          </w:tcPr>
          <w:p w14:paraId="6DCDC1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r>
      <w:tr w:rsidR="008E25B7" w:rsidRPr="008E25B7" w14:paraId="6F43BE61" w14:textId="77777777" w:rsidTr="004F4EC0">
        <w:tc>
          <w:tcPr>
            <w:tcW w:w="4060" w:type="dxa"/>
            <w:tcBorders>
              <w:top w:val="single" w:sz="4" w:space="0" w:color="auto"/>
              <w:bottom w:val="nil"/>
              <w:right w:val="single" w:sz="4" w:space="0" w:color="auto"/>
            </w:tcBorders>
          </w:tcPr>
          <w:p w14:paraId="315344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461" w:type="dxa"/>
            <w:tcBorders>
              <w:top w:val="single" w:sz="4" w:space="0" w:color="auto"/>
              <w:left w:val="single" w:sz="4" w:space="0" w:color="auto"/>
              <w:bottom w:val="nil"/>
              <w:right w:val="single" w:sz="4" w:space="0" w:color="auto"/>
            </w:tcBorders>
          </w:tcPr>
          <w:p w14:paraId="626E16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0,579</w:t>
            </w:r>
          </w:p>
        </w:tc>
        <w:tc>
          <w:tcPr>
            <w:tcW w:w="1843" w:type="dxa"/>
            <w:tcBorders>
              <w:top w:val="single" w:sz="4" w:space="0" w:color="auto"/>
              <w:left w:val="single" w:sz="4" w:space="0" w:color="auto"/>
              <w:bottom w:val="nil"/>
              <w:right w:val="single" w:sz="4" w:space="0" w:color="auto"/>
            </w:tcBorders>
          </w:tcPr>
          <w:p w14:paraId="344FEF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984" w:type="dxa"/>
            <w:tcBorders>
              <w:top w:val="single" w:sz="4" w:space="0" w:color="auto"/>
              <w:left w:val="single" w:sz="4" w:space="0" w:color="auto"/>
              <w:bottom w:val="nil"/>
              <w:right w:val="single" w:sz="4" w:space="0" w:color="auto"/>
            </w:tcBorders>
          </w:tcPr>
          <w:p w14:paraId="799182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2410" w:type="dxa"/>
            <w:tcBorders>
              <w:top w:val="single" w:sz="4" w:space="0" w:color="auto"/>
              <w:left w:val="single" w:sz="4" w:space="0" w:color="auto"/>
              <w:bottom w:val="nil"/>
            </w:tcBorders>
          </w:tcPr>
          <w:p w14:paraId="5E57F4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00B2E2EF" w14:textId="77777777" w:rsidTr="004F4EC0">
        <w:tc>
          <w:tcPr>
            <w:tcW w:w="4060" w:type="dxa"/>
            <w:tcBorders>
              <w:top w:val="nil"/>
              <w:bottom w:val="nil"/>
              <w:right w:val="single" w:sz="4" w:space="0" w:color="auto"/>
            </w:tcBorders>
          </w:tcPr>
          <w:p w14:paraId="14EB86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461" w:type="dxa"/>
            <w:tcBorders>
              <w:top w:val="nil"/>
              <w:left w:val="single" w:sz="4" w:space="0" w:color="auto"/>
              <w:bottom w:val="nil"/>
              <w:right w:val="single" w:sz="4" w:space="0" w:color="auto"/>
            </w:tcBorders>
          </w:tcPr>
          <w:p w14:paraId="2AA5E2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0.517</w:t>
            </w:r>
          </w:p>
        </w:tc>
        <w:tc>
          <w:tcPr>
            <w:tcW w:w="1843" w:type="dxa"/>
            <w:tcBorders>
              <w:top w:val="nil"/>
              <w:left w:val="single" w:sz="4" w:space="0" w:color="auto"/>
              <w:bottom w:val="nil"/>
              <w:right w:val="single" w:sz="4" w:space="0" w:color="auto"/>
            </w:tcBorders>
          </w:tcPr>
          <w:p w14:paraId="38EE9B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0,558</w:t>
            </w:r>
          </w:p>
        </w:tc>
        <w:tc>
          <w:tcPr>
            <w:tcW w:w="1984" w:type="dxa"/>
            <w:tcBorders>
              <w:top w:val="nil"/>
              <w:left w:val="single" w:sz="4" w:space="0" w:color="auto"/>
              <w:bottom w:val="nil"/>
              <w:right w:val="single" w:sz="4" w:space="0" w:color="auto"/>
            </w:tcBorders>
          </w:tcPr>
          <w:p w14:paraId="34D7BD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2410" w:type="dxa"/>
            <w:tcBorders>
              <w:top w:val="nil"/>
              <w:left w:val="single" w:sz="4" w:space="0" w:color="auto"/>
              <w:bottom w:val="nil"/>
            </w:tcBorders>
          </w:tcPr>
          <w:p w14:paraId="539470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53FC5DDE" w14:textId="77777777" w:rsidTr="004F4EC0">
        <w:tc>
          <w:tcPr>
            <w:tcW w:w="4060" w:type="dxa"/>
            <w:tcBorders>
              <w:top w:val="nil"/>
              <w:bottom w:val="nil"/>
              <w:right w:val="single" w:sz="4" w:space="0" w:color="auto"/>
            </w:tcBorders>
          </w:tcPr>
          <w:p w14:paraId="69B88E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2461" w:type="dxa"/>
            <w:tcBorders>
              <w:top w:val="nil"/>
              <w:left w:val="single" w:sz="4" w:space="0" w:color="auto"/>
              <w:bottom w:val="nil"/>
              <w:right w:val="single" w:sz="4" w:space="0" w:color="auto"/>
            </w:tcBorders>
          </w:tcPr>
          <w:p w14:paraId="6844FC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0,455</w:t>
            </w:r>
          </w:p>
        </w:tc>
        <w:tc>
          <w:tcPr>
            <w:tcW w:w="1843" w:type="dxa"/>
            <w:tcBorders>
              <w:top w:val="nil"/>
              <w:left w:val="single" w:sz="4" w:space="0" w:color="auto"/>
              <w:bottom w:val="nil"/>
              <w:right w:val="single" w:sz="4" w:space="0" w:color="auto"/>
            </w:tcBorders>
          </w:tcPr>
          <w:p w14:paraId="399E48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0,496</w:t>
            </w:r>
          </w:p>
        </w:tc>
        <w:tc>
          <w:tcPr>
            <w:tcW w:w="1984" w:type="dxa"/>
            <w:tcBorders>
              <w:top w:val="nil"/>
              <w:left w:val="single" w:sz="4" w:space="0" w:color="auto"/>
              <w:bottom w:val="nil"/>
              <w:right w:val="single" w:sz="4" w:space="0" w:color="auto"/>
            </w:tcBorders>
          </w:tcPr>
          <w:p w14:paraId="0855CC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0,538</w:t>
            </w:r>
          </w:p>
        </w:tc>
        <w:tc>
          <w:tcPr>
            <w:tcW w:w="2410" w:type="dxa"/>
            <w:tcBorders>
              <w:top w:val="nil"/>
              <w:left w:val="single" w:sz="4" w:space="0" w:color="auto"/>
              <w:bottom w:val="nil"/>
            </w:tcBorders>
          </w:tcPr>
          <w:p w14:paraId="5EA3FB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3C4E96CD" w14:textId="77777777" w:rsidTr="004F4EC0">
        <w:tc>
          <w:tcPr>
            <w:tcW w:w="4060" w:type="dxa"/>
            <w:tcBorders>
              <w:top w:val="nil"/>
              <w:bottom w:val="nil"/>
              <w:right w:val="single" w:sz="4" w:space="0" w:color="auto"/>
            </w:tcBorders>
          </w:tcPr>
          <w:p w14:paraId="13A9E4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2461" w:type="dxa"/>
            <w:tcBorders>
              <w:top w:val="nil"/>
              <w:left w:val="single" w:sz="4" w:space="0" w:color="auto"/>
              <w:bottom w:val="nil"/>
              <w:right w:val="single" w:sz="4" w:space="0" w:color="auto"/>
            </w:tcBorders>
          </w:tcPr>
          <w:p w14:paraId="77C0BC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0,414</w:t>
            </w:r>
          </w:p>
        </w:tc>
        <w:tc>
          <w:tcPr>
            <w:tcW w:w="1843" w:type="dxa"/>
            <w:tcBorders>
              <w:top w:val="nil"/>
              <w:left w:val="single" w:sz="4" w:space="0" w:color="auto"/>
              <w:bottom w:val="nil"/>
              <w:right w:val="single" w:sz="4" w:space="0" w:color="auto"/>
            </w:tcBorders>
          </w:tcPr>
          <w:p w14:paraId="380B86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0,434</w:t>
            </w:r>
          </w:p>
        </w:tc>
        <w:tc>
          <w:tcPr>
            <w:tcW w:w="1984" w:type="dxa"/>
            <w:tcBorders>
              <w:top w:val="nil"/>
              <w:left w:val="single" w:sz="4" w:space="0" w:color="auto"/>
              <w:bottom w:val="nil"/>
              <w:right w:val="single" w:sz="4" w:space="0" w:color="auto"/>
            </w:tcBorders>
          </w:tcPr>
          <w:p w14:paraId="2D3CC2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0,455</w:t>
            </w:r>
          </w:p>
        </w:tc>
        <w:tc>
          <w:tcPr>
            <w:tcW w:w="2410" w:type="dxa"/>
            <w:tcBorders>
              <w:top w:val="nil"/>
              <w:left w:val="single" w:sz="4" w:space="0" w:color="auto"/>
              <w:bottom w:val="nil"/>
            </w:tcBorders>
          </w:tcPr>
          <w:p w14:paraId="0EF3DC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0,476</w:t>
            </w:r>
          </w:p>
        </w:tc>
      </w:tr>
      <w:tr w:rsidR="008E25B7" w:rsidRPr="008E25B7" w14:paraId="5A99586D" w14:textId="77777777" w:rsidTr="004F4EC0">
        <w:tc>
          <w:tcPr>
            <w:tcW w:w="4060" w:type="dxa"/>
            <w:tcBorders>
              <w:top w:val="nil"/>
              <w:bottom w:val="nil"/>
              <w:right w:val="single" w:sz="4" w:space="0" w:color="auto"/>
            </w:tcBorders>
          </w:tcPr>
          <w:p w14:paraId="2DFBFE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2461" w:type="dxa"/>
            <w:tcBorders>
              <w:top w:val="nil"/>
              <w:left w:val="single" w:sz="4" w:space="0" w:color="auto"/>
              <w:bottom w:val="nil"/>
              <w:right w:val="single" w:sz="4" w:space="0" w:color="auto"/>
            </w:tcBorders>
          </w:tcPr>
          <w:p w14:paraId="375B9D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0,372</w:t>
            </w:r>
          </w:p>
        </w:tc>
        <w:tc>
          <w:tcPr>
            <w:tcW w:w="1843" w:type="dxa"/>
            <w:tcBorders>
              <w:top w:val="nil"/>
              <w:left w:val="single" w:sz="4" w:space="0" w:color="auto"/>
              <w:bottom w:val="nil"/>
              <w:right w:val="single" w:sz="4" w:space="0" w:color="auto"/>
            </w:tcBorders>
          </w:tcPr>
          <w:p w14:paraId="50BB8F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0,372</w:t>
            </w:r>
          </w:p>
        </w:tc>
        <w:tc>
          <w:tcPr>
            <w:tcW w:w="1984" w:type="dxa"/>
            <w:tcBorders>
              <w:top w:val="nil"/>
              <w:left w:val="single" w:sz="4" w:space="0" w:color="auto"/>
              <w:bottom w:val="nil"/>
              <w:right w:val="single" w:sz="4" w:space="0" w:color="auto"/>
            </w:tcBorders>
          </w:tcPr>
          <w:p w14:paraId="46892C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0,393</w:t>
            </w:r>
          </w:p>
        </w:tc>
        <w:tc>
          <w:tcPr>
            <w:tcW w:w="2410" w:type="dxa"/>
            <w:tcBorders>
              <w:top w:val="nil"/>
              <w:left w:val="single" w:sz="4" w:space="0" w:color="auto"/>
              <w:bottom w:val="nil"/>
            </w:tcBorders>
          </w:tcPr>
          <w:p w14:paraId="1784BE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0,414</w:t>
            </w:r>
          </w:p>
        </w:tc>
      </w:tr>
      <w:tr w:rsidR="008E25B7" w:rsidRPr="008E25B7" w14:paraId="1DDF7417" w14:textId="77777777" w:rsidTr="004F4EC0">
        <w:tc>
          <w:tcPr>
            <w:tcW w:w="4060" w:type="dxa"/>
            <w:tcBorders>
              <w:top w:val="nil"/>
              <w:bottom w:val="nil"/>
              <w:right w:val="single" w:sz="4" w:space="0" w:color="auto"/>
            </w:tcBorders>
          </w:tcPr>
          <w:p w14:paraId="47E23B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2461" w:type="dxa"/>
            <w:tcBorders>
              <w:top w:val="nil"/>
              <w:left w:val="single" w:sz="4" w:space="0" w:color="auto"/>
              <w:bottom w:val="nil"/>
              <w:right w:val="single" w:sz="4" w:space="0" w:color="auto"/>
            </w:tcBorders>
          </w:tcPr>
          <w:p w14:paraId="4D03C3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0,359</w:t>
            </w:r>
          </w:p>
        </w:tc>
        <w:tc>
          <w:tcPr>
            <w:tcW w:w="1843" w:type="dxa"/>
            <w:tcBorders>
              <w:top w:val="nil"/>
              <w:left w:val="single" w:sz="4" w:space="0" w:color="auto"/>
              <w:bottom w:val="nil"/>
              <w:right w:val="single" w:sz="4" w:space="0" w:color="auto"/>
            </w:tcBorders>
          </w:tcPr>
          <w:p w14:paraId="2469FD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0,359</w:t>
            </w:r>
          </w:p>
        </w:tc>
        <w:tc>
          <w:tcPr>
            <w:tcW w:w="1984" w:type="dxa"/>
            <w:tcBorders>
              <w:top w:val="nil"/>
              <w:left w:val="single" w:sz="4" w:space="0" w:color="auto"/>
              <w:bottom w:val="nil"/>
              <w:right w:val="single" w:sz="4" w:space="0" w:color="auto"/>
            </w:tcBorders>
          </w:tcPr>
          <w:p w14:paraId="111DE6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0,359</w:t>
            </w:r>
          </w:p>
        </w:tc>
        <w:tc>
          <w:tcPr>
            <w:tcW w:w="2410" w:type="dxa"/>
            <w:tcBorders>
              <w:top w:val="nil"/>
              <w:left w:val="single" w:sz="4" w:space="0" w:color="auto"/>
              <w:bottom w:val="nil"/>
            </w:tcBorders>
          </w:tcPr>
          <w:p w14:paraId="4311D3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0,372</w:t>
            </w:r>
          </w:p>
        </w:tc>
      </w:tr>
      <w:tr w:rsidR="008E25B7" w:rsidRPr="008E25B7" w14:paraId="7D2120FA" w14:textId="77777777" w:rsidTr="004F4EC0">
        <w:tc>
          <w:tcPr>
            <w:tcW w:w="4060" w:type="dxa"/>
            <w:tcBorders>
              <w:top w:val="nil"/>
              <w:bottom w:val="single" w:sz="4" w:space="0" w:color="auto"/>
              <w:right w:val="single" w:sz="4" w:space="0" w:color="auto"/>
            </w:tcBorders>
          </w:tcPr>
          <w:p w14:paraId="20754A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1000 и более</w:t>
            </w:r>
          </w:p>
        </w:tc>
        <w:tc>
          <w:tcPr>
            <w:tcW w:w="2461" w:type="dxa"/>
            <w:tcBorders>
              <w:top w:val="nil"/>
              <w:left w:val="single" w:sz="4" w:space="0" w:color="auto"/>
              <w:bottom w:val="single" w:sz="4" w:space="0" w:color="auto"/>
              <w:right w:val="single" w:sz="4" w:space="0" w:color="auto"/>
            </w:tcBorders>
          </w:tcPr>
          <w:p w14:paraId="4EC3A0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0.336</w:t>
            </w:r>
          </w:p>
        </w:tc>
        <w:tc>
          <w:tcPr>
            <w:tcW w:w="1843" w:type="dxa"/>
            <w:tcBorders>
              <w:top w:val="nil"/>
              <w:left w:val="single" w:sz="4" w:space="0" w:color="auto"/>
              <w:bottom w:val="single" w:sz="4" w:space="0" w:color="auto"/>
              <w:right w:val="single" w:sz="4" w:space="0" w:color="auto"/>
            </w:tcBorders>
          </w:tcPr>
          <w:p w14:paraId="41EC26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0,336</w:t>
            </w:r>
          </w:p>
        </w:tc>
        <w:tc>
          <w:tcPr>
            <w:tcW w:w="1984" w:type="dxa"/>
            <w:tcBorders>
              <w:top w:val="nil"/>
              <w:left w:val="single" w:sz="4" w:space="0" w:color="auto"/>
              <w:bottom w:val="single" w:sz="4" w:space="0" w:color="auto"/>
              <w:right w:val="single" w:sz="4" w:space="0" w:color="auto"/>
            </w:tcBorders>
          </w:tcPr>
          <w:p w14:paraId="1B95276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0,336</w:t>
            </w:r>
          </w:p>
        </w:tc>
        <w:tc>
          <w:tcPr>
            <w:tcW w:w="2410" w:type="dxa"/>
            <w:tcBorders>
              <w:top w:val="nil"/>
              <w:left w:val="single" w:sz="4" w:space="0" w:color="auto"/>
              <w:bottom w:val="single" w:sz="4" w:space="0" w:color="auto"/>
            </w:tcBorders>
          </w:tcPr>
          <w:p w14:paraId="441538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0,336</w:t>
            </w:r>
          </w:p>
        </w:tc>
      </w:tr>
      <w:tr w:rsidR="008E25B7" w:rsidRPr="008E25B7" w14:paraId="00E45693" w14:textId="77777777" w:rsidTr="004F4EC0">
        <w:tc>
          <w:tcPr>
            <w:tcW w:w="12758" w:type="dxa"/>
            <w:gridSpan w:val="5"/>
            <w:tcBorders>
              <w:top w:val="single" w:sz="4" w:space="0" w:color="auto"/>
              <w:bottom w:val="single" w:sz="4" w:space="0" w:color="auto"/>
            </w:tcBorders>
          </w:tcPr>
          <w:p w14:paraId="7AFB10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p w14:paraId="0CA3BF08" w14:textId="1BE729FF"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xml:space="preserve"> - При промежуточных значениях отапливаемой площади здания в интервале 50-1000 м2 значения должны определяться линейной интерполяцией.</w:t>
            </w:r>
          </w:p>
        </w:tc>
      </w:tr>
    </w:tbl>
    <w:p w14:paraId="52D9EF8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DC651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Нормируемая (базовая) удельная характеристика расхода тепловой энергии на отопление и вентиляцию зданий</w:t>
      </w:r>
      <w:proofErr w:type="gramStart"/>
      <w:r w:rsidRPr="008E25B7">
        <w:rPr>
          <w:rFonts w:ascii="Times New Roman CYR" w:hAnsi="Times New Roman CYR" w:cs="Times New Roman CYR"/>
          <w:sz w:val="24"/>
          <w:szCs w:val="24"/>
        </w:rPr>
        <w:t>, ,</w:t>
      </w:r>
      <w:proofErr w:type="gramEnd"/>
      <w:r w:rsidRPr="008E25B7">
        <w:rPr>
          <w:rFonts w:ascii="Times New Roman CYR" w:hAnsi="Times New Roman CYR" w:cs="Times New Roman CYR"/>
          <w:sz w:val="24"/>
          <w:szCs w:val="24"/>
        </w:rPr>
        <w:t xml:space="preserve"> Вт/м3 - </w:t>
      </w:r>
      <w:proofErr w:type="spellStart"/>
      <w:r w:rsidRPr="008E25B7">
        <w:rPr>
          <w:rFonts w:ascii="Times New Roman CYR" w:hAnsi="Times New Roman CYR" w:cs="Times New Roman CYR"/>
          <w:sz w:val="24"/>
          <w:szCs w:val="24"/>
          <w:vertAlign w:val="superscript"/>
        </w:rPr>
        <w:t>о</w:t>
      </w:r>
      <w:r w:rsidRPr="008E25B7">
        <w:rPr>
          <w:rFonts w:ascii="Times New Roman CYR" w:hAnsi="Times New Roman CYR" w:cs="Times New Roman CYR"/>
          <w:sz w:val="24"/>
          <w:szCs w:val="24"/>
        </w:rPr>
        <w:t>С</w:t>
      </w:r>
      <w:proofErr w:type="spellEnd"/>
    </w:p>
    <w:p w14:paraId="0C3469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1C682DC" w14:textId="0D38FA5D"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4F4EC0">
        <w:rPr>
          <w:rFonts w:ascii="Times New Roman CYR" w:hAnsi="Times New Roman CYR" w:cs="Times New Roman CYR"/>
          <w:b/>
          <w:bCs/>
          <w:color w:val="26282F"/>
          <w:sz w:val="24"/>
          <w:szCs w:val="24"/>
        </w:rPr>
        <w:t>7</w:t>
      </w:r>
    </w:p>
    <w:p w14:paraId="479725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980"/>
        <w:gridCol w:w="840"/>
        <w:gridCol w:w="980"/>
        <w:gridCol w:w="840"/>
        <w:gridCol w:w="980"/>
        <w:gridCol w:w="840"/>
        <w:gridCol w:w="980"/>
        <w:gridCol w:w="1540"/>
      </w:tblGrid>
      <w:tr w:rsidR="008E25B7" w:rsidRPr="008E25B7" w14:paraId="0195942A" w14:textId="77777777" w:rsidTr="004F4EC0">
        <w:tc>
          <w:tcPr>
            <w:tcW w:w="5387" w:type="dxa"/>
            <w:vMerge w:val="restart"/>
            <w:tcBorders>
              <w:top w:val="single" w:sz="4" w:space="0" w:color="auto"/>
              <w:bottom w:val="single" w:sz="4" w:space="0" w:color="auto"/>
              <w:right w:val="single" w:sz="4" w:space="0" w:color="auto"/>
            </w:tcBorders>
          </w:tcPr>
          <w:p w14:paraId="0C87DD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Тип здания</w:t>
            </w:r>
          </w:p>
        </w:tc>
        <w:tc>
          <w:tcPr>
            <w:tcW w:w="7980" w:type="dxa"/>
            <w:gridSpan w:val="8"/>
            <w:tcBorders>
              <w:top w:val="single" w:sz="4" w:space="0" w:color="auto"/>
              <w:left w:val="single" w:sz="4" w:space="0" w:color="auto"/>
              <w:bottom w:val="single" w:sz="4" w:space="0" w:color="auto"/>
            </w:tcBorders>
          </w:tcPr>
          <w:p w14:paraId="53370A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Этажность здания</w:t>
            </w:r>
          </w:p>
        </w:tc>
      </w:tr>
      <w:tr w:rsidR="008E25B7" w:rsidRPr="008E25B7" w14:paraId="52F6C105" w14:textId="77777777" w:rsidTr="004F4EC0">
        <w:tc>
          <w:tcPr>
            <w:tcW w:w="5387" w:type="dxa"/>
            <w:vMerge/>
            <w:tcBorders>
              <w:top w:val="single" w:sz="4" w:space="0" w:color="auto"/>
              <w:bottom w:val="single" w:sz="4" w:space="0" w:color="auto"/>
              <w:right w:val="single" w:sz="4" w:space="0" w:color="auto"/>
            </w:tcBorders>
          </w:tcPr>
          <w:p w14:paraId="6261C4D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5BC8F4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4752DE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980" w:type="dxa"/>
            <w:tcBorders>
              <w:top w:val="single" w:sz="4" w:space="0" w:color="auto"/>
              <w:left w:val="single" w:sz="4" w:space="0" w:color="auto"/>
              <w:bottom w:val="single" w:sz="4" w:space="0" w:color="auto"/>
              <w:right w:val="single" w:sz="4" w:space="0" w:color="auto"/>
            </w:tcBorders>
          </w:tcPr>
          <w:p w14:paraId="513D7B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40" w:type="dxa"/>
            <w:tcBorders>
              <w:top w:val="single" w:sz="4" w:space="0" w:color="auto"/>
              <w:left w:val="single" w:sz="4" w:space="0" w:color="auto"/>
              <w:bottom w:val="single" w:sz="4" w:space="0" w:color="auto"/>
              <w:right w:val="single" w:sz="4" w:space="0" w:color="auto"/>
            </w:tcBorders>
          </w:tcPr>
          <w:p w14:paraId="3EAAC5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4, 5</w:t>
            </w:r>
          </w:p>
        </w:tc>
        <w:tc>
          <w:tcPr>
            <w:tcW w:w="980" w:type="dxa"/>
            <w:tcBorders>
              <w:top w:val="single" w:sz="4" w:space="0" w:color="auto"/>
              <w:left w:val="single" w:sz="4" w:space="0" w:color="auto"/>
              <w:bottom w:val="single" w:sz="4" w:space="0" w:color="auto"/>
              <w:right w:val="single" w:sz="4" w:space="0" w:color="auto"/>
            </w:tcBorders>
          </w:tcPr>
          <w:p w14:paraId="38728D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6, 7</w:t>
            </w:r>
          </w:p>
        </w:tc>
        <w:tc>
          <w:tcPr>
            <w:tcW w:w="840" w:type="dxa"/>
            <w:tcBorders>
              <w:top w:val="single" w:sz="4" w:space="0" w:color="auto"/>
              <w:left w:val="single" w:sz="4" w:space="0" w:color="auto"/>
              <w:bottom w:val="single" w:sz="4" w:space="0" w:color="auto"/>
              <w:right w:val="single" w:sz="4" w:space="0" w:color="auto"/>
            </w:tcBorders>
          </w:tcPr>
          <w:p w14:paraId="1DA988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8, 9</w:t>
            </w:r>
          </w:p>
        </w:tc>
        <w:tc>
          <w:tcPr>
            <w:tcW w:w="980" w:type="dxa"/>
            <w:tcBorders>
              <w:top w:val="single" w:sz="4" w:space="0" w:color="auto"/>
              <w:left w:val="single" w:sz="4" w:space="0" w:color="auto"/>
              <w:bottom w:val="single" w:sz="4" w:space="0" w:color="auto"/>
              <w:right w:val="single" w:sz="4" w:space="0" w:color="auto"/>
            </w:tcBorders>
          </w:tcPr>
          <w:p w14:paraId="0BE211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10, 11</w:t>
            </w:r>
          </w:p>
        </w:tc>
        <w:tc>
          <w:tcPr>
            <w:tcW w:w="1540" w:type="dxa"/>
            <w:tcBorders>
              <w:top w:val="single" w:sz="4" w:space="0" w:color="auto"/>
              <w:left w:val="single" w:sz="4" w:space="0" w:color="auto"/>
              <w:bottom w:val="single" w:sz="4" w:space="0" w:color="auto"/>
            </w:tcBorders>
          </w:tcPr>
          <w:p w14:paraId="7AC0D6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 и выше</w:t>
            </w:r>
          </w:p>
        </w:tc>
      </w:tr>
      <w:tr w:rsidR="008E25B7" w:rsidRPr="008E25B7" w14:paraId="68132C5E" w14:textId="77777777" w:rsidTr="004F4EC0">
        <w:tc>
          <w:tcPr>
            <w:tcW w:w="5387" w:type="dxa"/>
            <w:tcBorders>
              <w:top w:val="single" w:sz="4" w:space="0" w:color="auto"/>
              <w:bottom w:val="single" w:sz="4" w:space="0" w:color="auto"/>
              <w:right w:val="single" w:sz="4" w:space="0" w:color="auto"/>
            </w:tcBorders>
          </w:tcPr>
          <w:p w14:paraId="5F57B1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423826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0,455</w:t>
            </w:r>
          </w:p>
        </w:tc>
        <w:tc>
          <w:tcPr>
            <w:tcW w:w="840" w:type="dxa"/>
            <w:tcBorders>
              <w:top w:val="single" w:sz="4" w:space="0" w:color="auto"/>
              <w:left w:val="single" w:sz="4" w:space="0" w:color="auto"/>
              <w:bottom w:val="single" w:sz="4" w:space="0" w:color="auto"/>
              <w:right w:val="single" w:sz="4" w:space="0" w:color="auto"/>
            </w:tcBorders>
          </w:tcPr>
          <w:p w14:paraId="7F1736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0,414</w:t>
            </w:r>
          </w:p>
        </w:tc>
        <w:tc>
          <w:tcPr>
            <w:tcW w:w="980" w:type="dxa"/>
            <w:tcBorders>
              <w:top w:val="single" w:sz="4" w:space="0" w:color="auto"/>
              <w:left w:val="single" w:sz="4" w:space="0" w:color="auto"/>
              <w:bottom w:val="single" w:sz="4" w:space="0" w:color="auto"/>
              <w:right w:val="single" w:sz="4" w:space="0" w:color="auto"/>
            </w:tcBorders>
          </w:tcPr>
          <w:p w14:paraId="38987E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0372</w:t>
            </w:r>
          </w:p>
        </w:tc>
        <w:tc>
          <w:tcPr>
            <w:tcW w:w="840" w:type="dxa"/>
            <w:tcBorders>
              <w:top w:val="single" w:sz="4" w:space="0" w:color="auto"/>
              <w:left w:val="single" w:sz="4" w:space="0" w:color="auto"/>
              <w:bottom w:val="single" w:sz="4" w:space="0" w:color="auto"/>
              <w:right w:val="single" w:sz="4" w:space="0" w:color="auto"/>
            </w:tcBorders>
          </w:tcPr>
          <w:p w14:paraId="4D3173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0359</w:t>
            </w:r>
          </w:p>
        </w:tc>
        <w:tc>
          <w:tcPr>
            <w:tcW w:w="980" w:type="dxa"/>
            <w:tcBorders>
              <w:top w:val="single" w:sz="4" w:space="0" w:color="auto"/>
              <w:left w:val="single" w:sz="4" w:space="0" w:color="auto"/>
              <w:bottom w:val="single" w:sz="4" w:space="0" w:color="auto"/>
              <w:right w:val="single" w:sz="4" w:space="0" w:color="auto"/>
            </w:tcBorders>
          </w:tcPr>
          <w:p w14:paraId="7D209D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0,336</w:t>
            </w:r>
          </w:p>
        </w:tc>
        <w:tc>
          <w:tcPr>
            <w:tcW w:w="840" w:type="dxa"/>
            <w:tcBorders>
              <w:top w:val="single" w:sz="4" w:space="0" w:color="auto"/>
              <w:left w:val="single" w:sz="4" w:space="0" w:color="auto"/>
              <w:bottom w:val="single" w:sz="4" w:space="0" w:color="auto"/>
              <w:right w:val="single" w:sz="4" w:space="0" w:color="auto"/>
            </w:tcBorders>
          </w:tcPr>
          <w:p w14:paraId="673E53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0,319</w:t>
            </w:r>
          </w:p>
        </w:tc>
        <w:tc>
          <w:tcPr>
            <w:tcW w:w="980" w:type="dxa"/>
            <w:tcBorders>
              <w:top w:val="single" w:sz="4" w:space="0" w:color="auto"/>
              <w:left w:val="single" w:sz="4" w:space="0" w:color="auto"/>
              <w:bottom w:val="single" w:sz="4" w:space="0" w:color="auto"/>
              <w:right w:val="single" w:sz="4" w:space="0" w:color="auto"/>
            </w:tcBorders>
          </w:tcPr>
          <w:p w14:paraId="5D175E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0,301</w:t>
            </w:r>
          </w:p>
        </w:tc>
        <w:tc>
          <w:tcPr>
            <w:tcW w:w="1540" w:type="dxa"/>
            <w:tcBorders>
              <w:top w:val="single" w:sz="4" w:space="0" w:color="auto"/>
              <w:left w:val="single" w:sz="4" w:space="0" w:color="auto"/>
              <w:bottom w:val="single" w:sz="4" w:space="0" w:color="auto"/>
            </w:tcBorders>
          </w:tcPr>
          <w:p w14:paraId="649CA2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0,290</w:t>
            </w:r>
          </w:p>
        </w:tc>
      </w:tr>
      <w:tr w:rsidR="008E25B7" w:rsidRPr="008E25B7" w14:paraId="2712DAA5" w14:textId="77777777" w:rsidTr="004F4EC0">
        <w:tc>
          <w:tcPr>
            <w:tcW w:w="5387" w:type="dxa"/>
            <w:tcBorders>
              <w:top w:val="single" w:sz="4" w:space="0" w:color="auto"/>
              <w:bottom w:val="single" w:sz="4" w:space="0" w:color="auto"/>
              <w:right w:val="single" w:sz="4" w:space="0" w:color="auto"/>
            </w:tcBorders>
          </w:tcPr>
          <w:p w14:paraId="4299F581" w14:textId="1E66FAFE"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 Общественные, кроме перечисленных в </w:t>
            </w:r>
            <w:hyperlink r:id="rId45" w:history="1">
              <w:r w:rsidRPr="008E25B7">
                <w:rPr>
                  <w:rFonts w:ascii="Times New Roman CYR" w:hAnsi="Times New Roman CYR" w:cs="Times New Roman CYR"/>
                  <w:color w:val="106BBE"/>
                  <w:sz w:val="24"/>
                  <w:szCs w:val="24"/>
                  <w:u w:val="single"/>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276C2A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0,487</w:t>
            </w:r>
          </w:p>
        </w:tc>
        <w:tc>
          <w:tcPr>
            <w:tcW w:w="840" w:type="dxa"/>
            <w:tcBorders>
              <w:top w:val="single" w:sz="4" w:space="0" w:color="auto"/>
              <w:left w:val="single" w:sz="4" w:space="0" w:color="auto"/>
              <w:bottom w:val="single" w:sz="4" w:space="0" w:color="auto"/>
              <w:right w:val="single" w:sz="4" w:space="0" w:color="auto"/>
            </w:tcBorders>
          </w:tcPr>
          <w:p w14:paraId="7B9A27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0,440</w:t>
            </w:r>
          </w:p>
        </w:tc>
        <w:tc>
          <w:tcPr>
            <w:tcW w:w="980" w:type="dxa"/>
            <w:tcBorders>
              <w:top w:val="single" w:sz="4" w:space="0" w:color="auto"/>
              <w:left w:val="single" w:sz="4" w:space="0" w:color="auto"/>
              <w:bottom w:val="single" w:sz="4" w:space="0" w:color="auto"/>
              <w:right w:val="single" w:sz="4" w:space="0" w:color="auto"/>
            </w:tcBorders>
          </w:tcPr>
          <w:p w14:paraId="63EF49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0,417</w:t>
            </w:r>
          </w:p>
        </w:tc>
        <w:tc>
          <w:tcPr>
            <w:tcW w:w="840" w:type="dxa"/>
            <w:tcBorders>
              <w:top w:val="single" w:sz="4" w:space="0" w:color="auto"/>
              <w:left w:val="single" w:sz="4" w:space="0" w:color="auto"/>
              <w:bottom w:val="single" w:sz="4" w:space="0" w:color="auto"/>
              <w:right w:val="single" w:sz="4" w:space="0" w:color="auto"/>
            </w:tcBorders>
          </w:tcPr>
          <w:p w14:paraId="6DDB9B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0371</w:t>
            </w:r>
          </w:p>
        </w:tc>
        <w:tc>
          <w:tcPr>
            <w:tcW w:w="980" w:type="dxa"/>
            <w:tcBorders>
              <w:top w:val="single" w:sz="4" w:space="0" w:color="auto"/>
              <w:left w:val="single" w:sz="4" w:space="0" w:color="auto"/>
              <w:bottom w:val="single" w:sz="4" w:space="0" w:color="auto"/>
              <w:right w:val="single" w:sz="4" w:space="0" w:color="auto"/>
            </w:tcBorders>
          </w:tcPr>
          <w:p w14:paraId="1CDD4B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0359</w:t>
            </w:r>
          </w:p>
        </w:tc>
        <w:tc>
          <w:tcPr>
            <w:tcW w:w="840" w:type="dxa"/>
            <w:tcBorders>
              <w:top w:val="single" w:sz="4" w:space="0" w:color="auto"/>
              <w:left w:val="single" w:sz="4" w:space="0" w:color="auto"/>
              <w:bottom w:val="single" w:sz="4" w:space="0" w:color="auto"/>
              <w:right w:val="single" w:sz="4" w:space="0" w:color="auto"/>
            </w:tcBorders>
          </w:tcPr>
          <w:p w14:paraId="709B61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0,342</w:t>
            </w:r>
          </w:p>
        </w:tc>
        <w:tc>
          <w:tcPr>
            <w:tcW w:w="980" w:type="dxa"/>
            <w:tcBorders>
              <w:top w:val="single" w:sz="4" w:space="0" w:color="auto"/>
              <w:left w:val="single" w:sz="4" w:space="0" w:color="auto"/>
              <w:bottom w:val="single" w:sz="4" w:space="0" w:color="auto"/>
              <w:right w:val="single" w:sz="4" w:space="0" w:color="auto"/>
            </w:tcBorders>
          </w:tcPr>
          <w:p w14:paraId="13FC75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0324</w:t>
            </w:r>
          </w:p>
        </w:tc>
        <w:tc>
          <w:tcPr>
            <w:tcW w:w="1540" w:type="dxa"/>
            <w:tcBorders>
              <w:top w:val="single" w:sz="4" w:space="0" w:color="auto"/>
              <w:left w:val="single" w:sz="4" w:space="0" w:color="auto"/>
              <w:bottom w:val="single" w:sz="4" w:space="0" w:color="auto"/>
            </w:tcBorders>
          </w:tcPr>
          <w:p w14:paraId="572E52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0,311</w:t>
            </w:r>
          </w:p>
        </w:tc>
      </w:tr>
      <w:tr w:rsidR="008E25B7" w:rsidRPr="008E25B7" w14:paraId="64722C69" w14:textId="77777777" w:rsidTr="004F4EC0">
        <w:tc>
          <w:tcPr>
            <w:tcW w:w="5387" w:type="dxa"/>
            <w:tcBorders>
              <w:top w:val="single" w:sz="4" w:space="0" w:color="auto"/>
              <w:bottom w:val="single" w:sz="4" w:space="0" w:color="auto"/>
              <w:right w:val="single" w:sz="4" w:space="0" w:color="auto"/>
            </w:tcBorders>
          </w:tcPr>
          <w:p w14:paraId="195AA71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 Поликлиники и лечебные учреждения, дома-интернаты</w:t>
            </w:r>
          </w:p>
        </w:tc>
        <w:tc>
          <w:tcPr>
            <w:tcW w:w="980" w:type="dxa"/>
            <w:tcBorders>
              <w:top w:val="single" w:sz="4" w:space="0" w:color="auto"/>
              <w:left w:val="single" w:sz="4" w:space="0" w:color="auto"/>
              <w:bottom w:val="single" w:sz="4" w:space="0" w:color="auto"/>
              <w:right w:val="single" w:sz="4" w:space="0" w:color="auto"/>
            </w:tcBorders>
          </w:tcPr>
          <w:p w14:paraId="45C7D0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0,394</w:t>
            </w:r>
          </w:p>
        </w:tc>
        <w:tc>
          <w:tcPr>
            <w:tcW w:w="840" w:type="dxa"/>
            <w:tcBorders>
              <w:top w:val="single" w:sz="4" w:space="0" w:color="auto"/>
              <w:left w:val="single" w:sz="4" w:space="0" w:color="auto"/>
              <w:bottom w:val="single" w:sz="4" w:space="0" w:color="auto"/>
              <w:right w:val="single" w:sz="4" w:space="0" w:color="auto"/>
            </w:tcBorders>
          </w:tcPr>
          <w:p w14:paraId="1D90E7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0,382</w:t>
            </w:r>
          </w:p>
        </w:tc>
        <w:tc>
          <w:tcPr>
            <w:tcW w:w="980" w:type="dxa"/>
            <w:tcBorders>
              <w:top w:val="single" w:sz="4" w:space="0" w:color="auto"/>
              <w:left w:val="single" w:sz="4" w:space="0" w:color="auto"/>
              <w:bottom w:val="single" w:sz="4" w:space="0" w:color="auto"/>
              <w:right w:val="single" w:sz="4" w:space="0" w:color="auto"/>
            </w:tcBorders>
          </w:tcPr>
          <w:p w14:paraId="5B16E5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0,371</w:t>
            </w:r>
          </w:p>
        </w:tc>
        <w:tc>
          <w:tcPr>
            <w:tcW w:w="840" w:type="dxa"/>
            <w:tcBorders>
              <w:top w:val="single" w:sz="4" w:space="0" w:color="auto"/>
              <w:left w:val="single" w:sz="4" w:space="0" w:color="auto"/>
              <w:bottom w:val="single" w:sz="4" w:space="0" w:color="auto"/>
              <w:right w:val="single" w:sz="4" w:space="0" w:color="auto"/>
            </w:tcBorders>
          </w:tcPr>
          <w:p w14:paraId="186A51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0359</w:t>
            </w:r>
          </w:p>
        </w:tc>
        <w:tc>
          <w:tcPr>
            <w:tcW w:w="980" w:type="dxa"/>
            <w:tcBorders>
              <w:top w:val="single" w:sz="4" w:space="0" w:color="auto"/>
              <w:left w:val="single" w:sz="4" w:space="0" w:color="auto"/>
              <w:bottom w:val="single" w:sz="4" w:space="0" w:color="auto"/>
              <w:right w:val="single" w:sz="4" w:space="0" w:color="auto"/>
            </w:tcBorders>
          </w:tcPr>
          <w:p w14:paraId="41CCC7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0,348</w:t>
            </w:r>
          </w:p>
        </w:tc>
        <w:tc>
          <w:tcPr>
            <w:tcW w:w="840" w:type="dxa"/>
            <w:tcBorders>
              <w:top w:val="single" w:sz="4" w:space="0" w:color="auto"/>
              <w:left w:val="single" w:sz="4" w:space="0" w:color="auto"/>
              <w:bottom w:val="single" w:sz="4" w:space="0" w:color="auto"/>
              <w:right w:val="single" w:sz="4" w:space="0" w:color="auto"/>
            </w:tcBorders>
          </w:tcPr>
          <w:p w14:paraId="680F197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0,336</w:t>
            </w:r>
          </w:p>
        </w:tc>
        <w:tc>
          <w:tcPr>
            <w:tcW w:w="980" w:type="dxa"/>
            <w:tcBorders>
              <w:top w:val="single" w:sz="4" w:space="0" w:color="auto"/>
              <w:left w:val="single" w:sz="4" w:space="0" w:color="auto"/>
              <w:bottom w:val="single" w:sz="4" w:space="0" w:color="auto"/>
              <w:right w:val="single" w:sz="4" w:space="0" w:color="auto"/>
            </w:tcBorders>
          </w:tcPr>
          <w:p w14:paraId="26502C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0,324</w:t>
            </w:r>
          </w:p>
        </w:tc>
        <w:tc>
          <w:tcPr>
            <w:tcW w:w="1540" w:type="dxa"/>
            <w:tcBorders>
              <w:top w:val="single" w:sz="4" w:space="0" w:color="auto"/>
              <w:left w:val="single" w:sz="4" w:space="0" w:color="auto"/>
              <w:bottom w:val="single" w:sz="4" w:space="0" w:color="auto"/>
            </w:tcBorders>
          </w:tcPr>
          <w:p w14:paraId="6CC1DE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0,311</w:t>
            </w:r>
          </w:p>
        </w:tc>
      </w:tr>
      <w:tr w:rsidR="008E25B7" w:rsidRPr="008E25B7" w14:paraId="3ECE3D31" w14:textId="77777777" w:rsidTr="004F4EC0">
        <w:tc>
          <w:tcPr>
            <w:tcW w:w="5387" w:type="dxa"/>
            <w:tcBorders>
              <w:top w:val="single" w:sz="4" w:space="0" w:color="auto"/>
              <w:bottom w:val="single" w:sz="4" w:space="0" w:color="auto"/>
              <w:right w:val="single" w:sz="4" w:space="0" w:color="auto"/>
            </w:tcBorders>
          </w:tcPr>
          <w:p w14:paraId="0B1EB55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 Дошкольные учреждения, хосписы</w:t>
            </w:r>
          </w:p>
        </w:tc>
        <w:tc>
          <w:tcPr>
            <w:tcW w:w="980" w:type="dxa"/>
            <w:tcBorders>
              <w:top w:val="single" w:sz="4" w:space="0" w:color="auto"/>
              <w:left w:val="single" w:sz="4" w:space="0" w:color="auto"/>
              <w:bottom w:val="single" w:sz="4" w:space="0" w:color="auto"/>
              <w:right w:val="single" w:sz="4" w:space="0" w:color="auto"/>
            </w:tcBorders>
          </w:tcPr>
          <w:p w14:paraId="342005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0,521</w:t>
            </w:r>
          </w:p>
        </w:tc>
        <w:tc>
          <w:tcPr>
            <w:tcW w:w="840" w:type="dxa"/>
            <w:tcBorders>
              <w:top w:val="single" w:sz="4" w:space="0" w:color="auto"/>
              <w:left w:val="single" w:sz="4" w:space="0" w:color="auto"/>
              <w:bottom w:val="single" w:sz="4" w:space="0" w:color="auto"/>
              <w:right w:val="single" w:sz="4" w:space="0" w:color="auto"/>
            </w:tcBorders>
          </w:tcPr>
          <w:p w14:paraId="4B7374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0,521</w:t>
            </w:r>
          </w:p>
        </w:tc>
        <w:tc>
          <w:tcPr>
            <w:tcW w:w="980" w:type="dxa"/>
            <w:tcBorders>
              <w:top w:val="single" w:sz="4" w:space="0" w:color="auto"/>
              <w:left w:val="single" w:sz="4" w:space="0" w:color="auto"/>
              <w:bottom w:val="single" w:sz="4" w:space="0" w:color="auto"/>
              <w:right w:val="single" w:sz="4" w:space="0" w:color="auto"/>
            </w:tcBorders>
          </w:tcPr>
          <w:p w14:paraId="273AD5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0,521</w:t>
            </w:r>
          </w:p>
        </w:tc>
        <w:tc>
          <w:tcPr>
            <w:tcW w:w="840" w:type="dxa"/>
            <w:tcBorders>
              <w:top w:val="single" w:sz="4" w:space="0" w:color="auto"/>
              <w:left w:val="single" w:sz="4" w:space="0" w:color="auto"/>
              <w:bottom w:val="single" w:sz="4" w:space="0" w:color="auto"/>
              <w:right w:val="single" w:sz="4" w:space="0" w:color="auto"/>
            </w:tcBorders>
          </w:tcPr>
          <w:p w14:paraId="1712F7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980" w:type="dxa"/>
            <w:tcBorders>
              <w:top w:val="single" w:sz="4" w:space="0" w:color="auto"/>
              <w:left w:val="single" w:sz="4" w:space="0" w:color="auto"/>
              <w:bottom w:val="single" w:sz="4" w:space="0" w:color="auto"/>
              <w:right w:val="single" w:sz="4" w:space="0" w:color="auto"/>
            </w:tcBorders>
          </w:tcPr>
          <w:p w14:paraId="4DB187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840" w:type="dxa"/>
            <w:tcBorders>
              <w:top w:val="single" w:sz="4" w:space="0" w:color="auto"/>
              <w:left w:val="single" w:sz="4" w:space="0" w:color="auto"/>
              <w:bottom w:val="single" w:sz="4" w:space="0" w:color="auto"/>
              <w:right w:val="single" w:sz="4" w:space="0" w:color="auto"/>
            </w:tcBorders>
          </w:tcPr>
          <w:p w14:paraId="2E9A52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980" w:type="dxa"/>
            <w:tcBorders>
              <w:top w:val="single" w:sz="4" w:space="0" w:color="auto"/>
              <w:left w:val="single" w:sz="4" w:space="0" w:color="auto"/>
              <w:bottom w:val="single" w:sz="4" w:space="0" w:color="auto"/>
              <w:right w:val="single" w:sz="4" w:space="0" w:color="auto"/>
            </w:tcBorders>
          </w:tcPr>
          <w:p w14:paraId="7165BE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tcBorders>
          </w:tcPr>
          <w:p w14:paraId="6754E4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7F47ED0C" w14:textId="77777777" w:rsidTr="004F4EC0">
        <w:tc>
          <w:tcPr>
            <w:tcW w:w="5387" w:type="dxa"/>
            <w:tcBorders>
              <w:top w:val="single" w:sz="4" w:space="0" w:color="auto"/>
              <w:bottom w:val="single" w:sz="4" w:space="0" w:color="auto"/>
              <w:right w:val="single" w:sz="4" w:space="0" w:color="auto"/>
            </w:tcBorders>
          </w:tcPr>
          <w:p w14:paraId="090E59F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 Сервисного обслуживания, культурно-досуговой деятельности, технопарки, склады</w:t>
            </w:r>
          </w:p>
        </w:tc>
        <w:tc>
          <w:tcPr>
            <w:tcW w:w="980" w:type="dxa"/>
            <w:tcBorders>
              <w:top w:val="single" w:sz="4" w:space="0" w:color="auto"/>
              <w:left w:val="single" w:sz="4" w:space="0" w:color="auto"/>
              <w:bottom w:val="single" w:sz="4" w:space="0" w:color="auto"/>
              <w:right w:val="single" w:sz="4" w:space="0" w:color="auto"/>
            </w:tcBorders>
          </w:tcPr>
          <w:p w14:paraId="069E38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0,266</w:t>
            </w:r>
          </w:p>
        </w:tc>
        <w:tc>
          <w:tcPr>
            <w:tcW w:w="840" w:type="dxa"/>
            <w:tcBorders>
              <w:top w:val="single" w:sz="4" w:space="0" w:color="auto"/>
              <w:left w:val="single" w:sz="4" w:space="0" w:color="auto"/>
              <w:bottom w:val="single" w:sz="4" w:space="0" w:color="auto"/>
              <w:right w:val="single" w:sz="4" w:space="0" w:color="auto"/>
            </w:tcBorders>
          </w:tcPr>
          <w:p w14:paraId="7EE712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0,255</w:t>
            </w:r>
          </w:p>
        </w:tc>
        <w:tc>
          <w:tcPr>
            <w:tcW w:w="980" w:type="dxa"/>
            <w:tcBorders>
              <w:top w:val="single" w:sz="4" w:space="0" w:color="auto"/>
              <w:left w:val="single" w:sz="4" w:space="0" w:color="auto"/>
              <w:bottom w:val="single" w:sz="4" w:space="0" w:color="auto"/>
              <w:right w:val="single" w:sz="4" w:space="0" w:color="auto"/>
            </w:tcBorders>
          </w:tcPr>
          <w:p w14:paraId="01C24E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0,243</w:t>
            </w:r>
          </w:p>
        </w:tc>
        <w:tc>
          <w:tcPr>
            <w:tcW w:w="840" w:type="dxa"/>
            <w:tcBorders>
              <w:top w:val="single" w:sz="4" w:space="0" w:color="auto"/>
              <w:left w:val="single" w:sz="4" w:space="0" w:color="auto"/>
              <w:bottom w:val="single" w:sz="4" w:space="0" w:color="auto"/>
              <w:right w:val="single" w:sz="4" w:space="0" w:color="auto"/>
            </w:tcBorders>
          </w:tcPr>
          <w:p w14:paraId="165CB8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0,232</w:t>
            </w:r>
          </w:p>
        </w:tc>
        <w:tc>
          <w:tcPr>
            <w:tcW w:w="980" w:type="dxa"/>
            <w:tcBorders>
              <w:top w:val="single" w:sz="4" w:space="0" w:color="auto"/>
              <w:left w:val="single" w:sz="4" w:space="0" w:color="auto"/>
              <w:bottom w:val="single" w:sz="4" w:space="0" w:color="auto"/>
              <w:right w:val="single" w:sz="4" w:space="0" w:color="auto"/>
            </w:tcBorders>
          </w:tcPr>
          <w:p w14:paraId="7E18D4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0,232</w:t>
            </w:r>
          </w:p>
        </w:tc>
        <w:tc>
          <w:tcPr>
            <w:tcW w:w="3360" w:type="dxa"/>
            <w:gridSpan w:val="3"/>
            <w:tcBorders>
              <w:top w:val="single" w:sz="4" w:space="0" w:color="auto"/>
              <w:left w:val="single" w:sz="4" w:space="0" w:color="auto"/>
              <w:bottom w:val="single" w:sz="4" w:space="0" w:color="auto"/>
            </w:tcBorders>
          </w:tcPr>
          <w:p w14:paraId="199EE1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A0D3985" w14:textId="77777777" w:rsidTr="004F4EC0">
        <w:tc>
          <w:tcPr>
            <w:tcW w:w="5387" w:type="dxa"/>
            <w:tcBorders>
              <w:top w:val="single" w:sz="4" w:space="0" w:color="auto"/>
              <w:bottom w:val="single" w:sz="4" w:space="0" w:color="auto"/>
              <w:right w:val="single" w:sz="4" w:space="0" w:color="auto"/>
            </w:tcBorders>
          </w:tcPr>
          <w:p w14:paraId="055DE53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E2E37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0.417</w:t>
            </w:r>
          </w:p>
        </w:tc>
        <w:tc>
          <w:tcPr>
            <w:tcW w:w="840" w:type="dxa"/>
            <w:tcBorders>
              <w:top w:val="single" w:sz="4" w:space="0" w:color="auto"/>
              <w:left w:val="single" w:sz="4" w:space="0" w:color="auto"/>
              <w:bottom w:val="single" w:sz="4" w:space="0" w:color="auto"/>
              <w:right w:val="single" w:sz="4" w:space="0" w:color="auto"/>
            </w:tcBorders>
          </w:tcPr>
          <w:p w14:paraId="4E1EC9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0394</w:t>
            </w:r>
          </w:p>
        </w:tc>
        <w:tc>
          <w:tcPr>
            <w:tcW w:w="980" w:type="dxa"/>
            <w:tcBorders>
              <w:top w:val="single" w:sz="4" w:space="0" w:color="auto"/>
              <w:left w:val="single" w:sz="4" w:space="0" w:color="auto"/>
              <w:bottom w:val="single" w:sz="4" w:space="0" w:color="auto"/>
              <w:right w:val="single" w:sz="4" w:space="0" w:color="auto"/>
            </w:tcBorders>
          </w:tcPr>
          <w:p w14:paraId="0E1A7A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0,382</w:t>
            </w:r>
          </w:p>
        </w:tc>
        <w:tc>
          <w:tcPr>
            <w:tcW w:w="840" w:type="dxa"/>
            <w:tcBorders>
              <w:top w:val="single" w:sz="4" w:space="0" w:color="auto"/>
              <w:left w:val="single" w:sz="4" w:space="0" w:color="auto"/>
              <w:bottom w:val="single" w:sz="4" w:space="0" w:color="auto"/>
              <w:right w:val="single" w:sz="4" w:space="0" w:color="auto"/>
            </w:tcBorders>
          </w:tcPr>
          <w:p w14:paraId="28D3D4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0313</w:t>
            </w:r>
          </w:p>
        </w:tc>
        <w:tc>
          <w:tcPr>
            <w:tcW w:w="980" w:type="dxa"/>
            <w:tcBorders>
              <w:top w:val="single" w:sz="4" w:space="0" w:color="auto"/>
              <w:left w:val="single" w:sz="4" w:space="0" w:color="auto"/>
              <w:bottom w:val="single" w:sz="4" w:space="0" w:color="auto"/>
              <w:right w:val="single" w:sz="4" w:space="0" w:color="auto"/>
            </w:tcBorders>
          </w:tcPr>
          <w:p w14:paraId="618E6F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0,278</w:t>
            </w:r>
          </w:p>
        </w:tc>
        <w:tc>
          <w:tcPr>
            <w:tcW w:w="840" w:type="dxa"/>
            <w:tcBorders>
              <w:top w:val="single" w:sz="4" w:space="0" w:color="auto"/>
              <w:left w:val="single" w:sz="4" w:space="0" w:color="auto"/>
              <w:bottom w:val="single" w:sz="4" w:space="0" w:color="auto"/>
              <w:right w:val="single" w:sz="4" w:space="0" w:color="auto"/>
            </w:tcBorders>
          </w:tcPr>
          <w:p w14:paraId="3050D8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0,255</w:t>
            </w:r>
          </w:p>
        </w:tc>
        <w:tc>
          <w:tcPr>
            <w:tcW w:w="980" w:type="dxa"/>
            <w:tcBorders>
              <w:top w:val="single" w:sz="4" w:space="0" w:color="auto"/>
              <w:left w:val="single" w:sz="4" w:space="0" w:color="auto"/>
              <w:bottom w:val="single" w:sz="4" w:space="0" w:color="auto"/>
              <w:right w:val="single" w:sz="4" w:space="0" w:color="auto"/>
            </w:tcBorders>
          </w:tcPr>
          <w:p w14:paraId="289840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0,232</w:t>
            </w:r>
          </w:p>
        </w:tc>
        <w:tc>
          <w:tcPr>
            <w:tcW w:w="1540" w:type="dxa"/>
            <w:tcBorders>
              <w:top w:val="single" w:sz="4" w:space="0" w:color="auto"/>
              <w:left w:val="single" w:sz="4" w:space="0" w:color="auto"/>
              <w:bottom w:val="single" w:sz="4" w:space="0" w:color="auto"/>
            </w:tcBorders>
          </w:tcPr>
          <w:p w14:paraId="73F506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0,232</w:t>
            </w:r>
          </w:p>
        </w:tc>
      </w:tr>
    </w:tbl>
    <w:p w14:paraId="086458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CAD380F" w14:textId="60BD1794"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4F4EC0">
        <w:rPr>
          <w:rFonts w:ascii="Times New Roman CYR" w:hAnsi="Times New Roman CYR" w:cs="Times New Roman CYR"/>
          <w:b/>
          <w:bCs/>
          <w:color w:val="26282F"/>
          <w:sz w:val="24"/>
          <w:szCs w:val="24"/>
        </w:rPr>
        <w:t>8</w:t>
      </w:r>
    </w:p>
    <w:p w14:paraId="6C4C52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1559"/>
        <w:gridCol w:w="3768"/>
      </w:tblGrid>
      <w:tr w:rsidR="008E25B7" w:rsidRPr="008E25B7" w14:paraId="3C43C9DE" w14:textId="77777777" w:rsidTr="00976BDE">
        <w:tc>
          <w:tcPr>
            <w:tcW w:w="8080" w:type="dxa"/>
            <w:tcBorders>
              <w:top w:val="single" w:sz="4" w:space="0" w:color="auto"/>
              <w:bottom w:val="single" w:sz="4" w:space="0" w:color="auto"/>
              <w:right w:val="single" w:sz="4" w:space="0" w:color="auto"/>
            </w:tcBorders>
          </w:tcPr>
          <w:p w14:paraId="4702AA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здания и сооружения</w:t>
            </w:r>
          </w:p>
        </w:tc>
        <w:tc>
          <w:tcPr>
            <w:tcW w:w="1559" w:type="dxa"/>
            <w:tcBorders>
              <w:top w:val="single" w:sz="4" w:space="0" w:color="auto"/>
              <w:left w:val="single" w:sz="4" w:space="0" w:color="auto"/>
              <w:bottom w:val="single" w:sz="4" w:space="0" w:color="auto"/>
              <w:right w:val="single" w:sz="4" w:space="0" w:color="auto"/>
            </w:tcBorders>
          </w:tcPr>
          <w:p w14:paraId="4C60B7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Высота ограждения, м</w:t>
            </w:r>
          </w:p>
        </w:tc>
        <w:tc>
          <w:tcPr>
            <w:tcW w:w="3768" w:type="dxa"/>
            <w:tcBorders>
              <w:top w:val="single" w:sz="4" w:space="0" w:color="auto"/>
              <w:left w:val="single" w:sz="4" w:space="0" w:color="auto"/>
              <w:bottom w:val="single" w:sz="4" w:space="0" w:color="auto"/>
            </w:tcBorders>
          </w:tcPr>
          <w:p w14:paraId="355FEE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Рекомендуемый вид ограждения</w:t>
            </w:r>
          </w:p>
        </w:tc>
      </w:tr>
      <w:tr w:rsidR="008E25B7" w:rsidRPr="008E25B7" w14:paraId="23161F92" w14:textId="77777777" w:rsidTr="00976BDE">
        <w:tc>
          <w:tcPr>
            <w:tcW w:w="8080" w:type="dxa"/>
            <w:tcBorders>
              <w:top w:val="single" w:sz="4" w:space="0" w:color="auto"/>
              <w:bottom w:val="single" w:sz="4" w:space="0" w:color="auto"/>
              <w:right w:val="single" w:sz="4" w:space="0" w:color="auto"/>
            </w:tcBorders>
          </w:tcPr>
          <w:p w14:paraId="0FA421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6A4A7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3768" w:type="dxa"/>
            <w:tcBorders>
              <w:top w:val="single" w:sz="4" w:space="0" w:color="auto"/>
              <w:left w:val="single" w:sz="4" w:space="0" w:color="auto"/>
              <w:bottom w:val="single" w:sz="4" w:space="0" w:color="auto"/>
            </w:tcBorders>
          </w:tcPr>
          <w:p w14:paraId="15BD87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22336CBD" w14:textId="77777777" w:rsidTr="00976BDE">
        <w:tc>
          <w:tcPr>
            <w:tcW w:w="8080" w:type="dxa"/>
            <w:tcBorders>
              <w:top w:val="single" w:sz="4" w:space="0" w:color="auto"/>
              <w:bottom w:val="single" w:sz="4" w:space="0" w:color="auto"/>
              <w:right w:val="single" w:sz="4" w:space="0" w:color="auto"/>
            </w:tcBorders>
          </w:tcPr>
          <w:p w14:paraId="22C5DB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559" w:type="dxa"/>
            <w:tcBorders>
              <w:top w:val="single" w:sz="4" w:space="0" w:color="auto"/>
              <w:left w:val="single" w:sz="4" w:space="0" w:color="auto"/>
              <w:bottom w:val="single" w:sz="4" w:space="0" w:color="auto"/>
              <w:right w:val="single" w:sz="4" w:space="0" w:color="auto"/>
            </w:tcBorders>
          </w:tcPr>
          <w:p w14:paraId="1B8D8D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3768" w:type="dxa"/>
            <w:tcBorders>
              <w:top w:val="single" w:sz="4" w:space="0" w:color="auto"/>
              <w:left w:val="single" w:sz="4" w:space="0" w:color="auto"/>
              <w:bottom w:val="single" w:sz="4" w:space="0" w:color="auto"/>
            </w:tcBorders>
          </w:tcPr>
          <w:p w14:paraId="2070CB4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или железобетонное решетчатое</w:t>
            </w:r>
          </w:p>
        </w:tc>
      </w:tr>
      <w:tr w:rsidR="008E25B7" w:rsidRPr="008E25B7" w14:paraId="5E2A1800" w14:textId="77777777" w:rsidTr="00976BDE">
        <w:tc>
          <w:tcPr>
            <w:tcW w:w="8080" w:type="dxa"/>
            <w:tcBorders>
              <w:top w:val="single" w:sz="4" w:space="0" w:color="auto"/>
              <w:bottom w:val="single" w:sz="4" w:space="0" w:color="auto"/>
              <w:right w:val="single" w:sz="4" w:space="0" w:color="auto"/>
            </w:tcBorders>
          </w:tcPr>
          <w:p w14:paraId="29DF517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 Предприятия по переработке пищевых, сельскохозяйственных и других продуктов, ограждаемые по санитарным требованиям (мясомолочные и </w:t>
            </w:r>
            <w:r w:rsidRPr="008E25B7">
              <w:rPr>
                <w:rFonts w:ascii="Times New Roman CYR" w:hAnsi="Times New Roman CYR" w:cs="Times New Roman CYR"/>
                <w:sz w:val="24"/>
                <w:szCs w:val="24"/>
              </w:rPr>
              <w:lastRenderedPageBreak/>
              <w:t>рыбообрабатывающие предприятия, овощеконсервные, винодельческие заводы и т.п.)</w:t>
            </w:r>
          </w:p>
        </w:tc>
        <w:tc>
          <w:tcPr>
            <w:tcW w:w="1559" w:type="dxa"/>
            <w:tcBorders>
              <w:top w:val="single" w:sz="4" w:space="0" w:color="auto"/>
              <w:left w:val="single" w:sz="4" w:space="0" w:color="auto"/>
              <w:bottom w:val="single" w:sz="4" w:space="0" w:color="auto"/>
              <w:right w:val="single" w:sz="4" w:space="0" w:color="auto"/>
            </w:tcBorders>
          </w:tcPr>
          <w:p w14:paraId="77464F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не менее 1,6</w:t>
            </w:r>
          </w:p>
        </w:tc>
        <w:tc>
          <w:tcPr>
            <w:tcW w:w="3768" w:type="dxa"/>
            <w:tcBorders>
              <w:top w:val="single" w:sz="4" w:space="0" w:color="auto"/>
              <w:left w:val="single" w:sz="4" w:space="0" w:color="auto"/>
              <w:bottom w:val="single" w:sz="4" w:space="0" w:color="auto"/>
            </w:tcBorders>
          </w:tcPr>
          <w:p w14:paraId="5F731CF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с цоколем или железобетонное решетчатое с цоколем</w:t>
            </w:r>
          </w:p>
        </w:tc>
      </w:tr>
      <w:tr w:rsidR="008E25B7" w:rsidRPr="008E25B7" w14:paraId="03F88F41" w14:textId="77777777" w:rsidTr="00976BDE">
        <w:tc>
          <w:tcPr>
            <w:tcW w:w="8080" w:type="dxa"/>
            <w:tcBorders>
              <w:top w:val="single" w:sz="4" w:space="0" w:color="auto"/>
              <w:bottom w:val="nil"/>
              <w:right w:val="single" w:sz="4" w:space="0" w:color="auto"/>
            </w:tcBorders>
          </w:tcPr>
          <w:p w14:paraId="0FE798A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559" w:type="dxa"/>
            <w:tcBorders>
              <w:top w:val="single" w:sz="4" w:space="0" w:color="auto"/>
              <w:left w:val="single" w:sz="4" w:space="0" w:color="auto"/>
              <w:bottom w:val="nil"/>
              <w:right w:val="single" w:sz="4" w:space="0" w:color="auto"/>
            </w:tcBorders>
          </w:tcPr>
          <w:p w14:paraId="42D84B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1,6</w:t>
            </w:r>
          </w:p>
        </w:tc>
        <w:tc>
          <w:tcPr>
            <w:tcW w:w="3768" w:type="dxa"/>
            <w:vMerge w:val="restart"/>
            <w:tcBorders>
              <w:top w:val="single" w:sz="4" w:space="0" w:color="auto"/>
              <w:left w:val="single" w:sz="4" w:space="0" w:color="auto"/>
              <w:bottom w:val="single" w:sz="4" w:space="0" w:color="auto"/>
            </w:tcBorders>
          </w:tcPr>
          <w:p w14:paraId="7EC26DB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или железобетонное решетчатое железобетонное сплошное</w:t>
            </w:r>
          </w:p>
        </w:tc>
      </w:tr>
      <w:tr w:rsidR="008E25B7" w:rsidRPr="008E25B7" w14:paraId="2A5504FE" w14:textId="77777777" w:rsidTr="00976BDE">
        <w:tc>
          <w:tcPr>
            <w:tcW w:w="8080" w:type="dxa"/>
            <w:tcBorders>
              <w:top w:val="nil"/>
              <w:bottom w:val="single" w:sz="4" w:space="0" w:color="auto"/>
              <w:right w:val="single" w:sz="4" w:space="0" w:color="auto"/>
            </w:tcBorders>
          </w:tcPr>
          <w:p w14:paraId="719C6EE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особо ценных материалов, оборудования и продукции (драгоценные металлы, камни и т.п.)</w:t>
            </w:r>
          </w:p>
        </w:tc>
        <w:tc>
          <w:tcPr>
            <w:tcW w:w="1559" w:type="dxa"/>
            <w:tcBorders>
              <w:top w:val="nil"/>
              <w:left w:val="single" w:sz="4" w:space="0" w:color="auto"/>
              <w:bottom w:val="single" w:sz="4" w:space="0" w:color="auto"/>
              <w:right w:val="single" w:sz="4" w:space="0" w:color="auto"/>
            </w:tcBorders>
          </w:tcPr>
          <w:p w14:paraId="195685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3768" w:type="dxa"/>
            <w:vMerge/>
            <w:tcBorders>
              <w:top w:val="single" w:sz="4" w:space="0" w:color="auto"/>
              <w:left w:val="single" w:sz="4" w:space="0" w:color="auto"/>
              <w:bottom w:val="single" w:sz="4" w:space="0" w:color="auto"/>
            </w:tcBorders>
          </w:tcPr>
          <w:p w14:paraId="2748AE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2C54708" w14:textId="77777777" w:rsidTr="00976BDE">
        <w:tc>
          <w:tcPr>
            <w:tcW w:w="8080" w:type="dxa"/>
            <w:tcBorders>
              <w:top w:val="single" w:sz="4" w:space="0" w:color="auto"/>
              <w:bottom w:val="nil"/>
              <w:right w:val="single" w:sz="4" w:space="0" w:color="auto"/>
            </w:tcBorders>
          </w:tcPr>
          <w:p w14:paraId="1AAD3F6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559" w:type="dxa"/>
            <w:tcBorders>
              <w:top w:val="single" w:sz="4" w:space="0" w:color="auto"/>
              <w:left w:val="single" w:sz="4" w:space="0" w:color="auto"/>
              <w:bottom w:val="nil"/>
              <w:right w:val="single" w:sz="4" w:space="0" w:color="auto"/>
            </w:tcBorders>
          </w:tcPr>
          <w:p w14:paraId="0365C5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1,6</w:t>
            </w:r>
          </w:p>
        </w:tc>
        <w:tc>
          <w:tcPr>
            <w:tcW w:w="3768" w:type="dxa"/>
            <w:tcBorders>
              <w:top w:val="single" w:sz="4" w:space="0" w:color="auto"/>
              <w:left w:val="single" w:sz="4" w:space="0" w:color="auto"/>
              <w:bottom w:val="nil"/>
            </w:tcBorders>
          </w:tcPr>
          <w:p w14:paraId="724C437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или железобетонное решетчатое</w:t>
            </w:r>
          </w:p>
        </w:tc>
      </w:tr>
      <w:tr w:rsidR="008E25B7" w:rsidRPr="008E25B7" w14:paraId="7B77F09B" w14:textId="77777777" w:rsidTr="00976BDE">
        <w:tc>
          <w:tcPr>
            <w:tcW w:w="8080" w:type="dxa"/>
            <w:tcBorders>
              <w:top w:val="nil"/>
              <w:bottom w:val="nil"/>
              <w:right w:val="single" w:sz="4" w:space="0" w:color="auto"/>
            </w:tcBorders>
          </w:tcPr>
          <w:p w14:paraId="1542E2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вне населенных пунктов</w:t>
            </w:r>
          </w:p>
        </w:tc>
        <w:tc>
          <w:tcPr>
            <w:tcW w:w="1559" w:type="dxa"/>
            <w:tcBorders>
              <w:top w:val="nil"/>
              <w:left w:val="single" w:sz="4" w:space="0" w:color="auto"/>
              <w:bottom w:val="nil"/>
              <w:right w:val="single" w:sz="4" w:space="0" w:color="auto"/>
            </w:tcBorders>
          </w:tcPr>
          <w:p w14:paraId="41EDFA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1,6</w:t>
            </w:r>
          </w:p>
        </w:tc>
        <w:tc>
          <w:tcPr>
            <w:tcW w:w="3768" w:type="dxa"/>
            <w:tcBorders>
              <w:top w:val="nil"/>
              <w:left w:val="single" w:sz="4" w:space="0" w:color="auto"/>
              <w:bottom w:val="nil"/>
            </w:tcBorders>
          </w:tcPr>
          <w:p w14:paraId="619DBD6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колючая проволока</w:t>
            </w:r>
          </w:p>
        </w:tc>
      </w:tr>
      <w:tr w:rsidR="008E25B7" w:rsidRPr="008E25B7" w14:paraId="37272277" w14:textId="77777777" w:rsidTr="00976BDE">
        <w:tc>
          <w:tcPr>
            <w:tcW w:w="8080" w:type="dxa"/>
            <w:tcBorders>
              <w:top w:val="nil"/>
              <w:bottom w:val="nil"/>
              <w:right w:val="single" w:sz="4" w:space="0" w:color="auto"/>
            </w:tcBorders>
          </w:tcPr>
          <w:p w14:paraId="4356627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на территории предприятий</w:t>
            </w:r>
          </w:p>
        </w:tc>
        <w:tc>
          <w:tcPr>
            <w:tcW w:w="1559" w:type="dxa"/>
            <w:tcBorders>
              <w:top w:val="nil"/>
              <w:left w:val="single" w:sz="4" w:space="0" w:color="auto"/>
              <w:bottom w:val="nil"/>
              <w:right w:val="single" w:sz="4" w:space="0" w:color="auto"/>
            </w:tcBorders>
          </w:tcPr>
          <w:p w14:paraId="640D63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1,2</w:t>
            </w:r>
          </w:p>
        </w:tc>
        <w:tc>
          <w:tcPr>
            <w:tcW w:w="3768" w:type="dxa"/>
            <w:tcBorders>
              <w:top w:val="nil"/>
              <w:left w:val="single" w:sz="4" w:space="0" w:color="auto"/>
              <w:bottom w:val="nil"/>
            </w:tcBorders>
          </w:tcPr>
          <w:p w14:paraId="709FA26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w:t>
            </w:r>
          </w:p>
        </w:tc>
      </w:tr>
      <w:tr w:rsidR="008E25B7" w:rsidRPr="008E25B7" w14:paraId="6B246095" w14:textId="77777777" w:rsidTr="00976BDE">
        <w:tc>
          <w:tcPr>
            <w:tcW w:w="8080" w:type="dxa"/>
            <w:tcBorders>
              <w:top w:val="nil"/>
              <w:bottom w:val="single" w:sz="4" w:space="0" w:color="auto"/>
              <w:right w:val="single" w:sz="4" w:space="0" w:color="auto"/>
            </w:tcBorders>
          </w:tcPr>
          <w:p w14:paraId="7361F4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559" w:type="dxa"/>
            <w:tcBorders>
              <w:top w:val="nil"/>
              <w:left w:val="single" w:sz="4" w:space="0" w:color="auto"/>
              <w:bottom w:val="single" w:sz="4" w:space="0" w:color="auto"/>
              <w:right w:val="single" w:sz="4" w:space="0" w:color="auto"/>
            </w:tcBorders>
          </w:tcPr>
          <w:p w14:paraId="0FE3AD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1,2</w:t>
            </w:r>
          </w:p>
        </w:tc>
        <w:tc>
          <w:tcPr>
            <w:tcW w:w="3768" w:type="dxa"/>
            <w:tcBorders>
              <w:top w:val="nil"/>
              <w:left w:val="single" w:sz="4" w:space="0" w:color="auto"/>
              <w:bottom w:val="single" w:sz="4" w:space="0" w:color="auto"/>
            </w:tcBorders>
          </w:tcPr>
          <w:p w14:paraId="2C76F86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колючая проволока (вне населенных пунктов)</w:t>
            </w:r>
          </w:p>
        </w:tc>
      </w:tr>
      <w:tr w:rsidR="008E25B7" w:rsidRPr="008E25B7" w14:paraId="680AFB05" w14:textId="77777777" w:rsidTr="00976BDE">
        <w:tc>
          <w:tcPr>
            <w:tcW w:w="8080" w:type="dxa"/>
            <w:tcBorders>
              <w:top w:val="single" w:sz="4" w:space="0" w:color="auto"/>
              <w:bottom w:val="single" w:sz="4" w:space="0" w:color="auto"/>
              <w:right w:val="single" w:sz="4" w:space="0" w:color="auto"/>
            </w:tcBorders>
          </w:tcPr>
          <w:p w14:paraId="6D9A13C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 Сельскохозяйственные предприятия, ограждаемые по ветеринарным или санитарным требованиям</w:t>
            </w:r>
          </w:p>
        </w:tc>
        <w:tc>
          <w:tcPr>
            <w:tcW w:w="1559" w:type="dxa"/>
            <w:tcBorders>
              <w:top w:val="single" w:sz="4" w:space="0" w:color="auto"/>
              <w:left w:val="single" w:sz="4" w:space="0" w:color="auto"/>
              <w:bottom w:val="single" w:sz="4" w:space="0" w:color="auto"/>
              <w:right w:val="single" w:sz="4" w:space="0" w:color="auto"/>
            </w:tcBorders>
          </w:tcPr>
          <w:p w14:paraId="4AF6EA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1,6</w:t>
            </w:r>
          </w:p>
        </w:tc>
        <w:tc>
          <w:tcPr>
            <w:tcW w:w="3768" w:type="dxa"/>
            <w:tcBorders>
              <w:top w:val="single" w:sz="4" w:space="0" w:color="auto"/>
              <w:left w:val="single" w:sz="4" w:space="0" w:color="auto"/>
              <w:bottom w:val="single" w:sz="4" w:space="0" w:color="auto"/>
            </w:tcBorders>
          </w:tcPr>
          <w:p w14:paraId="7D98C00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с цоколем или железобетонное решетчатое с цоколем</w:t>
            </w:r>
          </w:p>
        </w:tc>
      </w:tr>
      <w:tr w:rsidR="008E25B7" w:rsidRPr="008E25B7" w14:paraId="38248DD0" w14:textId="77777777" w:rsidTr="00976BDE">
        <w:tc>
          <w:tcPr>
            <w:tcW w:w="8080" w:type="dxa"/>
            <w:tcBorders>
              <w:top w:val="single" w:sz="4" w:space="0" w:color="auto"/>
              <w:bottom w:val="nil"/>
              <w:right w:val="single" w:sz="4" w:space="0" w:color="auto"/>
            </w:tcBorders>
          </w:tcPr>
          <w:p w14:paraId="084CD70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7. Больницы (кроме инфекционных и психиатрических)</w:t>
            </w:r>
          </w:p>
        </w:tc>
        <w:tc>
          <w:tcPr>
            <w:tcW w:w="1559" w:type="dxa"/>
            <w:tcBorders>
              <w:top w:val="single" w:sz="4" w:space="0" w:color="auto"/>
              <w:left w:val="single" w:sz="4" w:space="0" w:color="auto"/>
              <w:bottom w:val="nil"/>
              <w:right w:val="single" w:sz="4" w:space="0" w:color="auto"/>
            </w:tcBorders>
          </w:tcPr>
          <w:p w14:paraId="06E28D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1,6</w:t>
            </w:r>
          </w:p>
        </w:tc>
        <w:tc>
          <w:tcPr>
            <w:tcW w:w="3768" w:type="dxa"/>
            <w:tcBorders>
              <w:top w:val="single" w:sz="4" w:space="0" w:color="auto"/>
              <w:left w:val="single" w:sz="4" w:space="0" w:color="auto"/>
              <w:bottom w:val="nil"/>
            </w:tcBorders>
          </w:tcPr>
          <w:p w14:paraId="3C698B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или железобетонное решетчатое</w:t>
            </w:r>
          </w:p>
        </w:tc>
      </w:tr>
      <w:tr w:rsidR="008E25B7" w:rsidRPr="008E25B7" w14:paraId="41EFEC2A" w14:textId="77777777" w:rsidTr="00976BDE">
        <w:tc>
          <w:tcPr>
            <w:tcW w:w="8080" w:type="dxa"/>
            <w:tcBorders>
              <w:top w:val="nil"/>
              <w:bottom w:val="single" w:sz="4" w:space="0" w:color="auto"/>
              <w:right w:val="single" w:sz="4" w:space="0" w:color="auto"/>
            </w:tcBorders>
          </w:tcPr>
          <w:p w14:paraId="6D613EB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Инфекционные и психиатрические больницы</w:t>
            </w:r>
          </w:p>
        </w:tc>
        <w:tc>
          <w:tcPr>
            <w:tcW w:w="1559" w:type="dxa"/>
            <w:tcBorders>
              <w:top w:val="nil"/>
              <w:left w:val="single" w:sz="4" w:space="0" w:color="auto"/>
              <w:bottom w:val="single" w:sz="4" w:space="0" w:color="auto"/>
              <w:right w:val="single" w:sz="4" w:space="0" w:color="auto"/>
            </w:tcBorders>
          </w:tcPr>
          <w:p w14:paraId="46AF46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3768" w:type="dxa"/>
            <w:tcBorders>
              <w:top w:val="nil"/>
              <w:left w:val="single" w:sz="4" w:space="0" w:color="auto"/>
              <w:bottom w:val="single" w:sz="4" w:space="0" w:color="auto"/>
            </w:tcBorders>
          </w:tcPr>
          <w:p w14:paraId="4D333E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железобетонное сплошное</w:t>
            </w:r>
          </w:p>
        </w:tc>
      </w:tr>
      <w:tr w:rsidR="008E25B7" w:rsidRPr="008E25B7" w14:paraId="44B74E5C" w14:textId="77777777" w:rsidTr="00976BDE">
        <w:tc>
          <w:tcPr>
            <w:tcW w:w="8080" w:type="dxa"/>
            <w:tcBorders>
              <w:top w:val="single" w:sz="4" w:space="0" w:color="auto"/>
              <w:bottom w:val="single" w:sz="4" w:space="0" w:color="auto"/>
              <w:right w:val="single" w:sz="4" w:space="0" w:color="auto"/>
            </w:tcBorders>
          </w:tcPr>
          <w:p w14:paraId="2C43E30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8. Дома отдыха, санатории, пионерские лагеря</w:t>
            </w:r>
          </w:p>
        </w:tc>
        <w:tc>
          <w:tcPr>
            <w:tcW w:w="1559" w:type="dxa"/>
            <w:tcBorders>
              <w:top w:val="single" w:sz="4" w:space="0" w:color="auto"/>
              <w:left w:val="single" w:sz="4" w:space="0" w:color="auto"/>
              <w:bottom w:val="single" w:sz="4" w:space="0" w:color="auto"/>
              <w:right w:val="single" w:sz="4" w:space="0" w:color="auto"/>
            </w:tcBorders>
          </w:tcPr>
          <w:p w14:paraId="436A0A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1,2</w:t>
            </w:r>
          </w:p>
        </w:tc>
        <w:tc>
          <w:tcPr>
            <w:tcW w:w="3768" w:type="dxa"/>
            <w:tcBorders>
              <w:top w:val="single" w:sz="4" w:space="0" w:color="auto"/>
              <w:left w:val="single" w:sz="4" w:space="0" w:color="auto"/>
              <w:bottom w:val="single" w:sz="4" w:space="0" w:color="auto"/>
            </w:tcBorders>
          </w:tcPr>
          <w:p w14:paraId="561D7FA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живая изгородь, стальная сетка или ограда из гладкой проволоки, устанавливаемая между рядами живой изгороди</w:t>
            </w:r>
          </w:p>
        </w:tc>
      </w:tr>
      <w:tr w:rsidR="008E25B7" w:rsidRPr="008E25B7" w14:paraId="1B0FEB76" w14:textId="77777777" w:rsidTr="00976BDE">
        <w:tc>
          <w:tcPr>
            <w:tcW w:w="8080" w:type="dxa"/>
            <w:tcBorders>
              <w:top w:val="single" w:sz="4" w:space="0" w:color="auto"/>
              <w:bottom w:val="single" w:sz="4" w:space="0" w:color="auto"/>
              <w:right w:val="single" w:sz="4" w:space="0" w:color="auto"/>
            </w:tcBorders>
          </w:tcPr>
          <w:p w14:paraId="474602B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9. Общеобразовательные школы и профессионально-технические училища</w:t>
            </w:r>
          </w:p>
        </w:tc>
        <w:tc>
          <w:tcPr>
            <w:tcW w:w="1559" w:type="dxa"/>
            <w:tcBorders>
              <w:top w:val="single" w:sz="4" w:space="0" w:color="auto"/>
              <w:left w:val="single" w:sz="4" w:space="0" w:color="auto"/>
              <w:bottom w:val="single" w:sz="4" w:space="0" w:color="auto"/>
              <w:right w:val="single" w:sz="4" w:space="0" w:color="auto"/>
            </w:tcBorders>
          </w:tcPr>
          <w:p w14:paraId="63E280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1,2</w:t>
            </w:r>
          </w:p>
        </w:tc>
        <w:tc>
          <w:tcPr>
            <w:tcW w:w="3768" w:type="dxa"/>
            <w:tcBorders>
              <w:top w:val="single" w:sz="4" w:space="0" w:color="auto"/>
              <w:left w:val="single" w:sz="4" w:space="0" w:color="auto"/>
              <w:bottom w:val="single" w:sz="4" w:space="0" w:color="auto"/>
            </w:tcBorders>
          </w:tcPr>
          <w:p w14:paraId="0370D7B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(живая изгородь для участков внутри микрорайонов)</w:t>
            </w:r>
          </w:p>
        </w:tc>
      </w:tr>
      <w:tr w:rsidR="008E25B7" w:rsidRPr="008E25B7" w14:paraId="18D06937" w14:textId="77777777" w:rsidTr="00976BDE">
        <w:tc>
          <w:tcPr>
            <w:tcW w:w="8080" w:type="dxa"/>
            <w:tcBorders>
              <w:top w:val="single" w:sz="4" w:space="0" w:color="auto"/>
              <w:bottom w:val="single" w:sz="4" w:space="0" w:color="auto"/>
              <w:right w:val="single" w:sz="4" w:space="0" w:color="auto"/>
            </w:tcBorders>
          </w:tcPr>
          <w:p w14:paraId="4CC8C3E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 Детские ясли-сады</w:t>
            </w:r>
          </w:p>
        </w:tc>
        <w:tc>
          <w:tcPr>
            <w:tcW w:w="1559" w:type="dxa"/>
            <w:tcBorders>
              <w:top w:val="single" w:sz="4" w:space="0" w:color="auto"/>
              <w:left w:val="single" w:sz="4" w:space="0" w:color="auto"/>
              <w:bottom w:val="single" w:sz="4" w:space="0" w:color="auto"/>
              <w:right w:val="single" w:sz="4" w:space="0" w:color="auto"/>
            </w:tcBorders>
          </w:tcPr>
          <w:p w14:paraId="4D0FDA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1,6</w:t>
            </w:r>
          </w:p>
        </w:tc>
        <w:tc>
          <w:tcPr>
            <w:tcW w:w="3768" w:type="dxa"/>
            <w:tcBorders>
              <w:top w:val="single" w:sz="4" w:space="0" w:color="auto"/>
              <w:left w:val="single" w:sz="4" w:space="0" w:color="auto"/>
              <w:bottom w:val="single" w:sz="4" w:space="0" w:color="auto"/>
            </w:tcBorders>
          </w:tcPr>
          <w:p w14:paraId="7434633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или железобетонное решетчатое</w:t>
            </w:r>
          </w:p>
        </w:tc>
      </w:tr>
      <w:tr w:rsidR="008E25B7" w:rsidRPr="008E25B7" w14:paraId="5CBFC96A" w14:textId="77777777" w:rsidTr="00976BDE">
        <w:tc>
          <w:tcPr>
            <w:tcW w:w="8080" w:type="dxa"/>
            <w:tcBorders>
              <w:top w:val="single" w:sz="4" w:space="0" w:color="auto"/>
              <w:bottom w:val="nil"/>
              <w:right w:val="single" w:sz="4" w:space="0" w:color="auto"/>
            </w:tcBorders>
          </w:tcPr>
          <w:p w14:paraId="0E612A3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11. Спортивные комплексы, стадионы, катки, открытые бассейны и другие спортивные сооружения (при контролируемом входе посетителей)</w:t>
            </w:r>
          </w:p>
        </w:tc>
        <w:tc>
          <w:tcPr>
            <w:tcW w:w="1559" w:type="dxa"/>
            <w:tcBorders>
              <w:top w:val="single" w:sz="4" w:space="0" w:color="auto"/>
              <w:left w:val="single" w:sz="4" w:space="0" w:color="auto"/>
              <w:bottom w:val="nil"/>
              <w:right w:val="single" w:sz="4" w:space="0" w:color="auto"/>
            </w:tcBorders>
          </w:tcPr>
          <w:p w14:paraId="409E36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3768" w:type="dxa"/>
            <w:tcBorders>
              <w:top w:val="single" w:sz="4" w:space="0" w:color="auto"/>
              <w:left w:val="single" w:sz="4" w:space="0" w:color="auto"/>
              <w:bottom w:val="nil"/>
            </w:tcBorders>
          </w:tcPr>
          <w:p w14:paraId="108BC2E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сварные или литые металлические секции, железобетонное решетчатое</w:t>
            </w:r>
          </w:p>
        </w:tc>
      </w:tr>
      <w:tr w:rsidR="008E25B7" w:rsidRPr="008E25B7" w14:paraId="5D7F73B4" w14:textId="77777777" w:rsidTr="00976BDE">
        <w:tc>
          <w:tcPr>
            <w:tcW w:w="8080" w:type="dxa"/>
            <w:tcBorders>
              <w:top w:val="nil"/>
              <w:bottom w:val="single" w:sz="4" w:space="0" w:color="auto"/>
              <w:right w:val="single" w:sz="4" w:space="0" w:color="auto"/>
            </w:tcBorders>
          </w:tcPr>
          <w:p w14:paraId="449ED0A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Открытые спортивные площадки в жилых зонах</w:t>
            </w:r>
          </w:p>
        </w:tc>
        <w:tc>
          <w:tcPr>
            <w:tcW w:w="1559" w:type="dxa"/>
            <w:tcBorders>
              <w:top w:val="nil"/>
              <w:left w:val="single" w:sz="4" w:space="0" w:color="auto"/>
              <w:bottom w:val="single" w:sz="4" w:space="0" w:color="auto"/>
              <w:right w:val="single" w:sz="4" w:space="0" w:color="auto"/>
            </w:tcBorders>
          </w:tcPr>
          <w:p w14:paraId="1BB6AA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2 - 4,5</w:t>
            </w:r>
          </w:p>
        </w:tc>
        <w:tc>
          <w:tcPr>
            <w:tcW w:w="3768" w:type="dxa"/>
            <w:tcBorders>
              <w:top w:val="nil"/>
              <w:left w:val="single" w:sz="4" w:space="0" w:color="auto"/>
              <w:bottom w:val="single" w:sz="4" w:space="0" w:color="auto"/>
            </w:tcBorders>
          </w:tcPr>
          <w:p w14:paraId="49BC727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сварная или плетеная сетка повышенного эстетического уровня</w:t>
            </w:r>
          </w:p>
        </w:tc>
      </w:tr>
      <w:tr w:rsidR="008E25B7" w:rsidRPr="008E25B7" w14:paraId="36A40CC3" w14:textId="77777777" w:rsidTr="00976BDE">
        <w:tc>
          <w:tcPr>
            <w:tcW w:w="8080" w:type="dxa"/>
            <w:tcBorders>
              <w:top w:val="single" w:sz="4" w:space="0" w:color="auto"/>
              <w:bottom w:val="single" w:sz="4" w:space="0" w:color="auto"/>
              <w:right w:val="single" w:sz="4" w:space="0" w:color="auto"/>
            </w:tcBorders>
          </w:tcPr>
          <w:p w14:paraId="7D8696A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12. Летние сооружения в парках при контролируемом входе посетителей (танцевальные площадки аттракционы и т.п.)</w:t>
            </w:r>
          </w:p>
        </w:tc>
        <w:tc>
          <w:tcPr>
            <w:tcW w:w="1559" w:type="dxa"/>
            <w:tcBorders>
              <w:top w:val="single" w:sz="4" w:space="0" w:color="auto"/>
              <w:left w:val="single" w:sz="4" w:space="0" w:color="auto"/>
              <w:bottom w:val="single" w:sz="4" w:space="0" w:color="auto"/>
              <w:right w:val="single" w:sz="4" w:space="0" w:color="auto"/>
            </w:tcBorders>
          </w:tcPr>
          <w:p w14:paraId="2F4DA1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3768" w:type="dxa"/>
            <w:tcBorders>
              <w:top w:val="single" w:sz="4" w:space="0" w:color="auto"/>
              <w:left w:val="single" w:sz="4" w:space="0" w:color="auto"/>
              <w:bottom w:val="single" w:sz="4" w:space="0" w:color="auto"/>
            </w:tcBorders>
          </w:tcPr>
          <w:p w14:paraId="5032599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(при необходимости охраны) или живая изгородь</w:t>
            </w:r>
          </w:p>
        </w:tc>
      </w:tr>
      <w:tr w:rsidR="008E25B7" w:rsidRPr="008E25B7" w14:paraId="3DEF22C0" w14:textId="77777777" w:rsidTr="00976BDE">
        <w:tc>
          <w:tcPr>
            <w:tcW w:w="8080" w:type="dxa"/>
            <w:tcBorders>
              <w:top w:val="single" w:sz="4" w:space="0" w:color="auto"/>
              <w:bottom w:val="single" w:sz="4" w:space="0" w:color="auto"/>
              <w:right w:val="single" w:sz="4" w:space="0" w:color="auto"/>
            </w:tcBorders>
          </w:tcPr>
          <w:p w14:paraId="4E8A67E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13. Ботанические и зоологические сады</w:t>
            </w:r>
          </w:p>
        </w:tc>
        <w:tc>
          <w:tcPr>
            <w:tcW w:w="1559" w:type="dxa"/>
            <w:tcBorders>
              <w:top w:val="single" w:sz="4" w:space="0" w:color="auto"/>
              <w:left w:val="single" w:sz="4" w:space="0" w:color="auto"/>
              <w:bottom w:val="single" w:sz="4" w:space="0" w:color="auto"/>
              <w:right w:val="single" w:sz="4" w:space="0" w:color="auto"/>
            </w:tcBorders>
          </w:tcPr>
          <w:p w14:paraId="2EC226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3768" w:type="dxa"/>
            <w:tcBorders>
              <w:top w:val="single" w:sz="4" w:space="0" w:color="auto"/>
              <w:left w:val="single" w:sz="4" w:space="0" w:color="auto"/>
              <w:bottom w:val="single" w:sz="4" w:space="0" w:color="auto"/>
            </w:tcBorders>
          </w:tcPr>
          <w:p w14:paraId="694CAF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 или железобетонное решетчатое</w:t>
            </w:r>
          </w:p>
        </w:tc>
      </w:tr>
      <w:tr w:rsidR="008E25B7" w:rsidRPr="008E25B7" w14:paraId="54F02899" w14:textId="77777777" w:rsidTr="00976BDE">
        <w:tc>
          <w:tcPr>
            <w:tcW w:w="8080" w:type="dxa"/>
            <w:tcBorders>
              <w:top w:val="single" w:sz="4" w:space="0" w:color="auto"/>
              <w:bottom w:val="single" w:sz="4" w:space="0" w:color="auto"/>
              <w:right w:val="single" w:sz="4" w:space="0" w:color="auto"/>
            </w:tcBorders>
          </w:tcPr>
          <w:p w14:paraId="1A14F58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14. Охраняемые объекты радиовещания и телевидения</w:t>
            </w:r>
          </w:p>
        </w:tc>
        <w:tc>
          <w:tcPr>
            <w:tcW w:w="1559" w:type="dxa"/>
            <w:tcBorders>
              <w:top w:val="single" w:sz="4" w:space="0" w:color="auto"/>
              <w:left w:val="single" w:sz="4" w:space="0" w:color="auto"/>
              <w:bottom w:val="single" w:sz="4" w:space="0" w:color="auto"/>
              <w:right w:val="single" w:sz="4" w:space="0" w:color="auto"/>
            </w:tcBorders>
          </w:tcPr>
          <w:p w14:paraId="311CAE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3768" w:type="dxa"/>
            <w:tcBorders>
              <w:top w:val="single" w:sz="4" w:space="0" w:color="auto"/>
              <w:left w:val="single" w:sz="4" w:space="0" w:color="auto"/>
              <w:bottom w:val="single" w:sz="4" w:space="0" w:color="auto"/>
            </w:tcBorders>
          </w:tcPr>
          <w:p w14:paraId="345FA95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стальная сетка</w:t>
            </w:r>
          </w:p>
        </w:tc>
      </w:tr>
      <w:tr w:rsidR="008E25B7" w:rsidRPr="008E25B7" w14:paraId="1BDFC5F3" w14:textId="77777777" w:rsidTr="00976BDE">
        <w:tc>
          <w:tcPr>
            <w:tcW w:w="8080" w:type="dxa"/>
            <w:tcBorders>
              <w:top w:val="single" w:sz="4" w:space="0" w:color="auto"/>
              <w:bottom w:val="single" w:sz="4" w:space="0" w:color="auto"/>
              <w:right w:val="single" w:sz="4" w:space="0" w:color="auto"/>
            </w:tcBorders>
          </w:tcPr>
          <w:p w14:paraId="1C52660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559" w:type="dxa"/>
            <w:tcBorders>
              <w:top w:val="single" w:sz="4" w:space="0" w:color="auto"/>
              <w:left w:val="single" w:sz="4" w:space="0" w:color="auto"/>
              <w:bottom w:val="single" w:sz="4" w:space="0" w:color="auto"/>
              <w:right w:val="single" w:sz="4" w:space="0" w:color="auto"/>
            </w:tcBorders>
          </w:tcPr>
          <w:p w14:paraId="2021CC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3768" w:type="dxa"/>
            <w:tcBorders>
              <w:top w:val="single" w:sz="4" w:space="0" w:color="auto"/>
              <w:left w:val="single" w:sz="4" w:space="0" w:color="auto"/>
              <w:bottom w:val="single" w:sz="4" w:space="0" w:color="auto"/>
            </w:tcBorders>
          </w:tcPr>
          <w:p w14:paraId="4BBC8FA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живая изгородь, стальная сетка (при необходимости охраны)</w:t>
            </w:r>
          </w:p>
        </w:tc>
      </w:tr>
    </w:tbl>
    <w:p w14:paraId="72B9AB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7EDB9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55FB38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Для открытых участков метрополитенов допускается применять ограды из стальной сетки и решетчатые железобетонные высотой до 1,6 м.</w:t>
      </w:r>
    </w:p>
    <w:p w14:paraId="21B1040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1EF4EE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Применение кирпичной кладки допускается для </w:t>
      </w:r>
      <w:proofErr w:type="spellStart"/>
      <w:r w:rsidRPr="008E25B7">
        <w:rPr>
          <w:rFonts w:ascii="Times New Roman CYR" w:hAnsi="Times New Roman CYR" w:cs="Times New Roman CYR"/>
          <w:sz w:val="24"/>
          <w:szCs w:val="24"/>
        </w:rPr>
        <w:t>доборных</w:t>
      </w:r>
      <w:proofErr w:type="spellEnd"/>
      <w:r w:rsidRPr="008E25B7">
        <w:rPr>
          <w:rFonts w:ascii="Times New Roman CYR" w:hAnsi="Times New Roman CYR" w:cs="Times New Roman CYR"/>
          <w:sz w:val="24"/>
          <w:szCs w:val="24"/>
        </w:rPr>
        <w:t xml:space="preserve"> элементов ограждений, входов и въездов.</w:t>
      </w:r>
    </w:p>
    <w:p w14:paraId="356673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Применение деревянных оград допускается в лесных районах.</w:t>
      </w:r>
    </w:p>
    <w:p w14:paraId="367C61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Живая изгородь представляет собой рядовую (1 - 3 ряда) посадку кустарников и деревьев специальных пород.</w:t>
      </w:r>
    </w:p>
    <w:p w14:paraId="5CC7FF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Выбор пород кустарников и деревьев для живых изгородей следует производить с учетом почвенно-климатических условий.</w:t>
      </w:r>
    </w:p>
    <w:p w14:paraId="7FAC39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Устройство оград следует выполнять в соответствии со </w:t>
      </w:r>
      <w:hyperlink r:id="rId46" w:history="1">
        <w:r w:rsidRPr="008E25B7">
          <w:rPr>
            <w:rFonts w:ascii="Times New Roman CYR" w:hAnsi="Times New Roman CYR" w:cs="Times New Roman CYR"/>
            <w:color w:val="106BBE"/>
            <w:sz w:val="24"/>
            <w:szCs w:val="24"/>
            <w:u w:val="single"/>
          </w:rPr>
          <w:t>СНиП III-10-75</w:t>
        </w:r>
      </w:hyperlink>
      <w:r w:rsidRPr="008E25B7">
        <w:rPr>
          <w:rFonts w:ascii="Times New Roman CYR" w:hAnsi="Times New Roman CYR" w:cs="Times New Roman CYR"/>
          <w:sz w:val="24"/>
          <w:szCs w:val="24"/>
        </w:rPr>
        <w:t xml:space="preserve"> "Благоустройство территорий".</w:t>
      </w:r>
    </w:p>
    <w:p w14:paraId="0D1783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A0B2CB7" w14:textId="653BA31D"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 xml:space="preserve">14. Основные технико-экономические показатели схемы территориального планирования </w:t>
      </w:r>
      <w:r w:rsidR="00CE660D">
        <w:rPr>
          <w:rFonts w:ascii="Times New Roman CYR" w:hAnsi="Times New Roman CYR" w:cs="Times New Roman CYR"/>
          <w:b/>
          <w:bCs/>
          <w:color w:val="26282F"/>
          <w:sz w:val="24"/>
          <w:szCs w:val="24"/>
        </w:rPr>
        <w:t>муниципального образования Отрадненский район</w:t>
      </w:r>
      <w:r w:rsidRPr="008E25B7">
        <w:rPr>
          <w:rFonts w:ascii="Times New Roman CYR" w:hAnsi="Times New Roman CYR" w:cs="Times New Roman CYR"/>
          <w:b/>
          <w:bCs/>
          <w:color w:val="26282F"/>
          <w:sz w:val="24"/>
          <w:szCs w:val="24"/>
        </w:rPr>
        <w:t xml:space="preserve"> и части ее территории:</w:t>
      </w:r>
    </w:p>
    <w:p w14:paraId="79BF3B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86040F9" w14:textId="638997C4"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CE660D">
        <w:rPr>
          <w:rFonts w:ascii="Times New Roman CYR" w:hAnsi="Times New Roman CYR" w:cs="Times New Roman CYR"/>
          <w:b/>
          <w:bCs/>
          <w:color w:val="26282F"/>
          <w:sz w:val="24"/>
          <w:szCs w:val="24"/>
        </w:rPr>
        <w:t>19</w:t>
      </w:r>
    </w:p>
    <w:p w14:paraId="5FA959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45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390"/>
        <w:gridCol w:w="2976"/>
        <w:gridCol w:w="1540"/>
        <w:gridCol w:w="1680"/>
        <w:gridCol w:w="33"/>
      </w:tblGrid>
      <w:tr w:rsidR="008E25B7" w:rsidRPr="008E25B7" w14:paraId="61DFD66B"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7ECA95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w:t>
            </w:r>
            <w:r w:rsidRPr="008E25B7">
              <w:rPr>
                <w:rFonts w:ascii="Times New Roman CYR" w:hAnsi="Times New Roman CYR" w:cs="Times New Roman CYR"/>
                <w:sz w:val="24"/>
                <w:szCs w:val="24"/>
              </w:rPr>
              <w:br/>
              <w:t>п/п</w:t>
            </w:r>
          </w:p>
        </w:tc>
        <w:tc>
          <w:tcPr>
            <w:tcW w:w="6390" w:type="dxa"/>
            <w:tcBorders>
              <w:top w:val="single" w:sz="4" w:space="0" w:color="auto"/>
              <w:left w:val="single" w:sz="4" w:space="0" w:color="auto"/>
              <w:bottom w:val="single" w:sz="4" w:space="0" w:color="auto"/>
              <w:right w:val="single" w:sz="4" w:space="0" w:color="auto"/>
            </w:tcBorders>
          </w:tcPr>
          <w:p w14:paraId="3CC3FB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Показатели</w:t>
            </w:r>
          </w:p>
        </w:tc>
        <w:tc>
          <w:tcPr>
            <w:tcW w:w="2976" w:type="dxa"/>
            <w:tcBorders>
              <w:top w:val="single" w:sz="4" w:space="0" w:color="auto"/>
              <w:left w:val="single" w:sz="4" w:space="0" w:color="auto"/>
              <w:bottom w:val="single" w:sz="4" w:space="0" w:color="auto"/>
              <w:right w:val="single" w:sz="4" w:space="0" w:color="auto"/>
            </w:tcBorders>
          </w:tcPr>
          <w:p w14:paraId="459BA0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Единицы измерения</w:t>
            </w:r>
          </w:p>
        </w:tc>
        <w:tc>
          <w:tcPr>
            <w:tcW w:w="1540" w:type="dxa"/>
            <w:tcBorders>
              <w:top w:val="single" w:sz="4" w:space="0" w:color="auto"/>
              <w:left w:val="single" w:sz="4" w:space="0" w:color="auto"/>
              <w:bottom w:val="single" w:sz="4" w:space="0" w:color="auto"/>
              <w:right w:val="single" w:sz="4" w:space="0" w:color="auto"/>
            </w:tcBorders>
          </w:tcPr>
          <w:p w14:paraId="7E6A0B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Современное состояние на _____ г.</w:t>
            </w:r>
          </w:p>
        </w:tc>
        <w:tc>
          <w:tcPr>
            <w:tcW w:w="1680" w:type="dxa"/>
            <w:tcBorders>
              <w:top w:val="single" w:sz="4" w:space="0" w:color="auto"/>
              <w:left w:val="single" w:sz="4" w:space="0" w:color="auto"/>
              <w:bottom w:val="single" w:sz="4" w:space="0" w:color="auto"/>
            </w:tcBorders>
          </w:tcPr>
          <w:p w14:paraId="45517A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Расчетный срок</w:t>
            </w:r>
          </w:p>
        </w:tc>
      </w:tr>
      <w:tr w:rsidR="008E25B7" w:rsidRPr="008E25B7" w14:paraId="07E587A7"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6331B4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6390" w:type="dxa"/>
            <w:tcBorders>
              <w:top w:val="single" w:sz="4" w:space="0" w:color="auto"/>
              <w:left w:val="single" w:sz="4" w:space="0" w:color="auto"/>
              <w:bottom w:val="single" w:sz="4" w:space="0" w:color="auto"/>
              <w:right w:val="single" w:sz="4" w:space="0" w:color="auto"/>
            </w:tcBorders>
          </w:tcPr>
          <w:p w14:paraId="04E8F5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976" w:type="dxa"/>
            <w:tcBorders>
              <w:top w:val="single" w:sz="4" w:space="0" w:color="auto"/>
              <w:left w:val="single" w:sz="4" w:space="0" w:color="auto"/>
              <w:bottom w:val="single" w:sz="4" w:space="0" w:color="auto"/>
              <w:right w:val="single" w:sz="4" w:space="0" w:color="auto"/>
            </w:tcBorders>
          </w:tcPr>
          <w:p w14:paraId="781FB6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540" w:type="dxa"/>
            <w:tcBorders>
              <w:top w:val="single" w:sz="4" w:space="0" w:color="auto"/>
              <w:left w:val="single" w:sz="4" w:space="0" w:color="auto"/>
              <w:bottom w:val="single" w:sz="4" w:space="0" w:color="auto"/>
              <w:right w:val="single" w:sz="4" w:space="0" w:color="auto"/>
            </w:tcBorders>
          </w:tcPr>
          <w:p w14:paraId="73B494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14:paraId="71C0AE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736A20EB" w14:textId="77777777" w:rsidTr="00CE660D">
        <w:tc>
          <w:tcPr>
            <w:tcW w:w="13459" w:type="dxa"/>
            <w:gridSpan w:val="6"/>
            <w:tcBorders>
              <w:top w:val="single" w:sz="4" w:space="0" w:color="auto"/>
              <w:bottom w:val="single" w:sz="4" w:space="0" w:color="auto"/>
            </w:tcBorders>
          </w:tcPr>
          <w:p w14:paraId="0B91CC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Обязательные</w:t>
            </w:r>
          </w:p>
        </w:tc>
      </w:tr>
      <w:tr w:rsidR="008E25B7" w:rsidRPr="008E25B7" w14:paraId="13A855C0"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497DD8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w:t>
            </w:r>
          </w:p>
        </w:tc>
        <w:tc>
          <w:tcPr>
            <w:tcW w:w="6390" w:type="dxa"/>
            <w:tcBorders>
              <w:top w:val="single" w:sz="4" w:space="0" w:color="auto"/>
              <w:left w:val="single" w:sz="4" w:space="0" w:color="auto"/>
              <w:bottom w:val="single" w:sz="4" w:space="0" w:color="auto"/>
              <w:right w:val="single" w:sz="4" w:space="0" w:color="auto"/>
            </w:tcBorders>
          </w:tcPr>
          <w:p w14:paraId="7BF1F214" w14:textId="460CB0D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Территория </w:t>
            </w:r>
            <w:r w:rsidR="00CE660D">
              <w:rPr>
                <w:rFonts w:ascii="Times New Roman CYR" w:hAnsi="Times New Roman CYR" w:cs="Times New Roman CYR"/>
                <w:sz w:val="24"/>
                <w:szCs w:val="24"/>
              </w:rPr>
              <w:t>муниципального образования Отрадненский район</w:t>
            </w:r>
            <w:r w:rsidRPr="008E25B7">
              <w:rPr>
                <w:rFonts w:ascii="Times New Roman CYR" w:hAnsi="Times New Roman CYR" w:cs="Times New Roman CYR"/>
                <w:sz w:val="24"/>
                <w:szCs w:val="24"/>
              </w:rPr>
              <w:t>, всего</w:t>
            </w:r>
          </w:p>
        </w:tc>
        <w:tc>
          <w:tcPr>
            <w:tcW w:w="2976" w:type="dxa"/>
            <w:tcBorders>
              <w:top w:val="single" w:sz="4" w:space="0" w:color="auto"/>
              <w:left w:val="single" w:sz="4" w:space="0" w:color="auto"/>
              <w:bottom w:val="single" w:sz="4" w:space="0" w:color="auto"/>
              <w:right w:val="single" w:sz="4" w:space="0" w:color="auto"/>
            </w:tcBorders>
          </w:tcPr>
          <w:p w14:paraId="0BE0D4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га</w:t>
            </w:r>
          </w:p>
        </w:tc>
        <w:tc>
          <w:tcPr>
            <w:tcW w:w="1540" w:type="dxa"/>
            <w:tcBorders>
              <w:top w:val="single" w:sz="4" w:space="0" w:color="auto"/>
              <w:left w:val="single" w:sz="4" w:space="0" w:color="auto"/>
              <w:bottom w:val="single" w:sz="4" w:space="0" w:color="auto"/>
              <w:right w:val="single" w:sz="4" w:space="0" w:color="auto"/>
            </w:tcBorders>
          </w:tcPr>
          <w:p w14:paraId="4B41B6C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30CF8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F61452C"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3BEE6B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6390" w:type="dxa"/>
            <w:tcBorders>
              <w:top w:val="single" w:sz="4" w:space="0" w:color="auto"/>
              <w:left w:val="single" w:sz="4" w:space="0" w:color="auto"/>
              <w:bottom w:val="nil"/>
              <w:right w:val="single" w:sz="4" w:space="0" w:color="auto"/>
            </w:tcBorders>
          </w:tcPr>
          <w:p w14:paraId="449A772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p w14:paraId="74D8EF5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сельскохозяйственного назначения</w:t>
            </w:r>
          </w:p>
        </w:tc>
        <w:tc>
          <w:tcPr>
            <w:tcW w:w="2976" w:type="dxa"/>
            <w:tcBorders>
              <w:top w:val="single" w:sz="4" w:space="0" w:color="auto"/>
              <w:left w:val="single" w:sz="4" w:space="0" w:color="auto"/>
              <w:bottom w:val="nil"/>
              <w:right w:val="single" w:sz="4" w:space="0" w:color="auto"/>
            </w:tcBorders>
          </w:tcPr>
          <w:p w14:paraId="41640D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га / %</w:t>
            </w:r>
          </w:p>
        </w:tc>
        <w:tc>
          <w:tcPr>
            <w:tcW w:w="1540" w:type="dxa"/>
            <w:tcBorders>
              <w:top w:val="single" w:sz="4" w:space="0" w:color="auto"/>
              <w:left w:val="single" w:sz="4" w:space="0" w:color="auto"/>
              <w:bottom w:val="nil"/>
              <w:right w:val="single" w:sz="4" w:space="0" w:color="auto"/>
            </w:tcBorders>
          </w:tcPr>
          <w:p w14:paraId="3659F5A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430CE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F9766AB"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61A779C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70F6D9F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населенных пунктов</w:t>
            </w:r>
          </w:p>
        </w:tc>
        <w:tc>
          <w:tcPr>
            <w:tcW w:w="2976" w:type="dxa"/>
            <w:tcBorders>
              <w:top w:val="nil"/>
              <w:left w:val="single" w:sz="4" w:space="0" w:color="auto"/>
              <w:bottom w:val="nil"/>
              <w:right w:val="single" w:sz="4" w:space="0" w:color="auto"/>
            </w:tcBorders>
          </w:tcPr>
          <w:p w14:paraId="4914FE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57EB93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993365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7358575"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3E4A6C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48244A0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976" w:type="dxa"/>
            <w:tcBorders>
              <w:top w:val="nil"/>
              <w:left w:val="single" w:sz="4" w:space="0" w:color="auto"/>
              <w:bottom w:val="nil"/>
              <w:right w:val="single" w:sz="4" w:space="0" w:color="auto"/>
            </w:tcBorders>
          </w:tcPr>
          <w:p w14:paraId="333875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1803D82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6892AA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7CAC359"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B4DB5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0F4AA41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особо охраняемых территорий и объектов из них:</w:t>
            </w:r>
          </w:p>
        </w:tc>
        <w:tc>
          <w:tcPr>
            <w:tcW w:w="2976" w:type="dxa"/>
            <w:tcBorders>
              <w:top w:val="nil"/>
              <w:left w:val="single" w:sz="4" w:space="0" w:color="auto"/>
              <w:bottom w:val="nil"/>
              <w:right w:val="single" w:sz="4" w:space="0" w:color="auto"/>
            </w:tcBorders>
          </w:tcPr>
          <w:p w14:paraId="3D86CF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7C573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CE993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D23B239"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8B5111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755C639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особо охраняемые природные территории (с выделением лечебно-оздоровительных местностей и курортов)</w:t>
            </w:r>
          </w:p>
        </w:tc>
        <w:tc>
          <w:tcPr>
            <w:tcW w:w="2976" w:type="dxa"/>
            <w:tcBorders>
              <w:top w:val="nil"/>
              <w:left w:val="single" w:sz="4" w:space="0" w:color="auto"/>
              <w:bottom w:val="nil"/>
              <w:right w:val="single" w:sz="4" w:space="0" w:color="auto"/>
            </w:tcBorders>
          </w:tcPr>
          <w:p w14:paraId="746543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BEE1A4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873CA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612A176"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D7929E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0C49135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природоохранного назначения</w:t>
            </w:r>
          </w:p>
        </w:tc>
        <w:tc>
          <w:tcPr>
            <w:tcW w:w="2976" w:type="dxa"/>
            <w:tcBorders>
              <w:top w:val="nil"/>
              <w:left w:val="single" w:sz="4" w:space="0" w:color="auto"/>
              <w:bottom w:val="nil"/>
              <w:right w:val="single" w:sz="4" w:space="0" w:color="auto"/>
            </w:tcBorders>
          </w:tcPr>
          <w:p w14:paraId="6A774E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E1A3E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FD694A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7A77120"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43C92C4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7B51FF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рекреационного назначения</w:t>
            </w:r>
          </w:p>
        </w:tc>
        <w:tc>
          <w:tcPr>
            <w:tcW w:w="2976" w:type="dxa"/>
            <w:tcBorders>
              <w:top w:val="nil"/>
              <w:left w:val="single" w:sz="4" w:space="0" w:color="auto"/>
              <w:bottom w:val="nil"/>
              <w:right w:val="single" w:sz="4" w:space="0" w:color="auto"/>
            </w:tcBorders>
          </w:tcPr>
          <w:p w14:paraId="1A986E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4D0EC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E07AD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FE21E1E"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7DABBC4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4062DFF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историко-культурного назначения</w:t>
            </w:r>
          </w:p>
        </w:tc>
        <w:tc>
          <w:tcPr>
            <w:tcW w:w="2976" w:type="dxa"/>
            <w:tcBorders>
              <w:top w:val="nil"/>
              <w:left w:val="single" w:sz="4" w:space="0" w:color="auto"/>
              <w:bottom w:val="nil"/>
              <w:right w:val="single" w:sz="4" w:space="0" w:color="auto"/>
            </w:tcBorders>
          </w:tcPr>
          <w:p w14:paraId="2C36B7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A199A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34382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5953ADE"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00AA517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21044A0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иные особо ценные земли</w:t>
            </w:r>
          </w:p>
        </w:tc>
        <w:tc>
          <w:tcPr>
            <w:tcW w:w="2976" w:type="dxa"/>
            <w:tcBorders>
              <w:top w:val="nil"/>
              <w:left w:val="single" w:sz="4" w:space="0" w:color="auto"/>
              <w:bottom w:val="nil"/>
              <w:right w:val="single" w:sz="4" w:space="0" w:color="auto"/>
            </w:tcBorders>
          </w:tcPr>
          <w:p w14:paraId="3C97C0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24D17B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37B20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C04F492"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7900417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9DD7FE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лесного фонда</w:t>
            </w:r>
          </w:p>
          <w:p w14:paraId="617F8D0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w:t>
            </w:r>
          </w:p>
        </w:tc>
        <w:tc>
          <w:tcPr>
            <w:tcW w:w="2976" w:type="dxa"/>
            <w:tcBorders>
              <w:top w:val="nil"/>
              <w:left w:val="single" w:sz="4" w:space="0" w:color="auto"/>
              <w:bottom w:val="nil"/>
              <w:right w:val="single" w:sz="4" w:space="0" w:color="auto"/>
            </w:tcBorders>
          </w:tcPr>
          <w:p w14:paraId="7551A7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589C32C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7B55F7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774F139"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5273D4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5D67E9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леса первой группы</w:t>
            </w:r>
          </w:p>
        </w:tc>
        <w:tc>
          <w:tcPr>
            <w:tcW w:w="2976" w:type="dxa"/>
            <w:tcBorders>
              <w:top w:val="nil"/>
              <w:left w:val="single" w:sz="4" w:space="0" w:color="auto"/>
              <w:bottom w:val="nil"/>
              <w:right w:val="single" w:sz="4" w:space="0" w:color="auto"/>
            </w:tcBorders>
          </w:tcPr>
          <w:p w14:paraId="766FD9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3BF8832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7CC66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EFBDEBC"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2C56D7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A83C75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водного фонда</w:t>
            </w:r>
          </w:p>
        </w:tc>
        <w:tc>
          <w:tcPr>
            <w:tcW w:w="2976" w:type="dxa"/>
            <w:tcBorders>
              <w:top w:val="nil"/>
              <w:left w:val="single" w:sz="4" w:space="0" w:color="auto"/>
              <w:bottom w:val="nil"/>
              <w:right w:val="single" w:sz="4" w:space="0" w:color="auto"/>
            </w:tcBorders>
          </w:tcPr>
          <w:p w14:paraId="4C8222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37726B8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B95055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46E0EAD"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7F9CA83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37EF131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запаса</w:t>
            </w:r>
          </w:p>
        </w:tc>
        <w:tc>
          <w:tcPr>
            <w:tcW w:w="2976" w:type="dxa"/>
            <w:tcBorders>
              <w:top w:val="nil"/>
              <w:left w:val="single" w:sz="4" w:space="0" w:color="auto"/>
              <w:bottom w:val="single" w:sz="4" w:space="0" w:color="auto"/>
              <w:right w:val="single" w:sz="4" w:space="0" w:color="auto"/>
            </w:tcBorders>
          </w:tcPr>
          <w:p w14:paraId="69BD09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141665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3A4000D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43031DC"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4D35EE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6390" w:type="dxa"/>
            <w:tcBorders>
              <w:top w:val="single" w:sz="4" w:space="0" w:color="auto"/>
              <w:left w:val="single" w:sz="4" w:space="0" w:color="auto"/>
              <w:bottom w:val="nil"/>
              <w:right w:val="single" w:sz="4" w:space="0" w:color="auto"/>
            </w:tcBorders>
          </w:tcPr>
          <w:p w14:paraId="29067F17" w14:textId="6FE91220"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общей территории:</w:t>
            </w:r>
          </w:p>
        </w:tc>
        <w:tc>
          <w:tcPr>
            <w:tcW w:w="2976" w:type="dxa"/>
            <w:tcBorders>
              <w:top w:val="single" w:sz="4" w:space="0" w:color="auto"/>
              <w:left w:val="single" w:sz="4" w:space="0" w:color="auto"/>
              <w:bottom w:val="nil"/>
              <w:right w:val="single" w:sz="4" w:space="0" w:color="auto"/>
            </w:tcBorders>
          </w:tcPr>
          <w:p w14:paraId="794661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га / %</w:t>
            </w:r>
          </w:p>
        </w:tc>
        <w:tc>
          <w:tcPr>
            <w:tcW w:w="1540" w:type="dxa"/>
            <w:tcBorders>
              <w:top w:val="single" w:sz="4" w:space="0" w:color="auto"/>
              <w:left w:val="single" w:sz="4" w:space="0" w:color="auto"/>
              <w:bottom w:val="nil"/>
              <w:right w:val="single" w:sz="4" w:space="0" w:color="auto"/>
            </w:tcBorders>
          </w:tcPr>
          <w:p w14:paraId="1C0DFAE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5F5ED57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8817F67"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7F5B9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08E901B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федеральной собственности</w:t>
            </w:r>
          </w:p>
        </w:tc>
        <w:tc>
          <w:tcPr>
            <w:tcW w:w="2976" w:type="dxa"/>
            <w:tcBorders>
              <w:top w:val="nil"/>
              <w:left w:val="single" w:sz="4" w:space="0" w:color="auto"/>
              <w:bottom w:val="nil"/>
              <w:right w:val="single" w:sz="4" w:space="0" w:color="auto"/>
            </w:tcBorders>
          </w:tcPr>
          <w:p w14:paraId="6DF2E76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nil"/>
              <w:right w:val="single" w:sz="4" w:space="0" w:color="auto"/>
            </w:tcBorders>
          </w:tcPr>
          <w:p w14:paraId="1AA416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40BECA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A7CBCC1"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B0184F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2457870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собственности Краснодарского края</w:t>
            </w:r>
          </w:p>
        </w:tc>
        <w:tc>
          <w:tcPr>
            <w:tcW w:w="2976" w:type="dxa"/>
            <w:tcBorders>
              <w:top w:val="nil"/>
              <w:left w:val="single" w:sz="4" w:space="0" w:color="auto"/>
              <w:bottom w:val="nil"/>
              <w:right w:val="single" w:sz="4" w:space="0" w:color="auto"/>
            </w:tcBorders>
          </w:tcPr>
          <w:p w14:paraId="4CE4A6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AD3B5B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6EE2E8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FD54AC6"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3E61F04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4E4CE96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муниципальной собственности</w:t>
            </w:r>
          </w:p>
        </w:tc>
        <w:tc>
          <w:tcPr>
            <w:tcW w:w="2976" w:type="dxa"/>
            <w:tcBorders>
              <w:top w:val="nil"/>
              <w:left w:val="single" w:sz="4" w:space="0" w:color="auto"/>
              <w:bottom w:val="nil"/>
              <w:right w:val="single" w:sz="4" w:space="0" w:color="auto"/>
            </w:tcBorders>
          </w:tcPr>
          <w:p w14:paraId="77A210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1F618A5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7C04664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8C59AE6"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44A26D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2659B7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частной собственности</w:t>
            </w:r>
          </w:p>
        </w:tc>
        <w:tc>
          <w:tcPr>
            <w:tcW w:w="2976" w:type="dxa"/>
            <w:tcBorders>
              <w:top w:val="nil"/>
              <w:left w:val="single" w:sz="4" w:space="0" w:color="auto"/>
              <w:bottom w:val="single" w:sz="4" w:space="0" w:color="auto"/>
              <w:right w:val="single" w:sz="4" w:space="0" w:color="auto"/>
            </w:tcBorders>
          </w:tcPr>
          <w:p w14:paraId="5AF08E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59A33A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660E970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AA8F53E"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2FD446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6390" w:type="dxa"/>
            <w:tcBorders>
              <w:top w:val="single" w:sz="4" w:space="0" w:color="auto"/>
              <w:left w:val="single" w:sz="4" w:space="0" w:color="auto"/>
              <w:bottom w:val="single" w:sz="4" w:space="0" w:color="auto"/>
              <w:right w:val="single" w:sz="4" w:space="0" w:color="auto"/>
            </w:tcBorders>
          </w:tcPr>
          <w:p w14:paraId="7DAE85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Население</w:t>
            </w:r>
          </w:p>
        </w:tc>
        <w:tc>
          <w:tcPr>
            <w:tcW w:w="2976" w:type="dxa"/>
            <w:tcBorders>
              <w:top w:val="single" w:sz="4" w:space="0" w:color="auto"/>
              <w:left w:val="single" w:sz="4" w:space="0" w:color="auto"/>
              <w:bottom w:val="single" w:sz="4" w:space="0" w:color="auto"/>
              <w:right w:val="single" w:sz="4" w:space="0" w:color="auto"/>
            </w:tcBorders>
          </w:tcPr>
          <w:p w14:paraId="2B410F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9EEDDF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BC689F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1CF92ED"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6ED544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w:t>
            </w:r>
          </w:p>
        </w:tc>
        <w:tc>
          <w:tcPr>
            <w:tcW w:w="6390" w:type="dxa"/>
            <w:tcBorders>
              <w:top w:val="single" w:sz="4" w:space="0" w:color="auto"/>
              <w:left w:val="single" w:sz="4" w:space="0" w:color="auto"/>
              <w:bottom w:val="nil"/>
              <w:right w:val="single" w:sz="4" w:space="0" w:color="auto"/>
            </w:tcBorders>
          </w:tcPr>
          <w:p w14:paraId="06A49D4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Всего</w:t>
            </w:r>
          </w:p>
        </w:tc>
        <w:tc>
          <w:tcPr>
            <w:tcW w:w="2976" w:type="dxa"/>
            <w:tcBorders>
              <w:top w:val="single" w:sz="4" w:space="0" w:color="auto"/>
              <w:left w:val="single" w:sz="4" w:space="0" w:color="auto"/>
              <w:bottom w:val="nil"/>
              <w:right w:val="single" w:sz="4" w:space="0" w:color="auto"/>
            </w:tcBorders>
          </w:tcPr>
          <w:p w14:paraId="74338D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w:t>
            </w:r>
          </w:p>
        </w:tc>
        <w:tc>
          <w:tcPr>
            <w:tcW w:w="1540" w:type="dxa"/>
            <w:tcBorders>
              <w:top w:val="single" w:sz="4" w:space="0" w:color="auto"/>
              <w:left w:val="single" w:sz="4" w:space="0" w:color="auto"/>
              <w:bottom w:val="nil"/>
              <w:right w:val="single" w:sz="4" w:space="0" w:color="auto"/>
            </w:tcBorders>
          </w:tcPr>
          <w:p w14:paraId="78B6419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030069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5EE711A"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34475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044B543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2976" w:type="dxa"/>
            <w:vMerge w:val="restart"/>
            <w:tcBorders>
              <w:top w:val="nil"/>
              <w:left w:val="single" w:sz="4" w:space="0" w:color="auto"/>
              <w:bottom w:val="nil"/>
              <w:right w:val="single" w:sz="4" w:space="0" w:color="auto"/>
            </w:tcBorders>
          </w:tcPr>
          <w:p w14:paraId="58EB33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 / % от общей численности населения -"-</w:t>
            </w:r>
          </w:p>
        </w:tc>
        <w:tc>
          <w:tcPr>
            <w:tcW w:w="1540" w:type="dxa"/>
            <w:tcBorders>
              <w:top w:val="nil"/>
              <w:left w:val="single" w:sz="4" w:space="0" w:color="auto"/>
              <w:bottom w:val="nil"/>
              <w:right w:val="single" w:sz="4" w:space="0" w:color="auto"/>
            </w:tcBorders>
          </w:tcPr>
          <w:p w14:paraId="522293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376217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87FBC72"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775C5F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C39690F" w14:textId="5B6956A6"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976" w:type="dxa"/>
            <w:vMerge/>
            <w:tcBorders>
              <w:top w:val="nil"/>
              <w:left w:val="single" w:sz="4" w:space="0" w:color="auto"/>
              <w:bottom w:val="nil"/>
              <w:right w:val="single" w:sz="4" w:space="0" w:color="auto"/>
            </w:tcBorders>
          </w:tcPr>
          <w:p w14:paraId="6180185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val="restart"/>
            <w:tcBorders>
              <w:top w:val="nil"/>
              <w:left w:val="single" w:sz="4" w:space="0" w:color="auto"/>
              <w:bottom w:val="single" w:sz="4" w:space="0" w:color="auto"/>
              <w:right w:val="single" w:sz="4" w:space="0" w:color="auto"/>
            </w:tcBorders>
          </w:tcPr>
          <w:p w14:paraId="0A33EFF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single" w:sz="4" w:space="0" w:color="auto"/>
            </w:tcBorders>
          </w:tcPr>
          <w:p w14:paraId="058ACA4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CFA45FD"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76D3E6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54FFB8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численность сельского населения</w:t>
            </w:r>
          </w:p>
        </w:tc>
        <w:tc>
          <w:tcPr>
            <w:tcW w:w="2976" w:type="dxa"/>
            <w:vMerge/>
            <w:tcBorders>
              <w:top w:val="single" w:sz="4" w:space="0" w:color="auto"/>
              <w:left w:val="single" w:sz="4" w:space="0" w:color="auto"/>
              <w:bottom w:val="single" w:sz="4" w:space="0" w:color="auto"/>
              <w:right w:val="single" w:sz="4" w:space="0" w:color="auto"/>
            </w:tcBorders>
          </w:tcPr>
          <w:p w14:paraId="71636F5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single" w:sz="4" w:space="0" w:color="auto"/>
              <w:right w:val="single" w:sz="4" w:space="0" w:color="auto"/>
            </w:tcBorders>
          </w:tcPr>
          <w:p w14:paraId="0EB254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tcBorders>
          </w:tcPr>
          <w:p w14:paraId="6A5C2B6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C422F4A"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585BFB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c>
          <w:tcPr>
            <w:tcW w:w="6390" w:type="dxa"/>
            <w:tcBorders>
              <w:top w:val="single" w:sz="4" w:space="0" w:color="auto"/>
              <w:left w:val="single" w:sz="4" w:space="0" w:color="auto"/>
              <w:bottom w:val="nil"/>
              <w:right w:val="single" w:sz="4" w:space="0" w:color="auto"/>
            </w:tcBorders>
          </w:tcPr>
          <w:p w14:paraId="5BDA17F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Показатели естественного движения населения</w:t>
            </w:r>
          </w:p>
        </w:tc>
        <w:tc>
          <w:tcPr>
            <w:tcW w:w="2976" w:type="dxa"/>
            <w:vMerge w:val="restart"/>
            <w:tcBorders>
              <w:top w:val="single" w:sz="4" w:space="0" w:color="auto"/>
              <w:left w:val="single" w:sz="4" w:space="0" w:color="auto"/>
              <w:bottom w:val="nil"/>
              <w:right w:val="single" w:sz="4" w:space="0" w:color="auto"/>
            </w:tcBorders>
          </w:tcPr>
          <w:p w14:paraId="58D722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 / % от общей численности населения</w:t>
            </w:r>
          </w:p>
        </w:tc>
        <w:tc>
          <w:tcPr>
            <w:tcW w:w="1540" w:type="dxa"/>
            <w:vMerge w:val="restart"/>
            <w:tcBorders>
              <w:top w:val="single" w:sz="4" w:space="0" w:color="auto"/>
              <w:left w:val="single" w:sz="4" w:space="0" w:color="auto"/>
              <w:bottom w:val="nil"/>
              <w:right w:val="single" w:sz="4" w:space="0" w:color="auto"/>
            </w:tcBorders>
          </w:tcPr>
          <w:p w14:paraId="505057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3529B6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8BC7BB9"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321CE2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92B3B2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прирост</w:t>
            </w:r>
          </w:p>
        </w:tc>
        <w:tc>
          <w:tcPr>
            <w:tcW w:w="2976" w:type="dxa"/>
            <w:vMerge/>
            <w:tcBorders>
              <w:top w:val="single" w:sz="4" w:space="0" w:color="auto"/>
              <w:left w:val="single" w:sz="4" w:space="0" w:color="auto"/>
              <w:bottom w:val="nil"/>
              <w:right w:val="single" w:sz="4" w:space="0" w:color="auto"/>
            </w:tcBorders>
          </w:tcPr>
          <w:p w14:paraId="2A89D0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04130C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69CF17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E9BEB99"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01E330E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03D755A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убыль</w:t>
            </w:r>
          </w:p>
        </w:tc>
        <w:tc>
          <w:tcPr>
            <w:tcW w:w="2976" w:type="dxa"/>
            <w:tcBorders>
              <w:top w:val="nil"/>
              <w:left w:val="single" w:sz="4" w:space="0" w:color="auto"/>
              <w:bottom w:val="single" w:sz="4" w:space="0" w:color="auto"/>
              <w:right w:val="single" w:sz="4" w:space="0" w:color="auto"/>
            </w:tcBorders>
          </w:tcPr>
          <w:p w14:paraId="76FD8B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77D73E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178183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AA8B5CB"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1EAA48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2.3</w:t>
            </w:r>
          </w:p>
        </w:tc>
        <w:tc>
          <w:tcPr>
            <w:tcW w:w="6390" w:type="dxa"/>
            <w:tcBorders>
              <w:top w:val="single" w:sz="4" w:space="0" w:color="auto"/>
              <w:left w:val="single" w:sz="4" w:space="0" w:color="auto"/>
              <w:bottom w:val="nil"/>
              <w:right w:val="single" w:sz="4" w:space="0" w:color="auto"/>
            </w:tcBorders>
          </w:tcPr>
          <w:p w14:paraId="05A134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Показатели миграции населения</w:t>
            </w:r>
          </w:p>
        </w:tc>
        <w:tc>
          <w:tcPr>
            <w:tcW w:w="2976" w:type="dxa"/>
            <w:vMerge w:val="restart"/>
            <w:tcBorders>
              <w:top w:val="single" w:sz="4" w:space="0" w:color="auto"/>
              <w:left w:val="single" w:sz="4" w:space="0" w:color="auto"/>
              <w:bottom w:val="nil"/>
              <w:right w:val="single" w:sz="4" w:space="0" w:color="auto"/>
            </w:tcBorders>
          </w:tcPr>
          <w:p w14:paraId="146B00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 / % от общей численности населения</w:t>
            </w:r>
          </w:p>
        </w:tc>
        <w:tc>
          <w:tcPr>
            <w:tcW w:w="1540" w:type="dxa"/>
            <w:vMerge w:val="restart"/>
            <w:tcBorders>
              <w:top w:val="single" w:sz="4" w:space="0" w:color="auto"/>
              <w:left w:val="single" w:sz="4" w:space="0" w:color="auto"/>
              <w:bottom w:val="nil"/>
              <w:right w:val="single" w:sz="4" w:space="0" w:color="auto"/>
            </w:tcBorders>
          </w:tcPr>
          <w:p w14:paraId="67F9A72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6F8E8C4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E5AE9F5"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45530E8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E612C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прирост</w:t>
            </w:r>
          </w:p>
        </w:tc>
        <w:tc>
          <w:tcPr>
            <w:tcW w:w="2976" w:type="dxa"/>
            <w:vMerge/>
            <w:tcBorders>
              <w:top w:val="single" w:sz="4" w:space="0" w:color="auto"/>
              <w:left w:val="single" w:sz="4" w:space="0" w:color="auto"/>
              <w:bottom w:val="nil"/>
              <w:right w:val="single" w:sz="4" w:space="0" w:color="auto"/>
            </w:tcBorders>
          </w:tcPr>
          <w:p w14:paraId="10F34F1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612CC20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0D1C364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998B4A9"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0CE1D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0E459B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убыль</w:t>
            </w:r>
          </w:p>
        </w:tc>
        <w:tc>
          <w:tcPr>
            <w:tcW w:w="2976" w:type="dxa"/>
            <w:tcBorders>
              <w:top w:val="nil"/>
              <w:left w:val="single" w:sz="4" w:space="0" w:color="auto"/>
              <w:bottom w:val="single" w:sz="4" w:space="0" w:color="auto"/>
              <w:right w:val="single" w:sz="4" w:space="0" w:color="auto"/>
            </w:tcBorders>
          </w:tcPr>
          <w:p w14:paraId="1F6D9F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4B86465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79443B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B7575E6"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025797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6390" w:type="dxa"/>
            <w:tcBorders>
              <w:top w:val="single" w:sz="4" w:space="0" w:color="auto"/>
              <w:left w:val="single" w:sz="4" w:space="0" w:color="auto"/>
              <w:bottom w:val="single" w:sz="4" w:space="0" w:color="auto"/>
              <w:right w:val="single" w:sz="4" w:space="0" w:color="auto"/>
            </w:tcBorders>
          </w:tcPr>
          <w:p w14:paraId="7568711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Число вынужденных переселенцев и беженцев</w:t>
            </w:r>
          </w:p>
        </w:tc>
        <w:tc>
          <w:tcPr>
            <w:tcW w:w="2976" w:type="dxa"/>
            <w:tcBorders>
              <w:top w:val="single" w:sz="4" w:space="0" w:color="auto"/>
              <w:left w:val="single" w:sz="4" w:space="0" w:color="auto"/>
              <w:bottom w:val="single" w:sz="4" w:space="0" w:color="auto"/>
              <w:right w:val="single" w:sz="4" w:space="0" w:color="auto"/>
            </w:tcBorders>
          </w:tcPr>
          <w:p w14:paraId="42C747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 / % от общей численности населения</w:t>
            </w:r>
          </w:p>
        </w:tc>
        <w:tc>
          <w:tcPr>
            <w:tcW w:w="1540" w:type="dxa"/>
            <w:tcBorders>
              <w:top w:val="single" w:sz="4" w:space="0" w:color="auto"/>
              <w:left w:val="single" w:sz="4" w:space="0" w:color="auto"/>
              <w:bottom w:val="single" w:sz="4" w:space="0" w:color="auto"/>
              <w:right w:val="single" w:sz="4" w:space="0" w:color="auto"/>
            </w:tcBorders>
          </w:tcPr>
          <w:p w14:paraId="72099A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57D857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6A8FF1E"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0FFA4910" w14:textId="4F68AD29"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r w:rsidR="00CE660D">
              <w:rPr>
                <w:rFonts w:ascii="Times New Roman CYR" w:hAnsi="Times New Roman CYR" w:cs="Times New Roman CYR"/>
                <w:sz w:val="24"/>
                <w:szCs w:val="24"/>
              </w:rPr>
              <w:t>5</w:t>
            </w:r>
          </w:p>
        </w:tc>
        <w:tc>
          <w:tcPr>
            <w:tcW w:w="6390" w:type="dxa"/>
            <w:tcBorders>
              <w:top w:val="single" w:sz="4" w:space="0" w:color="auto"/>
              <w:left w:val="single" w:sz="4" w:space="0" w:color="auto"/>
              <w:bottom w:val="single" w:sz="4" w:space="0" w:color="auto"/>
              <w:right w:val="single" w:sz="4" w:space="0" w:color="auto"/>
            </w:tcBorders>
          </w:tcPr>
          <w:p w14:paraId="0FD1AF6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Число сельских поселений</w:t>
            </w:r>
          </w:p>
        </w:tc>
        <w:tc>
          <w:tcPr>
            <w:tcW w:w="2976" w:type="dxa"/>
            <w:tcBorders>
              <w:top w:val="single" w:sz="4" w:space="0" w:color="auto"/>
              <w:left w:val="single" w:sz="4" w:space="0" w:color="auto"/>
              <w:bottom w:val="single" w:sz="4" w:space="0" w:color="auto"/>
              <w:right w:val="single" w:sz="4" w:space="0" w:color="auto"/>
            </w:tcBorders>
          </w:tcPr>
          <w:p w14:paraId="7A41B1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w:t>
            </w:r>
          </w:p>
        </w:tc>
        <w:tc>
          <w:tcPr>
            <w:tcW w:w="1540" w:type="dxa"/>
            <w:tcBorders>
              <w:top w:val="single" w:sz="4" w:space="0" w:color="auto"/>
              <w:left w:val="single" w:sz="4" w:space="0" w:color="auto"/>
              <w:bottom w:val="single" w:sz="4" w:space="0" w:color="auto"/>
              <w:right w:val="single" w:sz="4" w:space="0" w:color="auto"/>
            </w:tcBorders>
          </w:tcPr>
          <w:p w14:paraId="4532C60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7E491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9986782"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3C4FD812" w14:textId="754A88DF"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r w:rsidR="00CE660D">
              <w:rPr>
                <w:rFonts w:ascii="Times New Roman CYR" w:hAnsi="Times New Roman CYR" w:cs="Times New Roman CYR"/>
                <w:sz w:val="24"/>
                <w:szCs w:val="24"/>
              </w:rPr>
              <w:t>6</w:t>
            </w:r>
          </w:p>
        </w:tc>
        <w:tc>
          <w:tcPr>
            <w:tcW w:w="6390" w:type="dxa"/>
            <w:tcBorders>
              <w:top w:val="single" w:sz="4" w:space="0" w:color="auto"/>
              <w:left w:val="single" w:sz="4" w:space="0" w:color="auto"/>
              <w:bottom w:val="single" w:sz="4" w:space="0" w:color="auto"/>
              <w:right w:val="single" w:sz="4" w:space="0" w:color="auto"/>
            </w:tcBorders>
          </w:tcPr>
          <w:p w14:paraId="5E2110E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Плотность</w:t>
            </w:r>
          </w:p>
        </w:tc>
        <w:tc>
          <w:tcPr>
            <w:tcW w:w="2976" w:type="dxa"/>
            <w:tcBorders>
              <w:top w:val="single" w:sz="4" w:space="0" w:color="auto"/>
              <w:left w:val="single" w:sz="4" w:space="0" w:color="auto"/>
              <w:bottom w:val="single" w:sz="4" w:space="0" w:color="auto"/>
              <w:right w:val="single" w:sz="4" w:space="0" w:color="auto"/>
            </w:tcBorders>
          </w:tcPr>
          <w:p w14:paraId="3591D9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чел. / кв. км</w:t>
            </w:r>
          </w:p>
        </w:tc>
        <w:tc>
          <w:tcPr>
            <w:tcW w:w="1540" w:type="dxa"/>
            <w:tcBorders>
              <w:top w:val="single" w:sz="4" w:space="0" w:color="auto"/>
              <w:left w:val="single" w:sz="4" w:space="0" w:color="auto"/>
              <w:bottom w:val="single" w:sz="4" w:space="0" w:color="auto"/>
              <w:right w:val="single" w:sz="4" w:space="0" w:color="auto"/>
            </w:tcBorders>
          </w:tcPr>
          <w:p w14:paraId="374AADC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6F96B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272F963"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16C7E42F" w14:textId="75EBA94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r w:rsidR="00CE660D">
              <w:rPr>
                <w:rFonts w:ascii="Times New Roman CYR" w:hAnsi="Times New Roman CYR" w:cs="Times New Roman CYR"/>
                <w:sz w:val="24"/>
                <w:szCs w:val="24"/>
              </w:rPr>
              <w:t>7</w:t>
            </w:r>
          </w:p>
        </w:tc>
        <w:tc>
          <w:tcPr>
            <w:tcW w:w="6390" w:type="dxa"/>
            <w:tcBorders>
              <w:top w:val="single" w:sz="4" w:space="0" w:color="auto"/>
              <w:left w:val="single" w:sz="4" w:space="0" w:color="auto"/>
              <w:bottom w:val="single" w:sz="4" w:space="0" w:color="auto"/>
              <w:right w:val="single" w:sz="4" w:space="0" w:color="auto"/>
            </w:tcBorders>
          </w:tcPr>
          <w:p w14:paraId="0D899F8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Плотность сельского населения</w:t>
            </w:r>
          </w:p>
        </w:tc>
        <w:tc>
          <w:tcPr>
            <w:tcW w:w="2976" w:type="dxa"/>
            <w:tcBorders>
              <w:top w:val="single" w:sz="4" w:space="0" w:color="auto"/>
              <w:left w:val="single" w:sz="4" w:space="0" w:color="auto"/>
              <w:bottom w:val="single" w:sz="4" w:space="0" w:color="auto"/>
              <w:right w:val="single" w:sz="4" w:space="0" w:color="auto"/>
            </w:tcBorders>
          </w:tcPr>
          <w:p w14:paraId="73B946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чел. / кв. км</w:t>
            </w:r>
          </w:p>
        </w:tc>
        <w:tc>
          <w:tcPr>
            <w:tcW w:w="1540" w:type="dxa"/>
            <w:tcBorders>
              <w:top w:val="single" w:sz="4" w:space="0" w:color="auto"/>
              <w:left w:val="single" w:sz="4" w:space="0" w:color="auto"/>
              <w:bottom w:val="single" w:sz="4" w:space="0" w:color="auto"/>
              <w:right w:val="single" w:sz="4" w:space="0" w:color="auto"/>
            </w:tcBorders>
          </w:tcPr>
          <w:p w14:paraId="25D345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52473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0FD2778"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1FD63823" w14:textId="6BF69C3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r w:rsidR="00CE660D">
              <w:rPr>
                <w:rFonts w:ascii="Times New Roman CYR" w:hAnsi="Times New Roman CYR" w:cs="Times New Roman CYR"/>
                <w:sz w:val="24"/>
                <w:szCs w:val="24"/>
              </w:rPr>
              <w:t>8</w:t>
            </w:r>
          </w:p>
        </w:tc>
        <w:tc>
          <w:tcPr>
            <w:tcW w:w="6390" w:type="dxa"/>
            <w:tcBorders>
              <w:top w:val="single" w:sz="4" w:space="0" w:color="auto"/>
              <w:left w:val="single" w:sz="4" w:space="0" w:color="auto"/>
              <w:bottom w:val="nil"/>
              <w:right w:val="single" w:sz="4" w:space="0" w:color="auto"/>
            </w:tcBorders>
          </w:tcPr>
          <w:p w14:paraId="7834632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Возрастная структура населения:</w:t>
            </w:r>
          </w:p>
        </w:tc>
        <w:tc>
          <w:tcPr>
            <w:tcW w:w="2976" w:type="dxa"/>
            <w:vMerge w:val="restart"/>
            <w:tcBorders>
              <w:top w:val="single" w:sz="4" w:space="0" w:color="auto"/>
              <w:left w:val="single" w:sz="4" w:space="0" w:color="auto"/>
              <w:bottom w:val="nil"/>
              <w:right w:val="single" w:sz="4" w:space="0" w:color="auto"/>
            </w:tcBorders>
          </w:tcPr>
          <w:p w14:paraId="0CCC40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 / % от общей численности населения</w:t>
            </w:r>
          </w:p>
        </w:tc>
        <w:tc>
          <w:tcPr>
            <w:tcW w:w="1540" w:type="dxa"/>
            <w:vMerge w:val="restart"/>
            <w:tcBorders>
              <w:top w:val="single" w:sz="4" w:space="0" w:color="auto"/>
              <w:left w:val="single" w:sz="4" w:space="0" w:color="auto"/>
              <w:bottom w:val="nil"/>
              <w:right w:val="single" w:sz="4" w:space="0" w:color="auto"/>
            </w:tcBorders>
          </w:tcPr>
          <w:p w14:paraId="12CFB8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45D329F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6C1E8C6"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ADFF8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D49E1D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дети до 15 лет</w:t>
            </w:r>
          </w:p>
        </w:tc>
        <w:tc>
          <w:tcPr>
            <w:tcW w:w="2976" w:type="dxa"/>
            <w:vMerge/>
            <w:tcBorders>
              <w:top w:val="single" w:sz="4" w:space="0" w:color="auto"/>
              <w:left w:val="single" w:sz="4" w:space="0" w:color="auto"/>
              <w:bottom w:val="nil"/>
              <w:right w:val="single" w:sz="4" w:space="0" w:color="auto"/>
            </w:tcBorders>
          </w:tcPr>
          <w:p w14:paraId="366994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0B7B701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19874DD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5B0222F"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080BF29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4D6530E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население в трудоспособном возрасте (мужчины 16 - 59 лет, женщины 16 - 54 лет)</w:t>
            </w:r>
          </w:p>
        </w:tc>
        <w:tc>
          <w:tcPr>
            <w:tcW w:w="2976" w:type="dxa"/>
            <w:tcBorders>
              <w:top w:val="nil"/>
              <w:left w:val="single" w:sz="4" w:space="0" w:color="auto"/>
              <w:bottom w:val="nil"/>
              <w:right w:val="single" w:sz="4" w:space="0" w:color="auto"/>
            </w:tcBorders>
          </w:tcPr>
          <w:p w14:paraId="3E1165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3C73CFC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1F742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8EF489D"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11C422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0422031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население старше трудоспособного возраста</w:t>
            </w:r>
          </w:p>
        </w:tc>
        <w:tc>
          <w:tcPr>
            <w:tcW w:w="2976" w:type="dxa"/>
            <w:tcBorders>
              <w:top w:val="nil"/>
              <w:left w:val="single" w:sz="4" w:space="0" w:color="auto"/>
              <w:bottom w:val="single" w:sz="4" w:space="0" w:color="auto"/>
              <w:right w:val="single" w:sz="4" w:space="0" w:color="auto"/>
            </w:tcBorders>
          </w:tcPr>
          <w:p w14:paraId="27DE7D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1D90BEE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54F7FE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4AA8A1C"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1EC193BE" w14:textId="4633470A"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r w:rsidR="00CE660D">
              <w:rPr>
                <w:rFonts w:ascii="Times New Roman CYR" w:hAnsi="Times New Roman CYR" w:cs="Times New Roman CYR"/>
                <w:sz w:val="24"/>
                <w:szCs w:val="24"/>
              </w:rPr>
              <w:t>9</w:t>
            </w:r>
          </w:p>
        </w:tc>
        <w:tc>
          <w:tcPr>
            <w:tcW w:w="6390" w:type="dxa"/>
            <w:tcBorders>
              <w:top w:val="single" w:sz="4" w:space="0" w:color="auto"/>
              <w:left w:val="single" w:sz="4" w:space="0" w:color="auto"/>
              <w:bottom w:val="nil"/>
              <w:right w:val="single" w:sz="4" w:space="0" w:color="auto"/>
            </w:tcBorders>
          </w:tcPr>
          <w:p w14:paraId="034D984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Численность занятого населения, всего</w:t>
            </w:r>
          </w:p>
        </w:tc>
        <w:tc>
          <w:tcPr>
            <w:tcW w:w="2976" w:type="dxa"/>
            <w:tcBorders>
              <w:top w:val="single" w:sz="4" w:space="0" w:color="auto"/>
              <w:left w:val="single" w:sz="4" w:space="0" w:color="auto"/>
              <w:bottom w:val="nil"/>
              <w:right w:val="single" w:sz="4" w:space="0" w:color="auto"/>
            </w:tcBorders>
          </w:tcPr>
          <w:p w14:paraId="52D85E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w:t>
            </w:r>
          </w:p>
        </w:tc>
        <w:tc>
          <w:tcPr>
            <w:tcW w:w="1540" w:type="dxa"/>
            <w:vMerge w:val="restart"/>
            <w:tcBorders>
              <w:top w:val="single" w:sz="4" w:space="0" w:color="auto"/>
              <w:left w:val="single" w:sz="4" w:space="0" w:color="auto"/>
              <w:bottom w:val="nil"/>
              <w:right w:val="single" w:sz="4" w:space="0" w:color="auto"/>
            </w:tcBorders>
          </w:tcPr>
          <w:p w14:paraId="51BD55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678141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F19EA1F"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7D8138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6172A7E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w:t>
            </w:r>
          </w:p>
        </w:tc>
        <w:tc>
          <w:tcPr>
            <w:tcW w:w="2976" w:type="dxa"/>
            <w:vMerge w:val="restart"/>
            <w:tcBorders>
              <w:top w:val="nil"/>
              <w:left w:val="single" w:sz="4" w:space="0" w:color="auto"/>
              <w:bottom w:val="nil"/>
              <w:right w:val="single" w:sz="4" w:space="0" w:color="auto"/>
            </w:tcBorders>
          </w:tcPr>
          <w:p w14:paraId="069F48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 / % от общей численности населения</w:t>
            </w:r>
          </w:p>
        </w:tc>
        <w:tc>
          <w:tcPr>
            <w:tcW w:w="1540" w:type="dxa"/>
            <w:vMerge/>
            <w:tcBorders>
              <w:top w:val="single" w:sz="4" w:space="0" w:color="auto"/>
              <w:left w:val="single" w:sz="4" w:space="0" w:color="auto"/>
              <w:bottom w:val="nil"/>
              <w:right w:val="single" w:sz="4" w:space="0" w:color="auto"/>
            </w:tcBorders>
          </w:tcPr>
          <w:p w14:paraId="27A437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61E8E80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D23631B"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60378D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4E2C7F6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материальной сфере</w:t>
            </w:r>
          </w:p>
        </w:tc>
        <w:tc>
          <w:tcPr>
            <w:tcW w:w="2976" w:type="dxa"/>
            <w:vMerge/>
            <w:tcBorders>
              <w:top w:val="nil"/>
              <w:left w:val="single" w:sz="4" w:space="0" w:color="auto"/>
              <w:bottom w:val="nil"/>
              <w:right w:val="single" w:sz="4" w:space="0" w:color="auto"/>
            </w:tcBorders>
          </w:tcPr>
          <w:p w14:paraId="1C214AC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443F31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475CC5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ABA2811"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619DDC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0020DE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2976" w:type="dxa"/>
            <w:tcBorders>
              <w:top w:val="nil"/>
              <w:left w:val="single" w:sz="4" w:space="0" w:color="auto"/>
              <w:bottom w:val="nil"/>
              <w:right w:val="single" w:sz="4" w:space="0" w:color="auto"/>
            </w:tcBorders>
          </w:tcPr>
          <w:p w14:paraId="07FA85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30DD9A7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407A9BD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087FBF4"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29FED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C7801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промышленность</w:t>
            </w:r>
          </w:p>
        </w:tc>
        <w:tc>
          <w:tcPr>
            <w:tcW w:w="2976" w:type="dxa"/>
            <w:tcBorders>
              <w:top w:val="nil"/>
              <w:left w:val="single" w:sz="4" w:space="0" w:color="auto"/>
              <w:bottom w:val="nil"/>
              <w:right w:val="single" w:sz="4" w:space="0" w:color="auto"/>
            </w:tcBorders>
          </w:tcPr>
          <w:p w14:paraId="42D4F8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F3FB17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988649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07634EC"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4BD986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72FF16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строительство</w:t>
            </w:r>
          </w:p>
        </w:tc>
        <w:tc>
          <w:tcPr>
            <w:tcW w:w="2976" w:type="dxa"/>
            <w:tcBorders>
              <w:top w:val="nil"/>
              <w:left w:val="single" w:sz="4" w:space="0" w:color="auto"/>
              <w:bottom w:val="nil"/>
              <w:right w:val="single" w:sz="4" w:space="0" w:color="auto"/>
            </w:tcBorders>
          </w:tcPr>
          <w:p w14:paraId="3F128F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619CEE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722E3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1D19099"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1D90D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4EEA20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сельское хозяйство</w:t>
            </w:r>
          </w:p>
        </w:tc>
        <w:tc>
          <w:tcPr>
            <w:tcW w:w="2976" w:type="dxa"/>
            <w:tcBorders>
              <w:top w:val="nil"/>
              <w:left w:val="single" w:sz="4" w:space="0" w:color="auto"/>
              <w:bottom w:val="nil"/>
              <w:right w:val="single" w:sz="4" w:space="0" w:color="auto"/>
            </w:tcBorders>
          </w:tcPr>
          <w:p w14:paraId="06E460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026007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90EA4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EB1CCCB"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FA4E3B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53C0F52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наука</w:t>
            </w:r>
          </w:p>
        </w:tc>
        <w:tc>
          <w:tcPr>
            <w:tcW w:w="2976" w:type="dxa"/>
            <w:tcBorders>
              <w:top w:val="nil"/>
              <w:left w:val="single" w:sz="4" w:space="0" w:color="auto"/>
              <w:bottom w:val="nil"/>
              <w:right w:val="single" w:sz="4" w:space="0" w:color="auto"/>
            </w:tcBorders>
          </w:tcPr>
          <w:p w14:paraId="2C895B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2C795D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6F561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61A02FF"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60A6D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2917949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прочие</w:t>
            </w:r>
          </w:p>
        </w:tc>
        <w:tc>
          <w:tcPr>
            <w:tcW w:w="2976" w:type="dxa"/>
            <w:tcBorders>
              <w:top w:val="nil"/>
              <w:left w:val="single" w:sz="4" w:space="0" w:color="auto"/>
              <w:bottom w:val="nil"/>
              <w:right w:val="single" w:sz="4" w:space="0" w:color="auto"/>
            </w:tcBorders>
          </w:tcPr>
          <w:p w14:paraId="08ACAE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3A623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77B717D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26F3461"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6EF1C88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4CA6BF5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обслуживающей сфере</w:t>
            </w:r>
          </w:p>
        </w:tc>
        <w:tc>
          <w:tcPr>
            <w:tcW w:w="2976" w:type="dxa"/>
            <w:tcBorders>
              <w:top w:val="nil"/>
              <w:left w:val="single" w:sz="4" w:space="0" w:color="auto"/>
              <w:bottom w:val="single" w:sz="4" w:space="0" w:color="auto"/>
              <w:right w:val="single" w:sz="4" w:space="0" w:color="auto"/>
            </w:tcBorders>
          </w:tcPr>
          <w:p w14:paraId="3407D7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2BE35AB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4C1BD2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8A9DF6A" w14:textId="77777777" w:rsidTr="00CE660D">
        <w:tc>
          <w:tcPr>
            <w:tcW w:w="13459" w:type="dxa"/>
            <w:gridSpan w:val="6"/>
            <w:tcBorders>
              <w:top w:val="single" w:sz="4" w:space="0" w:color="auto"/>
              <w:bottom w:val="single" w:sz="4" w:space="0" w:color="auto"/>
            </w:tcBorders>
          </w:tcPr>
          <w:p w14:paraId="5F396A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Рекомендуемые</w:t>
            </w:r>
          </w:p>
        </w:tc>
      </w:tr>
      <w:tr w:rsidR="008E25B7" w:rsidRPr="008E25B7" w14:paraId="3B80B7F3"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67ECB4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6390" w:type="dxa"/>
            <w:tcBorders>
              <w:top w:val="single" w:sz="4" w:space="0" w:color="auto"/>
              <w:left w:val="single" w:sz="4" w:space="0" w:color="auto"/>
              <w:bottom w:val="single" w:sz="4" w:space="0" w:color="auto"/>
              <w:right w:val="single" w:sz="4" w:space="0" w:color="auto"/>
            </w:tcBorders>
          </w:tcPr>
          <w:p w14:paraId="7ED1DDE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Экономический потенциал</w:t>
            </w:r>
          </w:p>
        </w:tc>
        <w:tc>
          <w:tcPr>
            <w:tcW w:w="2976" w:type="dxa"/>
            <w:tcBorders>
              <w:top w:val="single" w:sz="4" w:space="0" w:color="auto"/>
              <w:left w:val="single" w:sz="4" w:space="0" w:color="auto"/>
              <w:bottom w:val="single" w:sz="4" w:space="0" w:color="auto"/>
              <w:right w:val="single" w:sz="4" w:space="0" w:color="auto"/>
            </w:tcBorders>
          </w:tcPr>
          <w:p w14:paraId="543A1AB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41FC2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18161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ED28BB0"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541DC1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w:t>
            </w:r>
          </w:p>
        </w:tc>
        <w:tc>
          <w:tcPr>
            <w:tcW w:w="6390" w:type="dxa"/>
            <w:tcBorders>
              <w:top w:val="single" w:sz="4" w:space="0" w:color="auto"/>
              <w:left w:val="single" w:sz="4" w:space="0" w:color="auto"/>
              <w:bottom w:val="single" w:sz="4" w:space="0" w:color="auto"/>
              <w:right w:val="single" w:sz="4" w:space="0" w:color="auto"/>
            </w:tcBorders>
          </w:tcPr>
          <w:p w14:paraId="14988F4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Объем промышленного производства</w:t>
            </w:r>
          </w:p>
        </w:tc>
        <w:tc>
          <w:tcPr>
            <w:tcW w:w="2976" w:type="dxa"/>
            <w:tcBorders>
              <w:top w:val="single" w:sz="4" w:space="0" w:color="auto"/>
              <w:left w:val="single" w:sz="4" w:space="0" w:color="auto"/>
              <w:bottom w:val="single" w:sz="4" w:space="0" w:color="auto"/>
              <w:right w:val="single" w:sz="4" w:space="0" w:color="auto"/>
            </w:tcBorders>
          </w:tcPr>
          <w:p w14:paraId="3BBE67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млрд. руб. / % к общероссийскому уровню (уровню Краснодарского края)</w:t>
            </w:r>
          </w:p>
        </w:tc>
        <w:tc>
          <w:tcPr>
            <w:tcW w:w="1540" w:type="dxa"/>
            <w:tcBorders>
              <w:top w:val="single" w:sz="4" w:space="0" w:color="auto"/>
              <w:left w:val="single" w:sz="4" w:space="0" w:color="auto"/>
              <w:bottom w:val="single" w:sz="4" w:space="0" w:color="auto"/>
              <w:right w:val="single" w:sz="4" w:space="0" w:color="auto"/>
            </w:tcBorders>
          </w:tcPr>
          <w:p w14:paraId="12A1BDE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1FE2B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A3F0AAD"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1E45D7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c>
          <w:tcPr>
            <w:tcW w:w="6390" w:type="dxa"/>
            <w:tcBorders>
              <w:top w:val="single" w:sz="4" w:space="0" w:color="auto"/>
              <w:left w:val="single" w:sz="4" w:space="0" w:color="auto"/>
              <w:bottom w:val="single" w:sz="4" w:space="0" w:color="auto"/>
              <w:right w:val="single" w:sz="4" w:space="0" w:color="auto"/>
            </w:tcBorders>
          </w:tcPr>
          <w:p w14:paraId="7860677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Объем производства продукции сельского хозяйства</w:t>
            </w:r>
          </w:p>
        </w:tc>
        <w:tc>
          <w:tcPr>
            <w:tcW w:w="2976" w:type="dxa"/>
            <w:tcBorders>
              <w:top w:val="single" w:sz="4" w:space="0" w:color="auto"/>
              <w:left w:val="single" w:sz="4" w:space="0" w:color="auto"/>
              <w:bottom w:val="single" w:sz="4" w:space="0" w:color="auto"/>
              <w:right w:val="single" w:sz="4" w:space="0" w:color="auto"/>
            </w:tcBorders>
          </w:tcPr>
          <w:p w14:paraId="256EA5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млрд. руб./% к общероссийскому уровню (уровню Краснодарского края)</w:t>
            </w:r>
          </w:p>
        </w:tc>
        <w:tc>
          <w:tcPr>
            <w:tcW w:w="1540" w:type="dxa"/>
            <w:tcBorders>
              <w:top w:val="single" w:sz="4" w:space="0" w:color="auto"/>
              <w:left w:val="single" w:sz="4" w:space="0" w:color="auto"/>
              <w:bottom w:val="single" w:sz="4" w:space="0" w:color="auto"/>
              <w:right w:val="single" w:sz="4" w:space="0" w:color="auto"/>
            </w:tcBorders>
          </w:tcPr>
          <w:p w14:paraId="20CAA5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94D017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50636A1"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1F8968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w:t>
            </w:r>
          </w:p>
        </w:tc>
        <w:tc>
          <w:tcPr>
            <w:tcW w:w="6390" w:type="dxa"/>
            <w:tcBorders>
              <w:top w:val="single" w:sz="4" w:space="0" w:color="auto"/>
              <w:left w:val="single" w:sz="4" w:space="0" w:color="auto"/>
              <w:bottom w:val="single" w:sz="4" w:space="0" w:color="auto"/>
              <w:right w:val="single" w:sz="4" w:space="0" w:color="auto"/>
            </w:tcBorders>
          </w:tcPr>
          <w:p w14:paraId="7584D97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Жилищный фонд, всего</w:t>
            </w:r>
          </w:p>
        </w:tc>
        <w:tc>
          <w:tcPr>
            <w:tcW w:w="2976" w:type="dxa"/>
            <w:tcBorders>
              <w:top w:val="single" w:sz="4" w:space="0" w:color="auto"/>
              <w:left w:val="single" w:sz="4" w:space="0" w:color="auto"/>
              <w:bottom w:val="single" w:sz="4" w:space="0" w:color="auto"/>
              <w:right w:val="single" w:sz="4" w:space="0" w:color="auto"/>
            </w:tcBorders>
          </w:tcPr>
          <w:p w14:paraId="049818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w:t>
            </w:r>
          </w:p>
        </w:tc>
        <w:tc>
          <w:tcPr>
            <w:tcW w:w="1540" w:type="dxa"/>
            <w:tcBorders>
              <w:top w:val="single" w:sz="4" w:space="0" w:color="auto"/>
              <w:left w:val="single" w:sz="4" w:space="0" w:color="auto"/>
              <w:bottom w:val="single" w:sz="4" w:space="0" w:color="auto"/>
              <w:right w:val="single" w:sz="4" w:space="0" w:color="auto"/>
            </w:tcBorders>
          </w:tcPr>
          <w:p w14:paraId="5A0217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D482D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CE660D" w:rsidRPr="008E25B7" w14:paraId="228861B4" w14:textId="77777777" w:rsidTr="00965E52">
        <w:trPr>
          <w:gridAfter w:val="1"/>
          <w:wAfter w:w="33" w:type="dxa"/>
          <w:trHeight w:val="838"/>
        </w:trPr>
        <w:tc>
          <w:tcPr>
            <w:tcW w:w="840" w:type="dxa"/>
            <w:tcBorders>
              <w:top w:val="single" w:sz="4" w:space="0" w:color="auto"/>
              <w:bottom w:val="single" w:sz="4" w:space="0" w:color="auto"/>
              <w:right w:val="single" w:sz="4" w:space="0" w:color="auto"/>
            </w:tcBorders>
          </w:tcPr>
          <w:p w14:paraId="0A6AA1FF" w14:textId="77777777" w:rsidR="00CE660D" w:rsidRPr="008E25B7" w:rsidRDefault="00CE660D"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w:t>
            </w:r>
          </w:p>
        </w:tc>
        <w:tc>
          <w:tcPr>
            <w:tcW w:w="6390" w:type="dxa"/>
            <w:tcBorders>
              <w:top w:val="single" w:sz="4" w:space="0" w:color="auto"/>
              <w:left w:val="single" w:sz="4" w:space="0" w:color="auto"/>
              <w:right w:val="single" w:sz="4" w:space="0" w:color="auto"/>
            </w:tcBorders>
          </w:tcPr>
          <w:p w14:paraId="64D26B9C" w14:textId="77777777" w:rsidR="00CE660D" w:rsidRPr="008E25B7" w:rsidRDefault="00CE660D"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p w14:paraId="37D56F81" w14:textId="77773ED2" w:rsidR="00CE660D" w:rsidRPr="008E25B7" w:rsidRDefault="00CE660D"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сельских поселениях</w:t>
            </w:r>
          </w:p>
        </w:tc>
        <w:tc>
          <w:tcPr>
            <w:tcW w:w="2976" w:type="dxa"/>
            <w:tcBorders>
              <w:top w:val="single" w:sz="4" w:space="0" w:color="auto"/>
              <w:left w:val="single" w:sz="4" w:space="0" w:color="auto"/>
              <w:right w:val="single" w:sz="4" w:space="0" w:color="auto"/>
            </w:tcBorders>
          </w:tcPr>
          <w:p w14:paraId="122386BA" w14:textId="77777777" w:rsidR="00CE660D" w:rsidRPr="008E25B7" w:rsidRDefault="00CE660D"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w:t>
            </w:r>
          </w:p>
        </w:tc>
        <w:tc>
          <w:tcPr>
            <w:tcW w:w="1540" w:type="dxa"/>
            <w:tcBorders>
              <w:top w:val="single" w:sz="4" w:space="0" w:color="auto"/>
              <w:left w:val="single" w:sz="4" w:space="0" w:color="auto"/>
              <w:bottom w:val="single" w:sz="4" w:space="0" w:color="auto"/>
              <w:right w:val="single" w:sz="4" w:space="0" w:color="auto"/>
            </w:tcBorders>
          </w:tcPr>
          <w:p w14:paraId="77F43F65" w14:textId="77777777" w:rsidR="00CE660D" w:rsidRPr="008E25B7" w:rsidRDefault="00CE660D"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030FDE0" w14:textId="77777777" w:rsidR="00CE660D" w:rsidRPr="008E25B7" w:rsidRDefault="00CE660D"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62943A2"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52E1A9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c>
          <w:tcPr>
            <w:tcW w:w="6390" w:type="dxa"/>
            <w:tcBorders>
              <w:top w:val="single" w:sz="4" w:space="0" w:color="auto"/>
              <w:left w:val="single" w:sz="4" w:space="0" w:color="auto"/>
              <w:bottom w:val="nil"/>
              <w:right w:val="single" w:sz="4" w:space="0" w:color="auto"/>
            </w:tcBorders>
          </w:tcPr>
          <w:p w14:paraId="3620B92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общего жилищного фонда:</w:t>
            </w:r>
          </w:p>
        </w:tc>
        <w:tc>
          <w:tcPr>
            <w:tcW w:w="2976" w:type="dxa"/>
            <w:tcBorders>
              <w:top w:val="single" w:sz="4" w:space="0" w:color="auto"/>
              <w:left w:val="single" w:sz="4" w:space="0" w:color="auto"/>
              <w:bottom w:val="nil"/>
              <w:right w:val="single" w:sz="4" w:space="0" w:color="auto"/>
            </w:tcBorders>
          </w:tcPr>
          <w:p w14:paraId="206B4F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w:t>
            </w:r>
          </w:p>
        </w:tc>
        <w:tc>
          <w:tcPr>
            <w:tcW w:w="1540" w:type="dxa"/>
            <w:tcBorders>
              <w:top w:val="single" w:sz="4" w:space="0" w:color="auto"/>
              <w:left w:val="single" w:sz="4" w:space="0" w:color="auto"/>
              <w:bottom w:val="nil"/>
              <w:right w:val="single" w:sz="4" w:space="0" w:color="auto"/>
            </w:tcBorders>
          </w:tcPr>
          <w:p w14:paraId="4FC76F8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10EF71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73148FF"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8146C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628E868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государственной и муниципальной собственности</w:t>
            </w:r>
          </w:p>
        </w:tc>
        <w:tc>
          <w:tcPr>
            <w:tcW w:w="2976" w:type="dxa"/>
            <w:tcBorders>
              <w:top w:val="nil"/>
              <w:left w:val="single" w:sz="4" w:space="0" w:color="auto"/>
              <w:bottom w:val="nil"/>
              <w:right w:val="single" w:sz="4" w:space="0" w:color="auto"/>
            </w:tcBorders>
          </w:tcPr>
          <w:p w14:paraId="10CABE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CF58B7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02F334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31AC24F"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48CA313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0FCEB58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частной собственности</w:t>
            </w:r>
          </w:p>
        </w:tc>
        <w:tc>
          <w:tcPr>
            <w:tcW w:w="2976" w:type="dxa"/>
            <w:tcBorders>
              <w:top w:val="nil"/>
              <w:left w:val="single" w:sz="4" w:space="0" w:color="auto"/>
              <w:bottom w:val="single" w:sz="4" w:space="0" w:color="auto"/>
              <w:right w:val="single" w:sz="4" w:space="0" w:color="auto"/>
            </w:tcBorders>
          </w:tcPr>
          <w:p w14:paraId="08174F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01543EC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17F813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E7D0E22"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549D24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4.3</w:t>
            </w:r>
          </w:p>
        </w:tc>
        <w:tc>
          <w:tcPr>
            <w:tcW w:w="6390" w:type="dxa"/>
            <w:tcBorders>
              <w:top w:val="single" w:sz="4" w:space="0" w:color="auto"/>
              <w:left w:val="single" w:sz="4" w:space="0" w:color="auto"/>
              <w:bottom w:val="nil"/>
              <w:right w:val="single" w:sz="4" w:space="0" w:color="auto"/>
            </w:tcBorders>
          </w:tcPr>
          <w:p w14:paraId="2B9F9B7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Обеспеченность населения общей площадью квартир</w:t>
            </w:r>
          </w:p>
        </w:tc>
        <w:tc>
          <w:tcPr>
            <w:tcW w:w="2976" w:type="dxa"/>
            <w:tcBorders>
              <w:top w:val="single" w:sz="4" w:space="0" w:color="auto"/>
              <w:left w:val="single" w:sz="4" w:space="0" w:color="auto"/>
              <w:bottom w:val="nil"/>
              <w:right w:val="single" w:sz="4" w:space="0" w:color="auto"/>
            </w:tcBorders>
          </w:tcPr>
          <w:p w14:paraId="251B04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кв. м / чел.</w:t>
            </w:r>
          </w:p>
        </w:tc>
        <w:tc>
          <w:tcPr>
            <w:tcW w:w="1540" w:type="dxa"/>
            <w:tcBorders>
              <w:top w:val="single" w:sz="4" w:space="0" w:color="auto"/>
              <w:left w:val="single" w:sz="4" w:space="0" w:color="auto"/>
              <w:bottom w:val="nil"/>
              <w:right w:val="single" w:sz="4" w:space="0" w:color="auto"/>
            </w:tcBorders>
          </w:tcPr>
          <w:p w14:paraId="188219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520FAD6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77D08F1"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6EBA2EA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779C1B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сельских поселениях</w:t>
            </w:r>
          </w:p>
        </w:tc>
        <w:tc>
          <w:tcPr>
            <w:tcW w:w="2976" w:type="dxa"/>
            <w:tcBorders>
              <w:top w:val="nil"/>
              <w:left w:val="single" w:sz="4" w:space="0" w:color="auto"/>
              <w:bottom w:val="single" w:sz="4" w:space="0" w:color="auto"/>
              <w:right w:val="single" w:sz="4" w:space="0" w:color="auto"/>
            </w:tcBorders>
          </w:tcPr>
          <w:p w14:paraId="3ADF7EDD" w14:textId="2E9BC2F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540" w:type="dxa"/>
            <w:tcBorders>
              <w:top w:val="nil"/>
              <w:left w:val="single" w:sz="4" w:space="0" w:color="auto"/>
              <w:bottom w:val="single" w:sz="4" w:space="0" w:color="auto"/>
              <w:right w:val="single" w:sz="4" w:space="0" w:color="auto"/>
            </w:tcBorders>
          </w:tcPr>
          <w:p w14:paraId="2B12C0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09651F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88878E3"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62CCB7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4.4</w:t>
            </w:r>
          </w:p>
        </w:tc>
        <w:tc>
          <w:tcPr>
            <w:tcW w:w="6390" w:type="dxa"/>
            <w:tcBorders>
              <w:top w:val="single" w:sz="4" w:space="0" w:color="auto"/>
              <w:left w:val="single" w:sz="4" w:space="0" w:color="auto"/>
              <w:bottom w:val="nil"/>
              <w:right w:val="single" w:sz="4" w:space="0" w:color="auto"/>
            </w:tcBorders>
          </w:tcPr>
          <w:p w14:paraId="62B7F52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Обеспеченность жилищного фонда:</w:t>
            </w:r>
          </w:p>
        </w:tc>
        <w:tc>
          <w:tcPr>
            <w:tcW w:w="2976" w:type="dxa"/>
            <w:tcBorders>
              <w:top w:val="single" w:sz="4" w:space="0" w:color="auto"/>
              <w:left w:val="single" w:sz="4" w:space="0" w:color="auto"/>
              <w:bottom w:val="nil"/>
              <w:right w:val="single" w:sz="4" w:space="0" w:color="auto"/>
            </w:tcBorders>
          </w:tcPr>
          <w:p w14:paraId="4644CA0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val="restart"/>
            <w:tcBorders>
              <w:top w:val="single" w:sz="4" w:space="0" w:color="auto"/>
              <w:left w:val="single" w:sz="4" w:space="0" w:color="auto"/>
              <w:bottom w:val="nil"/>
              <w:right w:val="single" w:sz="4" w:space="0" w:color="auto"/>
            </w:tcBorders>
          </w:tcPr>
          <w:p w14:paraId="58069D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10DC8F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A60D158"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2692879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5E69624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водопроводом:</w:t>
            </w:r>
          </w:p>
        </w:tc>
        <w:tc>
          <w:tcPr>
            <w:tcW w:w="2976" w:type="dxa"/>
            <w:tcBorders>
              <w:top w:val="nil"/>
              <w:left w:val="single" w:sz="4" w:space="0" w:color="auto"/>
              <w:bottom w:val="nil"/>
              <w:right w:val="single" w:sz="4" w:space="0" w:color="auto"/>
            </w:tcBorders>
          </w:tcPr>
          <w:p w14:paraId="0BEC529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single" w:sz="4" w:space="0" w:color="auto"/>
              <w:right w:val="single" w:sz="4" w:space="0" w:color="auto"/>
            </w:tcBorders>
          </w:tcPr>
          <w:p w14:paraId="0429ADB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tcBorders>
          </w:tcPr>
          <w:p w14:paraId="4DFB3D0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0EE13BF"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33F2621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74AAE07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сельских поселениях</w:t>
            </w:r>
          </w:p>
        </w:tc>
        <w:tc>
          <w:tcPr>
            <w:tcW w:w="2976" w:type="dxa"/>
            <w:tcBorders>
              <w:top w:val="nil"/>
              <w:left w:val="single" w:sz="4" w:space="0" w:color="auto"/>
              <w:bottom w:val="nil"/>
              <w:right w:val="single" w:sz="4" w:space="0" w:color="auto"/>
            </w:tcBorders>
          </w:tcPr>
          <w:p w14:paraId="5A71AD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от общего жилищного фонда сельских поселений</w:t>
            </w:r>
          </w:p>
        </w:tc>
        <w:tc>
          <w:tcPr>
            <w:tcW w:w="1540" w:type="dxa"/>
            <w:tcBorders>
              <w:top w:val="nil"/>
              <w:left w:val="single" w:sz="4" w:space="0" w:color="auto"/>
              <w:bottom w:val="nil"/>
              <w:right w:val="single" w:sz="4" w:space="0" w:color="auto"/>
            </w:tcBorders>
          </w:tcPr>
          <w:p w14:paraId="5628BF1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7437EF8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0D7E440"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6878554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6B6CB5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канализацией:</w:t>
            </w:r>
          </w:p>
        </w:tc>
        <w:tc>
          <w:tcPr>
            <w:tcW w:w="2976" w:type="dxa"/>
            <w:tcBorders>
              <w:top w:val="nil"/>
              <w:left w:val="single" w:sz="4" w:space="0" w:color="auto"/>
              <w:bottom w:val="nil"/>
              <w:right w:val="single" w:sz="4" w:space="0" w:color="auto"/>
            </w:tcBorders>
          </w:tcPr>
          <w:p w14:paraId="4480886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nil"/>
              <w:right w:val="single" w:sz="4" w:space="0" w:color="auto"/>
            </w:tcBorders>
          </w:tcPr>
          <w:p w14:paraId="11FCAF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5DA400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5916B97"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70983C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B5947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сельских поселениях</w:t>
            </w:r>
          </w:p>
        </w:tc>
        <w:tc>
          <w:tcPr>
            <w:tcW w:w="2976" w:type="dxa"/>
            <w:tcBorders>
              <w:top w:val="nil"/>
              <w:left w:val="single" w:sz="4" w:space="0" w:color="auto"/>
              <w:bottom w:val="nil"/>
              <w:right w:val="single" w:sz="4" w:space="0" w:color="auto"/>
            </w:tcBorders>
          </w:tcPr>
          <w:p w14:paraId="4B0F7B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от общего жилищного фонда сельских поселений</w:t>
            </w:r>
          </w:p>
        </w:tc>
        <w:tc>
          <w:tcPr>
            <w:tcW w:w="1540" w:type="dxa"/>
            <w:tcBorders>
              <w:top w:val="nil"/>
              <w:left w:val="single" w:sz="4" w:space="0" w:color="auto"/>
              <w:bottom w:val="nil"/>
              <w:right w:val="single" w:sz="4" w:space="0" w:color="auto"/>
            </w:tcBorders>
          </w:tcPr>
          <w:p w14:paraId="2C00E29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902A5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41D7826"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26D958A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7B2A952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электроплитами:</w:t>
            </w:r>
          </w:p>
        </w:tc>
        <w:tc>
          <w:tcPr>
            <w:tcW w:w="2976" w:type="dxa"/>
            <w:tcBorders>
              <w:top w:val="nil"/>
              <w:left w:val="single" w:sz="4" w:space="0" w:color="auto"/>
              <w:bottom w:val="nil"/>
              <w:right w:val="single" w:sz="4" w:space="0" w:color="auto"/>
            </w:tcBorders>
          </w:tcPr>
          <w:p w14:paraId="2BA899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nil"/>
              <w:right w:val="single" w:sz="4" w:space="0" w:color="auto"/>
            </w:tcBorders>
          </w:tcPr>
          <w:p w14:paraId="7E08A94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D543FB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0C3E56D"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2DC5E42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BCD94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сельских поселениях</w:t>
            </w:r>
          </w:p>
        </w:tc>
        <w:tc>
          <w:tcPr>
            <w:tcW w:w="2976" w:type="dxa"/>
            <w:tcBorders>
              <w:top w:val="nil"/>
              <w:left w:val="single" w:sz="4" w:space="0" w:color="auto"/>
              <w:bottom w:val="nil"/>
              <w:right w:val="single" w:sz="4" w:space="0" w:color="auto"/>
            </w:tcBorders>
          </w:tcPr>
          <w:p w14:paraId="38CA2D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от общего жилищного фонда сельских поселений</w:t>
            </w:r>
          </w:p>
        </w:tc>
        <w:tc>
          <w:tcPr>
            <w:tcW w:w="1540" w:type="dxa"/>
            <w:tcBorders>
              <w:top w:val="nil"/>
              <w:left w:val="single" w:sz="4" w:space="0" w:color="auto"/>
              <w:bottom w:val="nil"/>
              <w:right w:val="single" w:sz="4" w:space="0" w:color="auto"/>
            </w:tcBorders>
          </w:tcPr>
          <w:p w14:paraId="3F3082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313FC5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C7CCDBD"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2645684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4FBF4CC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газовыми плитами:</w:t>
            </w:r>
          </w:p>
        </w:tc>
        <w:tc>
          <w:tcPr>
            <w:tcW w:w="2976" w:type="dxa"/>
            <w:tcBorders>
              <w:top w:val="nil"/>
              <w:left w:val="single" w:sz="4" w:space="0" w:color="auto"/>
              <w:bottom w:val="nil"/>
              <w:right w:val="single" w:sz="4" w:space="0" w:color="auto"/>
            </w:tcBorders>
          </w:tcPr>
          <w:p w14:paraId="78F1635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nil"/>
              <w:right w:val="single" w:sz="4" w:space="0" w:color="auto"/>
            </w:tcBorders>
          </w:tcPr>
          <w:p w14:paraId="5F7C83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6BD6F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E3C4F97"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7D484B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4EF4413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сельских поселениях</w:t>
            </w:r>
          </w:p>
        </w:tc>
        <w:tc>
          <w:tcPr>
            <w:tcW w:w="2976" w:type="dxa"/>
            <w:tcBorders>
              <w:top w:val="nil"/>
              <w:left w:val="single" w:sz="4" w:space="0" w:color="auto"/>
              <w:bottom w:val="single" w:sz="4" w:space="0" w:color="auto"/>
              <w:right w:val="single" w:sz="4" w:space="0" w:color="auto"/>
            </w:tcBorders>
          </w:tcPr>
          <w:p w14:paraId="0B76A1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от общего жилищного фонда сельских поселений</w:t>
            </w:r>
          </w:p>
        </w:tc>
        <w:tc>
          <w:tcPr>
            <w:tcW w:w="1540" w:type="dxa"/>
            <w:tcBorders>
              <w:top w:val="nil"/>
              <w:left w:val="single" w:sz="4" w:space="0" w:color="auto"/>
              <w:bottom w:val="single" w:sz="4" w:space="0" w:color="auto"/>
              <w:right w:val="single" w:sz="4" w:space="0" w:color="auto"/>
            </w:tcBorders>
          </w:tcPr>
          <w:p w14:paraId="6120EF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478541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751E8E7"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4AC636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6390" w:type="dxa"/>
            <w:tcBorders>
              <w:top w:val="single" w:sz="4" w:space="0" w:color="auto"/>
              <w:left w:val="single" w:sz="4" w:space="0" w:color="auto"/>
              <w:bottom w:val="single" w:sz="4" w:space="0" w:color="auto"/>
              <w:right w:val="single" w:sz="4" w:space="0" w:color="auto"/>
            </w:tcBorders>
          </w:tcPr>
          <w:p w14:paraId="311E687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Объекты социального и культурно-бытового обслуживания межселенного значения</w:t>
            </w:r>
          </w:p>
        </w:tc>
        <w:tc>
          <w:tcPr>
            <w:tcW w:w="2976" w:type="dxa"/>
            <w:tcBorders>
              <w:top w:val="single" w:sz="4" w:space="0" w:color="auto"/>
              <w:left w:val="single" w:sz="4" w:space="0" w:color="auto"/>
              <w:bottom w:val="single" w:sz="4" w:space="0" w:color="auto"/>
              <w:right w:val="single" w:sz="4" w:space="0" w:color="auto"/>
            </w:tcBorders>
          </w:tcPr>
          <w:p w14:paraId="769A69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1CBD376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202FA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504787C"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4C60DA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5.1</w:t>
            </w:r>
          </w:p>
        </w:tc>
        <w:tc>
          <w:tcPr>
            <w:tcW w:w="6390" w:type="dxa"/>
            <w:tcBorders>
              <w:top w:val="single" w:sz="4" w:space="0" w:color="auto"/>
              <w:left w:val="single" w:sz="4" w:space="0" w:color="auto"/>
              <w:bottom w:val="single" w:sz="4" w:space="0" w:color="auto"/>
              <w:right w:val="single" w:sz="4" w:space="0" w:color="auto"/>
            </w:tcBorders>
          </w:tcPr>
          <w:p w14:paraId="3AA2D9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Высшие учебные заведения</w:t>
            </w:r>
          </w:p>
        </w:tc>
        <w:tc>
          <w:tcPr>
            <w:tcW w:w="2976" w:type="dxa"/>
            <w:tcBorders>
              <w:top w:val="single" w:sz="4" w:space="0" w:color="auto"/>
              <w:left w:val="single" w:sz="4" w:space="0" w:color="auto"/>
              <w:bottom w:val="single" w:sz="4" w:space="0" w:color="auto"/>
              <w:right w:val="single" w:sz="4" w:space="0" w:color="auto"/>
            </w:tcBorders>
          </w:tcPr>
          <w:p w14:paraId="1479C3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студентов</w:t>
            </w:r>
          </w:p>
        </w:tc>
        <w:tc>
          <w:tcPr>
            <w:tcW w:w="1540" w:type="dxa"/>
            <w:tcBorders>
              <w:top w:val="single" w:sz="4" w:space="0" w:color="auto"/>
              <w:left w:val="single" w:sz="4" w:space="0" w:color="auto"/>
              <w:bottom w:val="single" w:sz="4" w:space="0" w:color="auto"/>
              <w:right w:val="single" w:sz="4" w:space="0" w:color="auto"/>
            </w:tcBorders>
          </w:tcPr>
          <w:p w14:paraId="1E4D722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C21BA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6FCC2B4"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278F18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c>
          <w:tcPr>
            <w:tcW w:w="6390" w:type="dxa"/>
            <w:tcBorders>
              <w:top w:val="single" w:sz="4" w:space="0" w:color="auto"/>
              <w:left w:val="single" w:sz="4" w:space="0" w:color="auto"/>
              <w:bottom w:val="single" w:sz="4" w:space="0" w:color="auto"/>
              <w:right w:val="single" w:sz="4" w:space="0" w:color="auto"/>
            </w:tcBorders>
          </w:tcPr>
          <w:p w14:paraId="37B9E51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начального и среднего профессионального образования</w:t>
            </w:r>
          </w:p>
        </w:tc>
        <w:tc>
          <w:tcPr>
            <w:tcW w:w="2976" w:type="dxa"/>
            <w:tcBorders>
              <w:top w:val="single" w:sz="4" w:space="0" w:color="auto"/>
              <w:left w:val="single" w:sz="4" w:space="0" w:color="auto"/>
              <w:bottom w:val="single" w:sz="4" w:space="0" w:color="auto"/>
              <w:right w:val="single" w:sz="4" w:space="0" w:color="auto"/>
            </w:tcBorders>
          </w:tcPr>
          <w:p w14:paraId="7196D1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учащихся</w:t>
            </w:r>
          </w:p>
        </w:tc>
        <w:tc>
          <w:tcPr>
            <w:tcW w:w="1540" w:type="dxa"/>
            <w:tcBorders>
              <w:top w:val="single" w:sz="4" w:space="0" w:color="auto"/>
              <w:left w:val="single" w:sz="4" w:space="0" w:color="auto"/>
              <w:bottom w:val="single" w:sz="4" w:space="0" w:color="auto"/>
              <w:right w:val="single" w:sz="4" w:space="0" w:color="auto"/>
            </w:tcBorders>
          </w:tcPr>
          <w:p w14:paraId="41FDE6B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4882B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FC9B74E"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19C649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5.3</w:t>
            </w:r>
          </w:p>
        </w:tc>
        <w:tc>
          <w:tcPr>
            <w:tcW w:w="6390" w:type="dxa"/>
            <w:tcBorders>
              <w:top w:val="single" w:sz="4" w:space="0" w:color="auto"/>
              <w:left w:val="single" w:sz="4" w:space="0" w:color="auto"/>
              <w:bottom w:val="single" w:sz="4" w:space="0" w:color="auto"/>
              <w:right w:val="single" w:sz="4" w:space="0" w:color="auto"/>
            </w:tcBorders>
          </w:tcPr>
          <w:p w14:paraId="66FDE8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культуры и искусства (театры, музеи, выставочные залы и др.) - всего / 1000 чел.</w:t>
            </w:r>
          </w:p>
        </w:tc>
        <w:tc>
          <w:tcPr>
            <w:tcW w:w="2976" w:type="dxa"/>
            <w:tcBorders>
              <w:top w:val="single" w:sz="4" w:space="0" w:color="auto"/>
              <w:left w:val="single" w:sz="4" w:space="0" w:color="auto"/>
              <w:bottom w:val="single" w:sz="4" w:space="0" w:color="auto"/>
              <w:right w:val="single" w:sz="4" w:space="0" w:color="auto"/>
            </w:tcBorders>
          </w:tcPr>
          <w:p w14:paraId="35D010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0A1C2B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5C208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DCB4C04"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6889FB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5.4</w:t>
            </w:r>
          </w:p>
        </w:tc>
        <w:tc>
          <w:tcPr>
            <w:tcW w:w="6390" w:type="dxa"/>
            <w:tcBorders>
              <w:top w:val="single" w:sz="4" w:space="0" w:color="auto"/>
              <w:left w:val="single" w:sz="4" w:space="0" w:color="auto"/>
              <w:bottom w:val="single" w:sz="4" w:space="0" w:color="auto"/>
              <w:right w:val="single" w:sz="4" w:space="0" w:color="auto"/>
            </w:tcBorders>
          </w:tcPr>
          <w:p w14:paraId="1079F2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здравоохранения (больницы, поликлиники и др.)</w:t>
            </w:r>
          </w:p>
        </w:tc>
        <w:tc>
          <w:tcPr>
            <w:tcW w:w="2976" w:type="dxa"/>
            <w:tcBorders>
              <w:top w:val="single" w:sz="4" w:space="0" w:color="auto"/>
              <w:left w:val="single" w:sz="4" w:space="0" w:color="auto"/>
              <w:bottom w:val="single" w:sz="4" w:space="0" w:color="auto"/>
              <w:right w:val="single" w:sz="4" w:space="0" w:color="auto"/>
            </w:tcBorders>
          </w:tcPr>
          <w:p w14:paraId="31493C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61A822B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A4896B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E882BF9"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1B3005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w:t>
            </w:r>
          </w:p>
        </w:tc>
        <w:tc>
          <w:tcPr>
            <w:tcW w:w="6390" w:type="dxa"/>
            <w:tcBorders>
              <w:top w:val="single" w:sz="4" w:space="0" w:color="auto"/>
              <w:left w:val="single" w:sz="4" w:space="0" w:color="auto"/>
              <w:bottom w:val="single" w:sz="4" w:space="0" w:color="auto"/>
              <w:right w:val="single" w:sz="4" w:space="0" w:color="auto"/>
            </w:tcBorders>
          </w:tcPr>
          <w:p w14:paraId="1C4653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санаторно-курортные, оздоровительные, отдыха и туризма (санатории, дома отдыха, пансионаты, лагеря для школьников и др.)</w:t>
            </w:r>
          </w:p>
        </w:tc>
        <w:tc>
          <w:tcPr>
            <w:tcW w:w="2976" w:type="dxa"/>
            <w:tcBorders>
              <w:top w:val="single" w:sz="4" w:space="0" w:color="auto"/>
              <w:left w:val="single" w:sz="4" w:space="0" w:color="auto"/>
              <w:bottom w:val="single" w:sz="4" w:space="0" w:color="auto"/>
              <w:right w:val="single" w:sz="4" w:space="0" w:color="auto"/>
            </w:tcBorders>
          </w:tcPr>
          <w:p w14:paraId="50F480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4EEF24E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7673C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5C6D9AD"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290BE1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w:t>
            </w:r>
          </w:p>
        </w:tc>
        <w:tc>
          <w:tcPr>
            <w:tcW w:w="6390" w:type="dxa"/>
            <w:tcBorders>
              <w:top w:val="single" w:sz="4" w:space="0" w:color="auto"/>
              <w:left w:val="single" w:sz="4" w:space="0" w:color="auto"/>
              <w:bottom w:val="single" w:sz="4" w:space="0" w:color="auto"/>
              <w:right w:val="single" w:sz="4" w:space="0" w:color="auto"/>
            </w:tcBorders>
          </w:tcPr>
          <w:p w14:paraId="47E50FD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социального обеспечения</w:t>
            </w:r>
          </w:p>
        </w:tc>
        <w:tc>
          <w:tcPr>
            <w:tcW w:w="2976" w:type="dxa"/>
            <w:tcBorders>
              <w:top w:val="single" w:sz="4" w:space="0" w:color="auto"/>
              <w:left w:val="single" w:sz="4" w:space="0" w:color="auto"/>
              <w:bottom w:val="single" w:sz="4" w:space="0" w:color="auto"/>
              <w:right w:val="single" w:sz="4" w:space="0" w:color="auto"/>
            </w:tcBorders>
          </w:tcPr>
          <w:p w14:paraId="399E61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0C164C9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E852A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C44FF66"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1899A3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c>
          <w:tcPr>
            <w:tcW w:w="6390" w:type="dxa"/>
            <w:tcBorders>
              <w:top w:val="single" w:sz="4" w:space="0" w:color="auto"/>
              <w:left w:val="single" w:sz="4" w:space="0" w:color="auto"/>
              <w:bottom w:val="single" w:sz="4" w:space="0" w:color="auto"/>
              <w:right w:val="single" w:sz="4" w:space="0" w:color="auto"/>
            </w:tcBorders>
          </w:tcPr>
          <w:p w14:paraId="591BB36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Организации и учреждения управления, </w:t>
            </w:r>
            <w:proofErr w:type="spellStart"/>
            <w:r w:rsidRPr="008E25B7">
              <w:rPr>
                <w:rFonts w:ascii="Times New Roman CYR" w:hAnsi="Times New Roman CYR" w:cs="Times New Roman CYR"/>
                <w:sz w:val="24"/>
                <w:szCs w:val="24"/>
              </w:rPr>
              <w:t>кредитно</w:t>
            </w:r>
            <w:proofErr w:type="spellEnd"/>
            <w:r w:rsidRPr="008E25B7">
              <w:rPr>
                <w:rFonts w:ascii="Times New Roman CYR" w:hAnsi="Times New Roman CYR" w:cs="Times New Roman CYR"/>
                <w:sz w:val="24"/>
                <w:szCs w:val="24"/>
              </w:rPr>
              <w:t xml:space="preserve"> - финансовые учреждения, предприятия связи</w:t>
            </w:r>
          </w:p>
        </w:tc>
        <w:tc>
          <w:tcPr>
            <w:tcW w:w="2976" w:type="dxa"/>
            <w:tcBorders>
              <w:top w:val="single" w:sz="4" w:space="0" w:color="auto"/>
              <w:left w:val="single" w:sz="4" w:space="0" w:color="auto"/>
              <w:bottom w:val="single" w:sz="4" w:space="0" w:color="auto"/>
              <w:right w:val="single" w:sz="4" w:space="0" w:color="auto"/>
            </w:tcBorders>
          </w:tcPr>
          <w:p w14:paraId="16BEEA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3546BAB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576090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B294A26"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0E06CC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5.8</w:t>
            </w:r>
          </w:p>
        </w:tc>
        <w:tc>
          <w:tcPr>
            <w:tcW w:w="6390" w:type="dxa"/>
            <w:tcBorders>
              <w:top w:val="single" w:sz="4" w:space="0" w:color="auto"/>
              <w:left w:val="single" w:sz="4" w:space="0" w:color="auto"/>
              <w:bottom w:val="single" w:sz="4" w:space="0" w:color="auto"/>
              <w:right w:val="single" w:sz="4" w:space="0" w:color="auto"/>
            </w:tcBorders>
          </w:tcPr>
          <w:p w14:paraId="35D429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Прочие объекты социального и культурно-бытового обслуживания населения</w:t>
            </w:r>
          </w:p>
        </w:tc>
        <w:tc>
          <w:tcPr>
            <w:tcW w:w="2976" w:type="dxa"/>
            <w:tcBorders>
              <w:top w:val="single" w:sz="4" w:space="0" w:color="auto"/>
              <w:left w:val="single" w:sz="4" w:space="0" w:color="auto"/>
              <w:bottom w:val="single" w:sz="4" w:space="0" w:color="auto"/>
              <w:right w:val="single" w:sz="4" w:space="0" w:color="auto"/>
            </w:tcBorders>
          </w:tcPr>
          <w:p w14:paraId="2735BD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53B352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161AC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ABA8AD7"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3A0E78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6390" w:type="dxa"/>
            <w:tcBorders>
              <w:top w:val="single" w:sz="4" w:space="0" w:color="auto"/>
              <w:left w:val="single" w:sz="4" w:space="0" w:color="auto"/>
              <w:bottom w:val="single" w:sz="4" w:space="0" w:color="auto"/>
              <w:right w:val="single" w:sz="4" w:space="0" w:color="auto"/>
            </w:tcBorders>
          </w:tcPr>
          <w:p w14:paraId="5834D1B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Транспортная инфраструктура</w:t>
            </w:r>
          </w:p>
        </w:tc>
        <w:tc>
          <w:tcPr>
            <w:tcW w:w="2976" w:type="dxa"/>
            <w:tcBorders>
              <w:top w:val="single" w:sz="4" w:space="0" w:color="auto"/>
              <w:left w:val="single" w:sz="4" w:space="0" w:color="auto"/>
              <w:bottom w:val="single" w:sz="4" w:space="0" w:color="auto"/>
              <w:right w:val="single" w:sz="4" w:space="0" w:color="auto"/>
            </w:tcBorders>
          </w:tcPr>
          <w:p w14:paraId="7D5ED87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3AA3056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B14096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FF42B0E"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401E9FF9" w14:textId="2DBA5F22"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r w:rsidR="00CE660D">
              <w:rPr>
                <w:rFonts w:ascii="Times New Roman CYR" w:hAnsi="Times New Roman CYR" w:cs="Times New Roman CYR"/>
                <w:sz w:val="24"/>
                <w:szCs w:val="24"/>
              </w:rPr>
              <w:t>1</w:t>
            </w:r>
          </w:p>
        </w:tc>
        <w:tc>
          <w:tcPr>
            <w:tcW w:w="6390" w:type="dxa"/>
            <w:tcBorders>
              <w:top w:val="single" w:sz="4" w:space="0" w:color="auto"/>
              <w:left w:val="single" w:sz="4" w:space="0" w:color="auto"/>
              <w:bottom w:val="nil"/>
              <w:right w:val="single" w:sz="4" w:space="0" w:color="auto"/>
            </w:tcBorders>
          </w:tcPr>
          <w:p w14:paraId="71EBECF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автомобильных дорог, всего</w:t>
            </w:r>
          </w:p>
        </w:tc>
        <w:tc>
          <w:tcPr>
            <w:tcW w:w="2976" w:type="dxa"/>
            <w:vMerge w:val="restart"/>
            <w:tcBorders>
              <w:top w:val="single" w:sz="4" w:space="0" w:color="auto"/>
              <w:left w:val="single" w:sz="4" w:space="0" w:color="auto"/>
              <w:bottom w:val="nil"/>
              <w:right w:val="single" w:sz="4" w:space="0" w:color="auto"/>
            </w:tcBorders>
          </w:tcPr>
          <w:p w14:paraId="02EFCE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vMerge w:val="restart"/>
            <w:tcBorders>
              <w:top w:val="single" w:sz="4" w:space="0" w:color="auto"/>
              <w:left w:val="single" w:sz="4" w:space="0" w:color="auto"/>
              <w:bottom w:val="nil"/>
              <w:right w:val="single" w:sz="4" w:space="0" w:color="auto"/>
            </w:tcBorders>
          </w:tcPr>
          <w:p w14:paraId="44DD52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79A4BD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F9599FF"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52481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34869F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2976" w:type="dxa"/>
            <w:vMerge/>
            <w:tcBorders>
              <w:top w:val="single" w:sz="4" w:space="0" w:color="auto"/>
              <w:left w:val="single" w:sz="4" w:space="0" w:color="auto"/>
              <w:bottom w:val="nil"/>
              <w:right w:val="single" w:sz="4" w:space="0" w:color="auto"/>
            </w:tcBorders>
          </w:tcPr>
          <w:p w14:paraId="2B97190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5EA750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53CCB7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87BA72D"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941B66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48FFADD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федерального значения</w:t>
            </w:r>
          </w:p>
        </w:tc>
        <w:tc>
          <w:tcPr>
            <w:tcW w:w="2976" w:type="dxa"/>
            <w:tcBorders>
              <w:top w:val="nil"/>
              <w:left w:val="single" w:sz="4" w:space="0" w:color="auto"/>
              <w:bottom w:val="nil"/>
              <w:right w:val="single" w:sz="4" w:space="0" w:color="auto"/>
            </w:tcBorders>
          </w:tcPr>
          <w:p w14:paraId="13BCE6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50EFFEB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20AEEE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516A279"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AC936F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744ECF3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регионального значения</w:t>
            </w:r>
          </w:p>
        </w:tc>
        <w:tc>
          <w:tcPr>
            <w:tcW w:w="2976" w:type="dxa"/>
            <w:tcBorders>
              <w:top w:val="nil"/>
              <w:left w:val="single" w:sz="4" w:space="0" w:color="auto"/>
              <w:bottom w:val="single" w:sz="4" w:space="0" w:color="auto"/>
              <w:right w:val="single" w:sz="4" w:space="0" w:color="auto"/>
            </w:tcBorders>
          </w:tcPr>
          <w:p w14:paraId="0E6F51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5F91FAA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7E4917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810EAD7"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6063DF3C" w14:textId="765F3F9F"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r w:rsidR="00CE660D">
              <w:rPr>
                <w:rFonts w:ascii="Times New Roman CYR" w:hAnsi="Times New Roman CYR" w:cs="Times New Roman CYR"/>
                <w:sz w:val="24"/>
                <w:szCs w:val="24"/>
              </w:rPr>
              <w:t>2</w:t>
            </w:r>
          </w:p>
        </w:tc>
        <w:tc>
          <w:tcPr>
            <w:tcW w:w="6390" w:type="dxa"/>
            <w:tcBorders>
              <w:top w:val="single" w:sz="4" w:space="0" w:color="auto"/>
              <w:left w:val="single" w:sz="4" w:space="0" w:color="auto"/>
              <w:bottom w:val="single" w:sz="4" w:space="0" w:color="auto"/>
              <w:right w:val="single" w:sz="4" w:space="0" w:color="auto"/>
            </w:tcBorders>
          </w:tcPr>
          <w:p w14:paraId="7277F47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общего количества автомобильных дорог с твердым покрытием</w:t>
            </w:r>
          </w:p>
        </w:tc>
        <w:tc>
          <w:tcPr>
            <w:tcW w:w="2976" w:type="dxa"/>
            <w:tcBorders>
              <w:top w:val="single" w:sz="4" w:space="0" w:color="auto"/>
              <w:left w:val="single" w:sz="4" w:space="0" w:color="auto"/>
              <w:bottom w:val="single" w:sz="4" w:space="0" w:color="auto"/>
              <w:right w:val="single" w:sz="4" w:space="0" w:color="auto"/>
            </w:tcBorders>
          </w:tcPr>
          <w:p w14:paraId="7EEB24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single" w:sz="4" w:space="0" w:color="auto"/>
              <w:left w:val="single" w:sz="4" w:space="0" w:color="auto"/>
              <w:bottom w:val="single" w:sz="4" w:space="0" w:color="auto"/>
              <w:right w:val="single" w:sz="4" w:space="0" w:color="auto"/>
            </w:tcBorders>
          </w:tcPr>
          <w:p w14:paraId="1DDB423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F87CE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6843A37"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263163F5" w14:textId="32FC0A5F"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r w:rsidR="00CE660D">
              <w:rPr>
                <w:rFonts w:ascii="Times New Roman CYR" w:hAnsi="Times New Roman CYR" w:cs="Times New Roman CYR"/>
                <w:sz w:val="24"/>
                <w:szCs w:val="24"/>
              </w:rPr>
              <w:t>3</w:t>
            </w:r>
          </w:p>
        </w:tc>
        <w:tc>
          <w:tcPr>
            <w:tcW w:w="6390" w:type="dxa"/>
            <w:tcBorders>
              <w:top w:val="single" w:sz="4" w:space="0" w:color="auto"/>
              <w:left w:val="single" w:sz="4" w:space="0" w:color="auto"/>
              <w:bottom w:val="single" w:sz="4" w:space="0" w:color="auto"/>
              <w:right w:val="single" w:sz="4" w:space="0" w:color="auto"/>
            </w:tcBorders>
          </w:tcPr>
          <w:p w14:paraId="4FD482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трубопроводного транспорта</w:t>
            </w:r>
          </w:p>
        </w:tc>
        <w:tc>
          <w:tcPr>
            <w:tcW w:w="2976" w:type="dxa"/>
            <w:tcBorders>
              <w:top w:val="single" w:sz="4" w:space="0" w:color="auto"/>
              <w:left w:val="single" w:sz="4" w:space="0" w:color="auto"/>
              <w:bottom w:val="single" w:sz="4" w:space="0" w:color="auto"/>
              <w:right w:val="single" w:sz="4" w:space="0" w:color="auto"/>
            </w:tcBorders>
          </w:tcPr>
          <w:p w14:paraId="26A304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single" w:sz="4" w:space="0" w:color="auto"/>
              <w:left w:val="single" w:sz="4" w:space="0" w:color="auto"/>
              <w:bottom w:val="single" w:sz="4" w:space="0" w:color="auto"/>
              <w:right w:val="single" w:sz="4" w:space="0" w:color="auto"/>
            </w:tcBorders>
          </w:tcPr>
          <w:p w14:paraId="56E4B91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F9EB4A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E768CD1"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554B4D33" w14:textId="08E5D89B"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r w:rsidR="00CE660D">
              <w:rPr>
                <w:rFonts w:ascii="Times New Roman CYR" w:hAnsi="Times New Roman CYR" w:cs="Times New Roman CYR"/>
                <w:sz w:val="24"/>
                <w:szCs w:val="24"/>
              </w:rPr>
              <w:t>4</w:t>
            </w:r>
          </w:p>
        </w:tc>
        <w:tc>
          <w:tcPr>
            <w:tcW w:w="6390" w:type="dxa"/>
            <w:tcBorders>
              <w:top w:val="single" w:sz="4" w:space="0" w:color="auto"/>
              <w:left w:val="single" w:sz="4" w:space="0" w:color="auto"/>
              <w:bottom w:val="single" w:sz="4" w:space="0" w:color="auto"/>
              <w:right w:val="single" w:sz="4" w:space="0" w:color="auto"/>
            </w:tcBorders>
          </w:tcPr>
          <w:p w14:paraId="44DD784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Обеспеченность населения индивидуальными легковыми автомобилями (на 1000 жителей)</w:t>
            </w:r>
          </w:p>
        </w:tc>
        <w:tc>
          <w:tcPr>
            <w:tcW w:w="2976" w:type="dxa"/>
            <w:tcBorders>
              <w:top w:val="single" w:sz="4" w:space="0" w:color="auto"/>
              <w:left w:val="single" w:sz="4" w:space="0" w:color="auto"/>
              <w:bottom w:val="single" w:sz="4" w:space="0" w:color="auto"/>
              <w:right w:val="single" w:sz="4" w:space="0" w:color="auto"/>
            </w:tcBorders>
          </w:tcPr>
          <w:p w14:paraId="7F5BA1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автомобилей</w:t>
            </w:r>
          </w:p>
        </w:tc>
        <w:tc>
          <w:tcPr>
            <w:tcW w:w="1540" w:type="dxa"/>
            <w:tcBorders>
              <w:top w:val="single" w:sz="4" w:space="0" w:color="auto"/>
              <w:left w:val="single" w:sz="4" w:space="0" w:color="auto"/>
              <w:bottom w:val="single" w:sz="4" w:space="0" w:color="auto"/>
              <w:right w:val="single" w:sz="4" w:space="0" w:color="auto"/>
            </w:tcBorders>
          </w:tcPr>
          <w:p w14:paraId="7946A2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5CFC2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EB0E779"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1504EB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6390" w:type="dxa"/>
            <w:tcBorders>
              <w:top w:val="single" w:sz="4" w:space="0" w:color="auto"/>
              <w:left w:val="single" w:sz="4" w:space="0" w:color="auto"/>
              <w:bottom w:val="single" w:sz="4" w:space="0" w:color="auto"/>
              <w:right w:val="single" w:sz="4" w:space="0" w:color="auto"/>
            </w:tcBorders>
          </w:tcPr>
          <w:p w14:paraId="78D1CC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Инженерная инфраструктура и благоустройство территории</w:t>
            </w:r>
          </w:p>
        </w:tc>
        <w:tc>
          <w:tcPr>
            <w:tcW w:w="2976" w:type="dxa"/>
            <w:tcBorders>
              <w:top w:val="single" w:sz="4" w:space="0" w:color="auto"/>
              <w:left w:val="single" w:sz="4" w:space="0" w:color="auto"/>
              <w:bottom w:val="single" w:sz="4" w:space="0" w:color="auto"/>
              <w:right w:val="single" w:sz="4" w:space="0" w:color="auto"/>
            </w:tcBorders>
          </w:tcPr>
          <w:p w14:paraId="239A3C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F1A068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479C6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4E7AC9C"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43ACF0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7.1</w:t>
            </w:r>
          </w:p>
        </w:tc>
        <w:tc>
          <w:tcPr>
            <w:tcW w:w="6390" w:type="dxa"/>
            <w:tcBorders>
              <w:top w:val="single" w:sz="4" w:space="0" w:color="auto"/>
              <w:left w:val="single" w:sz="4" w:space="0" w:color="auto"/>
              <w:bottom w:val="single" w:sz="4" w:space="0" w:color="auto"/>
              <w:right w:val="single" w:sz="4" w:space="0" w:color="auto"/>
            </w:tcBorders>
          </w:tcPr>
          <w:p w14:paraId="5C9780D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Водоснабжение</w:t>
            </w:r>
          </w:p>
        </w:tc>
        <w:tc>
          <w:tcPr>
            <w:tcW w:w="2976" w:type="dxa"/>
            <w:tcBorders>
              <w:top w:val="single" w:sz="4" w:space="0" w:color="auto"/>
              <w:left w:val="single" w:sz="4" w:space="0" w:color="auto"/>
              <w:bottom w:val="single" w:sz="4" w:space="0" w:color="auto"/>
              <w:right w:val="single" w:sz="4" w:space="0" w:color="auto"/>
            </w:tcBorders>
          </w:tcPr>
          <w:p w14:paraId="3B368EB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370E28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52704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565EF66"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36D5A6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7.1.1</w:t>
            </w:r>
          </w:p>
        </w:tc>
        <w:tc>
          <w:tcPr>
            <w:tcW w:w="6390" w:type="dxa"/>
            <w:tcBorders>
              <w:top w:val="single" w:sz="4" w:space="0" w:color="auto"/>
              <w:left w:val="single" w:sz="4" w:space="0" w:color="auto"/>
              <w:bottom w:val="nil"/>
              <w:right w:val="single" w:sz="4" w:space="0" w:color="auto"/>
            </w:tcBorders>
          </w:tcPr>
          <w:p w14:paraId="3D5D8D1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Водопотребление, всего</w:t>
            </w:r>
          </w:p>
        </w:tc>
        <w:tc>
          <w:tcPr>
            <w:tcW w:w="2976" w:type="dxa"/>
            <w:tcBorders>
              <w:top w:val="single" w:sz="4" w:space="0" w:color="auto"/>
              <w:left w:val="single" w:sz="4" w:space="0" w:color="auto"/>
              <w:bottom w:val="nil"/>
              <w:right w:val="single" w:sz="4" w:space="0" w:color="auto"/>
            </w:tcBorders>
          </w:tcPr>
          <w:p w14:paraId="48F9A2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тыс. куб. м / </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nil"/>
              <w:right w:val="single" w:sz="4" w:space="0" w:color="auto"/>
            </w:tcBorders>
          </w:tcPr>
          <w:p w14:paraId="2BD1C8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2A08245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53A1866"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029DE9D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7F2058A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на хозяйственно - питьевые нужды</w:t>
            </w:r>
          </w:p>
        </w:tc>
        <w:tc>
          <w:tcPr>
            <w:tcW w:w="2976" w:type="dxa"/>
            <w:tcBorders>
              <w:top w:val="nil"/>
              <w:left w:val="single" w:sz="4" w:space="0" w:color="auto"/>
              <w:bottom w:val="nil"/>
              <w:right w:val="single" w:sz="4" w:space="0" w:color="auto"/>
            </w:tcBorders>
          </w:tcPr>
          <w:p w14:paraId="16F716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201E97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0A717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5285192"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2D4403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7.1.2</w:t>
            </w:r>
          </w:p>
        </w:tc>
        <w:tc>
          <w:tcPr>
            <w:tcW w:w="6390" w:type="dxa"/>
            <w:tcBorders>
              <w:top w:val="single" w:sz="4" w:space="0" w:color="auto"/>
              <w:left w:val="single" w:sz="4" w:space="0" w:color="auto"/>
              <w:bottom w:val="nil"/>
              <w:right w:val="single" w:sz="4" w:space="0" w:color="auto"/>
            </w:tcBorders>
          </w:tcPr>
          <w:p w14:paraId="254C1C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Производительность водозаборных сооружений</w:t>
            </w:r>
          </w:p>
        </w:tc>
        <w:tc>
          <w:tcPr>
            <w:tcW w:w="2976" w:type="dxa"/>
            <w:tcBorders>
              <w:top w:val="single" w:sz="4" w:space="0" w:color="auto"/>
              <w:left w:val="single" w:sz="4" w:space="0" w:color="auto"/>
              <w:bottom w:val="nil"/>
              <w:right w:val="single" w:sz="4" w:space="0" w:color="auto"/>
            </w:tcBorders>
          </w:tcPr>
          <w:p w14:paraId="73F0C1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nil"/>
              <w:right w:val="single" w:sz="4" w:space="0" w:color="auto"/>
            </w:tcBorders>
          </w:tcPr>
          <w:p w14:paraId="7647376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252630B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163B649"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36CE2D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1EB44AB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водозаборов подземных вод</w:t>
            </w:r>
          </w:p>
        </w:tc>
        <w:tc>
          <w:tcPr>
            <w:tcW w:w="2976" w:type="dxa"/>
            <w:tcBorders>
              <w:top w:val="nil"/>
              <w:left w:val="single" w:sz="4" w:space="0" w:color="auto"/>
              <w:bottom w:val="single" w:sz="4" w:space="0" w:color="auto"/>
              <w:right w:val="single" w:sz="4" w:space="0" w:color="auto"/>
            </w:tcBorders>
          </w:tcPr>
          <w:p w14:paraId="05A2FF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592A4A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466D7D1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7A6A072"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195508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7.1.3</w:t>
            </w:r>
          </w:p>
        </w:tc>
        <w:tc>
          <w:tcPr>
            <w:tcW w:w="6390" w:type="dxa"/>
            <w:tcBorders>
              <w:top w:val="single" w:sz="4" w:space="0" w:color="auto"/>
              <w:left w:val="single" w:sz="4" w:space="0" w:color="auto"/>
              <w:bottom w:val="nil"/>
              <w:right w:val="single" w:sz="4" w:space="0" w:color="auto"/>
            </w:tcBorders>
          </w:tcPr>
          <w:p w14:paraId="6E3F8B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Среднесуточное</w:t>
            </w:r>
          </w:p>
        </w:tc>
        <w:tc>
          <w:tcPr>
            <w:tcW w:w="2976" w:type="dxa"/>
            <w:vMerge w:val="restart"/>
            <w:tcBorders>
              <w:top w:val="single" w:sz="4" w:space="0" w:color="auto"/>
              <w:left w:val="single" w:sz="4" w:space="0" w:color="auto"/>
              <w:bottom w:val="nil"/>
              <w:right w:val="single" w:sz="4" w:space="0" w:color="auto"/>
            </w:tcBorders>
          </w:tcPr>
          <w:p w14:paraId="16C803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л / </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на чел.</w:t>
            </w:r>
          </w:p>
        </w:tc>
        <w:tc>
          <w:tcPr>
            <w:tcW w:w="1540" w:type="dxa"/>
            <w:vMerge w:val="restart"/>
            <w:tcBorders>
              <w:top w:val="single" w:sz="4" w:space="0" w:color="auto"/>
              <w:left w:val="single" w:sz="4" w:space="0" w:color="auto"/>
              <w:bottom w:val="nil"/>
              <w:right w:val="single" w:sz="4" w:space="0" w:color="auto"/>
            </w:tcBorders>
          </w:tcPr>
          <w:p w14:paraId="12454D5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07B50C5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2EE129F"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E661C8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0E60CB6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водопотребление на 1 человека</w:t>
            </w:r>
          </w:p>
        </w:tc>
        <w:tc>
          <w:tcPr>
            <w:tcW w:w="2976" w:type="dxa"/>
            <w:vMerge/>
            <w:tcBorders>
              <w:top w:val="single" w:sz="4" w:space="0" w:color="auto"/>
              <w:left w:val="single" w:sz="4" w:space="0" w:color="auto"/>
              <w:bottom w:val="nil"/>
              <w:right w:val="single" w:sz="4" w:space="0" w:color="auto"/>
            </w:tcBorders>
          </w:tcPr>
          <w:p w14:paraId="3267BA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506CC3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779ED21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E6A88B2"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224D31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065DEC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на хозяйственно-питьевые нужды</w:t>
            </w:r>
          </w:p>
          <w:p w14:paraId="5C33806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w:t>
            </w:r>
          </w:p>
        </w:tc>
        <w:tc>
          <w:tcPr>
            <w:tcW w:w="2976" w:type="dxa"/>
            <w:tcBorders>
              <w:top w:val="nil"/>
              <w:left w:val="single" w:sz="4" w:space="0" w:color="auto"/>
              <w:bottom w:val="nil"/>
              <w:right w:val="single" w:sz="4" w:space="0" w:color="auto"/>
            </w:tcBorders>
          </w:tcPr>
          <w:p w14:paraId="3ED20F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1BB3A0F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53286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058AAEA"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07A6A7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1F7EB75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сельских поселениях</w:t>
            </w:r>
          </w:p>
        </w:tc>
        <w:tc>
          <w:tcPr>
            <w:tcW w:w="2976" w:type="dxa"/>
            <w:tcBorders>
              <w:top w:val="nil"/>
              <w:left w:val="single" w:sz="4" w:space="0" w:color="auto"/>
              <w:bottom w:val="single" w:sz="4" w:space="0" w:color="auto"/>
              <w:right w:val="single" w:sz="4" w:space="0" w:color="auto"/>
            </w:tcBorders>
          </w:tcPr>
          <w:p w14:paraId="5B4B4F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7343E4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0E92C9E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C8D3656"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54A1A0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7.2</w:t>
            </w:r>
          </w:p>
        </w:tc>
        <w:tc>
          <w:tcPr>
            <w:tcW w:w="6390" w:type="dxa"/>
            <w:tcBorders>
              <w:top w:val="single" w:sz="4" w:space="0" w:color="auto"/>
              <w:left w:val="single" w:sz="4" w:space="0" w:color="auto"/>
              <w:bottom w:val="single" w:sz="4" w:space="0" w:color="auto"/>
              <w:right w:val="single" w:sz="4" w:space="0" w:color="auto"/>
            </w:tcBorders>
          </w:tcPr>
          <w:p w14:paraId="579687D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Канализация</w:t>
            </w:r>
          </w:p>
        </w:tc>
        <w:tc>
          <w:tcPr>
            <w:tcW w:w="2976" w:type="dxa"/>
            <w:tcBorders>
              <w:top w:val="single" w:sz="4" w:space="0" w:color="auto"/>
              <w:left w:val="single" w:sz="4" w:space="0" w:color="auto"/>
              <w:bottom w:val="single" w:sz="4" w:space="0" w:color="auto"/>
              <w:right w:val="single" w:sz="4" w:space="0" w:color="auto"/>
            </w:tcBorders>
          </w:tcPr>
          <w:p w14:paraId="44E6384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F0A726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ED2EAF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4FD67BE"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306A5F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7.2.1</w:t>
            </w:r>
          </w:p>
        </w:tc>
        <w:tc>
          <w:tcPr>
            <w:tcW w:w="6390" w:type="dxa"/>
            <w:tcBorders>
              <w:top w:val="single" w:sz="4" w:space="0" w:color="auto"/>
              <w:left w:val="single" w:sz="4" w:space="0" w:color="auto"/>
              <w:bottom w:val="nil"/>
              <w:right w:val="single" w:sz="4" w:space="0" w:color="auto"/>
            </w:tcBorders>
          </w:tcPr>
          <w:p w14:paraId="7BEFDDE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Объемы сброса сточных вод в поверхностные водоемы</w:t>
            </w:r>
          </w:p>
          <w:p w14:paraId="3C20744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2976" w:type="dxa"/>
            <w:tcBorders>
              <w:top w:val="single" w:sz="4" w:space="0" w:color="auto"/>
              <w:left w:val="single" w:sz="4" w:space="0" w:color="auto"/>
              <w:bottom w:val="nil"/>
              <w:right w:val="single" w:sz="4" w:space="0" w:color="auto"/>
            </w:tcBorders>
          </w:tcPr>
          <w:p w14:paraId="4418C8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тыс. куб. м / </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nil"/>
              <w:right w:val="single" w:sz="4" w:space="0" w:color="auto"/>
            </w:tcBorders>
          </w:tcPr>
          <w:p w14:paraId="05CA8C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467F84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E281E17"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2881B7D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377A34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хозяйственно-бытовых сточных вод</w:t>
            </w:r>
          </w:p>
        </w:tc>
        <w:tc>
          <w:tcPr>
            <w:tcW w:w="2976" w:type="dxa"/>
            <w:tcBorders>
              <w:top w:val="nil"/>
              <w:left w:val="single" w:sz="4" w:space="0" w:color="auto"/>
              <w:bottom w:val="nil"/>
              <w:right w:val="single" w:sz="4" w:space="0" w:color="auto"/>
            </w:tcBorders>
          </w:tcPr>
          <w:p w14:paraId="6FC0B1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E5888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580ED9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D947A8F"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42DBD5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7.2.2</w:t>
            </w:r>
          </w:p>
        </w:tc>
        <w:tc>
          <w:tcPr>
            <w:tcW w:w="6390" w:type="dxa"/>
            <w:tcBorders>
              <w:top w:val="single" w:sz="4" w:space="0" w:color="auto"/>
              <w:left w:val="single" w:sz="4" w:space="0" w:color="auto"/>
              <w:bottom w:val="nil"/>
              <w:right w:val="single" w:sz="4" w:space="0" w:color="auto"/>
            </w:tcBorders>
          </w:tcPr>
          <w:p w14:paraId="06ACCC0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общего количества сброс сточных вод после биологической очистки</w:t>
            </w:r>
          </w:p>
        </w:tc>
        <w:tc>
          <w:tcPr>
            <w:tcW w:w="2976" w:type="dxa"/>
            <w:tcBorders>
              <w:top w:val="single" w:sz="4" w:space="0" w:color="auto"/>
              <w:left w:val="single" w:sz="4" w:space="0" w:color="auto"/>
              <w:bottom w:val="nil"/>
              <w:right w:val="single" w:sz="4" w:space="0" w:color="auto"/>
            </w:tcBorders>
          </w:tcPr>
          <w:p w14:paraId="2E1C44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nil"/>
              <w:right w:val="single" w:sz="4" w:space="0" w:color="auto"/>
            </w:tcBorders>
          </w:tcPr>
          <w:p w14:paraId="0D7E69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459203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C1AB5FF"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0AAF4B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7.2.3</w:t>
            </w:r>
          </w:p>
        </w:tc>
        <w:tc>
          <w:tcPr>
            <w:tcW w:w="6390" w:type="dxa"/>
            <w:tcBorders>
              <w:top w:val="single" w:sz="4" w:space="0" w:color="auto"/>
              <w:left w:val="single" w:sz="4" w:space="0" w:color="auto"/>
              <w:bottom w:val="nil"/>
              <w:right w:val="single" w:sz="4" w:space="0" w:color="auto"/>
            </w:tcBorders>
          </w:tcPr>
          <w:p w14:paraId="01EE8CA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Производительность очистных сооружений канализации</w:t>
            </w:r>
          </w:p>
        </w:tc>
        <w:tc>
          <w:tcPr>
            <w:tcW w:w="2976" w:type="dxa"/>
            <w:tcBorders>
              <w:top w:val="single" w:sz="4" w:space="0" w:color="auto"/>
              <w:left w:val="single" w:sz="4" w:space="0" w:color="auto"/>
              <w:bottom w:val="nil"/>
              <w:right w:val="single" w:sz="4" w:space="0" w:color="auto"/>
            </w:tcBorders>
          </w:tcPr>
          <w:p w14:paraId="379722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nil"/>
              <w:right w:val="single" w:sz="4" w:space="0" w:color="auto"/>
            </w:tcBorders>
          </w:tcPr>
          <w:p w14:paraId="3C0D09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5B24C1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05BB8D7"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5C25CF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7.3</w:t>
            </w:r>
          </w:p>
        </w:tc>
        <w:tc>
          <w:tcPr>
            <w:tcW w:w="6390" w:type="dxa"/>
            <w:tcBorders>
              <w:top w:val="single" w:sz="4" w:space="0" w:color="auto"/>
              <w:left w:val="single" w:sz="4" w:space="0" w:color="auto"/>
              <w:bottom w:val="single" w:sz="4" w:space="0" w:color="auto"/>
              <w:right w:val="single" w:sz="4" w:space="0" w:color="auto"/>
            </w:tcBorders>
          </w:tcPr>
          <w:p w14:paraId="319763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Энергоснабжение</w:t>
            </w:r>
          </w:p>
        </w:tc>
        <w:tc>
          <w:tcPr>
            <w:tcW w:w="2976" w:type="dxa"/>
            <w:tcBorders>
              <w:top w:val="single" w:sz="4" w:space="0" w:color="auto"/>
              <w:left w:val="single" w:sz="4" w:space="0" w:color="auto"/>
              <w:bottom w:val="single" w:sz="4" w:space="0" w:color="auto"/>
              <w:right w:val="single" w:sz="4" w:space="0" w:color="auto"/>
            </w:tcBorders>
          </w:tcPr>
          <w:p w14:paraId="17DDAA8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DE4208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3C10EA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628985B"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19CEF5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7.3.1</w:t>
            </w:r>
          </w:p>
        </w:tc>
        <w:tc>
          <w:tcPr>
            <w:tcW w:w="6390" w:type="dxa"/>
            <w:tcBorders>
              <w:top w:val="single" w:sz="4" w:space="0" w:color="auto"/>
              <w:left w:val="single" w:sz="4" w:space="0" w:color="auto"/>
              <w:bottom w:val="single" w:sz="4" w:space="0" w:color="auto"/>
              <w:right w:val="single" w:sz="4" w:space="0" w:color="auto"/>
            </w:tcBorders>
          </w:tcPr>
          <w:p w14:paraId="33A6A6E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Производительность централизованных источников: электроснабжения теплоснабжения</w:t>
            </w:r>
          </w:p>
        </w:tc>
        <w:tc>
          <w:tcPr>
            <w:tcW w:w="2976" w:type="dxa"/>
            <w:tcBorders>
              <w:top w:val="single" w:sz="4" w:space="0" w:color="auto"/>
              <w:left w:val="single" w:sz="4" w:space="0" w:color="auto"/>
              <w:bottom w:val="single" w:sz="4" w:space="0" w:color="auto"/>
              <w:right w:val="single" w:sz="4" w:space="0" w:color="auto"/>
            </w:tcBorders>
          </w:tcPr>
          <w:p w14:paraId="1B5EC5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МВт</w:t>
            </w:r>
          </w:p>
          <w:p w14:paraId="1DC27C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Гкал/час</w:t>
            </w:r>
          </w:p>
        </w:tc>
        <w:tc>
          <w:tcPr>
            <w:tcW w:w="1540" w:type="dxa"/>
            <w:tcBorders>
              <w:top w:val="single" w:sz="4" w:space="0" w:color="auto"/>
              <w:left w:val="single" w:sz="4" w:space="0" w:color="auto"/>
              <w:bottom w:val="single" w:sz="4" w:space="0" w:color="auto"/>
              <w:right w:val="single" w:sz="4" w:space="0" w:color="auto"/>
            </w:tcBorders>
          </w:tcPr>
          <w:p w14:paraId="49218B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6EBFBD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BF82459"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1E69B8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7.3.2</w:t>
            </w:r>
          </w:p>
        </w:tc>
        <w:tc>
          <w:tcPr>
            <w:tcW w:w="6390" w:type="dxa"/>
            <w:tcBorders>
              <w:top w:val="single" w:sz="4" w:space="0" w:color="auto"/>
              <w:left w:val="single" w:sz="4" w:space="0" w:color="auto"/>
              <w:bottom w:val="nil"/>
              <w:right w:val="single" w:sz="4" w:space="0" w:color="auto"/>
            </w:tcBorders>
          </w:tcPr>
          <w:p w14:paraId="58DA86E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Потребность в:</w:t>
            </w:r>
          </w:p>
        </w:tc>
        <w:tc>
          <w:tcPr>
            <w:tcW w:w="2976" w:type="dxa"/>
            <w:tcBorders>
              <w:top w:val="single" w:sz="4" w:space="0" w:color="auto"/>
              <w:left w:val="single" w:sz="4" w:space="0" w:color="auto"/>
              <w:bottom w:val="nil"/>
              <w:right w:val="single" w:sz="4" w:space="0" w:color="auto"/>
            </w:tcBorders>
          </w:tcPr>
          <w:p w14:paraId="5275A8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val="restart"/>
            <w:tcBorders>
              <w:top w:val="single" w:sz="4" w:space="0" w:color="auto"/>
              <w:left w:val="single" w:sz="4" w:space="0" w:color="auto"/>
              <w:bottom w:val="nil"/>
              <w:right w:val="single" w:sz="4" w:space="0" w:color="auto"/>
            </w:tcBorders>
          </w:tcPr>
          <w:p w14:paraId="06BECE0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60F2C1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4357B23"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9975A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1E6F178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электроэнергии</w:t>
            </w:r>
          </w:p>
        </w:tc>
        <w:tc>
          <w:tcPr>
            <w:tcW w:w="2976" w:type="dxa"/>
            <w:tcBorders>
              <w:top w:val="nil"/>
              <w:left w:val="single" w:sz="4" w:space="0" w:color="auto"/>
              <w:bottom w:val="nil"/>
              <w:right w:val="single" w:sz="4" w:space="0" w:color="auto"/>
            </w:tcBorders>
          </w:tcPr>
          <w:p w14:paraId="26E595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кВт. ч / год</w:t>
            </w:r>
          </w:p>
        </w:tc>
        <w:tc>
          <w:tcPr>
            <w:tcW w:w="1540" w:type="dxa"/>
            <w:vMerge/>
            <w:tcBorders>
              <w:top w:val="single" w:sz="4" w:space="0" w:color="auto"/>
              <w:left w:val="single" w:sz="4" w:space="0" w:color="auto"/>
              <w:bottom w:val="nil"/>
              <w:right w:val="single" w:sz="4" w:space="0" w:color="auto"/>
            </w:tcBorders>
          </w:tcPr>
          <w:p w14:paraId="50985C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0018D8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3D9DFBF"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22C1DE1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0272AAF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 на коммунально-бытовые нужды</w:t>
            </w:r>
          </w:p>
        </w:tc>
        <w:tc>
          <w:tcPr>
            <w:tcW w:w="2976" w:type="dxa"/>
            <w:tcBorders>
              <w:top w:val="nil"/>
              <w:left w:val="single" w:sz="4" w:space="0" w:color="auto"/>
              <w:bottom w:val="nil"/>
              <w:right w:val="single" w:sz="4" w:space="0" w:color="auto"/>
            </w:tcBorders>
          </w:tcPr>
          <w:p w14:paraId="0415BA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50B0A6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3F0B19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D4C5716"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3915517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01E3703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тепле</w:t>
            </w:r>
          </w:p>
        </w:tc>
        <w:tc>
          <w:tcPr>
            <w:tcW w:w="2976" w:type="dxa"/>
            <w:tcBorders>
              <w:top w:val="nil"/>
              <w:left w:val="single" w:sz="4" w:space="0" w:color="auto"/>
              <w:bottom w:val="nil"/>
              <w:right w:val="single" w:sz="4" w:space="0" w:color="auto"/>
            </w:tcBorders>
          </w:tcPr>
          <w:p w14:paraId="0D54BE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nil"/>
              <w:right w:val="single" w:sz="4" w:space="0" w:color="auto"/>
            </w:tcBorders>
          </w:tcPr>
          <w:p w14:paraId="072F643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024C2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8D58841"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4B5D8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5F4B53AA" w14:textId="137045FA" w:rsidR="008E25B7" w:rsidRPr="008E25B7" w:rsidRDefault="00CE660D"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из них на коммунально-бытовые нужды</w:t>
            </w:r>
          </w:p>
        </w:tc>
        <w:tc>
          <w:tcPr>
            <w:tcW w:w="2976" w:type="dxa"/>
            <w:tcBorders>
              <w:top w:val="nil"/>
              <w:left w:val="single" w:sz="4" w:space="0" w:color="auto"/>
              <w:bottom w:val="nil"/>
              <w:right w:val="single" w:sz="4" w:space="0" w:color="auto"/>
            </w:tcBorders>
          </w:tcPr>
          <w:p w14:paraId="67D592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Гкал/год</w:t>
            </w:r>
          </w:p>
        </w:tc>
        <w:tc>
          <w:tcPr>
            <w:tcW w:w="1540" w:type="dxa"/>
            <w:vMerge w:val="restart"/>
            <w:tcBorders>
              <w:top w:val="nil"/>
              <w:left w:val="single" w:sz="4" w:space="0" w:color="auto"/>
              <w:bottom w:val="nil"/>
              <w:right w:val="single" w:sz="4" w:space="0" w:color="auto"/>
            </w:tcBorders>
          </w:tcPr>
          <w:p w14:paraId="0753A8A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nil"/>
            </w:tcBorders>
          </w:tcPr>
          <w:p w14:paraId="2F79A5A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611D6A9"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62D91E7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3E72E146" w14:textId="7837E59A"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
        </w:tc>
        <w:tc>
          <w:tcPr>
            <w:tcW w:w="2976" w:type="dxa"/>
            <w:tcBorders>
              <w:top w:val="nil"/>
              <w:left w:val="single" w:sz="4" w:space="0" w:color="auto"/>
              <w:bottom w:val="nil"/>
              <w:right w:val="single" w:sz="4" w:space="0" w:color="auto"/>
            </w:tcBorders>
          </w:tcPr>
          <w:p w14:paraId="583901AF" w14:textId="55393334"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540" w:type="dxa"/>
            <w:vMerge/>
            <w:tcBorders>
              <w:top w:val="nil"/>
              <w:left w:val="single" w:sz="4" w:space="0" w:color="auto"/>
              <w:bottom w:val="nil"/>
              <w:right w:val="single" w:sz="4" w:space="0" w:color="auto"/>
            </w:tcBorders>
          </w:tcPr>
          <w:p w14:paraId="1E028C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nil"/>
            </w:tcBorders>
          </w:tcPr>
          <w:p w14:paraId="62E0D3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E1A53BE"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1C83E0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7.3.3</w:t>
            </w:r>
          </w:p>
        </w:tc>
        <w:tc>
          <w:tcPr>
            <w:tcW w:w="6390" w:type="dxa"/>
            <w:tcBorders>
              <w:top w:val="single" w:sz="4" w:space="0" w:color="auto"/>
              <w:left w:val="single" w:sz="4" w:space="0" w:color="auto"/>
              <w:bottom w:val="single" w:sz="4" w:space="0" w:color="auto"/>
              <w:right w:val="single" w:sz="4" w:space="0" w:color="auto"/>
            </w:tcBorders>
          </w:tcPr>
          <w:p w14:paraId="0A4CC9A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Протяженность воздушных линий электропередач напряжением 35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выше</w:t>
            </w:r>
          </w:p>
        </w:tc>
        <w:tc>
          <w:tcPr>
            <w:tcW w:w="2976" w:type="dxa"/>
            <w:tcBorders>
              <w:top w:val="single" w:sz="4" w:space="0" w:color="auto"/>
              <w:left w:val="single" w:sz="4" w:space="0" w:color="auto"/>
              <w:bottom w:val="single" w:sz="4" w:space="0" w:color="auto"/>
              <w:right w:val="single" w:sz="4" w:space="0" w:color="auto"/>
            </w:tcBorders>
          </w:tcPr>
          <w:p w14:paraId="3EE073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single" w:sz="4" w:space="0" w:color="auto"/>
              <w:left w:val="single" w:sz="4" w:space="0" w:color="auto"/>
              <w:bottom w:val="single" w:sz="4" w:space="0" w:color="auto"/>
              <w:right w:val="single" w:sz="4" w:space="0" w:color="auto"/>
            </w:tcBorders>
          </w:tcPr>
          <w:p w14:paraId="43CBC1F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ADCA7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3DB3F73"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530B98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7.4</w:t>
            </w:r>
          </w:p>
        </w:tc>
        <w:tc>
          <w:tcPr>
            <w:tcW w:w="6390" w:type="dxa"/>
            <w:tcBorders>
              <w:top w:val="single" w:sz="4" w:space="0" w:color="auto"/>
              <w:left w:val="single" w:sz="4" w:space="0" w:color="auto"/>
              <w:bottom w:val="single" w:sz="4" w:space="0" w:color="auto"/>
              <w:right w:val="single" w:sz="4" w:space="0" w:color="auto"/>
            </w:tcBorders>
          </w:tcPr>
          <w:p w14:paraId="7EE3B04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Газоснабжение</w:t>
            </w:r>
          </w:p>
        </w:tc>
        <w:tc>
          <w:tcPr>
            <w:tcW w:w="2976" w:type="dxa"/>
            <w:tcBorders>
              <w:top w:val="single" w:sz="4" w:space="0" w:color="auto"/>
              <w:left w:val="single" w:sz="4" w:space="0" w:color="auto"/>
              <w:bottom w:val="single" w:sz="4" w:space="0" w:color="auto"/>
              <w:right w:val="single" w:sz="4" w:space="0" w:color="auto"/>
            </w:tcBorders>
          </w:tcPr>
          <w:p w14:paraId="7FEE07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9A881A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08405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9C479ED"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6D1E0B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7.4.1</w:t>
            </w:r>
          </w:p>
        </w:tc>
        <w:tc>
          <w:tcPr>
            <w:tcW w:w="6390" w:type="dxa"/>
            <w:tcBorders>
              <w:top w:val="single" w:sz="4" w:space="0" w:color="auto"/>
              <w:left w:val="single" w:sz="4" w:space="0" w:color="auto"/>
              <w:bottom w:val="nil"/>
              <w:right w:val="single" w:sz="4" w:space="0" w:color="auto"/>
            </w:tcBorders>
          </w:tcPr>
          <w:p w14:paraId="349AC2B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Потребление газа, всего</w:t>
            </w:r>
          </w:p>
        </w:tc>
        <w:tc>
          <w:tcPr>
            <w:tcW w:w="2976" w:type="dxa"/>
            <w:tcBorders>
              <w:top w:val="single" w:sz="4" w:space="0" w:color="auto"/>
              <w:left w:val="single" w:sz="4" w:space="0" w:color="auto"/>
              <w:bottom w:val="nil"/>
              <w:right w:val="single" w:sz="4" w:space="0" w:color="auto"/>
            </w:tcBorders>
          </w:tcPr>
          <w:p w14:paraId="302CF4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куб. м/год</w:t>
            </w:r>
          </w:p>
        </w:tc>
        <w:tc>
          <w:tcPr>
            <w:tcW w:w="1540" w:type="dxa"/>
            <w:tcBorders>
              <w:top w:val="single" w:sz="4" w:space="0" w:color="auto"/>
              <w:left w:val="single" w:sz="4" w:space="0" w:color="auto"/>
              <w:bottom w:val="nil"/>
              <w:right w:val="single" w:sz="4" w:space="0" w:color="auto"/>
            </w:tcBorders>
          </w:tcPr>
          <w:p w14:paraId="47A5C1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D0527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F0B3EA6"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518629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22FB99F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на хозяйственно-бытовые нужды</w:t>
            </w:r>
          </w:p>
        </w:tc>
        <w:tc>
          <w:tcPr>
            <w:tcW w:w="2976" w:type="dxa"/>
            <w:tcBorders>
              <w:top w:val="nil"/>
              <w:left w:val="single" w:sz="4" w:space="0" w:color="auto"/>
              <w:bottom w:val="nil"/>
              <w:right w:val="single" w:sz="4" w:space="0" w:color="auto"/>
            </w:tcBorders>
          </w:tcPr>
          <w:p w14:paraId="294F5B7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4740A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2CDDFB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770E500"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14A575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2AA5568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производственные нужды</w:t>
            </w:r>
          </w:p>
        </w:tc>
        <w:tc>
          <w:tcPr>
            <w:tcW w:w="2976" w:type="dxa"/>
            <w:tcBorders>
              <w:top w:val="nil"/>
              <w:left w:val="single" w:sz="4" w:space="0" w:color="auto"/>
              <w:bottom w:val="single" w:sz="4" w:space="0" w:color="auto"/>
              <w:right w:val="single" w:sz="4" w:space="0" w:color="auto"/>
            </w:tcBorders>
          </w:tcPr>
          <w:p w14:paraId="23F521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0E1BCE9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5BD222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18A7D75"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310E05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7.4.2</w:t>
            </w:r>
          </w:p>
        </w:tc>
        <w:tc>
          <w:tcPr>
            <w:tcW w:w="6390" w:type="dxa"/>
            <w:tcBorders>
              <w:top w:val="single" w:sz="4" w:space="0" w:color="auto"/>
              <w:left w:val="single" w:sz="4" w:space="0" w:color="auto"/>
              <w:bottom w:val="single" w:sz="4" w:space="0" w:color="auto"/>
              <w:right w:val="single" w:sz="4" w:space="0" w:color="auto"/>
            </w:tcBorders>
          </w:tcPr>
          <w:p w14:paraId="01E8359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Удельный вес газа в топливном балансе</w:t>
            </w:r>
          </w:p>
        </w:tc>
        <w:tc>
          <w:tcPr>
            <w:tcW w:w="2976" w:type="dxa"/>
            <w:tcBorders>
              <w:top w:val="single" w:sz="4" w:space="0" w:color="auto"/>
              <w:left w:val="single" w:sz="4" w:space="0" w:color="auto"/>
              <w:bottom w:val="single" w:sz="4" w:space="0" w:color="auto"/>
              <w:right w:val="single" w:sz="4" w:space="0" w:color="auto"/>
            </w:tcBorders>
          </w:tcPr>
          <w:p w14:paraId="445D5A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4C789A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9C7D02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62624B4"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08FBB7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7.4.3</w:t>
            </w:r>
          </w:p>
        </w:tc>
        <w:tc>
          <w:tcPr>
            <w:tcW w:w="6390" w:type="dxa"/>
            <w:tcBorders>
              <w:top w:val="single" w:sz="4" w:space="0" w:color="auto"/>
              <w:left w:val="single" w:sz="4" w:space="0" w:color="auto"/>
              <w:bottom w:val="single" w:sz="4" w:space="0" w:color="auto"/>
              <w:right w:val="single" w:sz="4" w:space="0" w:color="auto"/>
            </w:tcBorders>
          </w:tcPr>
          <w:p w14:paraId="3BCC422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Источники подачи газа</w:t>
            </w:r>
          </w:p>
        </w:tc>
        <w:tc>
          <w:tcPr>
            <w:tcW w:w="2976" w:type="dxa"/>
            <w:tcBorders>
              <w:top w:val="single" w:sz="4" w:space="0" w:color="auto"/>
              <w:left w:val="single" w:sz="4" w:space="0" w:color="auto"/>
              <w:bottom w:val="single" w:sz="4" w:space="0" w:color="auto"/>
              <w:right w:val="single" w:sz="4" w:space="0" w:color="auto"/>
            </w:tcBorders>
          </w:tcPr>
          <w:p w14:paraId="26120B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куб. м / год</w:t>
            </w:r>
          </w:p>
        </w:tc>
        <w:tc>
          <w:tcPr>
            <w:tcW w:w="1540" w:type="dxa"/>
            <w:tcBorders>
              <w:top w:val="single" w:sz="4" w:space="0" w:color="auto"/>
              <w:left w:val="single" w:sz="4" w:space="0" w:color="auto"/>
              <w:bottom w:val="single" w:sz="4" w:space="0" w:color="auto"/>
              <w:right w:val="single" w:sz="4" w:space="0" w:color="auto"/>
            </w:tcBorders>
          </w:tcPr>
          <w:p w14:paraId="1D47CFC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6FBD4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E4739E6"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605AFB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6390" w:type="dxa"/>
            <w:tcBorders>
              <w:top w:val="single" w:sz="4" w:space="0" w:color="auto"/>
              <w:left w:val="single" w:sz="4" w:space="0" w:color="auto"/>
              <w:bottom w:val="single" w:sz="4" w:space="0" w:color="auto"/>
              <w:right w:val="single" w:sz="4" w:space="0" w:color="auto"/>
            </w:tcBorders>
          </w:tcPr>
          <w:p w14:paraId="1D7C108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Связь</w:t>
            </w:r>
          </w:p>
        </w:tc>
        <w:tc>
          <w:tcPr>
            <w:tcW w:w="2976" w:type="dxa"/>
            <w:tcBorders>
              <w:top w:val="single" w:sz="4" w:space="0" w:color="auto"/>
              <w:left w:val="single" w:sz="4" w:space="0" w:color="auto"/>
              <w:bottom w:val="single" w:sz="4" w:space="0" w:color="auto"/>
              <w:right w:val="single" w:sz="4" w:space="0" w:color="auto"/>
            </w:tcBorders>
          </w:tcPr>
          <w:p w14:paraId="3B9369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134FF8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93B2D5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A1A9616"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4D84F7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7.5.1</w:t>
            </w:r>
          </w:p>
        </w:tc>
        <w:tc>
          <w:tcPr>
            <w:tcW w:w="6390" w:type="dxa"/>
            <w:tcBorders>
              <w:top w:val="single" w:sz="4" w:space="0" w:color="auto"/>
              <w:left w:val="single" w:sz="4" w:space="0" w:color="auto"/>
              <w:bottom w:val="single" w:sz="4" w:space="0" w:color="auto"/>
              <w:right w:val="single" w:sz="4" w:space="0" w:color="auto"/>
            </w:tcBorders>
          </w:tcPr>
          <w:p w14:paraId="01171C1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междугородних кабельных линий связи</w:t>
            </w:r>
          </w:p>
        </w:tc>
        <w:tc>
          <w:tcPr>
            <w:tcW w:w="2976" w:type="dxa"/>
            <w:tcBorders>
              <w:top w:val="single" w:sz="4" w:space="0" w:color="auto"/>
              <w:left w:val="single" w:sz="4" w:space="0" w:color="auto"/>
              <w:bottom w:val="single" w:sz="4" w:space="0" w:color="auto"/>
              <w:right w:val="single" w:sz="4" w:space="0" w:color="auto"/>
            </w:tcBorders>
          </w:tcPr>
          <w:p w14:paraId="6E9DD2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single" w:sz="4" w:space="0" w:color="auto"/>
              <w:left w:val="single" w:sz="4" w:space="0" w:color="auto"/>
              <w:bottom w:val="single" w:sz="4" w:space="0" w:color="auto"/>
              <w:right w:val="single" w:sz="4" w:space="0" w:color="auto"/>
            </w:tcBorders>
          </w:tcPr>
          <w:p w14:paraId="37B1EB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F99CB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5496BA3"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38FC76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7.5.2</w:t>
            </w:r>
          </w:p>
        </w:tc>
        <w:tc>
          <w:tcPr>
            <w:tcW w:w="6390" w:type="dxa"/>
            <w:tcBorders>
              <w:top w:val="single" w:sz="4" w:space="0" w:color="auto"/>
              <w:left w:val="single" w:sz="4" w:space="0" w:color="auto"/>
              <w:bottom w:val="nil"/>
              <w:right w:val="single" w:sz="4" w:space="0" w:color="auto"/>
            </w:tcBorders>
          </w:tcPr>
          <w:p w14:paraId="485802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Охват населения телевизионным вещанием, всего населения</w:t>
            </w:r>
          </w:p>
        </w:tc>
        <w:tc>
          <w:tcPr>
            <w:tcW w:w="2976" w:type="dxa"/>
            <w:tcBorders>
              <w:top w:val="single" w:sz="4" w:space="0" w:color="auto"/>
              <w:left w:val="single" w:sz="4" w:space="0" w:color="auto"/>
              <w:bottom w:val="nil"/>
              <w:right w:val="single" w:sz="4" w:space="0" w:color="auto"/>
            </w:tcBorders>
          </w:tcPr>
          <w:p w14:paraId="7361C6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от всего населения</w:t>
            </w:r>
          </w:p>
        </w:tc>
        <w:tc>
          <w:tcPr>
            <w:tcW w:w="1540" w:type="dxa"/>
            <w:tcBorders>
              <w:top w:val="single" w:sz="4" w:space="0" w:color="auto"/>
              <w:left w:val="single" w:sz="4" w:space="0" w:color="auto"/>
              <w:bottom w:val="nil"/>
              <w:right w:val="single" w:sz="4" w:space="0" w:color="auto"/>
            </w:tcBorders>
          </w:tcPr>
          <w:p w14:paraId="0903FB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78E2F12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70E1D1E"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47E5EEC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5B072A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сельского населения</w:t>
            </w:r>
          </w:p>
        </w:tc>
        <w:tc>
          <w:tcPr>
            <w:tcW w:w="2976" w:type="dxa"/>
            <w:tcBorders>
              <w:top w:val="nil"/>
              <w:left w:val="single" w:sz="4" w:space="0" w:color="auto"/>
              <w:bottom w:val="single" w:sz="4" w:space="0" w:color="auto"/>
              <w:right w:val="single" w:sz="4" w:space="0" w:color="auto"/>
            </w:tcBorders>
          </w:tcPr>
          <w:p w14:paraId="3D03DB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от сельского населения</w:t>
            </w:r>
          </w:p>
        </w:tc>
        <w:tc>
          <w:tcPr>
            <w:tcW w:w="1540" w:type="dxa"/>
            <w:tcBorders>
              <w:top w:val="nil"/>
              <w:left w:val="single" w:sz="4" w:space="0" w:color="auto"/>
              <w:bottom w:val="single" w:sz="4" w:space="0" w:color="auto"/>
              <w:right w:val="single" w:sz="4" w:space="0" w:color="auto"/>
            </w:tcBorders>
          </w:tcPr>
          <w:p w14:paraId="57F9D3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262B52A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4A75560"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237FE2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7.5.3</w:t>
            </w:r>
          </w:p>
        </w:tc>
        <w:tc>
          <w:tcPr>
            <w:tcW w:w="6390" w:type="dxa"/>
            <w:tcBorders>
              <w:top w:val="single" w:sz="4" w:space="0" w:color="auto"/>
              <w:left w:val="single" w:sz="4" w:space="0" w:color="auto"/>
              <w:bottom w:val="nil"/>
              <w:right w:val="single" w:sz="4" w:space="0" w:color="auto"/>
            </w:tcBorders>
          </w:tcPr>
          <w:p w14:paraId="7C31DF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Обеспеченность населения телефонной сетью общего пользования, всего</w:t>
            </w:r>
          </w:p>
        </w:tc>
        <w:tc>
          <w:tcPr>
            <w:tcW w:w="2976" w:type="dxa"/>
            <w:tcBorders>
              <w:top w:val="single" w:sz="4" w:space="0" w:color="auto"/>
              <w:left w:val="single" w:sz="4" w:space="0" w:color="auto"/>
              <w:bottom w:val="nil"/>
              <w:right w:val="single" w:sz="4" w:space="0" w:color="auto"/>
            </w:tcBorders>
          </w:tcPr>
          <w:p w14:paraId="204EF1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номеров на 100 семей</w:t>
            </w:r>
          </w:p>
        </w:tc>
        <w:tc>
          <w:tcPr>
            <w:tcW w:w="1540" w:type="dxa"/>
            <w:tcBorders>
              <w:top w:val="single" w:sz="4" w:space="0" w:color="auto"/>
              <w:left w:val="single" w:sz="4" w:space="0" w:color="auto"/>
              <w:bottom w:val="nil"/>
              <w:right w:val="single" w:sz="4" w:space="0" w:color="auto"/>
            </w:tcBorders>
          </w:tcPr>
          <w:p w14:paraId="0F944F9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47BEFA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9EE9070"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6D4A8E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single" w:sz="4" w:space="0" w:color="auto"/>
              <w:right w:val="single" w:sz="4" w:space="0" w:color="auto"/>
            </w:tcBorders>
          </w:tcPr>
          <w:p w14:paraId="603775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сельских поселениях</w:t>
            </w:r>
          </w:p>
        </w:tc>
        <w:tc>
          <w:tcPr>
            <w:tcW w:w="2976" w:type="dxa"/>
            <w:tcBorders>
              <w:top w:val="nil"/>
              <w:left w:val="single" w:sz="4" w:space="0" w:color="auto"/>
              <w:bottom w:val="single" w:sz="4" w:space="0" w:color="auto"/>
              <w:right w:val="single" w:sz="4" w:space="0" w:color="auto"/>
            </w:tcBorders>
          </w:tcPr>
          <w:p w14:paraId="4AAE98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2726095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794011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0DB88F8"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4027EB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7.6</w:t>
            </w:r>
          </w:p>
        </w:tc>
        <w:tc>
          <w:tcPr>
            <w:tcW w:w="6390" w:type="dxa"/>
            <w:tcBorders>
              <w:top w:val="single" w:sz="4" w:space="0" w:color="auto"/>
              <w:left w:val="single" w:sz="4" w:space="0" w:color="auto"/>
              <w:bottom w:val="single" w:sz="4" w:space="0" w:color="auto"/>
              <w:right w:val="single" w:sz="4" w:space="0" w:color="auto"/>
            </w:tcBorders>
          </w:tcPr>
          <w:p w14:paraId="567C032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Инженерная подготовка территории</w:t>
            </w:r>
          </w:p>
        </w:tc>
        <w:tc>
          <w:tcPr>
            <w:tcW w:w="2976" w:type="dxa"/>
            <w:tcBorders>
              <w:top w:val="single" w:sz="4" w:space="0" w:color="auto"/>
              <w:left w:val="single" w:sz="4" w:space="0" w:color="auto"/>
              <w:bottom w:val="single" w:sz="4" w:space="0" w:color="auto"/>
              <w:right w:val="single" w:sz="4" w:space="0" w:color="auto"/>
            </w:tcBorders>
          </w:tcPr>
          <w:p w14:paraId="6E90EE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9155C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394DC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5E00E68"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512258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7.6.1</w:t>
            </w:r>
          </w:p>
        </w:tc>
        <w:tc>
          <w:tcPr>
            <w:tcW w:w="6390" w:type="dxa"/>
            <w:tcBorders>
              <w:top w:val="single" w:sz="4" w:space="0" w:color="auto"/>
              <w:left w:val="single" w:sz="4" w:space="0" w:color="auto"/>
              <w:bottom w:val="single" w:sz="4" w:space="0" w:color="auto"/>
              <w:right w:val="single" w:sz="4" w:space="0" w:color="auto"/>
            </w:tcBorders>
          </w:tcPr>
          <w:p w14:paraId="2DADE2D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требующие проведения специальных мероприятий по инженерной подготовке территории</w:t>
            </w:r>
          </w:p>
        </w:tc>
        <w:tc>
          <w:tcPr>
            <w:tcW w:w="2976" w:type="dxa"/>
            <w:tcBorders>
              <w:top w:val="single" w:sz="4" w:space="0" w:color="auto"/>
              <w:left w:val="single" w:sz="4" w:space="0" w:color="auto"/>
              <w:bottom w:val="single" w:sz="4" w:space="0" w:color="auto"/>
              <w:right w:val="single" w:sz="4" w:space="0" w:color="auto"/>
            </w:tcBorders>
          </w:tcPr>
          <w:p w14:paraId="02E506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7403AF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62288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97C3574"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0F9593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7.7</w:t>
            </w:r>
          </w:p>
        </w:tc>
        <w:tc>
          <w:tcPr>
            <w:tcW w:w="6390" w:type="dxa"/>
            <w:tcBorders>
              <w:top w:val="single" w:sz="4" w:space="0" w:color="auto"/>
              <w:left w:val="single" w:sz="4" w:space="0" w:color="auto"/>
              <w:bottom w:val="single" w:sz="4" w:space="0" w:color="auto"/>
              <w:right w:val="single" w:sz="4" w:space="0" w:color="auto"/>
            </w:tcBorders>
          </w:tcPr>
          <w:p w14:paraId="78367F4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Санитарная очистка территорий</w:t>
            </w:r>
          </w:p>
        </w:tc>
        <w:tc>
          <w:tcPr>
            <w:tcW w:w="2976" w:type="dxa"/>
            <w:tcBorders>
              <w:top w:val="single" w:sz="4" w:space="0" w:color="auto"/>
              <w:left w:val="single" w:sz="4" w:space="0" w:color="auto"/>
              <w:bottom w:val="single" w:sz="4" w:space="0" w:color="auto"/>
              <w:right w:val="single" w:sz="4" w:space="0" w:color="auto"/>
            </w:tcBorders>
          </w:tcPr>
          <w:p w14:paraId="5DBDE42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8E624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FFFF5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2229C20" w14:textId="77777777" w:rsidTr="00CE660D">
        <w:trPr>
          <w:gridAfter w:val="1"/>
          <w:wAfter w:w="33" w:type="dxa"/>
        </w:trPr>
        <w:tc>
          <w:tcPr>
            <w:tcW w:w="840" w:type="dxa"/>
            <w:vMerge w:val="restart"/>
            <w:tcBorders>
              <w:top w:val="single" w:sz="4" w:space="0" w:color="auto"/>
              <w:bottom w:val="single" w:sz="4" w:space="0" w:color="auto"/>
              <w:right w:val="single" w:sz="4" w:space="0" w:color="auto"/>
            </w:tcBorders>
          </w:tcPr>
          <w:p w14:paraId="5D1BA0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7.7.1</w:t>
            </w:r>
          </w:p>
        </w:tc>
        <w:tc>
          <w:tcPr>
            <w:tcW w:w="6390" w:type="dxa"/>
            <w:tcBorders>
              <w:top w:val="single" w:sz="4" w:space="0" w:color="auto"/>
              <w:left w:val="single" w:sz="4" w:space="0" w:color="auto"/>
              <w:bottom w:val="nil"/>
              <w:right w:val="single" w:sz="4" w:space="0" w:color="auto"/>
            </w:tcBorders>
          </w:tcPr>
          <w:p w14:paraId="07E61DB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твердых бытовых отходов</w:t>
            </w:r>
          </w:p>
        </w:tc>
        <w:tc>
          <w:tcPr>
            <w:tcW w:w="2976" w:type="dxa"/>
            <w:tcBorders>
              <w:top w:val="single" w:sz="4" w:space="0" w:color="auto"/>
              <w:left w:val="single" w:sz="4" w:space="0" w:color="auto"/>
              <w:bottom w:val="nil"/>
              <w:right w:val="single" w:sz="4" w:space="0" w:color="auto"/>
            </w:tcBorders>
          </w:tcPr>
          <w:p w14:paraId="220DA3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куб. м / год</w:t>
            </w:r>
          </w:p>
        </w:tc>
        <w:tc>
          <w:tcPr>
            <w:tcW w:w="1540" w:type="dxa"/>
            <w:tcBorders>
              <w:top w:val="single" w:sz="4" w:space="0" w:color="auto"/>
              <w:left w:val="single" w:sz="4" w:space="0" w:color="auto"/>
              <w:bottom w:val="nil"/>
              <w:right w:val="single" w:sz="4" w:space="0" w:color="auto"/>
            </w:tcBorders>
          </w:tcPr>
          <w:p w14:paraId="003BF4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171C422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7ABC742" w14:textId="77777777" w:rsidTr="00CE660D">
        <w:trPr>
          <w:gridAfter w:val="1"/>
          <w:wAfter w:w="33" w:type="dxa"/>
        </w:trPr>
        <w:tc>
          <w:tcPr>
            <w:tcW w:w="840" w:type="dxa"/>
            <w:vMerge/>
            <w:tcBorders>
              <w:top w:val="single" w:sz="4" w:space="0" w:color="auto"/>
              <w:bottom w:val="single" w:sz="4" w:space="0" w:color="auto"/>
              <w:right w:val="single" w:sz="4" w:space="0" w:color="auto"/>
            </w:tcBorders>
          </w:tcPr>
          <w:p w14:paraId="74CC442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390" w:type="dxa"/>
            <w:tcBorders>
              <w:top w:val="nil"/>
              <w:left w:val="single" w:sz="4" w:space="0" w:color="auto"/>
              <w:bottom w:val="nil"/>
              <w:right w:val="single" w:sz="4" w:space="0" w:color="auto"/>
            </w:tcBorders>
          </w:tcPr>
          <w:p w14:paraId="5B6092D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количество утилизируемых твердых бытовых отходов</w:t>
            </w:r>
          </w:p>
        </w:tc>
        <w:tc>
          <w:tcPr>
            <w:tcW w:w="2976" w:type="dxa"/>
            <w:tcBorders>
              <w:top w:val="nil"/>
              <w:left w:val="single" w:sz="4" w:space="0" w:color="auto"/>
              <w:bottom w:val="nil"/>
              <w:right w:val="single" w:sz="4" w:space="0" w:color="auto"/>
            </w:tcBorders>
          </w:tcPr>
          <w:p w14:paraId="22EE45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29E59D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8CC7B8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E3F6723"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513B62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7.8</w:t>
            </w:r>
          </w:p>
        </w:tc>
        <w:tc>
          <w:tcPr>
            <w:tcW w:w="6390" w:type="dxa"/>
            <w:tcBorders>
              <w:top w:val="single" w:sz="4" w:space="0" w:color="auto"/>
              <w:left w:val="single" w:sz="4" w:space="0" w:color="auto"/>
              <w:bottom w:val="single" w:sz="4" w:space="0" w:color="auto"/>
              <w:right w:val="single" w:sz="4" w:space="0" w:color="auto"/>
            </w:tcBorders>
          </w:tcPr>
          <w:p w14:paraId="6E3E0A8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Иные виды инженерного оборудования</w:t>
            </w:r>
          </w:p>
        </w:tc>
        <w:tc>
          <w:tcPr>
            <w:tcW w:w="2976" w:type="dxa"/>
            <w:tcBorders>
              <w:top w:val="single" w:sz="4" w:space="0" w:color="auto"/>
              <w:left w:val="single" w:sz="4" w:space="0" w:color="auto"/>
              <w:bottom w:val="single" w:sz="4" w:space="0" w:color="auto"/>
              <w:right w:val="single" w:sz="4" w:space="0" w:color="auto"/>
            </w:tcBorders>
          </w:tcPr>
          <w:p w14:paraId="5D26FB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3B8337B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3FCA4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D42E2DC"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6164A3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6390" w:type="dxa"/>
            <w:tcBorders>
              <w:top w:val="single" w:sz="4" w:space="0" w:color="auto"/>
              <w:left w:val="single" w:sz="4" w:space="0" w:color="auto"/>
              <w:bottom w:val="single" w:sz="4" w:space="0" w:color="auto"/>
              <w:right w:val="single" w:sz="4" w:space="0" w:color="auto"/>
            </w:tcBorders>
          </w:tcPr>
          <w:p w14:paraId="6CD1D9C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Охрана природы и рациональное природопользование</w:t>
            </w:r>
          </w:p>
        </w:tc>
        <w:tc>
          <w:tcPr>
            <w:tcW w:w="2976" w:type="dxa"/>
            <w:tcBorders>
              <w:top w:val="single" w:sz="4" w:space="0" w:color="auto"/>
              <w:left w:val="single" w:sz="4" w:space="0" w:color="auto"/>
              <w:bottom w:val="single" w:sz="4" w:space="0" w:color="auto"/>
              <w:right w:val="single" w:sz="4" w:space="0" w:color="auto"/>
            </w:tcBorders>
          </w:tcPr>
          <w:p w14:paraId="499DD1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674A2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399C5B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662470A"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4A05E2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8.1</w:t>
            </w:r>
          </w:p>
        </w:tc>
        <w:tc>
          <w:tcPr>
            <w:tcW w:w="6390" w:type="dxa"/>
            <w:tcBorders>
              <w:top w:val="single" w:sz="4" w:space="0" w:color="auto"/>
              <w:left w:val="single" w:sz="4" w:space="0" w:color="auto"/>
              <w:bottom w:val="single" w:sz="4" w:space="0" w:color="auto"/>
              <w:right w:val="single" w:sz="4" w:space="0" w:color="auto"/>
            </w:tcBorders>
          </w:tcPr>
          <w:p w14:paraId="5ED0D96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Объем выбросов вредных веществ в атмосферный воздух</w:t>
            </w:r>
          </w:p>
        </w:tc>
        <w:tc>
          <w:tcPr>
            <w:tcW w:w="2976" w:type="dxa"/>
            <w:tcBorders>
              <w:top w:val="single" w:sz="4" w:space="0" w:color="auto"/>
              <w:left w:val="single" w:sz="4" w:space="0" w:color="auto"/>
              <w:bottom w:val="single" w:sz="4" w:space="0" w:color="auto"/>
              <w:right w:val="single" w:sz="4" w:space="0" w:color="auto"/>
            </w:tcBorders>
          </w:tcPr>
          <w:p w14:paraId="0D31BF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т / год</w:t>
            </w:r>
          </w:p>
        </w:tc>
        <w:tc>
          <w:tcPr>
            <w:tcW w:w="1540" w:type="dxa"/>
            <w:tcBorders>
              <w:top w:val="single" w:sz="4" w:space="0" w:color="auto"/>
              <w:left w:val="single" w:sz="4" w:space="0" w:color="auto"/>
              <w:bottom w:val="single" w:sz="4" w:space="0" w:color="auto"/>
              <w:right w:val="single" w:sz="4" w:space="0" w:color="auto"/>
            </w:tcBorders>
          </w:tcPr>
          <w:p w14:paraId="4889A5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39DC3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886ADCA"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734C2B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8.2</w:t>
            </w:r>
          </w:p>
        </w:tc>
        <w:tc>
          <w:tcPr>
            <w:tcW w:w="6390" w:type="dxa"/>
            <w:tcBorders>
              <w:top w:val="single" w:sz="4" w:space="0" w:color="auto"/>
              <w:left w:val="single" w:sz="4" w:space="0" w:color="auto"/>
              <w:bottom w:val="single" w:sz="4" w:space="0" w:color="auto"/>
              <w:right w:val="single" w:sz="4" w:space="0" w:color="auto"/>
            </w:tcBorders>
          </w:tcPr>
          <w:p w14:paraId="4C259BD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Общий объем сброса загрязненных вод</w:t>
            </w:r>
          </w:p>
        </w:tc>
        <w:tc>
          <w:tcPr>
            <w:tcW w:w="2976" w:type="dxa"/>
            <w:tcBorders>
              <w:top w:val="single" w:sz="4" w:space="0" w:color="auto"/>
              <w:left w:val="single" w:sz="4" w:space="0" w:color="auto"/>
              <w:bottom w:val="single" w:sz="4" w:space="0" w:color="auto"/>
              <w:right w:val="single" w:sz="4" w:space="0" w:color="auto"/>
            </w:tcBorders>
          </w:tcPr>
          <w:p w14:paraId="59D929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куб. м / год</w:t>
            </w:r>
          </w:p>
        </w:tc>
        <w:tc>
          <w:tcPr>
            <w:tcW w:w="1540" w:type="dxa"/>
            <w:tcBorders>
              <w:top w:val="single" w:sz="4" w:space="0" w:color="auto"/>
              <w:left w:val="single" w:sz="4" w:space="0" w:color="auto"/>
              <w:bottom w:val="single" w:sz="4" w:space="0" w:color="auto"/>
              <w:right w:val="single" w:sz="4" w:space="0" w:color="auto"/>
            </w:tcBorders>
          </w:tcPr>
          <w:p w14:paraId="7B06DC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13DBC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50B088B"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71C5ED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8.3</w:t>
            </w:r>
          </w:p>
        </w:tc>
        <w:tc>
          <w:tcPr>
            <w:tcW w:w="6390" w:type="dxa"/>
            <w:tcBorders>
              <w:top w:val="single" w:sz="4" w:space="0" w:color="auto"/>
              <w:left w:val="single" w:sz="4" w:space="0" w:color="auto"/>
              <w:bottom w:val="single" w:sz="4" w:space="0" w:color="auto"/>
              <w:right w:val="single" w:sz="4" w:space="0" w:color="auto"/>
            </w:tcBorders>
          </w:tcPr>
          <w:p w14:paraId="512FA72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Удельный вес загрязненных водоемов</w:t>
            </w:r>
          </w:p>
        </w:tc>
        <w:tc>
          <w:tcPr>
            <w:tcW w:w="2976" w:type="dxa"/>
            <w:tcBorders>
              <w:top w:val="single" w:sz="4" w:space="0" w:color="auto"/>
              <w:left w:val="single" w:sz="4" w:space="0" w:color="auto"/>
              <w:bottom w:val="single" w:sz="4" w:space="0" w:color="auto"/>
              <w:right w:val="single" w:sz="4" w:space="0" w:color="auto"/>
            </w:tcBorders>
          </w:tcPr>
          <w:p w14:paraId="2C2B8C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1DBC0F2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29F51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AFEDC10"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535396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8.4</w:t>
            </w:r>
          </w:p>
        </w:tc>
        <w:tc>
          <w:tcPr>
            <w:tcW w:w="6390" w:type="dxa"/>
            <w:tcBorders>
              <w:top w:val="single" w:sz="4" w:space="0" w:color="auto"/>
              <w:left w:val="single" w:sz="4" w:space="0" w:color="auto"/>
              <w:bottom w:val="single" w:sz="4" w:space="0" w:color="auto"/>
              <w:right w:val="single" w:sz="4" w:space="0" w:color="auto"/>
            </w:tcBorders>
          </w:tcPr>
          <w:p w14:paraId="48CC722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Рекультивация нарушенных территорий</w:t>
            </w:r>
          </w:p>
        </w:tc>
        <w:tc>
          <w:tcPr>
            <w:tcW w:w="2976" w:type="dxa"/>
            <w:tcBorders>
              <w:top w:val="single" w:sz="4" w:space="0" w:color="auto"/>
              <w:left w:val="single" w:sz="4" w:space="0" w:color="auto"/>
              <w:bottom w:val="single" w:sz="4" w:space="0" w:color="auto"/>
              <w:right w:val="single" w:sz="4" w:space="0" w:color="auto"/>
            </w:tcBorders>
          </w:tcPr>
          <w:p w14:paraId="66438F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single" w:sz="4" w:space="0" w:color="auto"/>
              <w:right w:val="single" w:sz="4" w:space="0" w:color="auto"/>
            </w:tcBorders>
          </w:tcPr>
          <w:p w14:paraId="48EE3C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693B11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E4FF7AE"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3E4D17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8.5</w:t>
            </w:r>
          </w:p>
        </w:tc>
        <w:tc>
          <w:tcPr>
            <w:tcW w:w="6390" w:type="dxa"/>
            <w:tcBorders>
              <w:top w:val="single" w:sz="4" w:space="0" w:color="auto"/>
              <w:left w:val="single" w:sz="4" w:space="0" w:color="auto"/>
              <w:bottom w:val="single" w:sz="4" w:space="0" w:color="auto"/>
              <w:right w:val="single" w:sz="4" w:space="0" w:color="auto"/>
            </w:tcBorders>
          </w:tcPr>
          <w:p w14:paraId="2E8E1A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Лесовосстановительные работы</w:t>
            </w:r>
          </w:p>
        </w:tc>
        <w:tc>
          <w:tcPr>
            <w:tcW w:w="2976" w:type="dxa"/>
            <w:tcBorders>
              <w:top w:val="single" w:sz="4" w:space="0" w:color="auto"/>
              <w:left w:val="single" w:sz="4" w:space="0" w:color="auto"/>
              <w:bottom w:val="single" w:sz="4" w:space="0" w:color="auto"/>
              <w:right w:val="single" w:sz="4" w:space="0" w:color="auto"/>
            </w:tcBorders>
          </w:tcPr>
          <w:p w14:paraId="1C8843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single" w:sz="4" w:space="0" w:color="auto"/>
              <w:right w:val="single" w:sz="4" w:space="0" w:color="auto"/>
            </w:tcBorders>
          </w:tcPr>
          <w:p w14:paraId="328A978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9E3AC2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AEFCDD5"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5CDDD2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8.6</w:t>
            </w:r>
          </w:p>
        </w:tc>
        <w:tc>
          <w:tcPr>
            <w:tcW w:w="6390" w:type="dxa"/>
            <w:tcBorders>
              <w:top w:val="single" w:sz="4" w:space="0" w:color="auto"/>
              <w:left w:val="single" w:sz="4" w:space="0" w:color="auto"/>
              <w:bottom w:val="single" w:sz="4" w:space="0" w:color="auto"/>
              <w:right w:val="single" w:sz="4" w:space="0" w:color="auto"/>
            </w:tcBorders>
          </w:tcPr>
          <w:p w14:paraId="44D443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976" w:type="dxa"/>
            <w:tcBorders>
              <w:top w:val="single" w:sz="4" w:space="0" w:color="auto"/>
              <w:left w:val="single" w:sz="4" w:space="0" w:color="auto"/>
              <w:bottom w:val="single" w:sz="4" w:space="0" w:color="auto"/>
              <w:right w:val="single" w:sz="4" w:space="0" w:color="auto"/>
            </w:tcBorders>
          </w:tcPr>
          <w:p w14:paraId="1E396E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single" w:sz="4" w:space="0" w:color="auto"/>
              <w:right w:val="single" w:sz="4" w:space="0" w:color="auto"/>
            </w:tcBorders>
          </w:tcPr>
          <w:p w14:paraId="1C5127B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06CD9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988E472"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7CB81B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8.7</w:t>
            </w:r>
          </w:p>
        </w:tc>
        <w:tc>
          <w:tcPr>
            <w:tcW w:w="6390" w:type="dxa"/>
            <w:tcBorders>
              <w:top w:val="single" w:sz="4" w:space="0" w:color="auto"/>
              <w:left w:val="single" w:sz="4" w:space="0" w:color="auto"/>
              <w:bottom w:val="single" w:sz="4" w:space="0" w:color="auto"/>
              <w:right w:val="single" w:sz="4" w:space="0" w:color="auto"/>
            </w:tcBorders>
          </w:tcPr>
          <w:p w14:paraId="3DFC384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Иные показатели и мероприятия по охране природы и рациональному использованию природных ресурсов</w:t>
            </w:r>
          </w:p>
        </w:tc>
        <w:tc>
          <w:tcPr>
            <w:tcW w:w="2976" w:type="dxa"/>
            <w:tcBorders>
              <w:top w:val="single" w:sz="4" w:space="0" w:color="auto"/>
              <w:left w:val="single" w:sz="4" w:space="0" w:color="auto"/>
              <w:bottom w:val="single" w:sz="4" w:space="0" w:color="auto"/>
              <w:right w:val="single" w:sz="4" w:space="0" w:color="auto"/>
            </w:tcBorders>
          </w:tcPr>
          <w:p w14:paraId="1007FD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1DA034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5FF987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D0C9401" w14:textId="77777777" w:rsidTr="00CE660D">
        <w:trPr>
          <w:gridAfter w:val="1"/>
          <w:wAfter w:w="33" w:type="dxa"/>
        </w:trPr>
        <w:tc>
          <w:tcPr>
            <w:tcW w:w="840" w:type="dxa"/>
            <w:tcBorders>
              <w:top w:val="single" w:sz="4" w:space="0" w:color="auto"/>
              <w:bottom w:val="single" w:sz="4" w:space="0" w:color="auto"/>
              <w:right w:val="single" w:sz="4" w:space="0" w:color="auto"/>
            </w:tcBorders>
          </w:tcPr>
          <w:p w14:paraId="73B0D3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6390" w:type="dxa"/>
            <w:tcBorders>
              <w:top w:val="single" w:sz="4" w:space="0" w:color="auto"/>
              <w:left w:val="single" w:sz="4" w:space="0" w:color="auto"/>
              <w:bottom w:val="single" w:sz="4" w:space="0" w:color="auto"/>
              <w:right w:val="single" w:sz="4" w:space="0" w:color="auto"/>
            </w:tcBorders>
          </w:tcPr>
          <w:p w14:paraId="61B7C9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Ориентировочный объем инвестиций по I-</w:t>
            </w:r>
            <w:proofErr w:type="spellStart"/>
            <w:r w:rsidRPr="008E25B7">
              <w:rPr>
                <w:rFonts w:ascii="Times New Roman CYR" w:hAnsi="Times New Roman CYR" w:cs="Times New Roman CYR"/>
                <w:sz w:val="24"/>
                <w:szCs w:val="24"/>
              </w:rPr>
              <w:t>му</w:t>
            </w:r>
            <w:proofErr w:type="spellEnd"/>
            <w:r w:rsidRPr="008E25B7">
              <w:rPr>
                <w:rFonts w:ascii="Times New Roman CYR" w:hAnsi="Times New Roman CYR" w:cs="Times New Roman CYR"/>
                <w:sz w:val="24"/>
                <w:szCs w:val="24"/>
              </w:rPr>
              <w:t xml:space="preserve"> этапу реализации проектных решений</w:t>
            </w:r>
          </w:p>
        </w:tc>
        <w:tc>
          <w:tcPr>
            <w:tcW w:w="2976" w:type="dxa"/>
            <w:tcBorders>
              <w:top w:val="single" w:sz="4" w:space="0" w:color="auto"/>
              <w:left w:val="single" w:sz="4" w:space="0" w:color="auto"/>
              <w:bottom w:val="single" w:sz="4" w:space="0" w:color="auto"/>
              <w:right w:val="single" w:sz="4" w:space="0" w:color="auto"/>
            </w:tcBorders>
          </w:tcPr>
          <w:p w14:paraId="62C6D8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руб.</w:t>
            </w:r>
          </w:p>
        </w:tc>
        <w:tc>
          <w:tcPr>
            <w:tcW w:w="1540" w:type="dxa"/>
            <w:tcBorders>
              <w:top w:val="single" w:sz="4" w:space="0" w:color="auto"/>
              <w:left w:val="single" w:sz="4" w:space="0" w:color="auto"/>
              <w:bottom w:val="single" w:sz="4" w:space="0" w:color="auto"/>
              <w:right w:val="single" w:sz="4" w:space="0" w:color="auto"/>
            </w:tcBorders>
          </w:tcPr>
          <w:p w14:paraId="015980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198C6B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2696C5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6A65E37" w14:textId="3EF1A739"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w:t>
      </w:r>
      <w:r w:rsidR="00667051">
        <w:rPr>
          <w:rFonts w:ascii="Times New Roman CYR" w:hAnsi="Times New Roman CYR" w:cs="Times New Roman CYR"/>
          <w:b/>
          <w:bCs/>
          <w:color w:val="26282F"/>
          <w:sz w:val="24"/>
          <w:szCs w:val="24"/>
        </w:rPr>
        <w:t>5</w:t>
      </w:r>
      <w:r w:rsidRPr="008E25B7">
        <w:rPr>
          <w:rFonts w:ascii="Times New Roman CYR" w:hAnsi="Times New Roman CYR" w:cs="Times New Roman CYR"/>
          <w:b/>
          <w:bCs/>
          <w:color w:val="26282F"/>
          <w:sz w:val="24"/>
          <w:szCs w:val="24"/>
        </w:rPr>
        <w:t>. Основные технико-экономические показатели генерального плана сельского поселения:</w:t>
      </w:r>
    </w:p>
    <w:p w14:paraId="577933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FBBA4AD" w14:textId="7D9B8DD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67051">
        <w:rPr>
          <w:rFonts w:ascii="Times New Roman CYR" w:hAnsi="Times New Roman CYR" w:cs="Times New Roman CYR"/>
          <w:b/>
          <w:bCs/>
          <w:color w:val="26282F"/>
          <w:sz w:val="24"/>
          <w:szCs w:val="24"/>
        </w:rPr>
        <w:t>20</w:t>
      </w:r>
    </w:p>
    <w:p w14:paraId="3CA975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98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949"/>
        <w:gridCol w:w="1960"/>
        <w:gridCol w:w="1540"/>
        <w:gridCol w:w="1680"/>
        <w:gridCol w:w="13"/>
      </w:tblGrid>
      <w:tr w:rsidR="008E25B7" w:rsidRPr="008E25B7" w14:paraId="77EBC715"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4C1694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w:t>
            </w:r>
            <w:r w:rsidRPr="008E25B7">
              <w:rPr>
                <w:rFonts w:ascii="Times New Roman CYR" w:hAnsi="Times New Roman CYR" w:cs="Times New Roman CYR"/>
                <w:sz w:val="24"/>
                <w:szCs w:val="24"/>
              </w:rPr>
              <w:br/>
              <w:t>п/п</w:t>
            </w:r>
          </w:p>
        </w:tc>
        <w:tc>
          <w:tcPr>
            <w:tcW w:w="7949" w:type="dxa"/>
            <w:tcBorders>
              <w:top w:val="single" w:sz="4" w:space="0" w:color="auto"/>
              <w:left w:val="single" w:sz="4" w:space="0" w:color="auto"/>
              <w:bottom w:val="single" w:sz="4" w:space="0" w:color="auto"/>
              <w:right w:val="single" w:sz="4" w:space="0" w:color="auto"/>
            </w:tcBorders>
          </w:tcPr>
          <w:p w14:paraId="195C03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Показатели</w:t>
            </w:r>
          </w:p>
        </w:tc>
        <w:tc>
          <w:tcPr>
            <w:tcW w:w="1960" w:type="dxa"/>
            <w:tcBorders>
              <w:top w:val="single" w:sz="4" w:space="0" w:color="auto"/>
              <w:left w:val="single" w:sz="4" w:space="0" w:color="auto"/>
              <w:bottom w:val="single" w:sz="4" w:space="0" w:color="auto"/>
              <w:right w:val="single" w:sz="4" w:space="0" w:color="auto"/>
            </w:tcBorders>
          </w:tcPr>
          <w:p w14:paraId="7A029A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Единицы измерения</w:t>
            </w:r>
          </w:p>
        </w:tc>
        <w:tc>
          <w:tcPr>
            <w:tcW w:w="1540" w:type="dxa"/>
            <w:tcBorders>
              <w:top w:val="single" w:sz="4" w:space="0" w:color="auto"/>
              <w:left w:val="single" w:sz="4" w:space="0" w:color="auto"/>
              <w:bottom w:val="single" w:sz="4" w:space="0" w:color="auto"/>
              <w:right w:val="single" w:sz="4" w:space="0" w:color="auto"/>
            </w:tcBorders>
          </w:tcPr>
          <w:p w14:paraId="50E3DC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Современное состояние</w:t>
            </w:r>
          </w:p>
          <w:p w14:paraId="509283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 ____ г.</w:t>
            </w:r>
          </w:p>
        </w:tc>
        <w:tc>
          <w:tcPr>
            <w:tcW w:w="1680" w:type="dxa"/>
            <w:tcBorders>
              <w:top w:val="single" w:sz="4" w:space="0" w:color="auto"/>
              <w:left w:val="single" w:sz="4" w:space="0" w:color="auto"/>
              <w:bottom w:val="single" w:sz="4" w:space="0" w:color="auto"/>
            </w:tcBorders>
          </w:tcPr>
          <w:p w14:paraId="1FBEDB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Расчетный срок</w:t>
            </w:r>
          </w:p>
        </w:tc>
      </w:tr>
      <w:tr w:rsidR="008E25B7" w:rsidRPr="008E25B7" w14:paraId="0C8D856B"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B415A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949" w:type="dxa"/>
            <w:tcBorders>
              <w:top w:val="single" w:sz="4" w:space="0" w:color="auto"/>
              <w:left w:val="single" w:sz="4" w:space="0" w:color="auto"/>
              <w:bottom w:val="single" w:sz="4" w:space="0" w:color="auto"/>
              <w:right w:val="single" w:sz="4" w:space="0" w:color="auto"/>
            </w:tcBorders>
          </w:tcPr>
          <w:p w14:paraId="052B74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960" w:type="dxa"/>
            <w:tcBorders>
              <w:top w:val="single" w:sz="4" w:space="0" w:color="auto"/>
              <w:left w:val="single" w:sz="4" w:space="0" w:color="auto"/>
              <w:bottom w:val="single" w:sz="4" w:space="0" w:color="auto"/>
              <w:right w:val="single" w:sz="4" w:space="0" w:color="auto"/>
            </w:tcBorders>
          </w:tcPr>
          <w:p w14:paraId="6F1710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540" w:type="dxa"/>
            <w:tcBorders>
              <w:top w:val="single" w:sz="4" w:space="0" w:color="auto"/>
              <w:left w:val="single" w:sz="4" w:space="0" w:color="auto"/>
              <w:bottom w:val="single" w:sz="4" w:space="0" w:color="auto"/>
              <w:right w:val="single" w:sz="4" w:space="0" w:color="auto"/>
            </w:tcBorders>
          </w:tcPr>
          <w:p w14:paraId="62D6EA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14:paraId="69E836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4B5ECE61" w14:textId="77777777" w:rsidTr="00667051">
        <w:tc>
          <w:tcPr>
            <w:tcW w:w="13982" w:type="dxa"/>
            <w:gridSpan w:val="6"/>
            <w:tcBorders>
              <w:top w:val="single" w:sz="4" w:space="0" w:color="auto"/>
              <w:bottom w:val="single" w:sz="4" w:space="0" w:color="auto"/>
            </w:tcBorders>
          </w:tcPr>
          <w:p w14:paraId="2C4418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Обязательные</w:t>
            </w:r>
          </w:p>
        </w:tc>
      </w:tr>
      <w:tr w:rsidR="008E25B7" w:rsidRPr="008E25B7" w14:paraId="21F501A3"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0F204D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949" w:type="dxa"/>
            <w:tcBorders>
              <w:top w:val="single" w:sz="4" w:space="0" w:color="auto"/>
              <w:left w:val="single" w:sz="4" w:space="0" w:color="auto"/>
              <w:bottom w:val="single" w:sz="4" w:space="0" w:color="auto"/>
              <w:right w:val="single" w:sz="4" w:space="0" w:color="auto"/>
            </w:tcBorders>
          </w:tcPr>
          <w:p w14:paraId="6537238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w:t>
            </w:r>
          </w:p>
        </w:tc>
        <w:tc>
          <w:tcPr>
            <w:tcW w:w="1960" w:type="dxa"/>
            <w:tcBorders>
              <w:top w:val="single" w:sz="4" w:space="0" w:color="auto"/>
              <w:left w:val="single" w:sz="4" w:space="0" w:color="auto"/>
              <w:bottom w:val="single" w:sz="4" w:space="0" w:color="auto"/>
              <w:right w:val="single" w:sz="4" w:space="0" w:color="auto"/>
            </w:tcBorders>
          </w:tcPr>
          <w:p w14:paraId="0F5B28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372D4EE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039BC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8822C20"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4F4C84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7949" w:type="dxa"/>
            <w:tcBorders>
              <w:top w:val="single" w:sz="4" w:space="0" w:color="auto"/>
              <w:left w:val="single" w:sz="4" w:space="0" w:color="auto"/>
              <w:bottom w:val="nil"/>
              <w:right w:val="single" w:sz="4" w:space="0" w:color="auto"/>
            </w:tcBorders>
          </w:tcPr>
          <w:p w14:paraId="457BB598" w14:textId="57A9097A"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Общая площадь земель сельского поселения в установленных границах</w:t>
            </w:r>
          </w:p>
          <w:p w14:paraId="35F2503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территории:</w:t>
            </w:r>
          </w:p>
        </w:tc>
        <w:tc>
          <w:tcPr>
            <w:tcW w:w="1960" w:type="dxa"/>
            <w:tcBorders>
              <w:top w:val="single" w:sz="4" w:space="0" w:color="auto"/>
              <w:left w:val="single" w:sz="4" w:space="0" w:color="auto"/>
              <w:bottom w:val="nil"/>
              <w:right w:val="single" w:sz="4" w:space="0" w:color="auto"/>
            </w:tcBorders>
          </w:tcPr>
          <w:p w14:paraId="2BFC89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nil"/>
              <w:right w:val="single" w:sz="4" w:space="0" w:color="auto"/>
            </w:tcBorders>
          </w:tcPr>
          <w:p w14:paraId="12432BA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5EF4DA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BBAEA60"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74E38D2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8AB26F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жилых зон</w:t>
            </w:r>
          </w:p>
          <w:p w14:paraId="3902160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из них:</w:t>
            </w:r>
          </w:p>
        </w:tc>
        <w:tc>
          <w:tcPr>
            <w:tcW w:w="1960" w:type="dxa"/>
            <w:tcBorders>
              <w:top w:val="nil"/>
              <w:left w:val="single" w:sz="4" w:space="0" w:color="auto"/>
              <w:bottom w:val="nil"/>
              <w:right w:val="single" w:sz="4" w:space="0" w:color="auto"/>
            </w:tcBorders>
          </w:tcPr>
          <w:p w14:paraId="201353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га/%</w:t>
            </w:r>
          </w:p>
        </w:tc>
        <w:tc>
          <w:tcPr>
            <w:tcW w:w="1540" w:type="dxa"/>
            <w:tcBorders>
              <w:top w:val="nil"/>
              <w:left w:val="single" w:sz="4" w:space="0" w:color="auto"/>
              <w:bottom w:val="nil"/>
              <w:right w:val="single" w:sz="4" w:space="0" w:color="auto"/>
            </w:tcBorders>
          </w:tcPr>
          <w:p w14:paraId="20846EB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39950B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D2EF632"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CBE59E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D8C355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многоэтажная застройка</w:t>
            </w:r>
          </w:p>
        </w:tc>
        <w:tc>
          <w:tcPr>
            <w:tcW w:w="1960" w:type="dxa"/>
            <w:tcBorders>
              <w:top w:val="nil"/>
              <w:left w:val="single" w:sz="4" w:space="0" w:color="auto"/>
              <w:bottom w:val="nil"/>
              <w:right w:val="single" w:sz="4" w:space="0" w:color="auto"/>
            </w:tcBorders>
          </w:tcPr>
          <w:p w14:paraId="46E7CB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57AFA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9EB26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D564BA6"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3DA7D5F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AC97EF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4 - 5-этажная застройка</w:t>
            </w:r>
          </w:p>
        </w:tc>
        <w:tc>
          <w:tcPr>
            <w:tcW w:w="1960" w:type="dxa"/>
            <w:tcBorders>
              <w:top w:val="nil"/>
              <w:left w:val="single" w:sz="4" w:space="0" w:color="auto"/>
              <w:bottom w:val="nil"/>
              <w:right w:val="single" w:sz="4" w:space="0" w:color="auto"/>
            </w:tcBorders>
          </w:tcPr>
          <w:p w14:paraId="4F188F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C4E2C2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DFFE7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5AB11B9"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32A106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679DB7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малоэтажная застройка</w:t>
            </w:r>
          </w:p>
          <w:p w14:paraId="6BE5DE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nil"/>
              <w:left w:val="single" w:sz="4" w:space="0" w:color="auto"/>
              <w:bottom w:val="nil"/>
              <w:right w:val="single" w:sz="4" w:space="0" w:color="auto"/>
            </w:tcBorders>
          </w:tcPr>
          <w:p w14:paraId="6CA0D4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110D2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D6A64D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74F3F79"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6ED3D7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01054C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малоэтажные жилые дома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земельными участками</w:t>
            </w:r>
          </w:p>
        </w:tc>
        <w:tc>
          <w:tcPr>
            <w:tcW w:w="1960" w:type="dxa"/>
            <w:tcBorders>
              <w:top w:val="nil"/>
              <w:left w:val="single" w:sz="4" w:space="0" w:color="auto"/>
              <w:bottom w:val="nil"/>
              <w:right w:val="single" w:sz="4" w:space="0" w:color="auto"/>
            </w:tcBorders>
          </w:tcPr>
          <w:p w14:paraId="1D9125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4582C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5ABB5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BA199D8"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642D20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C815FC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индивидуальные жилые дома с приусадебными участками</w:t>
            </w:r>
          </w:p>
        </w:tc>
        <w:tc>
          <w:tcPr>
            <w:tcW w:w="1960" w:type="dxa"/>
            <w:tcBorders>
              <w:top w:val="nil"/>
              <w:left w:val="single" w:sz="4" w:space="0" w:color="auto"/>
              <w:bottom w:val="nil"/>
              <w:right w:val="single" w:sz="4" w:space="0" w:color="auto"/>
            </w:tcBorders>
          </w:tcPr>
          <w:p w14:paraId="5A43C5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501B31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D41428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4D7FB54"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7197CFC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80AFD1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общественно-деловых зон</w:t>
            </w:r>
          </w:p>
        </w:tc>
        <w:tc>
          <w:tcPr>
            <w:tcW w:w="1960" w:type="dxa"/>
            <w:tcBorders>
              <w:top w:val="nil"/>
              <w:left w:val="single" w:sz="4" w:space="0" w:color="auto"/>
              <w:bottom w:val="nil"/>
              <w:right w:val="single" w:sz="4" w:space="0" w:color="auto"/>
            </w:tcBorders>
          </w:tcPr>
          <w:p w14:paraId="089CB9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F802CB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733FE2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34BAF03"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1CD1C16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5F43D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производственных зон</w:t>
            </w:r>
          </w:p>
        </w:tc>
        <w:tc>
          <w:tcPr>
            <w:tcW w:w="1960" w:type="dxa"/>
            <w:tcBorders>
              <w:top w:val="nil"/>
              <w:left w:val="single" w:sz="4" w:space="0" w:color="auto"/>
              <w:bottom w:val="nil"/>
              <w:right w:val="single" w:sz="4" w:space="0" w:color="auto"/>
            </w:tcBorders>
          </w:tcPr>
          <w:p w14:paraId="75D884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0E62165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3FF46C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11DA879"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1985FB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43FD105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 инженерной и транспортной инфраструктур</w:t>
            </w:r>
          </w:p>
        </w:tc>
        <w:tc>
          <w:tcPr>
            <w:tcW w:w="1960" w:type="dxa"/>
            <w:tcBorders>
              <w:top w:val="nil"/>
              <w:left w:val="single" w:sz="4" w:space="0" w:color="auto"/>
              <w:bottom w:val="nil"/>
              <w:right w:val="single" w:sz="4" w:space="0" w:color="auto"/>
            </w:tcBorders>
          </w:tcPr>
          <w:p w14:paraId="5E67D1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FCFF4A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77E96D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F1E81E6"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79D4FE6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B30841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рекреационных зон</w:t>
            </w:r>
          </w:p>
        </w:tc>
        <w:tc>
          <w:tcPr>
            <w:tcW w:w="1960" w:type="dxa"/>
            <w:tcBorders>
              <w:top w:val="nil"/>
              <w:left w:val="single" w:sz="4" w:space="0" w:color="auto"/>
              <w:bottom w:val="nil"/>
              <w:right w:val="single" w:sz="4" w:space="0" w:color="auto"/>
            </w:tcBorders>
          </w:tcPr>
          <w:p w14:paraId="0F485C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600DF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A969D5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7EB63BD"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06A1AF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19A2BD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 сельскохозяйственного использования</w:t>
            </w:r>
          </w:p>
        </w:tc>
        <w:tc>
          <w:tcPr>
            <w:tcW w:w="1960" w:type="dxa"/>
            <w:tcBorders>
              <w:top w:val="nil"/>
              <w:left w:val="single" w:sz="4" w:space="0" w:color="auto"/>
              <w:bottom w:val="nil"/>
              <w:right w:val="single" w:sz="4" w:space="0" w:color="auto"/>
            </w:tcBorders>
          </w:tcPr>
          <w:p w14:paraId="329169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0F88E70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214ED9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96EB1C6"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C5E38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59B339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 специального назначения</w:t>
            </w:r>
          </w:p>
        </w:tc>
        <w:tc>
          <w:tcPr>
            <w:tcW w:w="1960" w:type="dxa"/>
            <w:tcBorders>
              <w:top w:val="nil"/>
              <w:left w:val="single" w:sz="4" w:space="0" w:color="auto"/>
              <w:bottom w:val="nil"/>
              <w:right w:val="single" w:sz="4" w:space="0" w:color="auto"/>
            </w:tcBorders>
          </w:tcPr>
          <w:p w14:paraId="1E17AC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0D3A14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083F24A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11062E1"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6A6EA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C7458C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режимных зон</w:t>
            </w:r>
          </w:p>
        </w:tc>
        <w:tc>
          <w:tcPr>
            <w:tcW w:w="1960" w:type="dxa"/>
            <w:tcBorders>
              <w:top w:val="nil"/>
              <w:left w:val="single" w:sz="4" w:space="0" w:color="auto"/>
              <w:bottom w:val="nil"/>
              <w:right w:val="single" w:sz="4" w:space="0" w:color="auto"/>
            </w:tcBorders>
          </w:tcPr>
          <w:p w14:paraId="467DF2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8C6511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B20B6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3FC20AB"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7CAE3E3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43965E3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иных зон</w:t>
            </w:r>
          </w:p>
        </w:tc>
        <w:tc>
          <w:tcPr>
            <w:tcW w:w="1960" w:type="dxa"/>
            <w:tcBorders>
              <w:top w:val="nil"/>
              <w:left w:val="single" w:sz="4" w:space="0" w:color="auto"/>
              <w:bottom w:val="single" w:sz="4" w:space="0" w:color="auto"/>
              <w:right w:val="single" w:sz="4" w:space="0" w:color="auto"/>
            </w:tcBorders>
          </w:tcPr>
          <w:p w14:paraId="7AAA06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67D897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7B46537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9A8745C"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0A7E1B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7949" w:type="dxa"/>
            <w:tcBorders>
              <w:top w:val="single" w:sz="4" w:space="0" w:color="auto"/>
              <w:left w:val="single" w:sz="4" w:space="0" w:color="auto"/>
              <w:bottom w:val="nil"/>
              <w:right w:val="single" w:sz="4" w:space="0" w:color="auto"/>
            </w:tcBorders>
          </w:tcPr>
          <w:p w14:paraId="22F04174" w14:textId="0ADD7579"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общей площади земель сельского поселения территории общего пользования</w:t>
            </w:r>
          </w:p>
          <w:p w14:paraId="760BD2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w:t>
            </w:r>
          </w:p>
        </w:tc>
        <w:tc>
          <w:tcPr>
            <w:tcW w:w="1960" w:type="dxa"/>
            <w:tcBorders>
              <w:top w:val="single" w:sz="4" w:space="0" w:color="auto"/>
              <w:left w:val="single" w:sz="4" w:space="0" w:color="auto"/>
              <w:bottom w:val="nil"/>
              <w:right w:val="single" w:sz="4" w:space="0" w:color="auto"/>
            </w:tcBorders>
          </w:tcPr>
          <w:p w14:paraId="3EA431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nil"/>
              <w:right w:val="single" w:sz="4" w:space="0" w:color="auto"/>
            </w:tcBorders>
          </w:tcPr>
          <w:p w14:paraId="3C0A4DE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725BDFD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2714B31"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E84BB1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50B7BF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зеленые насаждения общего пользования</w:t>
            </w:r>
          </w:p>
        </w:tc>
        <w:tc>
          <w:tcPr>
            <w:tcW w:w="1960" w:type="dxa"/>
            <w:tcBorders>
              <w:top w:val="nil"/>
              <w:left w:val="single" w:sz="4" w:space="0" w:color="auto"/>
              <w:bottom w:val="nil"/>
              <w:right w:val="single" w:sz="4" w:space="0" w:color="auto"/>
            </w:tcBorders>
          </w:tcPr>
          <w:p w14:paraId="449F75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345FB71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6FEA7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5E5A1E3"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F5E54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0E6C55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дороги, проезды, площади</w:t>
            </w:r>
          </w:p>
        </w:tc>
        <w:tc>
          <w:tcPr>
            <w:tcW w:w="1960" w:type="dxa"/>
            <w:tcBorders>
              <w:top w:val="nil"/>
              <w:left w:val="single" w:sz="4" w:space="0" w:color="auto"/>
              <w:bottom w:val="nil"/>
              <w:right w:val="single" w:sz="4" w:space="0" w:color="auto"/>
            </w:tcBorders>
          </w:tcPr>
          <w:p w14:paraId="602E49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ABF7B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EF847C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F66632F"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758055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574CFBB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прочие территории общего пользования</w:t>
            </w:r>
          </w:p>
        </w:tc>
        <w:tc>
          <w:tcPr>
            <w:tcW w:w="1960" w:type="dxa"/>
            <w:tcBorders>
              <w:top w:val="nil"/>
              <w:left w:val="single" w:sz="4" w:space="0" w:color="auto"/>
              <w:bottom w:val="single" w:sz="4" w:space="0" w:color="auto"/>
              <w:right w:val="single" w:sz="4" w:space="0" w:color="auto"/>
            </w:tcBorders>
          </w:tcPr>
          <w:p w14:paraId="3F627E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4092D3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5BBBD1A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45B9EC5"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5F7DD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7949" w:type="dxa"/>
            <w:tcBorders>
              <w:top w:val="single" w:sz="4" w:space="0" w:color="auto"/>
              <w:left w:val="single" w:sz="4" w:space="0" w:color="auto"/>
              <w:bottom w:val="single" w:sz="4" w:space="0" w:color="auto"/>
              <w:right w:val="single" w:sz="4" w:space="0" w:color="auto"/>
            </w:tcBorders>
          </w:tcPr>
          <w:p w14:paraId="30F5EF18" w14:textId="6CF068DD"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общей площади земель сельского поселения территории, неиспользуемые, требующие специальных инженерных мероприятий (овраги, нарушенные территории и т.п.)</w:t>
            </w:r>
          </w:p>
        </w:tc>
        <w:tc>
          <w:tcPr>
            <w:tcW w:w="1960" w:type="dxa"/>
            <w:tcBorders>
              <w:top w:val="single" w:sz="4" w:space="0" w:color="auto"/>
              <w:left w:val="single" w:sz="4" w:space="0" w:color="auto"/>
              <w:bottom w:val="single" w:sz="4" w:space="0" w:color="auto"/>
              <w:right w:val="single" w:sz="4" w:space="0" w:color="auto"/>
            </w:tcBorders>
          </w:tcPr>
          <w:p w14:paraId="65E23F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 / %</w:t>
            </w:r>
          </w:p>
        </w:tc>
        <w:tc>
          <w:tcPr>
            <w:tcW w:w="1540" w:type="dxa"/>
            <w:tcBorders>
              <w:top w:val="single" w:sz="4" w:space="0" w:color="auto"/>
              <w:left w:val="single" w:sz="4" w:space="0" w:color="auto"/>
              <w:bottom w:val="single" w:sz="4" w:space="0" w:color="auto"/>
              <w:right w:val="single" w:sz="4" w:space="0" w:color="auto"/>
            </w:tcBorders>
          </w:tcPr>
          <w:p w14:paraId="33A79B3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FFAD21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9E4B484"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19E6A5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c>
          <w:tcPr>
            <w:tcW w:w="7949" w:type="dxa"/>
            <w:tcBorders>
              <w:top w:val="single" w:sz="4" w:space="0" w:color="auto"/>
              <w:left w:val="single" w:sz="4" w:space="0" w:color="auto"/>
              <w:bottom w:val="single" w:sz="4" w:space="0" w:color="auto"/>
              <w:right w:val="single" w:sz="4" w:space="0" w:color="auto"/>
            </w:tcBorders>
          </w:tcPr>
          <w:p w14:paraId="405BF010" w14:textId="5DF3D22E"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общей площади земель сельского поселения территории резерва для развития поселения</w:t>
            </w:r>
          </w:p>
        </w:tc>
        <w:tc>
          <w:tcPr>
            <w:tcW w:w="1960" w:type="dxa"/>
            <w:tcBorders>
              <w:top w:val="single" w:sz="4" w:space="0" w:color="auto"/>
              <w:left w:val="single" w:sz="4" w:space="0" w:color="auto"/>
              <w:bottom w:val="single" w:sz="4" w:space="0" w:color="auto"/>
              <w:right w:val="single" w:sz="4" w:space="0" w:color="auto"/>
            </w:tcBorders>
          </w:tcPr>
          <w:p w14:paraId="221576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 / %</w:t>
            </w:r>
          </w:p>
        </w:tc>
        <w:tc>
          <w:tcPr>
            <w:tcW w:w="1540" w:type="dxa"/>
            <w:tcBorders>
              <w:top w:val="single" w:sz="4" w:space="0" w:color="auto"/>
              <w:left w:val="single" w:sz="4" w:space="0" w:color="auto"/>
              <w:bottom w:val="single" w:sz="4" w:space="0" w:color="auto"/>
              <w:right w:val="single" w:sz="4" w:space="0" w:color="auto"/>
            </w:tcBorders>
          </w:tcPr>
          <w:p w14:paraId="2C719F7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DFE8F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691E6DA"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65EE0C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949" w:type="dxa"/>
            <w:tcBorders>
              <w:top w:val="single" w:sz="4" w:space="0" w:color="auto"/>
              <w:left w:val="single" w:sz="4" w:space="0" w:color="auto"/>
              <w:bottom w:val="single" w:sz="4" w:space="0" w:color="auto"/>
              <w:right w:val="single" w:sz="4" w:space="0" w:color="auto"/>
            </w:tcBorders>
          </w:tcPr>
          <w:p w14:paraId="787502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подземного пространства под транспортную инфраструктуру и иные цели</w:t>
            </w:r>
          </w:p>
        </w:tc>
        <w:tc>
          <w:tcPr>
            <w:tcW w:w="1960" w:type="dxa"/>
            <w:tcBorders>
              <w:top w:val="single" w:sz="4" w:space="0" w:color="auto"/>
              <w:left w:val="single" w:sz="4" w:space="0" w:color="auto"/>
              <w:bottom w:val="single" w:sz="4" w:space="0" w:color="auto"/>
              <w:right w:val="single" w:sz="4" w:space="0" w:color="auto"/>
            </w:tcBorders>
          </w:tcPr>
          <w:p w14:paraId="3BDAAD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w:t>
            </w:r>
          </w:p>
        </w:tc>
        <w:tc>
          <w:tcPr>
            <w:tcW w:w="1540" w:type="dxa"/>
            <w:tcBorders>
              <w:top w:val="single" w:sz="4" w:space="0" w:color="auto"/>
              <w:left w:val="single" w:sz="4" w:space="0" w:color="auto"/>
              <w:bottom w:val="single" w:sz="4" w:space="0" w:color="auto"/>
              <w:right w:val="single" w:sz="4" w:space="0" w:color="auto"/>
            </w:tcBorders>
          </w:tcPr>
          <w:p w14:paraId="4F4904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F2F59B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CD8BF39"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7651E8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7949" w:type="dxa"/>
            <w:tcBorders>
              <w:top w:val="single" w:sz="4" w:space="0" w:color="auto"/>
              <w:left w:val="single" w:sz="4" w:space="0" w:color="auto"/>
              <w:bottom w:val="nil"/>
              <w:right w:val="single" w:sz="4" w:space="0" w:color="auto"/>
            </w:tcBorders>
          </w:tcPr>
          <w:p w14:paraId="3F41FC0C" w14:textId="6DD31E20"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общего количества земель сельского поселения</w:t>
            </w:r>
          </w:p>
        </w:tc>
        <w:tc>
          <w:tcPr>
            <w:tcW w:w="1960" w:type="dxa"/>
            <w:tcBorders>
              <w:top w:val="single" w:sz="4" w:space="0" w:color="auto"/>
              <w:left w:val="single" w:sz="4" w:space="0" w:color="auto"/>
              <w:bottom w:val="nil"/>
              <w:right w:val="single" w:sz="4" w:space="0" w:color="auto"/>
            </w:tcBorders>
          </w:tcPr>
          <w:p w14:paraId="616F20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w:t>
            </w:r>
          </w:p>
        </w:tc>
        <w:tc>
          <w:tcPr>
            <w:tcW w:w="1540" w:type="dxa"/>
            <w:tcBorders>
              <w:top w:val="single" w:sz="4" w:space="0" w:color="auto"/>
              <w:left w:val="single" w:sz="4" w:space="0" w:color="auto"/>
              <w:bottom w:val="nil"/>
              <w:right w:val="single" w:sz="4" w:space="0" w:color="auto"/>
            </w:tcBorders>
          </w:tcPr>
          <w:p w14:paraId="7F44FE7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14E2D38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57C13BB"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022CD2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CA2240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федеральной собственности</w:t>
            </w:r>
          </w:p>
        </w:tc>
        <w:tc>
          <w:tcPr>
            <w:tcW w:w="1960" w:type="dxa"/>
            <w:tcBorders>
              <w:top w:val="nil"/>
              <w:left w:val="single" w:sz="4" w:space="0" w:color="auto"/>
              <w:bottom w:val="nil"/>
              <w:right w:val="single" w:sz="4" w:space="0" w:color="auto"/>
            </w:tcBorders>
          </w:tcPr>
          <w:p w14:paraId="434C0B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5759E6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EFDB1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ACF85BF"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140DD8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2414C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собственности Краснодарского края</w:t>
            </w:r>
          </w:p>
        </w:tc>
        <w:tc>
          <w:tcPr>
            <w:tcW w:w="1960" w:type="dxa"/>
            <w:tcBorders>
              <w:top w:val="nil"/>
              <w:left w:val="single" w:sz="4" w:space="0" w:color="auto"/>
              <w:bottom w:val="nil"/>
              <w:right w:val="single" w:sz="4" w:space="0" w:color="auto"/>
            </w:tcBorders>
          </w:tcPr>
          <w:p w14:paraId="4E2312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3279FE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0D1A08C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08E020F"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64AC6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DBB8A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муниципальной собственности</w:t>
            </w:r>
          </w:p>
        </w:tc>
        <w:tc>
          <w:tcPr>
            <w:tcW w:w="1960" w:type="dxa"/>
            <w:tcBorders>
              <w:top w:val="nil"/>
              <w:left w:val="single" w:sz="4" w:space="0" w:color="auto"/>
              <w:bottom w:val="nil"/>
              <w:right w:val="single" w:sz="4" w:space="0" w:color="auto"/>
            </w:tcBorders>
          </w:tcPr>
          <w:p w14:paraId="5EBF89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504659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4BAE2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780010A"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72F1E0B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4446186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частной собственности</w:t>
            </w:r>
          </w:p>
        </w:tc>
        <w:tc>
          <w:tcPr>
            <w:tcW w:w="1960" w:type="dxa"/>
            <w:tcBorders>
              <w:top w:val="nil"/>
              <w:left w:val="single" w:sz="4" w:space="0" w:color="auto"/>
              <w:bottom w:val="single" w:sz="4" w:space="0" w:color="auto"/>
              <w:right w:val="single" w:sz="4" w:space="0" w:color="auto"/>
            </w:tcBorders>
          </w:tcPr>
          <w:p w14:paraId="50231E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6E5520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52C195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5396377"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4B4DD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949" w:type="dxa"/>
            <w:tcBorders>
              <w:top w:val="single" w:sz="4" w:space="0" w:color="auto"/>
              <w:left w:val="single" w:sz="4" w:space="0" w:color="auto"/>
              <w:bottom w:val="single" w:sz="4" w:space="0" w:color="auto"/>
              <w:right w:val="single" w:sz="4" w:space="0" w:color="auto"/>
            </w:tcBorders>
          </w:tcPr>
          <w:p w14:paraId="199CEE8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Население</w:t>
            </w:r>
          </w:p>
        </w:tc>
        <w:tc>
          <w:tcPr>
            <w:tcW w:w="1960" w:type="dxa"/>
            <w:tcBorders>
              <w:top w:val="single" w:sz="4" w:space="0" w:color="auto"/>
              <w:left w:val="single" w:sz="4" w:space="0" w:color="auto"/>
              <w:bottom w:val="single" w:sz="4" w:space="0" w:color="auto"/>
              <w:right w:val="single" w:sz="4" w:space="0" w:color="auto"/>
            </w:tcBorders>
          </w:tcPr>
          <w:p w14:paraId="3476D4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DB4ED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0FC96F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7103981"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65A9BA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2.1</w:t>
            </w:r>
          </w:p>
        </w:tc>
        <w:tc>
          <w:tcPr>
            <w:tcW w:w="7949" w:type="dxa"/>
            <w:tcBorders>
              <w:top w:val="single" w:sz="4" w:space="0" w:color="auto"/>
              <w:left w:val="single" w:sz="4" w:space="0" w:color="auto"/>
              <w:bottom w:val="nil"/>
              <w:right w:val="single" w:sz="4" w:space="0" w:color="auto"/>
            </w:tcBorders>
          </w:tcPr>
          <w:p w14:paraId="3B5A0F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Численность населения с учетом подчиненных административно-территориальных образований</w:t>
            </w:r>
          </w:p>
        </w:tc>
        <w:tc>
          <w:tcPr>
            <w:tcW w:w="1960" w:type="dxa"/>
            <w:tcBorders>
              <w:top w:val="single" w:sz="4" w:space="0" w:color="auto"/>
              <w:left w:val="single" w:sz="4" w:space="0" w:color="auto"/>
              <w:bottom w:val="nil"/>
              <w:right w:val="single" w:sz="4" w:space="0" w:color="auto"/>
            </w:tcBorders>
          </w:tcPr>
          <w:p w14:paraId="090E7F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w:t>
            </w:r>
          </w:p>
        </w:tc>
        <w:tc>
          <w:tcPr>
            <w:tcW w:w="1540" w:type="dxa"/>
            <w:tcBorders>
              <w:top w:val="single" w:sz="4" w:space="0" w:color="auto"/>
              <w:left w:val="single" w:sz="4" w:space="0" w:color="auto"/>
              <w:bottom w:val="nil"/>
              <w:right w:val="single" w:sz="4" w:space="0" w:color="auto"/>
            </w:tcBorders>
          </w:tcPr>
          <w:p w14:paraId="0C41D0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53E86F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D2B3CF2"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46154E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c>
          <w:tcPr>
            <w:tcW w:w="7949" w:type="dxa"/>
            <w:tcBorders>
              <w:top w:val="single" w:sz="4" w:space="0" w:color="auto"/>
              <w:left w:val="single" w:sz="4" w:space="0" w:color="auto"/>
              <w:bottom w:val="nil"/>
              <w:right w:val="single" w:sz="4" w:space="0" w:color="auto"/>
            </w:tcBorders>
          </w:tcPr>
          <w:p w14:paraId="3A777C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Показатели естественного движения населения</w:t>
            </w:r>
          </w:p>
        </w:tc>
        <w:tc>
          <w:tcPr>
            <w:tcW w:w="1960" w:type="dxa"/>
            <w:tcBorders>
              <w:top w:val="single" w:sz="4" w:space="0" w:color="auto"/>
              <w:left w:val="single" w:sz="4" w:space="0" w:color="auto"/>
              <w:bottom w:val="nil"/>
              <w:right w:val="single" w:sz="4" w:space="0" w:color="auto"/>
            </w:tcBorders>
          </w:tcPr>
          <w:p w14:paraId="14FB319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14:paraId="03AA50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7DABA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D9A2BEA"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ECE099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1530BD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прирост</w:t>
            </w:r>
          </w:p>
        </w:tc>
        <w:tc>
          <w:tcPr>
            <w:tcW w:w="1960" w:type="dxa"/>
            <w:tcBorders>
              <w:top w:val="nil"/>
              <w:left w:val="single" w:sz="4" w:space="0" w:color="auto"/>
              <w:bottom w:val="nil"/>
              <w:right w:val="single" w:sz="4" w:space="0" w:color="auto"/>
            </w:tcBorders>
          </w:tcPr>
          <w:p w14:paraId="09F95D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3E95BA8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12258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444CDD3"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E93AD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127CFDB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убыль</w:t>
            </w:r>
          </w:p>
        </w:tc>
        <w:tc>
          <w:tcPr>
            <w:tcW w:w="1960" w:type="dxa"/>
            <w:tcBorders>
              <w:top w:val="nil"/>
              <w:left w:val="single" w:sz="4" w:space="0" w:color="auto"/>
              <w:bottom w:val="single" w:sz="4" w:space="0" w:color="auto"/>
              <w:right w:val="single" w:sz="4" w:space="0" w:color="auto"/>
            </w:tcBorders>
          </w:tcPr>
          <w:p w14:paraId="601DDE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74F259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1069C2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546E3B2"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1E98DE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w:t>
            </w:r>
          </w:p>
        </w:tc>
        <w:tc>
          <w:tcPr>
            <w:tcW w:w="7949" w:type="dxa"/>
            <w:tcBorders>
              <w:top w:val="single" w:sz="4" w:space="0" w:color="auto"/>
              <w:left w:val="single" w:sz="4" w:space="0" w:color="auto"/>
              <w:bottom w:val="nil"/>
              <w:right w:val="single" w:sz="4" w:space="0" w:color="auto"/>
            </w:tcBorders>
          </w:tcPr>
          <w:p w14:paraId="699281A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Показатель миграции населения</w:t>
            </w:r>
          </w:p>
        </w:tc>
        <w:tc>
          <w:tcPr>
            <w:tcW w:w="1960" w:type="dxa"/>
            <w:tcBorders>
              <w:top w:val="single" w:sz="4" w:space="0" w:color="auto"/>
              <w:left w:val="single" w:sz="4" w:space="0" w:color="auto"/>
              <w:bottom w:val="nil"/>
              <w:right w:val="single" w:sz="4" w:space="0" w:color="auto"/>
            </w:tcBorders>
          </w:tcPr>
          <w:p w14:paraId="3485E0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 / %</w:t>
            </w:r>
          </w:p>
        </w:tc>
        <w:tc>
          <w:tcPr>
            <w:tcW w:w="1540" w:type="dxa"/>
            <w:tcBorders>
              <w:top w:val="single" w:sz="4" w:space="0" w:color="auto"/>
              <w:left w:val="single" w:sz="4" w:space="0" w:color="auto"/>
              <w:bottom w:val="nil"/>
              <w:right w:val="single" w:sz="4" w:space="0" w:color="auto"/>
            </w:tcBorders>
          </w:tcPr>
          <w:p w14:paraId="0F11DE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BA2F2B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99A31F9"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3B9A15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145458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прирост</w:t>
            </w:r>
          </w:p>
        </w:tc>
        <w:tc>
          <w:tcPr>
            <w:tcW w:w="1960" w:type="dxa"/>
            <w:tcBorders>
              <w:top w:val="nil"/>
              <w:left w:val="single" w:sz="4" w:space="0" w:color="auto"/>
              <w:bottom w:val="nil"/>
              <w:right w:val="single" w:sz="4" w:space="0" w:color="auto"/>
            </w:tcBorders>
          </w:tcPr>
          <w:p w14:paraId="798842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B70C9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0DC97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FD4E32F"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B7BD5C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68C60A1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убыль</w:t>
            </w:r>
          </w:p>
        </w:tc>
        <w:tc>
          <w:tcPr>
            <w:tcW w:w="1960" w:type="dxa"/>
            <w:tcBorders>
              <w:top w:val="nil"/>
              <w:left w:val="single" w:sz="4" w:space="0" w:color="auto"/>
              <w:bottom w:val="single" w:sz="4" w:space="0" w:color="auto"/>
              <w:right w:val="single" w:sz="4" w:space="0" w:color="auto"/>
            </w:tcBorders>
          </w:tcPr>
          <w:p w14:paraId="107DEE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4A30657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3DB0B9C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042B883"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651C69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7949" w:type="dxa"/>
            <w:tcBorders>
              <w:top w:val="single" w:sz="4" w:space="0" w:color="auto"/>
              <w:left w:val="single" w:sz="4" w:space="0" w:color="auto"/>
              <w:bottom w:val="nil"/>
              <w:right w:val="single" w:sz="4" w:space="0" w:color="auto"/>
            </w:tcBorders>
          </w:tcPr>
          <w:p w14:paraId="0E0CFA0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Возрастная структура населения:</w:t>
            </w:r>
          </w:p>
        </w:tc>
        <w:tc>
          <w:tcPr>
            <w:tcW w:w="1960" w:type="dxa"/>
            <w:tcBorders>
              <w:top w:val="single" w:sz="4" w:space="0" w:color="auto"/>
              <w:left w:val="single" w:sz="4" w:space="0" w:color="auto"/>
              <w:bottom w:val="nil"/>
              <w:right w:val="single" w:sz="4" w:space="0" w:color="auto"/>
            </w:tcBorders>
          </w:tcPr>
          <w:p w14:paraId="22E02B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 / %</w:t>
            </w:r>
          </w:p>
        </w:tc>
        <w:tc>
          <w:tcPr>
            <w:tcW w:w="1540" w:type="dxa"/>
            <w:tcBorders>
              <w:top w:val="single" w:sz="4" w:space="0" w:color="auto"/>
              <w:left w:val="single" w:sz="4" w:space="0" w:color="auto"/>
              <w:bottom w:val="nil"/>
              <w:right w:val="single" w:sz="4" w:space="0" w:color="auto"/>
            </w:tcBorders>
          </w:tcPr>
          <w:p w14:paraId="0CF52C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4B073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54B8F04"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AAD7E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CD58A8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дети до 15 лет</w:t>
            </w:r>
          </w:p>
        </w:tc>
        <w:tc>
          <w:tcPr>
            <w:tcW w:w="1960" w:type="dxa"/>
            <w:tcBorders>
              <w:top w:val="nil"/>
              <w:left w:val="single" w:sz="4" w:space="0" w:color="auto"/>
              <w:bottom w:val="nil"/>
              <w:right w:val="single" w:sz="4" w:space="0" w:color="auto"/>
            </w:tcBorders>
          </w:tcPr>
          <w:p w14:paraId="273047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023751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F2E7B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84876EC"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EBA5DE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EB12B6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население в трудоспособном возрасте (мужчины 16 - 59 лет, женщины 16 - 54 лет)</w:t>
            </w:r>
          </w:p>
        </w:tc>
        <w:tc>
          <w:tcPr>
            <w:tcW w:w="1960" w:type="dxa"/>
            <w:tcBorders>
              <w:top w:val="nil"/>
              <w:left w:val="single" w:sz="4" w:space="0" w:color="auto"/>
              <w:bottom w:val="nil"/>
              <w:right w:val="single" w:sz="4" w:space="0" w:color="auto"/>
            </w:tcBorders>
          </w:tcPr>
          <w:p w14:paraId="4DDAE9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229BC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762BC59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1A16F8C"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F06E4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2675CEE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население старше трудоспособного возраста</w:t>
            </w:r>
          </w:p>
        </w:tc>
        <w:tc>
          <w:tcPr>
            <w:tcW w:w="1960" w:type="dxa"/>
            <w:tcBorders>
              <w:top w:val="nil"/>
              <w:left w:val="single" w:sz="4" w:space="0" w:color="auto"/>
              <w:bottom w:val="single" w:sz="4" w:space="0" w:color="auto"/>
              <w:right w:val="single" w:sz="4" w:space="0" w:color="auto"/>
            </w:tcBorders>
          </w:tcPr>
          <w:p w14:paraId="108FAC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72C6FA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56832EA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C975F19"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29410E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7949" w:type="dxa"/>
            <w:tcBorders>
              <w:top w:val="single" w:sz="4" w:space="0" w:color="auto"/>
              <w:left w:val="single" w:sz="4" w:space="0" w:color="auto"/>
              <w:bottom w:val="nil"/>
              <w:right w:val="single" w:sz="4" w:space="0" w:color="auto"/>
            </w:tcBorders>
          </w:tcPr>
          <w:p w14:paraId="3FC89BC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Численность занятого населения, всего</w:t>
            </w:r>
          </w:p>
          <w:p w14:paraId="0E0DDE3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w:t>
            </w:r>
          </w:p>
        </w:tc>
        <w:tc>
          <w:tcPr>
            <w:tcW w:w="1960" w:type="dxa"/>
            <w:tcBorders>
              <w:top w:val="single" w:sz="4" w:space="0" w:color="auto"/>
              <w:left w:val="single" w:sz="4" w:space="0" w:color="auto"/>
              <w:bottom w:val="nil"/>
              <w:right w:val="single" w:sz="4" w:space="0" w:color="auto"/>
            </w:tcBorders>
          </w:tcPr>
          <w:p w14:paraId="451241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w:t>
            </w:r>
          </w:p>
        </w:tc>
        <w:tc>
          <w:tcPr>
            <w:tcW w:w="1540" w:type="dxa"/>
            <w:tcBorders>
              <w:top w:val="single" w:sz="4" w:space="0" w:color="auto"/>
              <w:left w:val="single" w:sz="4" w:space="0" w:color="auto"/>
              <w:bottom w:val="nil"/>
              <w:right w:val="single" w:sz="4" w:space="0" w:color="auto"/>
            </w:tcBorders>
          </w:tcPr>
          <w:p w14:paraId="6856EA4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6966EC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7F2D0A9"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62807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8BEC13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материальной сфере</w:t>
            </w:r>
          </w:p>
        </w:tc>
        <w:tc>
          <w:tcPr>
            <w:tcW w:w="1960" w:type="dxa"/>
            <w:tcBorders>
              <w:top w:val="nil"/>
              <w:left w:val="single" w:sz="4" w:space="0" w:color="auto"/>
              <w:bottom w:val="nil"/>
              <w:right w:val="single" w:sz="4" w:space="0" w:color="auto"/>
            </w:tcBorders>
          </w:tcPr>
          <w:p w14:paraId="190670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 / % от численности занятого населения</w:t>
            </w:r>
          </w:p>
        </w:tc>
        <w:tc>
          <w:tcPr>
            <w:tcW w:w="1540" w:type="dxa"/>
            <w:tcBorders>
              <w:top w:val="nil"/>
              <w:left w:val="single" w:sz="4" w:space="0" w:color="auto"/>
              <w:bottom w:val="nil"/>
              <w:right w:val="single" w:sz="4" w:space="0" w:color="auto"/>
            </w:tcBorders>
          </w:tcPr>
          <w:p w14:paraId="2719E0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6CCC0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8E0EE1D"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93B98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E5F977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nil"/>
              <w:left w:val="single" w:sz="4" w:space="0" w:color="auto"/>
              <w:bottom w:val="nil"/>
              <w:right w:val="single" w:sz="4" w:space="0" w:color="auto"/>
            </w:tcBorders>
          </w:tcPr>
          <w:p w14:paraId="1441FC3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nil"/>
              <w:right w:val="single" w:sz="4" w:space="0" w:color="auto"/>
            </w:tcBorders>
          </w:tcPr>
          <w:p w14:paraId="42763B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CC33B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7CF1E3F"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681BB7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A6A41E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промышленность</w:t>
            </w:r>
          </w:p>
        </w:tc>
        <w:tc>
          <w:tcPr>
            <w:tcW w:w="1960" w:type="dxa"/>
            <w:tcBorders>
              <w:top w:val="nil"/>
              <w:left w:val="single" w:sz="4" w:space="0" w:color="auto"/>
              <w:bottom w:val="nil"/>
              <w:right w:val="single" w:sz="4" w:space="0" w:color="auto"/>
            </w:tcBorders>
          </w:tcPr>
          <w:p w14:paraId="296FFF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8A4333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E4E2AD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4042AA7"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FC85F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500F0D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строительство</w:t>
            </w:r>
          </w:p>
        </w:tc>
        <w:tc>
          <w:tcPr>
            <w:tcW w:w="1960" w:type="dxa"/>
            <w:tcBorders>
              <w:top w:val="nil"/>
              <w:left w:val="single" w:sz="4" w:space="0" w:color="auto"/>
              <w:bottom w:val="nil"/>
              <w:right w:val="single" w:sz="4" w:space="0" w:color="auto"/>
            </w:tcBorders>
          </w:tcPr>
          <w:p w14:paraId="302392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5FB981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AA3ABD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AEE42C5"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EE5107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44B4E61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сельское хозяйство</w:t>
            </w:r>
          </w:p>
        </w:tc>
        <w:tc>
          <w:tcPr>
            <w:tcW w:w="1960" w:type="dxa"/>
            <w:tcBorders>
              <w:top w:val="nil"/>
              <w:left w:val="single" w:sz="4" w:space="0" w:color="auto"/>
              <w:bottom w:val="nil"/>
              <w:right w:val="single" w:sz="4" w:space="0" w:color="auto"/>
            </w:tcBorders>
          </w:tcPr>
          <w:p w14:paraId="6AEAEF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51EAF7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E1D08F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57F0CF8"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1848B9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4ECA5E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наука</w:t>
            </w:r>
          </w:p>
        </w:tc>
        <w:tc>
          <w:tcPr>
            <w:tcW w:w="1960" w:type="dxa"/>
            <w:tcBorders>
              <w:top w:val="nil"/>
              <w:left w:val="single" w:sz="4" w:space="0" w:color="auto"/>
              <w:bottom w:val="nil"/>
              <w:right w:val="single" w:sz="4" w:space="0" w:color="auto"/>
            </w:tcBorders>
          </w:tcPr>
          <w:p w14:paraId="35A48A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04548C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A9A1E0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20DA2F6"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36216DC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B7DED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прочие</w:t>
            </w:r>
          </w:p>
        </w:tc>
        <w:tc>
          <w:tcPr>
            <w:tcW w:w="1960" w:type="dxa"/>
            <w:tcBorders>
              <w:top w:val="nil"/>
              <w:left w:val="single" w:sz="4" w:space="0" w:color="auto"/>
              <w:bottom w:val="nil"/>
              <w:right w:val="single" w:sz="4" w:space="0" w:color="auto"/>
            </w:tcBorders>
          </w:tcPr>
          <w:p w14:paraId="690FD8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1FE9C8C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6C86D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0B98197"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031732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141BC3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обслуживающей сфере</w:t>
            </w:r>
          </w:p>
        </w:tc>
        <w:tc>
          <w:tcPr>
            <w:tcW w:w="1960" w:type="dxa"/>
            <w:tcBorders>
              <w:top w:val="nil"/>
              <w:left w:val="single" w:sz="4" w:space="0" w:color="auto"/>
              <w:bottom w:val="single" w:sz="4" w:space="0" w:color="auto"/>
              <w:right w:val="single" w:sz="4" w:space="0" w:color="auto"/>
            </w:tcBorders>
          </w:tcPr>
          <w:p w14:paraId="0832D2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20BBD85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6166D3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924AEA8"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27AD48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w:t>
            </w:r>
          </w:p>
        </w:tc>
        <w:tc>
          <w:tcPr>
            <w:tcW w:w="7949" w:type="dxa"/>
            <w:tcBorders>
              <w:top w:val="single" w:sz="4" w:space="0" w:color="auto"/>
              <w:left w:val="single" w:sz="4" w:space="0" w:color="auto"/>
              <w:bottom w:val="nil"/>
              <w:right w:val="single" w:sz="4" w:space="0" w:color="auto"/>
            </w:tcBorders>
          </w:tcPr>
          <w:p w14:paraId="3DC293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Число семей и одиноких жителей, всего</w:t>
            </w:r>
          </w:p>
        </w:tc>
        <w:tc>
          <w:tcPr>
            <w:tcW w:w="1960" w:type="dxa"/>
            <w:tcBorders>
              <w:top w:val="single" w:sz="4" w:space="0" w:color="auto"/>
              <w:left w:val="single" w:sz="4" w:space="0" w:color="auto"/>
              <w:bottom w:val="nil"/>
              <w:right w:val="single" w:sz="4" w:space="0" w:color="auto"/>
            </w:tcBorders>
          </w:tcPr>
          <w:p w14:paraId="6CA4D9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w:t>
            </w:r>
          </w:p>
        </w:tc>
        <w:tc>
          <w:tcPr>
            <w:tcW w:w="1540" w:type="dxa"/>
            <w:tcBorders>
              <w:top w:val="single" w:sz="4" w:space="0" w:color="auto"/>
              <w:left w:val="single" w:sz="4" w:space="0" w:color="auto"/>
              <w:bottom w:val="nil"/>
              <w:right w:val="single" w:sz="4" w:space="0" w:color="auto"/>
            </w:tcBorders>
          </w:tcPr>
          <w:p w14:paraId="0B4568E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00D6BD3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35E92D6"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1F4D432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7216894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имеющих жилищную обеспеченность ниже социальной нормы</w:t>
            </w:r>
          </w:p>
        </w:tc>
        <w:tc>
          <w:tcPr>
            <w:tcW w:w="1960" w:type="dxa"/>
            <w:tcBorders>
              <w:top w:val="nil"/>
              <w:left w:val="single" w:sz="4" w:space="0" w:color="auto"/>
              <w:bottom w:val="single" w:sz="4" w:space="0" w:color="auto"/>
              <w:right w:val="single" w:sz="4" w:space="0" w:color="auto"/>
            </w:tcBorders>
          </w:tcPr>
          <w:p w14:paraId="659D85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672A3E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5AA9138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4D338F9"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7E33D4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c>
          <w:tcPr>
            <w:tcW w:w="7949" w:type="dxa"/>
            <w:tcBorders>
              <w:top w:val="single" w:sz="4" w:space="0" w:color="auto"/>
              <w:left w:val="single" w:sz="4" w:space="0" w:color="auto"/>
              <w:bottom w:val="single" w:sz="4" w:space="0" w:color="auto"/>
              <w:right w:val="single" w:sz="4" w:space="0" w:color="auto"/>
            </w:tcBorders>
          </w:tcPr>
          <w:p w14:paraId="255C409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Число вынужденных переселенцев и беженцев</w:t>
            </w:r>
          </w:p>
        </w:tc>
        <w:tc>
          <w:tcPr>
            <w:tcW w:w="1960" w:type="dxa"/>
            <w:tcBorders>
              <w:top w:val="single" w:sz="4" w:space="0" w:color="auto"/>
              <w:left w:val="single" w:sz="4" w:space="0" w:color="auto"/>
              <w:bottom w:val="single" w:sz="4" w:space="0" w:color="auto"/>
              <w:right w:val="single" w:sz="4" w:space="0" w:color="auto"/>
            </w:tcBorders>
          </w:tcPr>
          <w:p w14:paraId="5F277A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w:t>
            </w:r>
          </w:p>
        </w:tc>
        <w:tc>
          <w:tcPr>
            <w:tcW w:w="1540" w:type="dxa"/>
            <w:tcBorders>
              <w:top w:val="single" w:sz="4" w:space="0" w:color="auto"/>
              <w:left w:val="single" w:sz="4" w:space="0" w:color="auto"/>
              <w:bottom w:val="single" w:sz="4" w:space="0" w:color="auto"/>
              <w:right w:val="single" w:sz="4" w:space="0" w:color="auto"/>
            </w:tcBorders>
          </w:tcPr>
          <w:p w14:paraId="089F44C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11D1C4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5732C01"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63D66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7949" w:type="dxa"/>
            <w:tcBorders>
              <w:top w:val="single" w:sz="4" w:space="0" w:color="auto"/>
              <w:left w:val="single" w:sz="4" w:space="0" w:color="auto"/>
              <w:bottom w:val="single" w:sz="4" w:space="0" w:color="auto"/>
              <w:right w:val="single" w:sz="4" w:space="0" w:color="auto"/>
            </w:tcBorders>
          </w:tcPr>
          <w:p w14:paraId="1C839FE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Жилищный фонд</w:t>
            </w:r>
          </w:p>
        </w:tc>
        <w:tc>
          <w:tcPr>
            <w:tcW w:w="1960" w:type="dxa"/>
            <w:tcBorders>
              <w:top w:val="single" w:sz="4" w:space="0" w:color="auto"/>
              <w:left w:val="single" w:sz="4" w:space="0" w:color="auto"/>
              <w:bottom w:val="single" w:sz="4" w:space="0" w:color="auto"/>
              <w:right w:val="single" w:sz="4" w:space="0" w:color="auto"/>
            </w:tcBorders>
          </w:tcPr>
          <w:p w14:paraId="009A6F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3FBA5AD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B3BF0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32F6756"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5E6C13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w:t>
            </w:r>
          </w:p>
        </w:tc>
        <w:tc>
          <w:tcPr>
            <w:tcW w:w="7949" w:type="dxa"/>
            <w:tcBorders>
              <w:top w:val="single" w:sz="4" w:space="0" w:color="auto"/>
              <w:left w:val="single" w:sz="4" w:space="0" w:color="auto"/>
              <w:bottom w:val="nil"/>
              <w:right w:val="single" w:sz="4" w:space="0" w:color="auto"/>
            </w:tcBorders>
          </w:tcPr>
          <w:p w14:paraId="73437FC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Жилищный фонд, всего</w:t>
            </w:r>
          </w:p>
          <w:p w14:paraId="7F898B0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single" w:sz="4" w:space="0" w:color="auto"/>
              <w:left w:val="single" w:sz="4" w:space="0" w:color="auto"/>
              <w:bottom w:val="nil"/>
              <w:right w:val="single" w:sz="4" w:space="0" w:color="auto"/>
            </w:tcBorders>
          </w:tcPr>
          <w:p w14:paraId="5AA732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w:t>
            </w:r>
          </w:p>
        </w:tc>
        <w:tc>
          <w:tcPr>
            <w:tcW w:w="1540" w:type="dxa"/>
            <w:tcBorders>
              <w:top w:val="single" w:sz="4" w:space="0" w:color="auto"/>
              <w:left w:val="single" w:sz="4" w:space="0" w:color="auto"/>
              <w:bottom w:val="nil"/>
              <w:right w:val="single" w:sz="4" w:space="0" w:color="auto"/>
            </w:tcBorders>
          </w:tcPr>
          <w:p w14:paraId="5B5209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754DC29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D1E4B3E"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0C9C1C8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BFFD33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государственный и муниципальный</w:t>
            </w:r>
          </w:p>
        </w:tc>
        <w:tc>
          <w:tcPr>
            <w:tcW w:w="1960" w:type="dxa"/>
            <w:tcBorders>
              <w:top w:val="nil"/>
              <w:left w:val="single" w:sz="4" w:space="0" w:color="auto"/>
              <w:bottom w:val="nil"/>
              <w:right w:val="single" w:sz="4" w:space="0" w:color="auto"/>
            </w:tcBorders>
          </w:tcPr>
          <w:p w14:paraId="0056D3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 / % к общему объему жилищного фонда</w:t>
            </w:r>
          </w:p>
        </w:tc>
        <w:tc>
          <w:tcPr>
            <w:tcW w:w="1540" w:type="dxa"/>
            <w:tcBorders>
              <w:top w:val="nil"/>
              <w:left w:val="single" w:sz="4" w:space="0" w:color="auto"/>
              <w:bottom w:val="nil"/>
              <w:right w:val="single" w:sz="4" w:space="0" w:color="auto"/>
            </w:tcBorders>
          </w:tcPr>
          <w:p w14:paraId="1DF12CC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84FEC0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565902E"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E3951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07FF56F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частный</w:t>
            </w:r>
          </w:p>
        </w:tc>
        <w:tc>
          <w:tcPr>
            <w:tcW w:w="1960" w:type="dxa"/>
            <w:tcBorders>
              <w:top w:val="nil"/>
              <w:left w:val="single" w:sz="4" w:space="0" w:color="auto"/>
              <w:bottom w:val="single" w:sz="4" w:space="0" w:color="auto"/>
              <w:right w:val="single" w:sz="4" w:space="0" w:color="auto"/>
            </w:tcBorders>
          </w:tcPr>
          <w:p w14:paraId="69B89B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6A39E49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4A024D8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2584FEC"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345927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c>
          <w:tcPr>
            <w:tcW w:w="7949" w:type="dxa"/>
            <w:tcBorders>
              <w:top w:val="single" w:sz="4" w:space="0" w:color="auto"/>
              <w:left w:val="single" w:sz="4" w:space="0" w:color="auto"/>
              <w:bottom w:val="nil"/>
              <w:right w:val="single" w:sz="4" w:space="0" w:color="auto"/>
            </w:tcBorders>
          </w:tcPr>
          <w:p w14:paraId="5B5B9D2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общего жилищного фонда:</w:t>
            </w:r>
          </w:p>
        </w:tc>
        <w:tc>
          <w:tcPr>
            <w:tcW w:w="1960" w:type="dxa"/>
            <w:tcBorders>
              <w:top w:val="single" w:sz="4" w:space="0" w:color="auto"/>
              <w:left w:val="single" w:sz="4" w:space="0" w:color="auto"/>
              <w:bottom w:val="nil"/>
              <w:right w:val="single" w:sz="4" w:space="0" w:color="auto"/>
            </w:tcBorders>
          </w:tcPr>
          <w:p w14:paraId="64A9E1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 к общему объему жилищного фонда</w:t>
            </w:r>
          </w:p>
        </w:tc>
        <w:tc>
          <w:tcPr>
            <w:tcW w:w="1540" w:type="dxa"/>
            <w:tcBorders>
              <w:top w:val="single" w:sz="4" w:space="0" w:color="auto"/>
              <w:left w:val="single" w:sz="4" w:space="0" w:color="auto"/>
              <w:bottom w:val="nil"/>
              <w:right w:val="single" w:sz="4" w:space="0" w:color="auto"/>
            </w:tcBorders>
          </w:tcPr>
          <w:p w14:paraId="644190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426045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89DA036"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10FEB83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6EE31F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многоэтажных домах</w:t>
            </w:r>
          </w:p>
        </w:tc>
        <w:tc>
          <w:tcPr>
            <w:tcW w:w="1960" w:type="dxa"/>
            <w:tcBorders>
              <w:top w:val="nil"/>
              <w:left w:val="single" w:sz="4" w:space="0" w:color="auto"/>
              <w:bottom w:val="nil"/>
              <w:right w:val="single" w:sz="4" w:space="0" w:color="auto"/>
            </w:tcBorders>
          </w:tcPr>
          <w:p w14:paraId="4B0061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8B398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CEE9A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8413458"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2183F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73918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4 - 5-этажных домах в малоэтажных домах</w:t>
            </w:r>
          </w:p>
        </w:tc>
        <w:tc>
          <w:tcPr>
            <w:tcW w:w="1960" w:type="dxa"/>
            <w:tcBorders>
              <w:top w:val="nil"/>
              <w:left w:val="single" w:sz="4" w:space="0" w:color="auto"/>
              <w:bottom w:val="nil"/>
              <w:right w:val="single" w:sz="4" w:space="0" w:color="auto"/>
            </w:tcBorders>
          </w:tcPr>
          <w:p w14:paraId="346A8A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642C65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7AC0F9E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7086B49"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881EA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B19F50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p w14:paraId="7DDA8BC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малоэтажных жилых домах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земельными участками</w:t>
            </w:r>
          </w:p>
        </w:tc>
        <w:tc>
          <w:tcPr>
            <w:tcW w:w="1960" w:type="dxa"/>
            <w:tcBorders>
              <w:top w:val="nil"/>
              <w:left w:val="single" w:sz="4" w:space="0" w:color="auto"/>
              <w:bottom w:val="nil"/>
              <w:right w:val="single" w:sz="4" w:space="0" w:color="auto"/>
            </w:tcBorders>
          </w:tcPr>
          <w:p w14:paraId="443110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295416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A00AD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7E60782"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09088B7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27DB13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индивидуальных жилых домах с приусадебными земельными участками</w:t>
            </w:r>
          </w:p>
        </w:tc>
        <w:tc>
          <w:tcPr>
            <w:tcW w:w="1960" w:type="dxa"/>
            <w:tcBorders>
              <w:top w:val="nil"/>
              <w:left w:val="single" w:sz="4" w:space="0" w:color="auto"/>
              <w:bottom w:val="single" w:sz="4" w:space="0" w:color="auto"/>
              <w:right w:val="single" w:sz="4" w:space="0" w:color="auto"/>
            </w:tcBorders>
          </w:tcPr>
          <w:p w14:paraId="1A8F67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0A8B69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215AEA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45CC3EE"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0EBAD4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c>
          <w:tcPr>
            <w:tcW w:w="7949" w:type="dxa"/>
            <w:tcBorders>
              <w:top w:val="single" w:sz="4" w:space="0" w:color="auto"/>
              <w:left w:val="single" w:sz="4" w:space="0" w:color="auto"/>
              <w:bottom w:val="nil"/>
              <w:right w:val="single" w:sz="4" w:space="0" w:color="auto"/>
            </w:tcBorders>
          </w:tcPr>
          <w:p w14:paraId="307AF1A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Жилищный фонд с износом 70%</w:t>
            </w:r>
          </w:p>
        </w:tc>
        <w:tc>
          <w:tcPr>
            <w:tcW w:w="1960" w:type="dxa"/>
            <w:tcBorders>
              <w:top w:val="single" w:sz="4" w:space="0" w:color="auto"/>
              <w:left w:val="single" w:sz="4" w:space="0" w:color="auto"/>
              <w:bottom w:val="nil"/>
              <w:right w:val="single" w:sz="4" w:space="0" w:color="auto"/>
            </w:tcBorders>
          </w:tcPr>
          <w:p w14:paraId="7794BD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 к общему объему жилищного фонда</w:t>
            </w:r>
          </w:p>
        </w:tc>
        <w:tc>
          <w:tcPr>
            <w:tcW w:w="1540" w:type="dxa"/>
            <w:tcBorders>
              <w:top w:val="single" w:sz="4" w:space="0" w:color="auto"/>
              <w:left w:val="single" w:sz="4" w:space="0" w:color="auto"/>
              <w:bottom w:val="nil"/>
              <w:right w:val="single" w:sz="4" w:space="0" w:color="auto"/>
            </w:tcBorders>
          </w:tcPr>
          <w:p w14:paraId="2047F4E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038B5C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D933C31"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5D54C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22D7C4C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государственный и муниципальный фонд</w:t>
            </w:r>
          </w:p>
        </w:tc>
        <w:tc>
          <w:tcPr>
            <w:tcW w:w="1960" w:type="dxa"/>
            <w:tcBorders>
              <w:top w:val="nil"/>
              <w:left w:val="single" w:sz="4" w:space="0" w:color="auto"/>
              <w:bottom w:val="single" w:sz="4" w:space="0" w:color="auto"/>
              <w:right w:val="single" w:sz="4" w:space="0" w:color="auto"/>
            </w:tcBorders>
          </w:tcPr>
          <w:p w14:paraId="4AA487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24EBE3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0875E30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A184263"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0478E3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3.4</w:t>
            </w:r>
          </w:p>
        </w:tc>
        <w:tc>
          <w:tcPr>
            <w:tcW w:w="7949" w:type="dxa"/>
            <w:tcBorders>
              <w:top w:val="single" w:sz="4" w:space="0" w:color="auto"/>
              <w:left w:val="single" w:sz="4" w:space="0" w:color="auto"/>
              <w:bottom w:val="nil"/>
              <w:right w:val="single" w:sz="4" w:space="0" w:color="auto"/>
            </w:tcBorders>
          </w:tcPr>
          <w:p w14:paraId="2CBEFB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Убыль жилищного фонда</w:t>
            </w:r>
          </w:p>
        </w:tc>
        <w:tc>
          <w:tcPr>
            <w:tcW w:w="1960" w:type="dxa"/>
            <w:tcBorders>
              <w:top w:val="single" w:sz="4" w:space="0" w:color="auto"/>
              <w:left w:val="single" w:sz="4" w:space="0" w:color="auto"/>
              <w:bottom w:val="nil"/>
              <w:right w:val="single" w:sz="4" w:space="0" w:color="auto"/>
            </w:tcBorders>
          </w:tcPr>
          <w:p w14:paraId="35B9D4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nil"/>
              <w:right w:val="single" w:sz="4" w:space="0" w:color="auto"/>
            </w:tcBorders>
          </w:tcPr>
          <w:p w14:paraId="3521493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590399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E981E7D"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0FB7D7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AD386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p w14:paraId="3FE326C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государственного и муниципального</w:t>
            </w:r>
          </w:p>
        </w:tc>
        <w:tc>
          <w:tcPr>
            <w:tcW w:w="1960" w:type="dxa"/>
            <w:tcBorders>
              <w:top w:val="nil"/>
              <w:left w:val="single" w:sz="4" w:space="0" w:color="auto"/>
              <w:bottom w:val="nil"/>
              <w:right w:val="single" w:sz="4" w:space="0" w:color="auto"/>
            </w:tcBorders>
          </w:tcPr>
          <w:p w14:paraId="085402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19E5512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0D67B5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98DA6A0"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0CD6788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1ADB9C9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частного</w:t>
            </w:r>
          </w:p>
        </w:tc>
        <w:tc>
          <w:tcPr>
            <w:tcW w:w="1960" w:type="dxa"/>
            <w:tcBorders>
              <w:top w:val="nil"/>
              <w:left w:val="single" w:sz="4" w:space="0" w:color="auto"/>
              <w:bottom w:val="single" w:sz="4" w:space="0" w:color="auto"/>
              <w:right w:val="single" w:sz="4" w:space="0" w:color="auto"/>
            </w:tcBorders>
          </w:tcPr>
          <w:p w14:paraId="7612AE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45AC5C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006764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910593C"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6A3E0B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7949" w:type="dxa"/>
            <w:tcBorders>
              <w:top w:val="single" w:sz="4" w:space="0" w:color="auto"/>
              <w:left w:val="single" w:sz="4" w:space="0" w:color="auto"/>
              <w:bottom w:val="nil"/>
              <w:right w:val="single" w:sz="4" w:space="0" w:color="auto"/>
            </w:tcBorders>
          </w:tcPr>
          <w:p w14:paraId="695CC6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общего объема убыли жилищного фонда убыль по: техническому состоянию</w:t>
            </w:r>
          </w:p>
        </w:tc>
        <w:tc>
          <w:tcPr>
            <w:tcW w:w="1960" w:type="dxa"/>
            <w:tcBorders>
              <w:top w:val="single" w:sz="4" w:space="0" w:color="auto"/>
              <w:left w:val="single" w:sz="4" w:space="0" w:color="auto"/>
              <w:bottom w:val="nil"/>
              <w:right w:val="single" w:sz="4" w:space="0" w:color="auto"/>
            </w:tcBorders>
          </w:tcPr>
          <w:p w14:paraId="274326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тыс. кв. м общей площади квартир/% к объему убыли </w:t>
            </w:r>
            <w:r w:rsidRPr="008E25B7">
              <w:rPr>
                <w:rFonts w:ascii="Times New Roman CYR" w:hAnsi="Times New Roman CYR" w:cs="Times New Roman CYR"/>
                <w:sz w:val="24"/>
                <w:szCs w:val="24"/>
              </w:rPr>
              <w:lastRenderedPageBreak/>
              <w:t>жилищного фонда</w:t>
            </w:r>
          </w:p>
        </w:tc>
        <w:tc>
          <w:tcPr>
            <w:tcW w:w="1540" w:type="dxa"/>
            <w:tcBorders>
              <w:top w:val="single" w:sz="4" w:space="0" w:color="auto"/>
              <w:left w:val="single" w:sz="4" w:space="0" w:color="auto"/>
              <w:bottom w:val="nil"/>
              <w:right w:val="single" w:sz="4" w:space="0" w:color="auto"/>
            </w:tcBorders>
          </w:tcPr>
          <w:p w14:paraId="561C4A5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165BC1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BD19BD1"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633C2F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6E816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реконструкции</w:t>
            </w:r>
          </w:p>
        </w:tc>
        <w:tc>
          <w:tcPr>
            <w:tcW w:w="1960" w:type="dxa"/>
            <w:tcBorders>
              <w:top w:val="nil"/>
              <w:left w:val="single" w:sz="4" w:space="0" w:color="auto"/>
              <w:bottom w:val="nil"/>
              <w:right w:val="single" w:sz="4" w:space="0" w:color="auto"/>
            </w:tcBorders>
          </w:tcPr>
          <w:p w14:paraId="60B896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val="restart"/>
            <w:tcBorders>
              <w:top w:val="nil"/>
              <w:left w:val="single" w:sz="4" w:space="0" w:color="auto"/>
              <w:bottom w:val="single" w:sz="4" w:space="0" w:color="auto"/>
              <w:right w:val="single" w:sz="4" w:space="0" w:color="auto"/>
            </w:tcBorders>
          </w:tcPr>
          <w:p w14:paraId="2468C9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single" w:sz="4" w:space="0" w:color="auto"/>
            </w:tcBorders>
          </w:tcPr>
          <w:p w14:paraId="630617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CDAB11D"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335399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292B6E6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другим причинам (организация санитарно-защитных зон, переоборудование и пр.)</w:t>
            </w:r>
          </w:p>
        </w:tc>
        <w:tc>
          <w:tcPr>
            <w:tcW w:w="1960" w:type="dxa"/>
            <w:tcBorders>
              <w:top w:val="nil"/>
              <w:left w:val="single" w:sz="4" w:space="0" w:color="auto"/>
              <w:bottom w:val="single" w:sz="4" w:space="0" w:color="auto"/>
              <w:right w:val="single" w:sz="4" w:space="0" w:color="auto"/>
            </w:tcBorders>
          </w:tcPr>
          <w:p w14:paraId="0236BE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tcBorders>
              <w:top w:val="nil"/>
              <w:left w:val="single" w:sz="4" w:space="0" w:color="auto"/>
              <w:bottom w:val="single" w:sz="4" w:space="0" w:color="auto"/>
              <w:right w:val="single" w:sz="4" w:space="0" w:color="auto"/>
            </w:tcBorders>
          </w:tcPr>
          <w:p w14:paraId="092417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single" w:sz="4" w:space="0" w:color="auto"/>
            </w:tcBorders>
          </w:tcPr>
          <w:p w14:paraId="48AF6C4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B461622"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CC966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w:t>
            </w:r>
          </w:p>
        </w:tc>
        <w:tc>
          <w:tcPr>
            <w:tcW w:w="7949" w:type="dxa"/>
            <w:tcBorders>
              <w:top w:val="single" w:sz="4" w:space="0" w:color="auto"/>
              <w:left w:val="single" w:sz="4" w:space="0" w:color="auto"/>
              <w:bottom w:val="single" w:sz="4" w:space="0" w:color="auto"/>
              <w:right w:val="single" w:sz="4" w:space="0" w:color="auto"/>
            </w:tcBorders>
          </w:tcPr>
          <w:p w14:paraId="156842B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Существующий сохраняемый жилищный фонд</w:t>
            </w:r>
          </w:p>
        </w:tc>
        <w:tc>
          <w:tcPr>
            <w:tcW w:w="1960" w:type="dxa"/>
            <w:tcBorders>
              <w:top w:val="single" w:sz="4" w:space="0" w:color="auto"/>
              <w:left w:val="single" w:sz="4" w:space="0" w:color="auto"/>
              <w:bottom w:val="single" w:sz="4" w:space="0" w:color="auto"/>
              <w:right w:val="single" w:sz="4" w:space="0" w:color="auto"/>
            </w:tcBorders>
          </w:tcPr>
          <w:p w14:paraId="5BD547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w:t>
            </w:r>
          </w:p>
        </w:tc>
        <w:tc>
          <w:tcPr>
            <w:tcW w:w="1540" w:type="dxa"/>
            <w:tcBorders>
              <w:top w:val="single" w:sz="4" w:space="0" w:color="auto"/>
              <w:left w:val="single" w:sz="4" w:space="0" w:color="auto"/>
              <w:bottom w:val="single" w:sz="4" w:space="0" w:color="auto"/>
              <w:right w:val="single" w:sz="4" w:space="0" w:color="auto"/>
            </w:tcBorders>
          </w:tcPr>
          <w:p w14:paraId="202F14C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93BEED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35D64AA"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6ACBC5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w:t>
            </w:r>
          </w:p>
        </w:tc>
        <w:tc>
          <w:tcPr>
            <w:tcW w:w="7949" w:type="dxa"/>
            <w:tcBorders>
              <w:top w:val="single" w:sz="4" w:space="0" w:color="auto"/>
              <w:left w:val="single" w:sz="4" w:space="0" w:color="auto"/>
              <w:bottom w:val="nil"/>
              <w:right w:val="single" w:sz="4" w:space="0" w:color="auto"/>
            </w:tcBorders>
          </w:tcPr>
          <w:p w14:paraId="2652A3F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Новое жилищное строительство, всего</w:t>
            </w:r>
          </w:p>
        </w:tc>
        <w:tc>
          <w:tcPr>
            <w:tcW w:w="1960" w:type="dxa"/>
            <w:tcBorders>
              <w:top w:val="single" w:sz="4" w:space="0" w:color="auto"/>
              <w:left w:val="single" w:sz="4" w:space="0" w:color="auto"/>
              <w:bottom w:val="nil"/>
              <w:right w:val="single" w:sz="4" w:space="0" w:color="auto"/>
            </w:tcBorders>
          </w:tcPr>
          <w:p w14:paraId="4B690F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val="restart"/>
            <w:tcBorders>
              <w:top w:val="single" w:sz="4" w:space="0" w:color="auto"/>
              <w:left w:val="single" w:sz="4" w:space="0" w:color="auto"/>
              <w:bottom w:val="nil"/>
              <w:right w:val="single" w:sz="4" w:space="0" w:color="auto"/>
            </w:tcBorders>
          </w:tcPr>
          <w:p w14:paraId="18837F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07BF5C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007BFA3"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0EBA2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AD1728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nil"/>
              <w:left w:val="single" w:sz="4" w:space="0" w:color="auto"/>
              <w:bottom w:val="nil"/>
              <w:right w:val="single" w:sz="4" w:space="0" w:color="auto"/>
            </w:tcBorders>
          </w:tcPr>
          <w:p w14:paraId="4023A0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31BDFC9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6090D9F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9C4ED0C"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344FAC4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F91E8E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за счет средств федерального бюджета, средств бюджета Краснодарского края и местного бюджета</w:t>
            </w:r>
          </w:p>
        </w:tc>
        <w:tc>
          <w:tcPr>
            <w:tcW w:w="1960" w:type="dxa"/>
            <w:tcBorders>
              <w:top w:val="nil"/>
              <w:left w:val="single" w:sz="4" w:space="0" w:color="auto"/>
              <w:bottom w:val="nil"/>
              <w:right w:val="single" w:sz="4" w:space="0" w:color="auto"/>
            </w:tcBorders>
          </w:tcPr>
          <w:p w14:paraId="4B9FD0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 к общему объему нового жилищного строительства</w:t>
            </w:r>
          </w:p>
        </w:tc>
        <w:tc>
          <w:tcPr>
            <w:tcW w:w="1540" w:type="dxa"/>
            <w:vMerge/>
            <w:tcBorders>
              <w:top w:val="single" w:sz="4" w:space="0" w:color="auto"/>
              <w:left w:val="single" w:sz="4" w:space="0" w:color="auto"/>
              <w:bottom w:val="nil"/>
              <w:right w:val="single" w:sz="4" w:space="0" w:color="auto"/>
            </w:tcBorders>
          </w:tcPr>
          <w:p w14:paraId="4D11E40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4265E31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D5E8EA2"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72C6D8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516A8D9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за счет средств населения</w:t>
            </w:r>
          </w:p>
        </w:tc>
        <w:tc>
          <w:tcPr>
            <w:tcW w:w="1960" w:type="dxa"/>
            <w:tcBorders>
              <w:top w:val="nil"/>
              <w:left w:val="single" w:sz="4" w:space="0" w:color="auto"/>
              <w:bottom w:val="single" w:sz="4" w:space="0" w:color="auto"/>
              <w:right w:val="single" w:sz="4" w:space="0" w:color="auto"/>
            </w:tcBorders>
          </w:tcPr>
          <w:p w14:paraId="7FC7B8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2BF043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3B65D9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5D5EADB"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3F92C3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c>
          <w:tcPr>
            <w:tcW w:w="7949" w:type="dxa"/>
            <w:tcBorders>
              <w:top w:val="single" w:sz="4" w:space="0" w:color="auto"/>
              <w:left w:val="single" w:sz="4" w:space="0" w:color="auto"/>
              <w:bottom w:val="nil"/>
              <w:right w:val="single" w:sz="4" w:space="0" w:color="auto"/>
            </w:tcBorders>
          </w:tcPr>
          <w:p w14:paraId="7C601FF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Структура нового жилищного строительства по этажности:</w:t>
            </w:r>
          </w:p>
        </w:tc>
        <w:tc>
          <w:tcPr>
            <w:tcW w:w="1960" w:type="dxa"/>
            <w:vMerge w:val="restart"/>
            <w:tcBorders>
              <w:top w:val="single" w:sz="4" w:space="0" w:color="auto"/>
              <w:left w:val="single" w:sz="4" w:space="0" w:color="auto"/>
              <w:bottom w:val="nil"/>
              <w:right w:val="single" w:sz="4" w:space="0" w:color="auto"/>
            </w:tcBorders>
          </w:tcPr>
          <w:p w14:paraId="0EB7FC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val="restart"/>
            <w:tcBorders>
              <w:top w:val="single" w:sz="4" w:space="0" w:color="auto"/>
              <w:left w:val="single" w:sz="4" w:space="0" w:color="auto"/>
              <w:bottom w:val="nil"/>
              <w:right w:val="single" w:sz="4" w:space="0" w:color="auto"/>
            </w:tcBorders>
          </w:tcPr>
          <w:p w14:paraId="435557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3C0E90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864B3AB"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A9F99F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7E3753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малоэтажное</w:t>
            </w:r>
          </w:p>
        </w:tc>
        <w:tc>
          <w:tcPr>
            <w:tcW w:w="1960" w:type="dxa"/>
            <w:vMerge/>
            <w:tcBorders>
              <w:top w:val="single" w:sz="4" w:space="0" w:color="auto"/>
              <w:left w:val="single" w:sz="4" w:space="0" w:color="auto"/>
              <w:bottom w:val="nil"/>
              <w:right w:val="single" w:sz="4" w:space="0" w:color="auto"/>
            </w:tcBorders>
          </w:tcPr>
          <w:p w14:paraId="1C14DE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67A02A1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067B04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8590FEB"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0A4D6F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7AFEDB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w:t>
            </w:r>
          </w:p>
        </w:tc>
        <w:tc>
          <w:tcPr>
            <w:tcW w:w="1960" w:type="dxa"/>
            <w:vMerge/>
            <w:tcBorders>
              <w:top w:val="single" w:sz="4" w:space="0" w:color="auto"/>
              <w:left w:val="single" w:sz="4" w:space="0" w:color="auto"/>
              <w:bottom w:val="nil"/>
              <w:right w:val="single" w:sz="4" w:space="0" w:color="auto"/>
            </w:tcBorders>
          </w:tcPr>
          <w:p w14:paraId="133E63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5B8CB05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3F562F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CD59CEE"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3BC49BA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09494D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малоэтажные жилые дома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земельными участками</w:t>
            </w:r>
          </w:p>
        </w:tc>
        <w:tc>
          <w:tcPr>
            <w:tcW w:w="1960" w:type="dxa"/>
            <w:tcBorders>
              <w:top w:val="nil"/>
              <w:left w:val="single" w:sz="4" w:space="0" w:color="auto"/>
              <w:bottom w:val="nil"/>
              <w:right w:val="single" w:sz="4" w:space="0" w:color="auto"/>
            </w:tcBorders>
          </w:tcPr>
          <w:p w14:paraId="5F1DB1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111E102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95D56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93F96B2"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9F20B2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5A20B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индивидуальные жилые дома с приусадебными земельными участками</w:t>
            </w:r>
          </w:p>
        </w:tc>
        <w:tc>
          <w:tcPr>
            <w:tcW w:w="1960" w:type="dxa"/>
            <w:tcBorders>
              <w:top w:val="nil"/>
              <w:left w:val="single" w:sz="4" w:space="0" w:color="auto"/>
              <w:bottom w:val="nil"/>
              <w:right w:val="single" w:sz="4" w:space="0" w:color="auto"/>
            </w:tcBorders>
          </w:tcPr>
          <w:p w14:paraId="14AB28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053FF08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00FB718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26DDFB8"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785032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4D6E8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4 - 5-этажное</w:t>
            </w:r>
          </w:p>
        </w:tc>
        <w:tc>
          <w:tcPr>
            <w:tcW w:w="1960" w:type="dxa"/>
            <w:tcBorders>
              <w:top w:val="nil"/>
              <w:left w:val="single" w:sz="4" w:space="0" w:color="auto"/>
              <w:bottom w:val="nil"/>
              <w:right w:val="single" w:sz="4" w:space="0" w:color="auto"/>
            </w:tcBorders>
          </w:tcPr>
          <w:p w14:paraId="339BAD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655BF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2A9AD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8B97789"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C2C82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3296DD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многоэтажное</w:t>
            </w:r>
          </w:p>
        </w:tc>
        <w:tc>
          <w:tcPr>
            <w:tcW w:w="1960" w:type="dxa"/>
            <w:tcBorders>
              <w:top w:val="nil"/>
              <w:left w:val="single" w:sz="4" w:space="0" w:color="auto"/>
              <w:bottom w:val="single" w:sz="4" w:space="0" w:color="auto"/>
              <w:right w:val="single" w:sz="4" w:space="0" w:color="auto"/>
            </w:tcBorders>
          </w:tcPr>
          <w:p w14:paraId="60C742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575BC4E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769E0F2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E87C230"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6E2B87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3.9</w:t>
            </w:r>
          </w:p>
        </w:tc>
        <w:tc>
          <w:tcPr>
            <w:tcW w:w="7949" w:type="dxa"/>
            <w:tcBorders>
              <w:top w:val="single" w:sz="4" w:space="0" w:color="auto"/>
              <w:left w:val="single" w:sz="4" w:space="0" w:color="auto"/>
              <w:bottom w:val="nil"/>
              <w:right w:val="single" w:sz="4" w:space="0" w:color="auto"/>
            </w:tcBorders>
          </w:tcPr>
          <w:p w14:paraId="16EDC35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общего объема нового строительства размещается:</w:t>
            </w:r>
          </w:p>
        </w:tc>
        <w:tc>
          <w:tcPr>
            <w:tcW w:w="1960" w:type="dxa"/>
            <w:tcBorders>
              <w:top w:val="single" w:sz="4" w:space="0" w:color="auto"/>
              <w:left w:val="single" w:sz="4" w:space="0" w:color="auto"/>
              <w:bottom w:val="nil"/>
              <w:right w:val="single" w:sz="4" w:space="0" w:color="auto"/>
            </w:tcBorders>
          </w:tcPr>
          <w:p w14:paraId="3A6B62A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14:paraId="44B390A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7C1528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B8DF129"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0931674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4754FA3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свободных территориях</w:t>
            </w:r>
          </w:p>
        </w:tc>
        <w:tc>
          <w:tcPr>
            <w:tcW w:w="1960" w:type="dxa"/>
            <w:tcBorders>
              <w:top w:val="nil"/>
              <w:left w:val="single" w:sz="4" w:space="0" w:color="auto"/>
              <w:bottom w:val="nil"/>
              <w:right w:val="single" w:sz="4" w:space="0" w:color="auto"/>
            </w:tcBorders>
          </w:tcPr>
          <w:p w14:paraId="220F28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3A8BFC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7712B1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35DDCB5"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F697E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1D22D3F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за счет реконструкции существующей застройки</w:t>
            </w:r>
          </w:p>
        </w:tc>
        <w:tc>
          <w:tcPr>
            <w:tcW w:w="1960" w:type="dxa"/>
            <w:tcBorders>
              <w:top w:val="nil"/>
              <w:left w:val="single" w:sz="4" w:space="0" w:color="auto"/>
              <w:bottom w:val="single" w:sz="4" w:space="0" w:color="auto"/>
              <w:right w:val="single" w:sz="4" w:space="0" w:color="auto"/>
            </w:tcBorders>
          </w:tcPr>
          <w:p w14:paraId="5C2B6E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094C122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466247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3792B7B"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02E8D2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3.10</w:t>
            </w:r>
          </w:p>
        </w:tc>
        <w:tc>
          <w:tcPr>
            <w:tcW w:w="7949" w:type="dxa"/>
            <w:tcBorders>
              <w:top w:val="single" w:sz="4" w:space="0" w:color="auto"/>
              <w:left w:val="single" w:sz="4" w:space="0" w:color="auto"/>
              <w:bottom w:val="nil"/>
              <w:right w:val="single" w:sz="4" w:space="0" w:color="auto"/>
            </w:tcBorders>
          </w:tcPr>
          <w:p w14:paraId="38D16B8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Обеспеченность жилищного фонда водопроводом</w:t>
            </w:r>
          </w:p>
        </w:tc>
        <w:tc>
          <w:tcPr>
            <w:tcW w:w="1960" w:type="dxa"/>
            <w:tcBorders>
              <w:top w:val="single" w:sz="4" w:space="0" w:color="auto"/>
              <w:left w:val="single" w:sz="4" w:space="0" w:color="auto"/>
              <w:bottom w:val="nil"/>
              <w:right w:val="single" w:sz="4" w:space="0" w:color="auto"/>
            </w:tcBorders>
          </w:tcPr>
          <w:p w14:paraId="55167D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от общего жилищного фонда</w:t>
            </w:r>
          </w:p>
        </w:tc>
        <w:tc>
          <w:tcPr>
            <w:tcW w:w="1540" w:type="dxa"/>
            <w:tcBorders>
              <w:top w:val="single" w:sz="4" w:space="0" w:color="auto"/>
              <w:left w:val="single" w:sz="4" w:space="0" w:color="auto"/>
              <w:bottom w:val="nil"/>
              <w:right w:val="single" w:sz="4" w:space="0" w:color="auto"/>
            </w:tcBorders>
          </w:tcPr>
          <w:p w14:paraId="5ADF19D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BEFA4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FE4C7C3"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0A85FA2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0DB912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канализацией</w:t>
            </w:r>
          </w:p>
        </w:tc>
        <w:tc>
          <w:tcPr>
            <w:tcW w:w="1960" w:type="dxa"/>
            <w:tcBorders>
              <w:top w:val="nil"/>
              <w:left w:val="single" w:sz="4" w:space="0" w:color="auto"/>
              <w:bottom w:val="nil"/>
              <w:right w:val="single" w:sz="4" w:space="0" w:color="auto"/>
            </w:tcBorders>
          </w:tcPr>
          <w:p w14:paraId="125C41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85773B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DFEB7F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93D1397"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6D06AC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449DB7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электроплитами</w:t>
            </w:r>
          </w:p>
        </w:tc>
        <w:tc>
          <w:tcPr>
            <w:tcW w:w="1960" w:type="dxa"/>
            <w:tcBorders>
              <w:top w:val="nil"/>
              <w:left w:val="single" w:sz="4" w:space="0" w:color="auto"/>
              <w:bottom w:val="nil"/>
              <w:right w:val="single" w:sz="4" w:space="0" w:color="auto"/>
            </w:tcBorders>
          </w:tcPr>
          <w:p w14:paraId="718BF3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2103D3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AD5056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879D4D5"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725532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DF414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газовыми плитами</w:t>
            </w:r>
          </w:p>
        </w:tc>
        <w:tc>
          <w:tcPr>
            <w:tcW w:w="1960" w:type="dxa"/>
            <w:tcBorders>
              <w:top w:val="nil"/>
              <w:left w:val="single" w:sz="4" w:space="0" w:color="auto"/>
              <w:bottom w:val="nil"/>
              <w:right w:val="single" w:sz="4" w:space="0" w:color="auto"/>
            </w:tcBorders>
          </w:tcPr>
          <w:p w14:paraId="17C06C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C1C6C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7987594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2ABD0FA"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4E6E4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8E9CB2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теплом</w:t>
            </w:r>
          </w:p>
        </w:tc>
        <w:tc>
          <w:tcPr>
            <w:tcW w:w="1960" w:type="dxa"/>
            <w:tcBorders>
              <w:top w:val="nil"/>
              <w:left w:val="single" w:sz="4" w:space="0" w:color="auto"/>
              <w:bottom w:val="nil"/>
              <w:right w:val="single" w:sz="4" w:space="0" w:color="auto"/>
            </w:tcBorders>
          </w:tcPr>
          <w:p w14:paraId="7C23ED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0956D4B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32B641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07CF1AF"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647CBBA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203784F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горячей водой</w:t>
            </w:r>
          </w:p>
        </w:tc>
        <w:tc>
          <w:tcPr>
            <w:tcW w:w="1960" w:type="dxa"/>
            <w:tcBorders>
              <w:top w:val="nil"/>
              <w:left w:val="single" w:sz="4" w:space="0" w:color="auto"/>
              <w:bottom w:val="single" w:sz="4" w:space="0" w:color="auto"/>
              <w:right w:val="single" w:sz="4" w:space="0" w:color="auto"/>
            </w:tcBorders>
          </w:tcPr>
          <w:p w14:paraId="0CF460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1629E2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5FEC1F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CB8CB12"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54507C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3.11</w:t>
            </w:r>
          </w:p>
        </w:tc>
        <w:tc>
          <w:tcPr>
            <w:tcW w:w="7949" w:type="dxa"/>
            <w:tcBorders>
              <w:top w:val="single" w:sz="4" w:space="0" w:color="auto"/>
              <w:left w:val="single" w:sz="4" w:space="0" w:color="auto"/>
              <w:bottom w:val="single" w:sz="4" w:space="0" w:color="auto"/>
              <w:right w:val="single" w:sz="4" w:space="0" w:color="auto"/>
            </w:tcBorders>
          </w:tcPr>
          <w:p w14:paraId="2EC312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Средняя обеспеченность населения общей площадью квартир</w:t>
            </w:r>
          </w:p>
        </w:tc>
        <w:tc>
          <w:tcPr>
            <w:tcW w:w="1960" w:type="dxa"/>
            <w:tcBorders>
              <w:top w:val="single" w:sz="4" w:space="0" w:color="auto"/>
              <w:left w:val="single" w:sz="4" w:space="0" w:color="auto"/>
              <w:bottom w:val="single" w:sz="4" w:space="0" w:color="auto"/>
              <w:right w:val="single" w:sz="4" w:space="0" w:color="auto"/>
            </w:tcBorders>
          </w:tcPr>
          <w:p w14:paraId="0CA042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кв. м / чел.</w:t>
            </w:r>
          </w:p>
        </w:tc>
        <w:tc>
          <w:tcPr>
            <w:tcW w:w="1540" w:type="dxa"/>
            <w:tcBorders>
              <w:top w:val="single" w:sz="4" w:space="0" w:color="auto"/>
              <w:left w:val="single" w:sz="4" w:space="0" w:color="auto"/>
              <w:bottom w:val="single" w:sz="4" w:space="0" w:color="auto"/>
              <w:right w:val="single" w:sz="4" w:space="0" w:color="auto"/>
            </w:tcBorders>
          </w:tcPr>
          <w:p w14:paraId="7B1298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37363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5A6DCFE"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68533F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7949" w:type="dxa"/>
            <w:tcBorders>
              <w:top w:val="single" w:sz="4" w:space="0" w:color="auto"/>
              <w:left w:val="single" w:sz="4" w:space="0" w:color="auto"/>
              <w:bottom w:val="single" w:sz="4" w:space="0" w:color="auto"/>
              <w:right w:val="single" w:sz="4" w:space="0" w:color="auto"/>
            </w:tcBorders>
          </w:tcPr>
          <w:p w14:paraId="5CC7CD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Объекты социального и культурно-бытового обслуживания населения</w:t>
            </w:r>
          </w:p>
        </w:tc>
        <w:tc>
          <w:tcPr>
            <w:tcW w:w="1960" w:type="dxa"/>
            <w:tcBorders>
              <w:top w:val="single" w:sz="4" w:space="0" w:color="auto"/>
              <w:left w:val="single" w:sz="4" w:space="0" w:color="auto"/>
              <w:bottom w:val="single" w:sz="4" w:space="0" w:color="auto"/>
              <w:right w:val="single" w:sz="4" w:space="0" w:color="auto"/>
            </w:tcBorders>
          </w:tcPr>
          <w:p w14:paraId="782B0F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7088D7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E2828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5C318A4"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5D78C6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w:t>
            </w:r>
          </w:p>
        </w:tc>
        <w:tc>
          <w:tcPr>
            <w:tcW w:w="7949" w:type="dxa"/>
            <w:tcBorders>
              <w:top w:val="single" w:sz="4" w:space="0" w:color="auto"/>
              <w:left w:val="single" w:sz="4" w:space="0" w:color="auto"/>
              <w:bottom w:val="single" w:sz="4" w:space="0" w:color="auto"/>
              <w:right w:val="single" w:sz="4" w:space="0" w:color="auto"/>
            </w:tcBorders>
          </w:tcPr>
          <w:p w14:paraId="7D7642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Детские дошкольные учреждения, всего / 1000 чел.</w:t>
            </w:r>
          </w:p>
        </w:tc>
        <w:tc>
          <w:tcPr>
            <w:tcW w:w="1960" w:type="dxa"/>
            <w:tcBorders>
              <w:top w:val="single" w:sz="4" w:space="0" w:color="auto"/>
              <w:left w:val="single" w:sz="4" w:space="0" w:color="auto"/>
              <w:bottom w:val="single" w:sz="4" w:space="0" w:color="auto"/>
              <w:right w:val="single" w:sz="4" w:space="0" w:color="auto"/>
            </w:tcBorders>
          </w:tcPr>
          <w:p w14:paraId="3CDB84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мест</w:t>
            </w:r>
          </w:p>
        </w:tc>
        <w:tc>
          <w:tcPr>
            <w:tcW w:w="1540" w:type="dxa"/>
            <w:tcBorders>
              <w:top w:val="single" w:sz="4" w:space="0" w:color="auto"/>
              <w:left w:val="single" w:sz="4" w:space="0" w:color="auto"/>
              <w:bottom w:val="single" w:sz="4" w:space="0" w:color="auto"/>
              <w:right w:val="single" w:sz="4" w:space="0" w:color="auto"/>
            </w:tcBorders>
          </w:tcPr>
          <w:p w14:paraId="4C7FC9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D59B6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C265841"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89532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c>
          <w:tcPr>
            <w:tcW w:w="7949" w:type="dxa"/>
            <w:tcBorders>
              <w:top w:val="single" w:sz="4" w:space="0" w:color="auto"/>
              <w:left w:val="single" w:sz="4" w:space="0" w:color="auto"/>
              <w:bottom w:val="single" w:sz="4" w:space="0" w:color="auto"/>
              <w:right w:val="single" w:sz="4" w:space="0" w:color="auto"/>
            </w:tcBorders>
          </w:tcPr>
          <w:p w14:paraId="4EAF15B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Общеобразовательные школы, всего / 1000 чел.</w:t>
            </w:r>
          </w:p>
        </w:tc>
        <w:tc>
          <w:tcPr>
            <w:tcW w:w="1960" w:type="dxa"/>
            <w:tcBorders>
              <w:top w:val="single" w:sz="4" w:space="0" w:color="auto"/>
              <w:left w:val="single" w:sz="4" w:space="0" w:color="auto"/>
              <w:bottom w:val="single" w:sz="4" w:space="0" w:color="auto"/>
              <w:right w:val="single" w:sz="4" w:space="0" w:color="auto"/>
            </w:tcBorders>
          </w:tcPr>
          <w:p w14:paraId="2DDFD4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мест</w:t>
            </w:r>
          </w:p>
        </w:tc>
        <w:tc>
          <w:tcPr>
            <w:tcW w:w="1540" w:type="dxa"/>
            <w:tcBorders>
              <w:top w:val="single" w:sz="4" w:space="0" w:color="auto"/>
              <w:left w:val="single" w:sz="4" w:space="0" w:color="auto"/>
              <w:bottom w:val="single" w:sz="4" w:space="0" w:color="auto"/>
              <w:right w:val="single" w:sz="4" w:space="0" w:color="auto"/>
            </w:tcBorders>
          </w:tcPr>
          <w:p w14:paraId="7EE480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F3415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1246B6F"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561479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4.3</w:t>
            </w:r>
          </w:p>
        </w:tc>
        <w:tc>
          <w:tcPr>
            <w:tcW w:w="7949" w:type="dxa"/>
            <w:tcBorders>
              <w:top w:val="single" w:sz="4" w:space="0" w:color="auto"/>
              <w:left w:val="single" w:sz="4" w:space="0" w:color="auto"/>
              <w:bottom w:val="single" w:sz="4" w:space="0" w:color="auto"/>
              <w:right w:val="single" w:sz="4" w:space="0" w:color="auto"/>
            </w:tcBorders>
          </w:tcPr>
          <w:p w14:paraId="6A916C2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начального и среднего профессионального образования</w:t>
            </w:r>
          </w:p>
        </w:tc>
        <w:tc>
          <w:tcPr>
            <w:tcW w:w="1960" w:type="dxa"/>
            <w:tcBorders>
              <w:top w:val="single" w:sz="4" w:space="0" w:color="auto"/>
              <w:left w:val="single" w:sz="4" w:space="0" w:color="auto"/>
              <w:bottom w:val="single" w:sz="4" w:space="0" w:color="auto"/>
              <w:right w:val="single" w:sz="4" w:space="0" w:color="auto"/>
            </w:tcBorders>
          </w:tcPr>
          <w:p w14:paraId="67F048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учащихся</w:t>
            </w:r>
          </w:p>
        </w:tc>
        <w:tc>
          <w:tcPr>
            <w:tcW w:w="1540" w:type="dxa"/>
            <w:tcBorders>
              <w:top w:val="single" w:sz="4" w:space="0" w:color="auto"/>
              <w:left w:val="single" w:sz="4" w:space="0" w:color="auto"/>
              <w:bottom w:val="single" w:sz="4" w:space="0" w:color="auto"/>
              <w:right w:val="single" w:sz="4" w:space="0" w:color="auto"/>
            </w:tcBorders>
          </w:tcPr>
          <w:p w14:paraId="081C1E4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9C1F6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EA8DE6D"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4D3A5D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4.4</w:t>
            </w:r>
          </w:p>
        </w:tc>
        <w:tc>
          <w:tcPr>
            <w:tcW w:w="7949" w:type="dxa"/>
            <w:tcBorders>
              <w:top w:val="single" w:sz="4" w:space="0" w:color="auto"/>
              <w:left w:val="single" w:sz="4" w:space="0" w:color="auto"/>
              <w:bottom w:val="single" w:sz="4" w:space="0" w:color="auto"/>
              <w:right w:val="single" w:sz="4" w:space="0" w:color="auto"/>
            </w:tcBorders>
          </w:tcPr>
          <w:p w14:paraId="5332872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Высшие учебные заведения</w:t>
            </w:r>
          </w:p>
        </w:tc>
        <w:tc>
          <w:tcPr>
            <w:tcW w:w="1960" w:type="dxa"/>
            <w:tcBorders>
              <w:top w:val="single" w:sz="4" w:space="0" w:color="auto"/>
              <w:left w:val="single" w:sz="4" w:space="0" w:color="auto"/>
              <w:bottom w:val="single" w:sz="4" w:space="0" w:color="auto"/>
              <w:right w:val="single" w:sz="4" w:space="0" w:color="auto"/>
            </w:tcBorders>
          </w:tcPr>
          <w:p w14:paraId="547770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студентов</w:t>
            </w:r>
          </w:p>
        </w:tc>
        <w:tc>
          <w:tcPr>
            <w:tcW w:w="1540" w:type="dxa"/>
            <w:tcBorders>
              <w:top w:val="single" w:sz="4" w:space="0" w:color="auto"/>
              <w:left w:val="single" w:sz="4" w:space="0" w:color="auto"/>
              <w:bottom w:val="single" w:sz="4" w:space="0" w:color="auto"/>
              <w:right w:val="single" w:sz="4" w:space="0" w:color="auto"/>
            </w:tcBorders>
          </w:tcPr>
          <w:p w14:paraId="052F6AE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725C2A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3357F28"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F69D5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7949" w:type="dxa"/>
            <w:tcBorders>
              <w:top w:val="single" w:sz="4" w:space="0" w:color="auto"/>
              <w:left w:val="single" w:sz="4" w:space="0" w:color="auto"/>
              <w:bottom w:val="single" w:sz="4" w:space="0" w:color="auto"/>
              <w:right w:val="single" w:sz="4" w:space="0" w:color="auto"/>
            </w:tcBorders>
          </w:tcPr>
          <w:p w14:paraId="5A1F9C0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Больницы, всего / 1000 чел.</w:t>
            </w:r>
          </w:p>
        </w:tc>
        <w:tc>
          <w:tcPr>
            <w:tcW w:w="1960" w:type="dxa"/>
            <w:tcBorders>
              <w:top w:val="single" w:sz="4" w:space="0" w:color="auto"/>
              <w:left w:val="single" w:sz="4" w:space="0" w:color="auto"/>
              <w:bottom w:val="single" w:sz="4" w:space="0" w:color="auto"/>
              <w:right w:val="single" w:sz="4" w:space="0" w:color="auto"/>
            </w:tcBorders>
          </w:tcPr>
          <w:p w14:paraId="09B0C0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коек</w:t>
            </w:r>
          </w:p>
        </w:tc>
        <w:tc>
          <w:tcPr>
            <w:tcW w:w="1540" w:type="dxa"/>
            <w:tcBorders>
              <w:top w:val="single" w:sz="4" w:space="0" w:color="auto"/>
              <w:left w:val="single" w:sz="4" w:space="0" w:color="auto"/>
              <w:bottom w:val="single" w:sz="4" w:space="0" w:color="auto"/>
              <w:right w:val="single" w:sz="4" w:space="0" w:color="auto"/>
            </w:tcBorders>
          </w:tcPr>
          <w:p w14:paraId="5CD055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F776A4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ED325F4"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165C1F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4.6</w:t>
            </w:r>
          </w:p>
        </w:tc>
        <w:tc>
          <w:tcPr>
            <w:tcW w:w="7949" w:type="dxa"/>
            <w:tcBorders>
              <w:top w:val="single" w:sz="4" w:space="0" w:color="auto"/>
              <w:left w:val="single" w:sz="4" w:space="0" w:color="auto"/>
              <w:bottom w:val="single" w:sz="4" w:space="0" w:color="auto"/>
              <w:right w:val="single" w:sz="4" w:space="0" w:color="auto"/>
            </w:tcBorders>
          </w:tcPr>
          <w:p w14:paraId="672DDEF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Поликлиники, всего / 1000 чел.</w:t>
            </w:r>
          </w:p>
        </w:tc>
        <w:tc>
          <w:tcPr>
            <w:tcW w:w="1960" w:type="dxa"/>
            <w:tcBorders>
              <w:top w:val="single" w:sz="4" w:space="0" w:color="auto"/>
              <w:left w:val="single" w:sz="4" w:space="0" w:color="auto"/>
              <w:bottom w:val="single" w:sz="4" w:space="0" w:color="auto"/>
              <w:right w:val="single" w:sz="4" w:space="0" w:color="auto"/>
            </w:tcBorders>
          </w:tcPr>
          <w:p w14:paraId="65D002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посещений в смену</w:t>
            </w:r>
          </w:p>
        </w:tc>
        <w:tc>
          <w:tcPr>
            <w:tcW w:w="1540" w:type="dxa"/>
            <w:tcBorders>
              <w:top w:val="single" w:sz="4" w:space="0" w:color="auto"/>
              <w:left w:val="single" w:sz="4" w:space="0" w:color="auto"/>
              <w:bottom w:val="single" w:sz="4" w:space="0" w:color="auto"/>
              <w:right w:val="single" w:sz="4" w:space="0" w:color="auto"/>
            </w:tcBorders>
          </w:tcPr>
          <w:p w14:paraId="780B0DF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B2468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ECC1AE6"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563CE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4.7</w:t>
            </w:r>
          </w:p>
        </w:tc>
        <w:tc>
          <w:tcPr>
            <w:tcW w:w="7949" w:type="dxa"/>
            <w:tcBorders>
              <w:top w:val="single" w:sz="4" w:space="0" w:color="auto"/>
              <w:left w:val="single" w:sz="4" w:space="0" w:color="auto"/>
              <w:bottom w:val="single" w:sz="4" w:space="0" w:color="auto"/>
              <w:right w:val="single" w:sz="4" w:space="0" w:color="auto"/>
            </w:tcBorders>
          </w:tcPr>
          <w:p w14:paraId="0102053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розничной торговли, питания и бытового обслуживания населения, всего / 1000 чел.</w:t>
            </w:r>
          </w:p>
        </w:tc>
        <w:tc>
          <w:tcPr>
            <w:tcW w:w="1960" w:type="dxa"/>
            <w:tcBorders>
              <w:top w:val="single" w:sz="4" w:space="0" w:color="auto"/>
              <w:left w:val="single" w:sz="4" w:space="0" w:color="auto"/>
              <w:bottom w:val="single" w:sz="4" w:space="0" w:color="auto"/>
              <w:right w:val="single" w:sz="4" w:space="0" w:color="auto"/>
            </w:tcBorders>
          </w:tcPr>
          <w:p w14:paraId="458EC7E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1198AA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8DAD9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4BC3F1D"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730D6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4.8</w:t>
            </w:r>
          </w:p>
        </w:tc>
        <w:tc>
          <w:tcPr>
            <w:tcW w:w="7949" w:type="dxa"/>
            <w:tcBorders>
              <w:top w:val="single" w:sz="4" w:space="0" w:color="auto"/>
              <w:left w:val="single" w:sz="4" w:space="0" w:color="auto"/>
              <w:bottom w:val="single" w:sz="4" w:space="0" w:color="auto"/>
              <w:right w:val="single" w:sz="4" w:space="0" w:color="auto"/>
            </w:tcBorders>
          </w:tcPr>
          <w:p w14:paraId="179EEA9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культуры и искусства (театры, музеи, выставочные залы и др.), всего / 1000 чел.</w:t>
            </w:r>
          </w:p>
        </w:tc>
        <w:tc>
          <w:tcPr>
            <w:tcW w:w="1960" w:type="dxa"/>
            <w:tcBorders>
              <w:top w:val="single" w:sz="4" w:space="0" w:color="auto"/>
              <w:left w:val="single" w:sz="4" w:space="0" w:color="auto"/>
              <w:bottom w:val="single" w:sz="4" w:space="0" w:color="auto"/>
              <w:right w:val="single" w:sz="4" w:space="0" w:color="auto"/>
            </w:tcBorders>
          </w:tcPr>
          <w:p w14:paraId="469A78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2F04F1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BC377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7C17456"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04CE17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4.9</w:t>
            </w:r>
          </w:p>
        </w:tc>
        <w:tc>
          <w:tcPr>
            <w:tcW w:w="7949" w:type="dxa"/>
            <w:tcBorders>
              <w:top w:val="single" w:sz="4" w:space="0" w:color="auto"/>
              <w:left w:val="single" w:sz="4" w:space="0" w:color="auto"/>
              <w:bottom w:val="single" w:sz="4" w:space="0" w:color="auto"/>
              <w:right w:val="single" w:sz="4" w:space="0" w:color="auto"/>
            </w:tcBorders>
          </w:tcPr>
          <w:p w14:paraId="7161922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Физкультурно-спортивные сооружения, всего/1000 чел.</w:t>
            </w:r>
          </w:p>
        </w:tc>
        <w:tc>
          <w:tcPr>
            <w:tcW w:w="1960" w:type="dxa"/>
            <w:tcBorders>
              <w:top w:val="single" w:sz="4" w:space="0" w:color="auto"/>
              <w:left w:val="single" w:sz="4" w:space="0" w:color="auto"/>
              <w:bottom w:val="single" w:sz="4" w:space="0" w:color="auto"/>
              <w:right w:val="single" w:sz="4" w:space="0" w:color="auto"/>
            </w:tcBorders>
          </w:tcPr>
          <w:p w14:paraId="4731F6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62C6CBD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F86218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787F52F"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398F2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4.10</w:t>
            </w:r>
          </w:p>
        </w:tc>
        <w:tc>
          <w:tcPr>
            <w:tcW w:w="7949" w:type="dxa"/>
            <w:tcBorders>
              <w:top w:val="single" w:sz="4" w:space="0" w:color="auto"/>
              <w:left w:val="single" w:sz="4" w:space="0" w:color="auto"/>
              <w:bottom w:val="single" w:sz="4" w:space="0" w:color="auto"/>
              <w:right w:val="single" w:sz="4" w:space="0" w:color="auto"/>
            </w:tcBorders>
          </w:tcPr>
          <w:p w14:paraId="0DABD58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санаторно-курортные, оздоровительные, отдыха и туризма, всего/1000 чел.</w:t>
            </w:r>
          </w:p>
        </w:tc>
        <w:tc>
          <w:tcPr>
            <w:tcW w:w="1960" w:type="dxa"/>
            <w:tcBorders>
              <w:top w:val="single" w:sz="4" w:space="0" w:color="auto"/>
              <w:left w:val="single" w:sz="4" w:space="0" w:color="auto"/>
              <w:bottom w:val="single" w:sz="4" w:space="0" w:color="auto"/>
              <w:right w:val="single" w:sz="4" w:space="0" w:color="auto"/>
            </w:tcBorders>
          </w:tcPr>
          <w:p w14:paraId="142B39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594399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15BBD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2141DC9"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05D5B8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4.11</w:t>
            </w:r>
          </w:p>
        </w:tc>
        <w:tc>
          <w:tcPr>
            <w:tcW w:w="7949" w:type="dxa"/>
            <w:tcBorders>
              <w:top w:val="single" w:sz="4" w:space="0" w:color="auto"/>
              <w:left w:val="single" w:sz="4" w:space="0" w:color="auto"/>
              <w:bottom w:val="single" w:sz="4" w:space="0" w:color="auto"/>
              <w:right w:val="single" w:sz="4" w:space="0" w:color="auto"/>
            </w:tcBorders>
          </w:tcPr>
          <w:p w14:paraId="7302E2D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социального обеспечения, всего/1000 чел.</w:t>
            </w:r>
          </w:p>
        </w:tc>
        <w:tc>
          <w:tcPr>
            <w:tcW w:w="1960" w:type="dxa"/>
            <w:tcBorders>
              <w:top w:val="single" w:sz="4" w:space="0" w:color="auto"/>
              <w:left w:val="single" w:sz="4" w:space="0" w:color="auto"/>
              <w:bottom w:val="single" w:sz="4" w:space="0" w:color="auto"/>
              <w:right w:val="single" w:sz="4" w:space="0" w:color="auto"/>
            </w:tcBorders>
          </w:tcPr>
          <w:p w14:paraId="50C4AE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2467CD2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D362AC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8784BCE"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8C78D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4.12</w:t>
            </w:r>
          </w:p>
        </w:tc>
        <w:tc>
          <w:tcPr>
            <w:tcW w:w="7949" w:type="dxa"/>
            <w:tcBorders>
              <w:top w:val="single" w:sz="4" w:space="0" w:color="auto"/>
              <w:left w:val="single" w:sz="4" w:space="0" w:color="auto"/>
              <w:bottom w:val="single" w:sz="4" w:space="0" w:color="auto"/>
              <w:right w:val="single" w:sz="4" w:space="0" w:color="auto"/>
            </w:tcBorders>
          </w:tcPr>
          <w:p w14:paraId="5A96B20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Организации и учреждения управления, </w:t>
            </w:r>
            <w:proofErr w:type="spellStart"/>
            <w:r w:rsidRPr="008E25B7">
              <w:rPr>
                <w:rFonts w:ascii="Times New Roman CYR" w:hAnsi="Times New Roman CYR" w:cs="Times New Roman CYR"/>
                <w:sz w:val="24"/>
                <w:szCs w:val="24"/>
              </w:rPr>
              <w:t>кредитно</w:t>
            </w:r>
            <w:proofErr w:type="spellEnd"/>
            <w:r w:rsidRPr="008E25B7">
              <w:rPr>
                <w:rFonts w:ascii="Times New Roman CYR" w:hAnsi="Times New Roman CYR" w:cs="Times New Roman CYR"/>
                <w:sz w:val="24"/>
                <w:szCs w:val="24"/>
              </w:rPr>
              <w:t xml:space="preserve"> - финансовые учреждения</w:t>
            </w:r>
          </w:p>
        </w:tc>
        <w:tc>
          <w:tcPr>
            <w:tcW w:w="1960" w:type="dxa"/>
            <w:tcBorders>
              <w:top w:val="single" w:sz="4" w:space="0" w:color="auto"/>
              <w:left w:val="single" w:sz="4" w:space="0" w:color="auto"/>
              <w:bottom w:val="single" w:sz="4" w:space="0" w:color="auto"/>
              <w:right w:val="single" w:sz="4" w:space="0" w:color="auto"/>
            </w:tcBorders>
          </w:tcPr>
          <w:p w14:paraId="6238B3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3440752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7DA9A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B6B6D98"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0A00CF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4.13</w:t>
            </w:r>
          </w:p>
        </w:tc>
        <w:tc>
          <w:tcPr>
            <w:tcW w:w="7949" w:type="dxa"/>
            <w:tcBorders>
              <w:top w:val="single" w:sz="4" w:space="0" w:color="auto"/>
              <w:left w:val="single" w:sz="4" w:space="0" w:color="auto"/>
              <w:bottom w:val="single" w:sz="4" w:space="0" w:color="auto"/>
              <w:right w:val="single" w:sz="4" w:space="0" w:color="auto"/>
            </w:tcBorders>
          </w:tcPr>
          <w:p w14:paraId="5C1D1F3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Прочие объекты социального и культурно-бытового обслуживания населения</w:t>
            </w:r>
          </w:p>
        </w:tc>
        <w:tc>
          <w:tcPr>
            <w:tcW w:w="1960" w:type="dxa"/>
            <w:tcBorders>
              <w:top w:val="single" w:sz="4" w:space="0" w:color="auto"/>
              <w:left w:val="single" w:sz="4" w:space="0" w:color="auto"/>
              <w:bottom w:val="single" w:sz="4" w:space="0" w:color="auto"/>
              <w:right w:val="single" w:sz="4" w:space="0" w:color="auto"/>
            </w:tcBorders>
          </w:tcPr>
          <w:p w14:paraId="6443C9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179B5CB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E3FAA0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24EB05A"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535834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4.14</w:t>
            </w:r>
          </w:p>
        </w:tc>
        <w:tc>
          <w:tcPr>
            <w:tcW w:w="7949" w:type="dxa"/>
            <w:tcBorders>
              <w:top w:val="single" w:sz="4" w:space="0" w:color="auto"/>
              <w:left w:val="single" w:sz="4" w:space="0" w:color="auto"/>
              <w:bottom w:val="nil"/>
              <w:right w:val="single" w:sz="4" w:space="0" w:color="auto"/>
            </w:tcBorders>
          </w:tcPr>
          <w:p w14:paraId="79F1CC0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Пожарные депо, расчетное количество объектов и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 пожарных автомобилей</w:t>
            </w:r>
          </w:p>
        </w:tc>
        <w:tc>
          <w:tcPr>
            <w:tcW w:w="1960" w:type="dxa"/>
            <w:tcBorders>
              <w:top w:val="single" w:sz="4" w:space="0" w:color="auto"/>
              <w:left w:val="single" w:sz="4" w:space="0" w:color="auto"/>
              <w:bottom w:val="nil"/>
              <w:right w:val="single" w:sz="4" w:space="0" w:color="auto"/>
            </w:tcBorders>
          </w:tcPr>
          <w:p w14:paraId="4C2DAB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14:paraId="0F0D77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12BDB1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7EB89E7"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6FD019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7949" w:type="dxa"/>
            <w:tcBorders>
              <w:top w:val="single" w:sz="4" w:space="0" w:color="auto"/>
              <w:left w:val="single" w:sz="4" w:space="0" w:color="auto"/>
              <w:bottom w:val="single" w:sz="4" w:space="0" w:color="auto"/>
              <w:right w:val="single" w:sz="4" w:space="0" w:color="auto"/>
            </w:tcBorders>
          </w:tcPr>
          <w:p w14:paraId="1D5DF5F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Транспортная инфраструктура</w:t>
            </w:r>
          </w:p>
        </w:tc>
        <w:tc>
          <w:tcPr>
            <w:tcW w:w="1960" w:type="dxa"/>
            <w:tcBorders>
              <w:top w:val="single" w:sz="4" w:space="0" w:color="auto"/>
              <w:left w:val="single" w:sz="4" w:space="0" w:color="auto"/>
              <w:bottom w:val="single" w:sz="4" w:space="0" w:color="auto"/>
              <w:right w:val="single" w:sz="4" w:space="0" w:color="auto"/>
            </w:tcBorders>
          </w:tcPr>
          <w:p w14:paraId="38B0FF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955591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A46C4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83F9D34"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521655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5.1</w:t>
            </w:r>
          </w:p>
        </w:tc>
        <w:tc>
          <w:tcPr>
            <w:tcW w:w="7949" w:type="dxa"/>
            <w:tcBorders>
              <w:top w:val="single" w:sz="4" w:space="0" w:color="auto"/>
              <w:left w:val="single" w:sz="4" w:space="0" w:color="auto"/>
              <w:bottom w:val="nil"/>
              <w:right w:val="single" w:sz="4" w:space="0" w:color="auto"/>
            </w:tcBorders>
          </w:tcPr>
          <w:p w14:paraId="3DCBE61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линий общественного транспорта</w:t>
            </w:r>
          </w:p>
        </w:tc>
        <w:tc>
          <w:tcPr>
            <w:tcW w:w="1960" w:type="dxa"/>
            <w:vMerge w:val="restart"/>
            <w:tcBorders>
              <w:top w:val="single" w:sz="4" w:space="0" w:color="auto"/>
              <w:left w:val="single" w:sz="4" w:space="0" w:color="auto"/>
              <w:bottom w:val="nil"/>
              <w:right w:val="single" w:sz="4" w:space="0" w:color="auto"/>
            </w:tcBorders>
          </w:tcPr>
          <w:p w14:paraId="5247E9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val="restart"/>
            <w:tcBorders>
              <w:top w:val="single" w:sz="4" w:space="0" w:color="auto"/>
              <w:left w:val="single" w:sz="4" w:space="0" w:color="auto"/>
              <w:bottom w:val="nil"/>
              <w:right w:val="single" w:sz="4" w:space="0" w:color="auto"/>
            </w:tcBorders>
          </w:tcPr>
          <w:p w14:paraId="2BDBCD4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2A5F62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F955D81"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B7E89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0698F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vMerge/>
            <w:tcBorders>
              <w:top w:val="single" w:sz="4" w:space="0" w:color="auto"/>
              <w:left w:val="single" w:sz="4" w:space="0" w:color="auto"/>
              <w:bottom w:val="nil"/>
              <w:right w:val="single" w:sz="4" w:space="0" w:color="auto"/>
            </w:tcBorders>
          </w:tcPr>
          <w:p w14:paraId="5CAC66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5CEDC5E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28CE5B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486CACA"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B4171D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8B90AB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автобус</w:t>
            </w:r>
          </w:p>
        </w:tc>
        <w:tc>
          <w:tcPr>
            <w:tcW w:w="1960" w:type="dxa"/>
            <w:tcBorders>
              <w:top w:val="nil"/>
              <w:left w:val="single" w:sz="4" w:space="0" w:color="auto"/>
              <w:bottom w:val="nil"/>
              <w:right w:val="single" w:sz="4" w:space="0" w:color="auto"/>
            </w:tcBorders>
          </w:tcPr>
          <w:p w14:paraId="5DDCDE81" w14:textId="129322F3" w:rsidR="008E25B7" w:rsidRPr="008E25B7" w:rsidRDefault="00667051"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км двойного пути </w:t>
            </w:r>
            <w:r w:rsidR="008E25B7"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D50D46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0F14F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68E77B7"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224D38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c>
          <w:tcPr>
            <w:tcW w:w="7949" w:type="dxa"/>
            <w:tcBorders>
              <w:top w:val="single" w:sz="4" w:space="0" w:color="auto"/>
              <w:left w:val="single" w:sz="4" w:space="0" w:color="auto"/>
              <w:bottom w:val="nil"/>
              <w:right w:val="single" w:sz="4" w:space="0" w:color="auto"/>
            </w:tcBorders>
          </w:tcPr>
          <w:p w14:paraId="077DCC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магистральных улиц и дорог, всего</w:t>
            </w:r>
          </w:p>
        </w:tc>
        <w:tc>
          <w:tcPr>
            <w:tcW w:w="1960" w:type="dxa"/>
            <w:vMerge w:val="restart"/>
            <w:tcBorders>
              <w:top w:val="single" w:sz="4" w:space="0" w:color="auto"/>
              <w:left w:val="single" w:sz="4" w:space="0" w:color="auto"/>
              <w:bottom w:val="nil"/>
              <w:right w:val="single" w:sz="4" w:space="0" w:color="auto"/>
            </w:tcBorders>
          </w:tcPr>
          <w:p w14:paraId="001101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vMerge w:val="restart"/>
            <w:tcBorders>
              <w:top w:val="single" w:sz="4" w:space="0" w:color="auto"/>
              <w:left w:val="single" w:sz="4" w:space="0" w:color="auto"/>
              <w:bottom w:val="nil"/>
              <w:right w:val="single" w:sz="4" w:space="0" w:color="auto"/>
            </w:tcBorders>
          </w:tcPr>
          <w:p w14:paraId="27620E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77DC39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025EB62"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32938B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156272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vMerge/>
            <w:tcBorders>
              <w:top w:val="single" w:sz="4" w:space="0" w:color="auto"/>
              <w:left w:val="single" w:sz="4" w:space="0" w:color="auto"/>
              <w:bottom w:val="nil"/>
              <w:right w:val="single" w:sz="4" w:space="0" w:color="auto"/>
            </w:tcBorders>
          </w:tcPr>
          <w:p w14:paraId="41280D9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389ECD6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3F399C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C4E8AB7"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69C3DDF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A269A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магистральных дорог скоростного движения</w:t>
            </w:r>
          </w:p>
        </w:tc>
        <w:tc>
          <w:tcPr>
            <w:tcW w:w="1960" w:type="dxa"/>
            <w:tcBorders>
              <w:top w:val="nil"/>
              <w:left w:val="single" w:sz="4" w:space="0" w:color="auto"/>
              <w:bottom w:val="nil"/>
              <w:right w:val="single" w:sz="4" w:space="0" w:color="auto"/>
            </w:tcBorders>
          </w:tcPr>
          <w:p w14:paraId="560E91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0800316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0A74C24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FEB4644"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C2C75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40AA8C7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магистральных дорог регулируемого движения</w:t>
            </w:r>
          </w:p>
        </w:tc>
        <w:tc>
          <w:tcPr>
            <w:tcW w:w="1960" w:type="dxa"/>
            <w:tcBorders>
              <w:top w:val="nil"/>
              <w:left w:val="single" w:sz="4" w:space="0" w:color="auto"/>
              <w:bottom w:val="nil"/>
              <w:right w:val="single" w:sz="4" w:space="0" w:color="auto"/>
            </w:tcBorders>
          </w:tcPr>
          <w:p w14:paraId="69DA9F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0331194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0DA4375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EA9A2C2"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1F60729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5218F2D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магистральных улиц районного значения</w:t>
            </w:r>
          </w:p>
        </w:tc>
        <w:tc>
          <w:tcPr>
            <w:tcW w:w="1960" w:type="dxa"/>
            <w:tcBorders>
              <w:top w:val="nil"/>
              <w:left w:val="single" w:sz="4" w:space="0" w:color="auto"/>
              <w:bottom w:val="single" w:sz="4" w:space="0" w:color="auto"/>
              <w:right w:val="single" w:sz="4" w:space="0" w:color="auto"/>
            </w:tcBorders>
          </w:tcPr>
          <w:p w14:paraId="222999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3101B3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2961F96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0CD2DE6"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3CD5CB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5.3</w:t>
            </w:r>
          </w:p>
        </w:tc>
        <w:tc>
          <w:tcPr>
            <w:tcW w:w="7949" w:type="dxa"/>
            <w:tcBorders>
              <w:top w:val="single" w:sz="4" w:space="0" w:color="auto"/>
              <w:left w:val="single" w:sz="4" w:space="0" w:color="auto"/>
              <w:bottom w:val="nil"/>
              <w:right w:val="single" w:sz="4" w:space="0" w:color="auto"/>
            </w:tcBorders>
          </w:tcPr>
          <w:p w14:paraId="70DDDAD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Общая протяженность улично-дорожной сети</w:t>
            </w:r>
          </w:p>
        </w:tc>
        <w:tc>
          <w:tcPr>
            <w:tcW w:w="1960" w:type="dxa"/>
            <w:tcBorders>
              <w:top w:val="single" w:sz="4" w:space="0" w:color="auto"/>
              <w:left w:val="single" w:sz="4" w:space="0" w:color="auto"/>
              <w:bottom w:val="nil"/>
              <w:right w:val="single" w:sz="4" w:space="0" w:color="auto"/>
            </w:tcBorders>
          </w:tcPr>
          <w:p w14:paraId="0A2088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single" w:sz="4" w:space="0" w:color="auto"/>
              <w:left w:val="single" w:sz="4" w:space="0" w:color="auto"/>
              <w:bottom w:val="nil"/>
              <w:right w:val="single" w:sz="4" w:space="0" w:color="auto"/>
            </w:tcBorders>
          </w:tcPr>
          <w:p w14:paraId="1D2070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007E855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814985C"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A66903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3BB88F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с усовершенствованным покрытием</w:t>
            </w:r>
          </w:p>
        </w:tc>
        <w:tc>
          <w:tcPr>
            <w:tcW w:w="1960" w:type="dxa"/>
            <w:tcBorders>
              <w:top w:val="nil"/>
              <w:left w:val="single" w:sz="4" w:space="0" w:color="auto"/>
              <w:bottom w:val="single" w:sz="4" w:space="0" w:color="auto"/>
              <w:right w:val="single" w:sz="4" w:space="0" w:color="auto"/>
            </w:tcBorders>
          </w:tcPr>
          <w:p w14:paraId="3252C7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2CBB9EF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34CF19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796F2D7"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1925BC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5.4</w:t>
            </w:r>
          </w:p>
        </w:tc>
        <w:tc>
          <w:tcPr>
            <w:tcW w:w="7949" w:type="dxa"/>
            <w:tcBorders>
              <w:top w:val="single" w:sz="4" w:space="0" w:color="auto"/>
              <w:left w:val="single" w:sz="4" w:space="0" w:color="auto"/>
              <w:bottom w:val="single" w:sz="4" w:space="0" w:color="auto"/>
              <w:right w:val="single" w:sz="4" w:space="0" w:color="auto"/>
            </w:tcBorders>
          </w:tcPr>
          <w:p w14:paraId="57B3608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общей протяженности улиц и дорог улицы и дороги, не удовлетворяющие пропускной способности</w:t>
            </w:r>
          </w:p>
        </w:tc>
        <w:tc>
          <w:tcPr>
            <w:tcW w:w="1960" w:type="dxa"/>
            <w:tcBorders>
              <w:top w:val="single" w:sz="4" w:space="0" w:color="auto"/>
              <w:left w:val="single" w:sz="4" w:space="0" w:color="auto"/>
              <w:bottom w:val="single" w:sz="4" w:space="0" w:color="auto"/>
              <w:right w:val="single" w:sz="4" w:space="0" w:color="auto"/>
            </w:tcBorders>
          </w:tcPr>
          <w:p w14:paraId="178BEC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single" w:sz="4" w:space="0" w:color="auto"/>
              <w:left w:val="single" w:sz="4" w:space="0" w:color="auto"/>
              <w:bottom w:val="single" w:sz="4" w:space="0" w:color="auto"/>
              <w:right w:val="single" w:sz="4" w:space="0" w:color="auto"/>
            </w:tcBorders>
          </w:tcPr>
          <w:p w14:paraId="6E0627F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D37FAA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16C7DF7"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24EF01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7949" w:type="dxa"/>
            <w:tcBorders>
              <w:top w:val="single" w:sz="4" w:space="0" w:color="auto"/>
              <w:left w:val="single" w:sz="4" w:space="0" w:color="auto"/>
              <w:bottom w:val="nil"/>
              <w:right w:val="single" w:sz="4" w:space="0" w:color="auto"/>
            </w:tcBorders>
          </w:tcPr>
          <w:p w14:paraId="00247A8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Плотность сети линий наземного пассажирского транспорта:</w:t>
            </w:r>
          </w:p>
        </w:tc>
        <w:tc>
          <w:tcPr>
            <w:tcW w:w="1960" w:type="dxa"/>
            <w:tcBorders>
              <w:top w:val="single" w:sz="4" w:space="0" w:color="auto"/>
              <w:left w:val="single" w:sz="4" w:space="0" w:color="auto"/>
              <w:bottom w:val="nil"/>
              <w:right w:val="single" w:sz="4" w:space="0" w:color="auto"/>
            </w:tcBorders>
          </w:tcPr>
          <w:p w14:paraId="127C4B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val="restart"/>
            <w:tcBorders>
              <w:top w:val="single" w:sz="4" w:space="0" w:color="auto"/>
              <w:left w:val="single" w:sz="4" w:space="0" w:color="auto"/>
              <w:bottom w:val="nil"/>
              <w:right w:val="single" w:sz="4" w:space="0" w:color="auto"/>
            </w:tcBorders>
          </w:tcPr>
          <w:p w14:paraId="4563A7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1B100A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0853011"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A29576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single" w:sz="4" w:space="0" w:color="auto"/>
              <w:left w:val="single" w:sz="4" w:space="0" w:color="auto"/>
              <w:bottom w:val="nil"/>
              <w:right w:val="single" w:sz="4" w:space="0" w:color="auto"/>
            </w:tcBorders>
          </w:tcPr>
          <w:p w14:paraId="2F0BE39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застроенных территорий</w:t>
            </w:r>
          </w:p>
        </w:tc>
        <w:tc>
          <w:tcPr>
            <w:tcW w:w="1960" w:type="dxa"/>
            <w:tcBorders>
              <w:top w:val="nil"/>
              <w:left w:val="single" w:sz="4" w:space="0" w:color="auto"/>
              <w:bottom w:val="nil"/>
              <w:right w:val="single" w:sz="4" w:space="0" w:color="auto"/>
            </w:tcBorders>
          </w:tcPr>
          <w:p w14:paraId="7627D0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 / 100 кв. м</w:t>
            </w:r>
          </w:p>
        </w:tc>
        <w:tc>
          <w:tcPr>
            <w:tcW w:w="1540" w:type="dxa"/>
            <w:vMerge/>
            <w:tcBorders>
              <w:top w:val="single" w:sz="4" w:space="0" w:color="auto"/>
              <w:left w:val="single" w:sz="4" w:space="0" w:color="auto"/>
              <w:bottom w:val="nil"/>
              <w:right w:val="single" w:sz="4" w:space="0" w:color="auto"/>
            </w:tcBorders>
          </w:tcPr>
          <w:p w14:paraId="70862A1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6608F3F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202C839"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4F74AD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w:t>
            </w:r>
          </w:p>
        </w:tc>
        <w:tc>
          <w:tcPr>
            <w:tcW w:w="7949" w:type="dxa"/>
            <w:tcBorders>
              <w:top w:val="single" w:sz="4" w:space="0" w:color="auto"/>
              <w:left w:val="single" w:sz="4" w:space="0" w:color="auto"/>
              <w:bottom w:val="single" w:sz="4" w:space="0" w:color="auto"/>
              <w:right w:val="single" w:sz="4" w:space="0" w:color="auto"/>
            </w:tcBorders>
          </w:tcPr>
          <w:p w14:paraId="4A4040F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транспортных развязок в разных уровнях</w:t>
            </w:r>
          </w:p>
        </w:tc>
        <w:tc>
          <w:tcPr>
            <w:tcW w:w="1960" w:type="dxa"/>
            <w:tcBorders>
              <w:top w:val="single" w:sz="4" w:space="0" w:color="auto"/>
              <w:left w:val="single" w:sz="4" w:space="0" w:color="auto"/>
              <w:bottom w:val="single" w:sz="4" w:space="0" w:color="auto"/>
              <w:right w:val="single" w:sz="4" w:space="0" w:color="auto"/>
            </w:tcBorders>
          </w:tcPr>
          <w:p w14:paraId="1E086F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w:t>
            </w:r>
          </w:p>
        </w:tc>
        <w:tc>
          <w:tcPr>
            <w:tcW w:w="1540" w:type="dxa"/>
            <w:tcBorders>
              <w:top w:val="single" w:sz="4" w:space="0" w:color="auto"/>
              <w:left w:val="single" w:sz="4" w:space="0" w:color="auto"/>
              <w:bottom w:val="single" w:sz="4" w:space="0" w:color="auto"/>
              <w:right w:val="single" w:sz="4" w:space="0" w:color="auto"/>
            </w:tcBorders>
          </w:tcPr>
          <w:p w14:paraId="44A7E8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88644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F8A341D"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4FC80B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c>
          <w:tcPr>
            <w:tcW w:w="7949" w:type="dxa"/>
            <w:tcBorders>
              <w:top w:val="single" w:sz="4" w:space="0" w:color="auto"/>
              <w:left w:val="single" w:sz="4" w:space="0" w:color="auto"/>
              <w:bottom w:val="single" w:sz="4" w:space="0" w:color="auto"/>
              <w:right w:val="single" w:sz="4" w:space="0" w:color="auto"/>
            </w:tcBorders>
          </w:tcPr>
          <w:p w14:paraId="48682A9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Средние затраты времени на трудовые передвижения в один конец</w:t>
            </w:r>
          </w:p>
        </w:tc>
        <w:tc>
          <w:tcPr>
            <w:tcW w:w="1960" w:type="dxa"/>
            <w:tcBorders>
              <w:top w:val="single" w:sz="4" w:space="0" w:color="auto"/>
              <w:left w:val="single" w:sz="4" w:space="0" w:color="auto"/>
              <w:bottom w:val="single" w:sz="4" w:space="0" w:color="auto"/>
              <w:right w:val="single" w:sz="4" w:space="0" w:color="auto"/>
            </w:tcBorders>
          </w:tcPr>
          <w:p w14:paraId="5F3724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мин.</w:t>
            </w:r>
          </w:p>
        </w:tc>
        <w:tc>
          <w:tcPr>
            <w:tcW w:w="1540" w:type="dxa"/>
            <w:tcBorders>
              <w:top w:val="single" w:sz="4" w:space="0" w:color="auto"/>
              <w:left w:val="single" w:sz="4" w:space="0" w:color="auto"/>
              <w:bottom w:val="single" w:sz="4" w:space="0" w:color="auto"/>
              <w:right w:val="single" w:sz="4" w:space="0" w:color="auto"/>
            </w:tcBorders>
          </w:tcPr>
          <w:p w14:paraId="6181D7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D256B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3093283"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63FDFF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5.8</w:t>
            </w:r>
          </w:p>
        </w:tc>
        <w:tc>
          <w:tcPr>
            <w:tcW w:w="7949" w:type="dxa"/>
            <w:tcBorders>
              <w:top w:val="single" w:sz="4" w:space="0" w:color="auto"/>
              <w:left w:val="single" w:sz="4" w:space="0" w:color="auto"/>
              <w:bottom w:val="nil"/>
              <w:right w:val="single" w:sz="4" w:space="0" w:color="auto"/>
            </w:tcBorders>
          </w:tcPr>
          <w:p w14:paraId="223D9A1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Аэропорты</w:t>
            </w:r>
          </w:p>
        </w:tc>
        <w:tc>
          <w:tcPr>
            <w:tcW w:w="1960" w:type="dxa"/>
            <w:tcBorders>
              <w:top w:val="single" w:sz="4" w:space="0" w:color="auto"/>
              <w:left w:val="single" w:sz="4" w:space="0" w:color="auto"/>
              <w:bottom w:val="nil"/>
              <w:right w:val="single" w:sz="4" w:space="0" w:color="auto"/>
            </w:tcBorders>
          </w:tcPr>
          <w:p w14:paraId="304E6B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w:t>
            </w:r>
          </w:p>
        </w:tc>
        <w:tc>
          <w:tcPr>
            <w:tcW w:w="1540" w:type="dxa"/>
            <w:tcBorders>
              <w:top w:val="single" w:sz="4" w:space="0" w:color="auto"/>
              <w:left w:val="single" w:sz="4" w:space="0" w:color="auto"/>
              <w:bottom w:val="nil"/>
              <w:right w:val="single" w:sz="4" w:space="0" w:color="auto"/>
            </w:tcBorders>
          </w:tcPr>
          <w:p w14:paraId="4B86CD6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0D83C4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B5F7C24"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62E388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4DF2F0D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nil"/>
              <w:left w:val="single" w:sz="4" w:space="0" w:color="auto"/>
              <w:bottom w:val="nil"/>
              <w:right w:val="single" w:sz="4" w:space="0" w:color="auto"/>
            </w:tcBorders>
          </w:tcPr>
          <w:p w14:paraId="7C0D28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nil"/>
              <w:right w:val="single" w:sz="4" w:space="0" w:color="auto"/>
            </w:tcBorders>
          </w:tcPr>
          <w:p w14:paraId="1FDDD8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CB734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E4FC8A9"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6F06868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6864E92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местного значения</w:t>
            </w:r>
          </w:p>
        </w:tc>
        <w:tc>
          <w:tcPr>
            <w:tcW w:w="1960" w:type="dxa"/>
            <w:tcBorders>
              <w:top w:val="nil"/>
              <w:left w:val="single" w:sz="4" w:space="0" w:color="auto"/>
              <w:bottom w:val="single" w:sz="4" w:space="0" w:color="auto"/>
              <w:right w:val="single" w:sz="4" w:space="0" w:color="auto"/>
            </w:tcBorders>
          </w:tcPr>
          <w:p w14:paraId="02504E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5DCF82B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7CD5BA0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26561EE"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45D1D4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5.9</w:t>
            </w:r>
          </w:p>
        </w:tc>
        <w:tc>
          <w:tcPr>
            <w:tcW w:w="7949" w:type="dxa"/>
            <w:tcBorders>
              <w:top w:val="single" w:sz="4" w:space="0" w:color="auto"/>
              <w:left w:val="single" w:sz="4" w:space="0" w:color="auto"/>
              <w:bottom w:val="single" w:sz="4" w:space="0" w:color="auto"/>
              <w:right w:val="single" w:sz="4" w:space="0" w:color="auto"/>
            </w:tcBorders>
          </w:tcPr>
          <w:p w14:paraId="1DE2B0F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Обеспеченность населения индивидуальными автомобилями (на 1000 жителей)</w:t>
            </w:r>
          </w:p>
        </w:tc>
        <w:tc>
          <w:tcPr>
            <w:tcW w:w="1960" w:type="dxa"/>
            <w:tcBorders>
              <w:top w:val="single" w:sz="4" w:space="0" w:color="auto"/>
              <w:left w:val="single" w:sz="4" w:space="0" w:color="auto"/>
              <w:bottom w:val="single" w:sz="4" w:space="0" w:color="auto"/>
              <w:right w:val="single" w:sz="4" w:space="0" w:color="auto"/>
            </w:tcBorders>
          </w:tcPr>
          <w:p w14:paraId="1CAC9D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автомобилей</w:t>
            </w:r>
          </w:p>
        </w:tc>
        <w:tc>
          <w:tcPr>
            <w:tcW w:w="1540" w:type="dxa"/>
            <w:tcBorders>
              <w:top w:val="single" w:sz="4" w:space="0" w:color="auto"/>
              <w:left w:val="single" w:sz="4" w:space="0" w:color="auto"/>
              <w:bottom w:val="single" w:sz="4" w:space="0" w:color="auto"/>
              <w:right w:val="single" w:sz="4" w:space="0" w:color="auto"/>
            </w:tcBorders>
          </w:tcPr>
          <w:p w14:paraId="252004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86B2B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49013C1"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66A9A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7949" w:type="dxa"/>
            <w:tcBorders>
              <w:top w:val="single" w:sz="4" w:space="0" w:color="auto"/>
              <w:left w:val="single" w:sz="4" w:space="0" w:color="auto"/>
              <w:bottom w:val="single" w:sz="4" w:space="0" w:color="auto"/>
              <w:right w:val="single" w:sz="4" w:space="0" w:color="auto"/>
            </w:tcBorders>
          </w:tcPr>
          <w:p w14:paraId="62B57BA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Инженерная инфраструктура и благоустройство территории</w:t>
            </w:r>
          </w:p>
        </w:tc>
        <w:tc>
          <w:tcPr>
            <w:tcW w:w="1960" w:type="dxa"/>
            <w:tcBorders>
              <w:top w:val="single" w:sz="4" w:space="0" w:color="auto"/>
              <w:left w:val="single" w:sz="4" w:space="0" w:color="auto"/>
              <w:bottom w:val="single" w:sz="4" w:space="0" w:color="auto"/>
              <w:right w:val="single" w:sz="4" w:space="0" w:color="auto"/>
            </w:tcBorders>
          </w:tcPr>
          <w:p w14:paraId="6754E7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3F53E11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FEE506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A62A022"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6652A8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w:t>
            </w:r>
          </w:p>
        </w:tc>
        <w:tc>
          <w:tcPr>
            <w:tcW w:w="7949" w:type="dxa"/>
            <w:tcBorders>
              <w:top w:val="single" w:sz="4" w:space="0" w:color="auto"/>
              <w:left w:val="single" w:sz="4" w:space="0" w:color="auto"/>
              <w:bottom w:val="single" w:sz="4" w:space="0" w:color="auto"/>
              <w:right w:val="single" w:sz="4" w:space="0" w:color="auto"/>
            </w:tcBorders>
          </w:tcPr>
          <w:p w14:paraId="0C20E58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Водоснабжение</w:t>
            </w:r>
          </w:p>
        </w:tc>
        <w:tc>
          <w:tcPr>
            <w:tcW w:w="1960" w:type="dxa"/>
            <w:tcBorders>
              <w:top w:val="single" w:sz="4" w:space="0" w:color="auto"/>
              <w:left w:val="single" w:sz="4" w:space="0" w:color="auto"/>
              <w:bottom w:val="single" w:sz="4" w:space="0" w:color="auto"/>
              <w:right w:val="single" w:sz="4" w:space="0" w:color="auto"/>
            </w:tcBorders>
          </w:tcPr>
          <w:p w14:paraId="651352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3153B10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2BA913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2124209"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34A623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6.1.1</w:t>
            </w:r>
          </w:p>
        </w:tc>
        <w:tc>
          <w:tcPr>
            <w:tcW w:w="7949" w:type="dxa"/>
            <w:tcBorders>
              <w:top w:val="single" w:sz="4" w:space="0" w:color="auto"/>
              <w:left w:val="single" w:sz="4" w:space="0" w:color="auto"/>
              <w:bottom w:val="nil"/>
              <w:right w:val="single" w:sz="4" w:space="0" w:color="auto"/>
            </w:tcBorders>
          </w:tcPr>
          <w:p w14:paraId="64AF958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Водопотребление, всего</w:t>
            </w:r>
          </w:p>
        </w:tc>
        <w:tc>
          <w:tcPr>
            <w:tcW w:w="1960" w:type="dxa"/>
            <w:tcBorders>
              <w:top w:val="single" w:sz="4" w:space="0" w:color="auto"/>
              <w:left w:val="single" w:sz="4" w:space="0" w:color="auto"/>
              <w:bottom w:val="nil"/>
              <w:right w:val="single" w:sz="4" w:space="0" w:color="auto"/>
            </w:tcBorders>
          </w:tcPr>
          <w:p w14:paraId="3F08D8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тыс. куб. м / </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nil"/>
              <w:right w:val="single" w:sz="4" w:space="0" w:color="auto"/>
            </w:tcBorders>
          </w:tcPr>
          <w:p w14:paraId="5173F7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68EA5D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E47405E"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117C05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DF640B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nil"/>
              <w:left w:val="single" w:sz="4" w:space="0" w:color="auto"/>
              <w:bottom w:val="nil"/>
              <w:right w:val="single" w:sz="4" w:space="0" w:color="auto"/>
            </w:tcBorders>
          </w:tcPr>
          <w:p w14:paraId="4B1E92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val="restart"/>
            <w:tcBorders>
              <w:top w:val="nil"/>
              <w:left w:val="single" w:sz="4" w:space="0" w:color="auto"/>
              <w:bottom w:val="nil"/>
              <w:right w:val="single" w:sz="4" w:space="0" w:color="auto"/>
            </w:tcBorders>
          </w:tcPr>
          <w:p w14:paraId="6EDDFAF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nil"/>
            </w:tcBorders>
          </w:tcPr>
          <w:p w14:paraId="54F2B6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64452A9"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0E7D450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6CE8A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хозяйственно-питьевые нужды</w:t>
            </w:r>
          </w:p>
        </w:tc>
        <w:tc>
          <w:tcPr>
            <w:tcW w:w="1960" w:type="dxa"/>
            <w:tcBorders>
              <w:top w:val="nil"/>
              <w:left w:val="single" w:sz="4" w:space="0" w:color="auto"/>
              <w:bottom w:val="nil"/>
              <w:right w:val="single" w:sz="4" w:space="0" w:color="auto"/>
            </w:tcBorders>
          </w:tcPr>
          <w:p w14:paraId="6C9A3E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tcBorders>
              <w:top w:val="nil"/>
              <w:left w:val="single" w:sz="4" w:space="0" w:color="auto"/>
              <w:bottom w:val="nil"/>
              <w:right w:val="single" w:sz="4" w:space="0" w:color="auto"/>
            </w:tcBorders>
          </w:tcPr>
          <w:p w14:paraId="7467DCA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nil"/>
            </w:tcBorders>
          </w:tcPr>
          <w:p w14:paraId="4F896DC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11F74BF"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66241D8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128D686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производственные нужды</w:t>
            </w:r>
          </w:p>
        </w:tc>
        <w:tc>
          <w:tcPr>
            <w:tcW w:w="1960" w:type="dxa"/>
            <w:tcBorders>
              <w:top w:val="nil"/>
              <w:left w:val="single" w:sz="4" w:space="0" w:color="auto"/>
              <w:bottom w:val="single" w:sz="4" w:space="0" w:color="auto"/>
              <w:right w:val="single" w:sz="4" w:space="0" w:color="auto"/>
            </w:tcBorders>
          </w:tcPr>
          <w:p w14:paraId="55EA55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19D007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5CB830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C905425"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4ECE7C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6.1.2</w:t>
            </w:r>
          </w:p>
        </w:tc>
        <w:tc>
          <w:tcPr>
            <w:tcW w:w="7949" w:type="dxa"/>
            <w:tcBorders>
              <w:top w:val="single" w:sz="4" w:space="0" w:color="auto"/>
              <w:left w:val="single" w:sz="4" w:space="0" w:color="auto"/>
              <w:bottom w:val="single" w:sz="4" w:space="0" w:color="auto"/>
              <w:right w:val="single" w:sz="4" w:space="0" w:color="auto"/>
            </w:tcBorders>
          </w:tcPr>
          <w:p w14:paraId="6279250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Вторичное использование воды</w:t>
            </w:r>
          </w:p>
        </w:tc>
        <w:tc>
          <w:tcPr>
            <w:tcW w:w="1960" w:type="dxa"/>
            <w:tcBorders>
              <w:top w:val="single" w:sz="4" w:space="0" w:color="auto"/>
              <w:left w:val="single" w:sz="4" w:space="0" w:color="auto"/>
              <w:bottom w:val="single" w:sz="4" w:space="0" w:color="auto"/>
              <w:right w:val="single" w:sz="4" w:space="0" w:color="auto"/>
            </w:tcBorders>
          </w:tcPr>
          <w:p w14:paraId="5C8E93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64CAD3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43050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A18C330"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27F8FE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6.1.3</w:t>
            </w:r>
          </w:p>
        </w:tc>
        <w:tc>
          <w:tcPr>
            <w:tcW w:w="7949" w:type="dxa"/>
            <w:tcBorders>
              <w:top w:val="single" w:sz="4" w:space="0" w:color="auto"/>
              <w:left w:val="single" w:sz="4" w:space="0" w:color="auto"/>
              <w:bottom w:val="nil"/>
              <w:right w:val="single" w:sz="4" w:space="0" w:color="auto"/>
            </w:tcBorders>
          </w:tcPr>
          <w:p w14:paraId="1647BC3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Производительность водозаборных сооружений</w:t>
            </w:r>
          </w:p>
        </w:tc>
        <w:tc>
          <w:tcPr>
            <w:tcW w:w="1960" w:type="dxa"/>
            <w:tcBorders>
              <w:top w:val="single" w:sz="4" w:space="0" w:color="auto"/>
              <w:left w:val="single" w:sz="4" w:space="0" w:color="auto"/>
              <w:bottom w:val="nil"/>
              <w:right w:val="single" w:sz="4" w:space="0" w:color="auto"/>
            </w:tcBorders>
          </w:tcPr>
          <w:p w14:paraId="590CED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тыс. куб. м / </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nil"/>
              <w:right w:val="single" w:sz="4" w:space="0" w:color="auto"/>
            </w:tcBorders>
          </w:tcPr>
          <w:p w14:paraId="5FFEB3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4934CF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17C57BF"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7304BBF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7ACB18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nil"/>
              <w:left w:val="single" w:sz="4" w:space="0" w:color="auto"/>
              <w:bottom w:val="nil"/>
              <w:right w:val="single" w:sz="4" w:space="0" w:color="auto"/>
            </w:tcBorders>
          </w:tcPr>
          <w:p w14:paraId="572443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val="restart"/>
            <w:tcBorders>
              <w:top w:val="nil"/>
              <w:left w:val="single" w:sz="4" w:space="0" w:color="auto"/>
              <w:bottom w:val="single" w:sz="4" w:space="0" w:color="auto"/>
              <w:right w:val="single" w:sz="4" w:space="0" w:color="auto"/>
            </w:tcBorders>
          </w:tcPr>
          <w:p w14:paraId="2540E73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single" w:sz="4" w:space="0" w:color="auto"/>
            </w:tcBorders>
          </w:tcPr>
          <w:p w14:paraId="45F41FF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2CB265A"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A3F199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41C6BD6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водозаборов подземных вод</w:t>
            </w:r>
          </w:p>
        </w:tc>
        <w:tc>
          <w:tcPr>
            <w:tcW w:w="1960" w:type="dxa"/>
            <w:tcBorders>
              <w:top w:val="nil"/>
              <w:left w:val="single" w:sz="4" w:space="0" w:color="auto"/>
              <w:bottom w:val="single" w:sz="4" w:space="0" w:color="auto"/>
              <w:right w:val="single" w:sz="4" w:space="0" w:color="auto"/>
            </w:tcBorders>
          </w:tcPr>
          <w:p w14:paraId="005E08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tcBorders>
              <w:top w:val="nil"/>
              <w:left w:val="single" w:sz="4" w:space="0" w:color="auto"/>
              <w:bottom w:val="single" w:sz="4" w:space="0" w:color="auto"/>
              <w:right w:val="single" w:sz="4" w:space="0" w:color="auto"/>
            </w:tcBorders>
          </w:tcPr>
          <w:p w14:paraId="327A7F5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single" w:sz="4" w:space="0" w:color="auto"/>
            </w:tcBorders>
          </w:tcPr>
          <w:p w14:paraId="2073BA9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050D41F"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168B14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6.1.4</w:t>
            </w:r>
          </w:p>
        </w:tc>
        <w:tc>
          <w:tcPr>
            <w:tcW w:w="7949" w:type="dxa"/>
            <w:tcBorders>
              <w:top w:val="single" w:sz="4" w:space="0" w:color="auto"/>
              <w:left w:val="single" w:sz="4" w:space="0" w:color="auto"/>
              <w:bottom w:val="nil"/>
              <w:right w:val="single" w:sz="4" w:space="0" w:color="auto"/>
            </w:tcBorders>
          </w:tcPr>
          <w:p w14:paraId="7092C9A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Среднесуточное водопотребление на 1 человека</w:t>
            </w:r>
          </w:p>
        </w:tc>
        <w:tc>
          <w:tcPr>
            <w:tcW w:w="1960" w:type="dxa"/>
            <w:tcBorders>
              <w:top w:val="single" w:sz="4" w:space="0" w:color="auto"/>
              <w:left w:val="single" w:sz="4" w:space="0" w:color="auto"/>
              <w:bottom w:val="nil"/>
              <w:right w:val="single" w:sz="4" w:space="0" w:color="auto"/>
            </w:tcBorders>
          </w:tcPr>
          <w:p w14:paraId="4A4E35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л / </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на чел.</w:t>
            </w:r>
          </w:p>
        </w:tc>
        <w:tc>
          <w:tcPr>
            <w:tcW w:w="1540" w:type="dxa"/>
            <w:tcBorders>
              <w:top w:val="single" w:sz="4" w:space="0" w:color="auto"/>
              <w:left w:val="single" w:sz="4" w:space="0" w:color="auto"/>
              <w:bottom w:val="nil"/>
              <w:right w:val="single" w:sz="4" w:space="0" w:color="auto"/>
            </w:tcBorders>
          </w:tcPr>
          <w:p w14:paraId="355EAE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0C4BBA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082B091"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7E6982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746809C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на хозяйственно-питьевые нужды</w:t>
            </w:r>
          </w:p>
        </w:tc>
        <w:tc>
          <w:tcPr>
            <w:tcW w:w="1960" w:type="dxa"/>
            <w:tcBorders>
              <w:top w:val="nil"/>
              <w:left w:val="single" w:sz="4" w:space="0" w:color="auto"/>
              <w:bottom w:val="single" w:sz="4" w:space="0" w:color="auto"/>
              <w:right w:val="single" w:sz="4" w:space="0" w:color="auto"/>
            </w:tcBorders>
          </w:tcPr>
          <w:p w14:paraId="564BE9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394C243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3916F3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EA3B20F"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70BC81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6.1.5</w:t>
            </w:r>
          </w:p>
        </w:tc>
        <w:tc>
          <w:tcPr>
            <w:tcW w:w="7949" w:type="dxa"/>
            <w:tcBorders>
              <w:top w:val="single" w:sz="4" w:space="0" w:color="auto"/>
              <w:left w:val="single" w:sz="4" w:space="0" w:color="auto"/>
              <w:bottom w:val="single" w:sz="4" w:space="0" w:color="auto"/>
              <w:right w:val="single" w:sz="4" w:space="0" w:color="auto"/>
            </w:tcBorders>
          </w:tcPr>
          <w:p w14:paraId="0AC472A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сетей</w:t>
            </w:r>
          </w:p>
        </w:tc>
        <w:tc>
          <w:tcPr>
            <w:tcW w:w="1960" w:type="dxa"/>
            <w:tcBorders>
              <w:top w:val="single" w:sz="4" w:space="0" w:color="auto"/>
              <w:left w:val="single" w:sz="4" w:space="0" w:color="auto"/>
              <w:bottom w:val="single" w:sz="4" w:space="0" w:color="auto"/>
              <w:right w:val="single" w:sz="4" w:space="0" w:color="auto"/>
            </w:tcBorders>
          </w:tcPr>
          <w:p w14:paraId="2D6FEA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single" w:sz="4" w:space="0" w:color="auto"/>
              <w:left w:val="single" w:sz="4" w:space="0" w:color="auto"/>
              <w:bottom w:val="single" w:sz="4" w:space="0" w:color="auto"/>
              <w:right w:val="single" w:sz="4" w:space="0" w:color="auto"/>
            </w:tcBorders>
          </w:tcPr>
          <w:p w14:paraId="39919A2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1D334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A2A2F9B"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8F2CA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6.2</w:t>
            </w:r>
          </w:p>
        </w:tc>
        <w:tc>
          <w:tcPr>
            <w:tcW w:w="7949" w:type="dxa"/>
            <w:tcBorders>
              <w:top w:val="single" w:sz="4" w:space="0" w:color="auto"/>
              <w:left w:val="single" w:sz="4" w:space="0" w:color="auto"/>
              <w:bottom w:val="single" w:sz="4" w:space="0" w:color="auto"/>
              <w:right w:val="single" w:sz="4" w:space="0" w:color="auto"/>
            </w:tcBorders>
          </w:tcPr>
          <w:p w14:paraId="054EB32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Канализация</w:t>
            </w:r>
          </w:p>
        </w:tc>
        <w:tc>
          <w:tcPr>
            <w:tcW w:w="1960" w:type="dxa"/>
            <w:tcBorders>
              <w:top w:val="single" w:sz="4" w:space="0" w:color="auto"/>
              <w:left w:val="single" w:sz="4" w:space="0" w:color="auto"/>
              <w:bottom w:val="single" w:sz="4" w:space="0" w:color="auto"/>
              <w:right w:val="single" w:sz="4" w:space="0" w:color="auto"/>
            </w:tcBorders>
          </w:tcPr>
          <w:p w14:paraId="373B39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618EF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5A9478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9C679DC"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7F7129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6.2.1</w:t>
            </w:r>
          </w:p>
        </w:tc>
        <w:tc>
          <w:tcPr>
            <w:tcW w:w="7949" w:type="dxa"/>
            <w:tcBorders>
              <w:top w:val="single" w:sz="4" w:space="0" w:color="auto"/>
              <w:left w:val="single" w:sz="4" w:space="0" w:color="auto"/>
              <w:bottom w:val="nil"/>
              <w:right w:val="single" w:sz="4" w:space="0" w:color="auto"/>
            </w:tcBorders>
          </w:tcPr>
          <w:p w14:paraId="33454AF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Общее поступление сточных вод, всего</w:t>
            </w:r>
          </w:p>
        </w:tc>
        <w:tc>
          <w:tcPr>
            <w:tcW w:w="1960" w:type="dxa"/>
            <w:vMerge w:val="restart"/>
            <w:tcBorders>
              <w:top w:val="single" w:sz="4" w:space="0" w:color="auto"/>
              <w:left w:val="single" w:sz="4" w:space="0" w:color="auto"/>
              <w:bottom w:val="nil"/>
              <w:right w:val="single" w:sz="4" w:space="0" w:color="auto"/>
            </w:tcBorders>
          </w:tcPr>
          <w:p w14:paraId="045A82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тыс. куб. м / </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1540" w:type="dxa"/>
            <w:vMerge w:val="restart"/>
            <w:tcBorders>
              <w:top w:val="single" w:sz="4" w:space="0" w:color="auto"/>
              <w:left w:val="single" w:sz="4" w:space="0" w:color="auto"/>
              <w:bottom w:val="nil"/>
              <w:right w:val="single" w:sz="4" w:space="0" w:color="auto"/>
            </w:tcBorders>
          </w:tcPr>
          <w:p w14:paraId="1F5A04B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5B72AF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9F10DE3"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E3DD6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55A9D5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vMerge/>
            <w:tcBorders>
              <w:top w:val="single" w:sz="4" w:space="0" w:color="auto"/>
              <w:left w:val="single" w:sz="4" w:space="0" w:color="auto"/>
              <w:bottom w:val="nil"/>
              <w:right w:val="single" w:sz="4" w:space="0" w:color="auto"/>
            </w:tcBorders>
          </w:tcPr>
          <w:p w14:paraId="5053700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2BFD3FF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2D8CB4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1ACAB92"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7FAE81B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4B382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хозяйственно-бытовые сточные воды</w:t>
            </w:r>
          </w:p>
        </w:tc>
        <w:tc>
          <w:tcPr>
            <w:tcW w:w="1960" w:type="dxa"/>
            <w:tcBorders>
              <w:top w:val="nil"/>
              <w:left w:val="single" w:sz="4" w:space="0" w:color="auto"/>
              <w:bottom w:val="nil"/>
              <w:right w:val="single" w:sz="4" w:space="0" w:color="auto"/>
            </w:tcBorders>
          </w:tcPr>
          <w:p w14:paraId="5598CE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240A57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518C0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AB0E774"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83EB11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781DA4C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сточные воды</w:t>
            </w:r>
          </w:p>
        </w:tc>
        <w:tc>
          <w:tcPr>
            <w:tcW w:w="1960" w:type="dxa"/>
            <w:tcBorders>
              <w:top w:val="nil"/>
              <w:left w:val="single" w:sz="4" w:space="0" w:color="auto"/>
              <w:bottom w:val="single" w:sz="4" w:space="0" w:color="auto"/>
              <w:right w:val="single" w:sz="4" w:space="0" w:color="auto"/>
            </w:tcBorders>
          </w:tcPr>
          <w:p w14:paraId="2446CE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4B5A4EF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62950A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B515D3A"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FAC11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6.2.2</w:t>
            </w:r>
          </w:p>
        </w:tc>
        <w:tc>
          <w:tcPr>
            <w:tcW w:w="7949" w:type="dxa"/>
            <w:tcBorders>
              <w:top w:val="single" w:sz="4" w:space="0" w:color="auto"/>
              <w:left w:val="single" w:sz="4" w:space="0" w:color="auto"/>
              <w:bottom w:val="single" w:sz="4" w:space="0" w:color="auto"/>
              <w:right w:val="single" w:sz="4" w:space="0" w:color="auto"/>
            </w:tcBorders>
          </w:tcPr>
          <w:p w14:paraId="472741F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Производительность очистных сооружений канализации</w:t>
            </w:r>
          </w:p>
        </w:tc>
        <w:tc>
          <w:tcPr>
            <w:tcW w:w="1960" w:type="dxa"/>
            <w:tcBorders>
              <w:top w:val="single" w:sz="4" w:space="0" w:color="auto"/>
              <w:left w:val="single" w:sz="4" w:space="0" w:color="auto"/>
              <w:bottom w:val="single" w:sz="4" w:space="0" w:color="auto"/>
              <w:right w:val="single" w:sz="4" w:space="0" w:color="auto"/>
            </w:tcBorders>
          </w:tcPr>
          <w:p w14:paraId="481AC0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45512C4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61DABB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7F17C93"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0B725A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6.2.3</w:t>
            </w:r>
          </w:p>
        </w:tc>
        <w:tc>
          <w:tcPr>
            <w:tcW w:w="7949" w:type="dxa"/>
            <w:tcBorders>
              <w:top w:val="single" w:sz="4" w:space="0" w:color="auto"/>
              <w:left w:val="single" w:sz="4" w:space="0" w:color="auto"/>
              <w:bottom w:val="single" w:sz="4" w:space="0" w:color="auto"/>
              <w:right w:val="single" w:sz="4" w:space="0" w:color="auto"/>
            </w:tcBorders>
          </w:tcPr>
          <w:p w14:paraId="3D03F81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сетей</w:t>
            </w:r>
          </w:p>
        </w:tc>
        <w:tc>
          <w:tcPr>
            <w:tcW w:w="1960" w:type="dxa"/>
            <w:tcBorders>
              <w:top w:val="single" w:sz="4" w:space="0" w:color="auto"/>
              <w:left w:val="single" w:sz="4" w:space="0" w:color="auto"/>
              <w:bottom w:val="single" w:sz="4" w:space="0" w:color="auto"/>
              <w:right w:val="single" w:sz="4" w:space="0" w:color="auto"/>
            </w:tcBorders>
          </w:tcPr>
          <w:p w14:paraId="5C5070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single" w:sz="4" w:space="0" w:color="auto"/>
              <w:left w:val="single" w:sz="4" w:space="0" w:color="auto"/>
              <w:bottom w:val="single" w:sz="4" w:space="0" w:color="auto"/>
              <w:right w:val="single" w:sz="4" w:space="0" w:color="auto"/>
            </w:tcBorders>
          </w:tcPr>
          <w:p w14:paraId="14F128C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2B6C00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E2D57FD"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4644D7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6.3</w:t>
            </w:r>
          </w:p>
        </w:tc>
        <w:tc>
          <w:tcPr>
            <w:tcW w:w="7949" w:type="dxa"/>
            <w:tcBorders>
              <w:top w:val="single" w:sz="4" w:space="0" w:color="auto"/>
              <w:left w:val="single" w:sz="4" w:space="0" w:color="auto"/>
              <w:bottom w:val="single" w:sz="4" w:space="0" w:color="auto"/>
              <w:right w:val="single" w:sz="4" w:space="0" w:color="auto"/>
            </w:tcBorders>
          </w:tcPr>
          <w:p w14:paraId="5A09D1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Электроснабжение</w:t>
            </w:r>
          </w:p>
        </w:tc>
        <w:tc>
          <w:tcPr>
            <w:tcW w:w="1960" w:type="dxa"/>
            <w:tcBorders>
              <w:top w:val="single" w:sz="4" w:space="0" w:color="auto"/>
              <w:left w:val="single" w:sz="4" w:space="0" w:color="auto"/>
              <w:bottom w:val="single" w:sz="4" w:space="0" w:color="auto"/>
              <w:right w:val="single" w:sz="4" w:space="0" w:color="auto"/>
            </w:tcBorders>
          </w:tcPr>
          <w:p w14:paraId="45C3B2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FAA1F3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C7D4E3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D212508"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1C9542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6.3.1</w:t>
            </w:r>
          </w:p>
        </w:tc>
        <w:tc>
          <w:tcPr>
            <w:tcW w:w="7949" w:type="dxa"/>
            <w:tcBorders>
              <w:top w:val="single" w:sz="4" w:space="0" w:color="auto"/>
              <w:left w:val="single" w:sz="4" w:space="0" w:color="auto"/>
              <w:bottom w:val="nil"/>
              <w:right w:val="single" w:sz="4" w:space="0" w:color="auto"/>
            </w:tcBorders>
          </w:tcPr>
          <w:p w14:paraId="25250E2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Потребность в электроэнергии, всего</w:t>
            </w:r>
          </w:p>
        </w:tc>
        <w:tc>
          <w:tcPr>
            <w:tcW w:w="1960" w:type="dxa"/>
            <w:vMerge w:val="restart"/>
            <w:tcBorders>
              <w:top w:val="single" w:sz="4" w:space="0" w:color="auto"/>
              <w:left w:val="single" w:sz="4" w:space="0" w:color="auto"/>
              <w:bottom w:val="nil"/>
              <w:right w:val="single" w:sz="4" w:space="0" w:color="auto"/>
            </w:tcBorders>
          </w:tcPr>
          <w:p w14:paraId="199DC0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кВт. ч / год</w:t>
            </w:r>
          </w:p>
        </w:tc>
        <w:tc>
          <w:tcPr>
            <w:tcW w:w="1540" w:type="dxa"/>
            <w:vMerge w:val="restart"/>
            <w:tcBorders>
              <w:top w:val="single" w:sz="4" w:space="0" w:color="auto"/>
              <w:left w:val="single" w:sz="4" w:space="0" w:color="auto"/>
              <w:bottom w:val="nil"/>
              <w:right w:val="single" w:sz="4" w:space="0" w:color="auto"/>
            </w:tcBorders>
          </w:tcPr>
          <w:p w14:paraId="53FBF8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0488BF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062C47F"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B964E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0588B2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vMerge/>
            <w:tcBorders>
              <w:top w:val="single" w:sz="4" w:space="0" w:color="auto"/>
              <w:left w:val="single" w:sz="4" w:space="0" w:color="auto"/>
              <w:bottom w:val="nil"/>
              <w:right w:val="single" w:sz="4" w:space="0" w:color="auto"/>
            </w:tcBorders>
          </w:tcPr>
          <w:p w14:paraId="3FDEF1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66DF79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263954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F1379F6"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6818DF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D31E84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производственные нужды</w:t>
            </w:r>
          </w:p>
        </w:tc>
        <w:tc>
          <w:tcPr>
            <w:tcW w:w="1960" w:type="dxa"/>
            <w:tcBorders>
              <w:top w:val="nil"/>
              <w:left w:val="single" w:sz="4" w:space="0" w:color="auto"/>
              <w:bottom w:val="nil"/>
              <w:right w:val="single" w:sz="4" w:space="0" w:color="auto"/>
            </w:tcBorders>
          </w:tcPr>
          <w:p w14:paraId="1EA93C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5D8A3C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B2D97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8A13435"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693AA34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09972E5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коммунально-бытовые нужды</w:t>
            </w:r>
          </w:p>
        </w:tc>
        <w:tc>
          <w:tcPr>
            <w:tcW w:w="1960" w:type="dxa"/>
            <w:tcBorders>
              <w:top w:val="nil"/>
              <w:left w:val="single" w:sz="4" w:space="0" w:color="auto"/>
              <w:bottom w:val="single" w:sz="4" w:space="0" w:color="auto"/>
              <w:right w:val="single" w:sz="4" w:space="0" w:color="auto"/>
            </w:tcBorders>
          </w:tcPr>
          <w:p w14:paraId="07D8AA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1E11B8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28E01C0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4D5C942"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1B5C97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6.3.2</w:t>
            </w:r>
          </w:p>
        </w:tc>
        <w:tc>
          <w:tcPr>
            <w:tcW w:w="7949" w:type="dxa"/>
            <w:tcBorders>
              <w:top w:val="single" w:sz="4" w:space="0" w:color="auto"/>
              <w:left w:val="single" w:sz="4" w:space="0" w:color="auto"/>
              <w:bottom w:val="nil"/>
              <w:right w:val="single" w:sz="4" w:space="0" w:color="auto"/>
            </w:tcBorders>
          </w:tcPr>
          <w:p w14:paraId="4A1B46E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Потребление электроэнергии на 1 чел. в год</w:t>
            </w:r>
          </w:p>
        </w:tc>
        <w:tc>
          <w:tcPr>
            <w:tcW w:w="1960" w:type="dxa"/>
            <w:tcBorders>
              <w:top w:val="single" w:sz="4" w:space="0" w:color="auto"/>
              <w:left w:val="single" w:sz="4" w:space="0" w:color="auto"/>
              <w:bottom w:val="nil"/>
              <w:right w:val="single" w:sz="4" w:space="0" w:color="auto"/>
            </w:tcBorders>
          </w:tcPr>
          <w:p w14:paraId="137BF7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кВт. ч</w:t>
            </w:r>
          </w:p>
        </w:tc>
        <w:tc>
          <w:tcPr>
            <w:tcW w:w="1540" w:type="dxa"/>
            <w:tcBorders>
              <w:top w:val="single" w:sz="4" w:space="0" w:color="auto"/>
              <w:left w:val="single" w:sz="4" w:space="0" w:color="auto"/>
              <w:bottom w:val="nil"/>
              <w:right w:val="single" w:sz="4" w:space="0" w:color="auto"/>
            </w:tcBorders>
          </w:tcPr>
          <w:p w14:paraId="15DED5F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20C3DB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35706C2"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6896B0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77EB1E0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на коммунально-бытовые нужды</w:t>
            </w:r>
          </w:p>
        </w:tc>
        <w:tc>
          <w:tcPr>
            <w:tcW w:w="1960" w:type="dxa"/>
            <w:tcBorders>
              <w:top w:val="nil"/>
              <w:left w:val="single" w:sz="4" w:space="0" w:color="auto"/>
              <w:bottom w:val="single" w:sz="4" w:space="0" w:color="auto"/>
              <w:right w:val="single" w:sz="4" w:space="0" w:color="auto"/>
            </w:tcBorders>
          </w:tcPr>
          <w:p w14:paraId="11ECFD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4BC2AE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06BE08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3A80FB9"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7CAB18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6.3.3</w:t>
            </w:r>
          </w:p>
        </w:tc>
        <w:tc>
          <w:tcPr>
            <w:tcW w:w="7949" w:type="dxa"/>
            <w:tcBorders>
              <w:top w:val="single" w:sz="4" w:space="0" w:color="auto"/>
              <w:left w:val="single" w:sz="4" w:space="0" w:color="auto"/>
              <w:bottom w:val="single" w:sz="4" w:space="0" w:color="auto"/>
              <w:right w:val="single" w:sz="4" w:space="0" w:color="auto"/>
            </w:tcBorders>
          </w:tcPr>
          <w:p w14:paraId="4ACFCA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Источники покрытия </w:t>
            </w:r>
            <w:proofErr w:type="spellStart"/>
            <w:r w:rsidRPr="008E25B7">
              <w:rPr>
                <w:rFonts w:ascii="Times New Roman CYR" w:hAnsi="Times New Roman CYR" w:cs="Times New Roman CYR"/>
                <w:sz w:val="24"/>
                <w:szCs w:val="24"/>
              </w:rPr>
              <w:t>электронагрузок</w:t>
            </w:r>
            <w:proofErr w:type="spellEnd"/>
          </w:p>
        </w:tc>
        <w:tc>
          <w:tcPr>
            <w:tcW w:w="1960" w:type="dxa"/>
            <w:tcBorders>
              <w:top w:val="single" w:sz="4" w:space="0" w:color="auto"/>
              <w:left w:val="single" w:sz="4" w:space="0" w:color="auto"/>
              <w:bottom w:val="single" w:sz="4" w:space="0" w:color="auto"/>
              <w:right w:val="single" w:sz="4" w:space="0" w:color="auto"/>
            </w:tcBorders>
          </w:tcPr>
          <w:p w14:paraId="209BD8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МВт</w:t>
            </w:r>
          </w:p>
        </w:tc>
        <w:tc>
          <w:tcPr>
            <w:tcW w:w="1540" w:type="dxa"/>
            <w:tcBorders>
              <w:top w:val="single" w:sz="4" w:space="0" w:color="auto"/>
              <w:left w:val="single" w:sz="4" w:space="0" w:color="auto"/>
              <w:bottom w:val="single" w:sz="4" w:space="0" w:color="auto"/>
              <w:right w:val="single" w:sz="4" w:space="0" w:color="auto"/>
            </w:tcBorders>
          </w:tcPr>
          <w:p w14:paraId="15CD71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58B14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0540CF7"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16FFD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6.3.4</w:t>
            </w:r>
          </w:p>
        </w:tc>
        <w:tc>
          <w:tcPr>
            <w:tcW w:w="7949" w:type="dxa"/>
            <w:tcBorders>
              <w:top w:val="single" w:sz="4" w:space="0" w:color="auto"/>
              <w:left w:val="single" w:sz="4" w:space="0" w:color="auto"/>
              <w:bottom w:val="single" w:sz="4" w:space="0" w:color="auto"/>
              <w:right w:val="single" w:sz="4" w:space="0" w:color="auto"/>
            </w:tcBorders>
          </w:tcPr>
          <w:p w14:paraId="60575B0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сетей</w:t>
            </w:r>
          </w:p>
        </w:tc>
        <w:tc>
          <w:tcPr>
            <w:tcW w:w="1960" w:type="dxa"/>
            <w:tcBorders>
              <w:top w:val="single" w:sz="4" w:space="0" w:color="auto"/>
              <w:left w:val="single" w:sz="4" w:space="0" w:color="auto"/>
              <w:bottom w:val="single" w:sz="4" w:space="0" w:color="auto"/>
              <w:right w:val="single" w:sz="4" w:space="0" w:color="auto"/>
            </w:tcBorders>
          </w:tcPr>
          <w:p w14:paraId="124C2C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single" w:sz="4" w:space="0" w:color="auto"/>
              <w:left w:val="single" w:sz="4" w:space="0" w:color="auto"/>
              <w:bottom w:val="single" w:sz="4" w:space="0" w:color="auto"/>
              <w:right w:val="single" w:sz="4" w:space="0" w:color="auto"/>
            </w:tcBorders>
          </w:tcPr>
          <w:p w14:paraId="0F66625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5D67BB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353B586"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63824D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6.4</w:t>
            </w:r>
          </w:p>
        </w:tc>
        <w:tc>
          <w:tcPr>
            <w:tcW w:w="7949" w:type="dxa"/>
            <w:tcBorders>
              <w:top w:val="single" w:sz="4" w:space="0" w:color="auto"/>
              <w:left w:val="single" w:sz="4" w:space="0" w:color="auto"/>
              <w:bottom w:val="single" w:sz="4" w:space="0" w:color="auto"/>
              <w:right w:val="single" w:sz="4" w:space="0" w:color="auto"/>
            </w:tcBorders>
          </w:tcPr>
          <w:p w14:paraId="18E4056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Теплоснабжение</w:t>
            </w:r>
          </w:p>
        </w:tc>
        <w:tc>
          <w:tcPr>
            <w:tcW w:w="1960" w:type="dxa"/>
            <w:tcBorders>
              <w:top w:val="single" w:sz="4" w:space="0" w:color="auto"/>
              <w:left w:val="single" w:sz="4" w:space="0" w:color="auto"/>
              <w:bottom w:val="single" w:sz="4" w:space="0" w:color="auto"/>
              <w:right w:val="single" w:sz="4" w:space="0" w:color="auto"/>
            </w:tcBorders>
          </w:tcPr>
          <w:p w14:paraId="7EAF714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B9A2B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47B255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BF9DFC7"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0D679D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6.4.1</w:t>
            </w:r>
          </w:p>
        </w:tc>
        <w:tc>
          <w:tcPr>
            <w:tcW w:w="7949" w:type="dxa"/>
            <w:tcBorders>
              <w:top w:val="single" w:sz="4" w:space="0" w:color="auto"/>
              <w:left w:val="single" w:sz="4" w:space="0" w:color="auto"/>
              <w:bottom w:val="nil"/>
              <w:right w:val="single" w:sz="4" w:space="0" w:color="auto"/>
            </w:tcBorders>
          </w:tcPr>
          <w:p w14:paraId="5B0DB24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Потребность тепла</w:t>
            </w:r>
          </w:p>
        </w:tc>
        <w:tc>
          <w:tcPr>
            <w:tcW w:w="1960" w:type="dxa"/>
            <w:tcBorders>
              <w:top w:val="single" w:sz="4" w:space="0" w:color="auto"/>
              <w:left w:val="single" w:sz="4" w:space="0" w:color="auto"/>
              <w:bottom w:val="nil"/>
              <w:right w:val="single" w:sz="4" w:space="0" w:color="auto"/>
            </w:tcBorders>
          </w:tcPr>
          <w:p w14:paraId="377D73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Гкал / год</w:t>
            </w:r>
          </w:p>
        </w:tc>
        <w:tc>
          <w:tcPr>
            <w:tcW w:w="1540" w:type="dxa"/>
            <w:tcBorders>
              <w:top w:val="single" w:sz="4" w:space="0" w:color="auto"/>
              <w:left w:val="single" w:sz="4" w:space="0" w:color="auto"/>
              <w:bottom w:val="nil"/>
              <w:right w:val="single" w:sz="4" w:space="0" w:color="auto"/>
            </w:tcBorders>
          </w:tcPr>
          <w:p w14:paraId="62CEC02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0AD85F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58C61CB"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0C0A96D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0D4A26E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на коммунально-бытовые нужды</w:t>
            </w:r>
          </w:p>
        </w:tc>
        <w:tc>
          <w:tcPr>
            <w:tcW w:w="1960" w:type="dxa"/>
            <w:tcBorders>
              <w:top w:val="nil"/>
              <w:left w:val="single" w:sz="4" w:space="0" w:color="auto"/>
              <w:bottom w:val="single" w:sz="4" w:space="0" w:color="auto"/>
              <w:right w:val="single" w:sz="4" w:space="0" w:color="auto"/>
            </w:tcBorders>
          </w:tcPr>
          <w:p w14:paraId="70C423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2FA5B59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033363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92DE4C1"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559090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6.4.2</w:t>
            </w:r>
          </w:p>
        </w:tc>
        <w:tc>
          <w:tcPr>
            <w:tcW w:w="7949" w:type="dxa"/>
            <w:tcBorders>
              <w:top w:val="single" w:sz="4" w:space="0" w:color="auto"/>
              <w:left w:val="single" w:sz="4" w:space="0" w:color="auto"/>
              <w:bottom w:val="nil"/>
              <w:right w:val="single" w:sz="4" w:space="0" w:color="auto"/>
            </w:tcBorders>
          </w:tcPr>
          <w:p w14:paraId="2605451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Производительность централизованных источников теплоснабжения, всего</w:t>
            </w:r>
          </w:p>
        </w:tc>
        <w:tc>
          <w:tcPr>
            <w:tcW w:w="1960" w:type="dxa"/>
            <w:tcBorders>
              <w:top w:val="single" w:sz="4" w:space="0" w:color="auto"/>
              <w:left w:val="single" w:sz="4" w:space="0" w:color="auto"/>
              <w:bottom w:val="nil"/>
              <w:right w:val="single" w:sz="4" w:space="0" w:color="auto"/>
            </w:tcBorders>
          </w:tcPr>
          <w:p w14:paraId="33393A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Гкал/час</w:t>
            </w:r>
          </w:p>
        </w:tc>
        <w:tc>
          <w:tcPr>
            <w:tcW w:w="1540" w:type="dxa"/>
            <w:tcBorders>
              <w:top w:val="single" w:sz="4" w:space="0" w:color="auto"/>
              <w:left w:val="single" w:sz="4" w:space="0" w:color="auto"/>
              <w:bottom w:val="nil"/>
              <w:right w:val="single" w:sz="4" w:space="0" w:color="auto"/>
            </w:tcBorders>
          </w:tcPr>
          <w:p w14:paraId="358A3A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12F9EE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AC3A6E0"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10AD81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B5D40D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nil"/>
              <w:left w:val="single" w:sz="4" w:space="0" w:color="auto"/>
              <w:bottom w:val="nil"/>
              <w:right w:val="single" w:sz="4" w:space="0" w:color="auto"/>
            </w:tcBorders>
          </w:tcPr>
          <w:p w14:paraId="738CCA8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val="restart"/>
            <w:tcBorders>
              <w:top w:val="nil"/>
              <w:left w:val="single" w:sz="4" w:space="0" w:color="auto"/>
              <w:bottom w:val="nil"/>
              <w:right w:val="single" w:sz="4" w:space="0" w:color="auto"/>
            </w:tcBorders>
          </w:tcPr>
          <w:p w14:paraId="7B434C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nil"/>
            </w:tcBorders>
          </w:tcPr>
          <w:p w14:paraId="5FD21D8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95C05BA"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EE5A94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B9B003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ТЭЦ (АТЭС, АСТ)</w:t>
            </w:r>
          </w:p>
        </w:tc>
        <w:tc>
          <w:tcPr>
            <w:tcW w:w="1960" w:type="dxa"/>
            <w:tcBorders>
              <w:top w:val="nil"/>
              <w:left w:val="single" w:sz="4" w:space="0" w:color="auto"/>
              <w:bottom w:val="nil"/>
              <w:right w:val="single" w:sz="4" w:space="0" w:color="auto"/>
            </w:tcBorders>
          </w:tcPr>
          <w:p w14:paraId="746379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tcBorders>
              <w:top w:val="nil"/>
              <w:left w:val="single" w:sz="4" w:space="0" w:color="auto"/>
              <w:bottom w:val="nil"/>
              <w:right w:val="single" w:sz="4" w:space="0" w:color="auto"/>
            </w:tcBorders>
          </w:tcPr>
          <w:p w14:paraId="273316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nil"/>
            </w:tcBorders>
          </w:tcPr>
          <w:p w14:paraId="6DF274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353C39C"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A5457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00B7873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районные котельные</w:t>
            </w:r>
          </w:p>
        </w:tc>
        <w:tc>
          <w:tcPr>
            <w:tcW w:w="1960" w:type="dxa"/>
            <w:tcBorders>
              <w:top w:val="nil"/>
              <w:left w:val="single" w:sz="4" w:space="0" w:color="auto"/>
              <w:bottom w:val="single" w:sz="4" w:space="0" w:color="auto"/>
              <w:right w:val="single" w:sz="4" w:space="0" w:color="auto"/>
            </w:tcBorders>
          </w:tcPr>
          <w:p w14:paraId="1BCC20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00FD2E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0BF0E3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D075689"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F83FD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6.4.3</w:t>
            </w:r>
          </w:p>
        </w:tc>
        <w:tc>
          <w:tcPr>
            <w:tcW w:w="7949" w:type="dxa"/>
            <w:tcBorders>
              <w:top w:val="single" w:sz="4" w:space="0" w:color="auto"/>
              <w:left w:val="single" w:sz="4" w:space="0" w:color="auto"/>
              <w:bottom w:val="single" w:sz="4" w:space="0" w:color="auto"/>
              <w:right w:val="single" w:sz="4" w:space="0" w:color="auto"/>
            </w:tcBorders>
          </w:tcPr>
          <w:p w14:paraId="75ACA24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Производительность локальных источников теплоснабжения</w:t>
            </w:r>
          </w:p>
        </w:tc>
        <w:tc>
          <w:tcPr>
            <w:tcW w:w="1960" w:type="dxa"/>
            <w:tcBorders>
              <w:top w:val="single" w:sz="4" w:space="0" w:color="auto"/>
              <w:left w:val="single" w:sz="4" w:space="0" w:color="auto"/>
              <w:bottom w:val="single" w:sz="4" w:space="0" w:color="auto"/>
              <w:right w:val="single" w:sz="4" w:space="0" w:color="auto"/>
            </w:tcBorders>
          </w:tcPr>
          <w:p w14:paraId="7ADA3A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Гкал/час</w:t>
            </w:r>
          </w:p>
        </w:tc>
        <w:tc>
          <w:tcPr>
            <w:tcW w:w="1540" w:type="dxa"/>
            <w:tcBorders>
              <w:top w:val="single" w:sz="4" w:space="0" w:color="auto"/>
              <w:left w:val="single" w:sz="4" w:space="0" w:color="auto"/>
              <w:bottom w:val="single" w:sz="4" w:space="0" w:color="auto"/>
              <w:right w:val="single" w:sz="4" w:space="0" w:color="auto"/>
            </w:tcBorders>
          </w:tcPr>
          <w:p w14:paraId="210285F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8DACD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4726F8A"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1D8FCF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6.4.4</w:t>
            </w:r>
          </w:p>
        </w:tc>
        <w:tc>
          <w:tcPr>
            <w:tcW w:w="7949" w:type="dxa"/>
            <w:tcBorders>
              <w:top w:val="single" w:sz="4" w:space="0" w:color="auto"/>
              <w:left w:val="single" w:sz="4" w:space="0" w:color="auto"/>
              <w:bottom w:val="single" w:sz="4" w:space="0" w:color="auto"/>
              <w:right w:val="single" w:sz="4" w:space="0" w:color="auto"/>
            </w:tcBorders>
          </w:tcPr>
          <w:p w14:paraId="3126222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сетей</w:t>
            </w:r>
          </w:p>
        </w:tc>
        <w:tc>
          <w:tcPr>
            <w:tcW w:w="1960" w:type="dxa"/>
            <w:tcBorders>
              <w:top w:val="single" w:sz="4" w:space="0" w:color="auto"/>
              <w:left w:val="single" w:sz="4" w:space="0" w:color="auto"/>
              <w:bottom w:val="single" w:sz="4" w:space="0" w:color="auto"/>
              <w:right w:val="single" w:sz="4" w:space="0" w:color="auto"/>
            </w:tcBorders>
          </w:tcPr>
          <w:p w14:paraId="1EF84B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single" w:sz="4" w:space="0" w:color="auto"/>
              <w:left w:val="single" w:sz="4" w:space="0" w:color="auto"/>
              <w:bottom w:val="single" w:sz="4" w:space="0" w:color="auto"/>
              <w:right w:val="single" w:sz="4" w:space="0" w:color="auto"/>
            </w:tcBorders>
          </w:tcPr>
          <w:p w14:paraId="3681661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D377AE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86A50F6"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652E04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c>
          <w:tcPr>
            <w:tcW w:w="7949" w:type="dxa"/>
            <w:tcBorders>
              <w:top w:val="single" w:sz="4" w:space="0" w:color="auto"/>
              <w:left w:val="single" w:sz="4" w:space="0" w:color="auto"/>
              <w:bottom w:val="single" w:sz="4" w:space="0" w:color="auto"/>
              <w:right w:val="single" w:sz="4" w:space="0" w:color="auto"/>
            </w:tcBorders>
          </w:tcPr>
          <w:p w14:paraId="317D2BF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Газоснабжение</w:t>
            </w:r>
          </w:p>
        </w:tc>
        <w:tc>
          <w:tcPr>
            <w:tcW w:w="1960" w:type="dxa"/>
            <w:tcBorders>
              <w:top w:val="single" w:sz="4" w:space="0" w:color="auto"/>
              <w:left w:val="single" w:sz="4" w:space="0" w:color="auto"/>
              <w:bottom w:val="single" w:sz="4" w:space="0" w:color="auto"/>
              <w:right w:val="single" w:sz="4" w:space="0" w:color="auto"/>
            </w:tcBorders>
          </w:tcPr>
          <w:p w14:paraId="2A0D48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A8FFF9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14D2AA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60566B5"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51B0D6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6.5.1</w:t>
            </w:r>
          </w:p>
        </w:tc>
        <w:tc>
          <w:tcPr>
            <w:tcW w:w="7949" w:type="dxa"/>
            <w:tcBorders>
              <w:top w:val="single" w:sz="4" w:space="0" w:color="auto"/>
              <w:left w:val="single" w:sz="4" w:space="0" w:color="auto"/>
              <w:bottom w:val="single" w:sz="4" w:space="0" w:color="auto"/>
              <w:right w:val="single" w:sz="4" w:space="0" w:color="auto"/>
            </w:tcBorders>
          </w:tcPr>
          <w:p w14:paraId="082A1329" w14:textId="15AC5C9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Удельный вес газа в топливном балансе поселения</w:t>
            </w:r>
          </w:p>
        </w:tc>
        <w:tc>
          <w:tcPr>
            <w:tcW w:w="1960" w:type="dxa"/>
            <w:tcBorders>
              <w:top w:val="single" w:sz="4" w:space="0" w:color="auto"/>
              <w:left w:val="single" w:sz="4" w:space="0" w:color="auto"/>
              <w:bottom w:val="single" w:sz="4" w:space="0" w:color="auto"/>
              <w:right w:val="single" w:sz="4" w:space="0" w:color="auto"/>
            </w:tcBorders>
          </w:tcPr>
          <w:p w14:paraId="512DB5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61A6619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6FB695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85FBDB0"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0841EC6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6.5.2</w:t>
            </w:r>
          </w:p>
        </w:tc>
        <w:tc>
          <w:tcPr>
            <w:tcW w:w="7949" w:type="dxa"/>
            <w:tcBorders>
              <w:top w:val="single" w:sz="4" w:space="0" w:color="auto"/>
              <w:left w:val="single" w:sz="4" w:space="0" w:color="auto"/>
              <w:bottom w:val="nil"/>
              <w:right w:val="single" w:sz="4" w:space="0" w:color="auto"/>
            </w:tcBorders>
          </w:tcPr>
          <w:p w14:paraId="6416B2D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Потребление газа, всего</w:t>
            </w:r>
          </w:p>
        </w:tc>
        <w:tc>
          <w:tcPr>
            <w:tcW w:w="1960" w:type="dxa"/>
            <w:tcBorders>
              <w:top w:val="single" w:sz="4" w:space="0" w:color="auto"/>
              <w:left w:val="single" w:sz="4" w:space="0" w:color="auto"/>
              <w:bottom w:val="nil"/>
              <w:right w:val="single" w:sz="4" w:space="0" w:color="auto"/>
            </w:tcBorders>
          </w:tcPr>
          <w:p w14:paraId="55D794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куб. м/год</w:t>
            </w:r>
          </w:p>
        </w:tc>
        <w:tc>
          <w:tcPr>
            <w:tcW w:w="1540" w:type="dxa"/>
            <w:tcBorders>
              <w:top w:val="single" w:sz="4" w:space="0" w:color="auto"/>
              <w:left w:val="single" w:sz="4" w:space="0" w:color="auto"/>
              <w:bottom w:val="nil"/>
              <w:right w:val="single" w:sz="4" w:space="0" w:color="auto"/>
            </w:tcBorders>
          </w:tcPr>
          <w:p w14:paraId="4A7867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083946D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09FA64E"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BFCCE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C7881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nil"/>
              <w:left w:val="single" w:sz="4" w:space="0" w:color="auto"/>
              <w:bottom w:val="nil"/>
              <w:right w:val="single" w:sz="4" w:space="0" w:color="auto"/>
            </w:tcBorders>
          </w:tcPr>
          <w:p w14:paraId="5617F2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val="restart"/>
            <w:tcBorders>
              <w:top w:val="nil"/>
              <w:left w:val="single" w:sz="4" w:space="0" w:color="auto"/>
              <w:bottom w:val="nil"/>
              <w:right w:val="single" w:sz="4" w:space="0" w:color="auto"/>
            </w:tcBorders>
          </w:tcPr>
          <w:p w14:paraId="6FBB595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nil"/>
            </w:tcBorders>
          </w:tcPr>
          <w:p w14:paraId="015E7A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6C720BD"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7BBB2A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6C0F45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коммунально-бытовые нужды</w:t>
            </w:r>
          </w:p>
        </w:tc>
        <w:tc>
          <w:tcPr>
            <w:tcW w:w="1960" w:type="dxa"/>
            <w:tcBorders>
              <w:top w:val="nil"/>
              <w:left w:val="single" w:sz="4" w:space="0" w:color="auto"/>
              <w:bottom w:val="nil"/>
              <w:right w:val="single" w:sz="4" w:space="0" w:color="auto"/>
            </w:tcBorders>
          </w:tcPr>
          <w:p w14:paraId="136982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tcBorders>
              <w:top w:val="nil"/>
              <w:left w:val="single" w:sz="4" w:space="0" w:color="auto"/>
              <w:bottom w:val="nil"/>
              <w:right w:val="single" w:sz="4" w:space="0" w:color="auto"/>
            </w:tcBorders>
          </w:tcPr>
          <w:p w14:paraId="51B2251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nil"/>
            </w:tcBorders>
          </w:tcPr>
          <w:p w14:paraId="3A4511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5F76030"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03F9D4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43822DA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производственные нужды</w:t>
            </w:r>
          </w:p>
        </w:tc>
        <w:tc>
          <w:tcPr>
            <w:tcW w:w="1960" w:type="dxa"/>
            <w:tcBorders>
              <w:top w:val="nil"/>
              <w:left w:val="single" w:sz="4" w:space="0" w:color="auto"/>
              <w:bottom w:val="single" w:sz="4" w:space="0" w:color="auto"/>
              <w:right w:val="single" w:sz="4" w:space="0" w:color="auto"/>
            </w:tcBorders>
          </w:tcPr>
          <w:p w14:paraId="741E06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3EE2DA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1FDFC0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5F49DD2"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5E31F3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6.5.3</w:t>
            </w:r>
          </w:p>
        </w:tc>
        <w:tc>
          <w:tcPr>
            <w:tcW w:w="7949" w:type="dxa"/>
            <w:tcBorders>
              <w:top w:val="single" w:sz="4" w:space="0" w:color="auto"/>
              <w:left w:val="single" w:sz="4" w:space="0" w:color="auto"/>
              <w:bottom w:val="single" w:sz="4" w:space="0" w:color="auto"/>
              <w:right w:val="single" w:sz="4" w:space="0" w:color="auto"/>
            </w:tcBorders>
          </w:tcPr>
          <w:p w14:paraId="3D4C86C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Источники подачи газа</w:t>
            </w:r>
          </w:p>
        </w:tc>
        <w:tc>
          <w:tcPr>
            <w:tcW w:w="1960" w:type="dxa"/>
            <w:tcBorders>
              <w:top w:val="single" w:sz="4" w:space="0" w:color="auto"/>
              <w:left w:val="single" w:sz="4" w:space="0" w:color="auto"/>
              <w:bottom w:val="single" w:sz="4" w:space="0" w:color="auto"/>
              <w:right w:val="single" w:sz="4" w:space="0" w:color="auto"/>
            </w:tcBorders>
          </w:tcPr>
          <w:p w14:paraId="3BDA8B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куб. м / год</w:t>
            </w:r>
          </w:p>
        </w:tc>
        <w:tc>
          <w:tcPr>
            <w:tcW w:w="1540" w:type="dxa"/>
            <w:tcBorders>
              <w:top w:val="single" w:sz="4" w:space="0" w:color="auto"/>
              <w:left w:val="single" w:sz="4" w:space="0" w:color="auto"/>
              <w:bottom w:val="single" w:sz="4" w:space="0" w:color="auto"/>
              <w:right w:val="single" w:sz="4" w:space="0" w:color="auto"/>
            </w:tcBorders>
          </w:tcPr>
          <w:p w14:paraId="4A1481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FB821C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78FD53F"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45742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6.5.4</w:t>
            </w:r>
          </w:p>
        </w:tc>
        <w:tc>
          <w:tcPr>
            <w:tcW w:w="7949" w:type="dxa"/>
            <w:tcBorders>
              <w:top w:val="single" w:sz="4" w:space="0" w:color="auto"/>
              <w:left w:val="single" w:sz="4" w:space="0" w:color="auto"/>
              <w:bottom w:val="single" w:sz="4" w:space="0" w:color="auto"/>
              <w:right w:val="single" w:sz="4" w:space="0" w:color="auto"/>
            </w:tcBorders>
          </w:tcPr>
          <w:p w14:paraId="12A0FD1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сетей</w:t>
            </w:r>
          </w:p>
        </w:tc>
        <w:tc>
          <w:tcPr>
            <w:tcW w:w="1960" w:type="dxa"/>
            <w:tcBorders>
              <w:top w:val="single" w:sz="4" w:space="0" w:color="auto"/>
              <w:left w:val="single" w:sz="4" w:space="0" w:color="auto"/>
              <w:bottom w:val="single" w:sz="4" w:space="0" w:color="auto"/>
              <w:right w:val="single" w:sz="4" w:space="0" w:color="auto"/>
            </w:tcBorders>
          </w:tcPr>
          <w:p w14:paraId="4519CA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single" w:sz="4" w:space="0" w:color="auto"/>
              <w:left w:val="single" w:sz="4" w:space="0" w:color="auto"/>
              <w:bottom w:val="single" w:sz="4" w:space="0" w:color="auto"/>
              <w:right w:val="single" w:sz="4" w:space="0" w:color="auto"/>
            </w:tcBorders>
          </w:tcPr>
          <w:p w14:paraId="098008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FDC0A9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D3C320F"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3F48B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6.6</w:t>
            </w:r>
          </w:p>
        </w:tc>
        <w:tc>
          <w:tcPr>
            <w:tcW w:w="7949" w:type="dxa"/>
            <w:tcBorders>
              <w:top w:val="single" w:sz="4" w:space="0" w:color="auto"/>
              <w:left w:val="single" w:sz="4" w:space="0" w:color="auto"/>
              <w:bottom w:val="single" w:sz="4" w:space="0" w:color="auto"/>
              <w:right w:val="single" w:sz="4" w:space="0" w:color="auto"/>
            </w:tcBorders>
          </w:tcPr>
          <w:p w14:paraId="47A4475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Связь</w:t>
            </w:r>
          </w:p>
        </w:tc>
        <w:tc>
          <w:tcPr>
            <w:tcW w:w="1960" w:type="dxa"/>
            <w:tcBorders>
              <w:top w:val="single" w:sz="4" w:space="0" w:color="auto"/>
              <w:left w:val="single" w:sz="4" w:space="0" w:color="auto"/>
              <w:bottom w:val="single" w:sz="4" w:space="0" w:color="auto"/>
              <w:right w:val="single" w:sz="4" w:space="0" w:color="auto"/>
            </w:tcBorders>
          </w:tcPr>
          <w:p w14:paraId="04517E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56E6F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8C5F4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A7B0213"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9592B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6.6.1</w:t>
            </w:r>
          </w:p>
        </w:tc>
        <w:tc>
          <w:tcPr>
            <w:tcW w:w="7949" w:type="dxa"/>
            <w:tcBorders>
              <w:top w:val="single" w:sz="4" w:space="0" w:color="auto"/>
              <w:left w:val="single" w:sz="4" w:space="0" w:color="auto"/>
              <w:bottom w:val="single" w:sz="4" w:space="0" w:color="auto"/>
              <w:right w:val="single" w:sz="4" w:space="0" w:color="auto"/>
            </w:tcBorders>
          </w:tcPr>
          <w:p w14:paraId="5CEAE8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Охват населения телевизионным вещанием</w:t>
            </w:r>
          </w:p>
        </w:tc>
        <w:tc>
          <w:tcPr>
            <w:tcW w:w="1960" w:type="dxa"/>
            <w:tcBorders>
              <w:top w:val="single" w:sz="4" w:space="0" w:color="auto"/>
              <w:left w:val="single" w:sz="4" w:space="0" w:color="auto"/>
              <w:bottom w:val="single" w:sz="4" w:space="0" w:color="auto"/>
              <w:right w:val="single" w:sz="4" w:space="0" w:color="auto"/>
            </w:tcBorders>
          </w:tcPr>
          <w:p w14:paraId="3AE34E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от населения</w:t>
            </w:r>
          </w:p>
        </w:tc>
        <w:tc>
          <w:tcPr>
            <w:tcW w:w="1540" w:type="dxa"/>
            <w:tcBorders>
              <w:top w:val="single" w:sz="4" w:space="0" w:color="auto"/>
              <w:left w:val="single" w:sz="4" w:space="0" w:color="auto"/>
              <w:bottom w:val="single" w:sz="4" w:space="0" w:color="auto"/>
              <w:right w:val="single" w:sz="4" w:space="0" w:color="auto"/>
            </w:tcBorders>
          </w:tcPr>
          <w:p w14:paraId="3D485BF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BFD2B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9200ADE"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C0B89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6.6.2</w:t>
            </w:r>
          </w:p>
        </w:tc>
        <w:tc>
          <w:tcPr>
            <w:tcW w:w="7949" w:type="dxa"/>
            <w:tcBorders>
              <w:top w:val="single" w:sz="4" w:space="0" w:color="auto"/>
              <w:left w:val="single" w:sz="4" w:space="0" w:color="auto"/>
              <w:bottom w:val="single" w:sz="4" w:space="0" w:color="auto"/>
              <w:right w:val="single" w:sz="4" w:space="0" w:color="auto"/>
            </w:tcBorders>
          </w:tcPr>
          <w:p w14:paraId="21AD14C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Обеспеченность населения телефонной сетью общего пользования</w:t>
            </w:r>
          </w:p>
        </w:tc>
        <w:tc>
          <w:tcPr>
            <w:tcW w:w="1960" w:type="dxa"/>
            <w:tcBorders>
              <w:top w:val="single" w:sz="4" w:space="0" w:color="auto"/>
              <w:left w:val="single" w:sz="4" w:space="0" w:color="auto"/>
              <w:bottom w:val="single" w:sz="4" w:space="0" w:color="auto"/>
              <w:right w:val="single" w:sz="4" w:space="0" w:color="auto"/>
            </w:tcBorders>
          </w:tcPr>
          <w:p w14:paraId="0802DD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номеров на 100 семей</w:t>
            </w:r>
          </w:p>
        </w:tc>
        <w:tc>
          <w:tcPr>
            <w:tcW w:w="1540" w:type="dxa"/>
            <w:tcBorders>
              <w:top w:val="single" w:sz="4" w:space="0" w:color="auto"/>
              <w:left w:val="single" w:sz="4" w:space="0" w:color="auto"/>
              <w:bottom w:val="single" w:sz="4" w:space="0" w:color="auto"/>
              <w:right w:val="single" w:sz="4" w:space="0" w:color="auto"/>
            </w:tcBorders>
          </w:tcPr>
          <w:p w14:paraId="7105B99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3AD444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0ADA16F"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4D4DA2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6.7</w:t>
            </w:r>
          </w:p>
        </w:tc>
        <w:tc>
          <w:tcPr>
            <w:tcW w:w="7949" w:type="dxa"/>
            <w:tcBorders>
              <w:top w:val="single" w:sz="4" w:space="0" w:color="auto"/>
              <w:left w:val="single" w:sz="4" w:space="0" w:color="auto"/>
              <w:bottom w:val="single" w:sz="4" w:space="0" w:color="auto"/>
              <w:right w:val="single" w:sz="4" w:space="0" w:color="auto"/>
            </w:tcBorders>
          </w:tcPr>
          <w:p w14:paraId="3657E13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Инженерная подготовка территории</w:t>
            </w:r>
          </w:p>
        </w:tc>
        <w:tc>
          <w:tcPr>
            <w:tcW w:w="1960" w:type="dxa"/>
            <w:tcBorders>
              <w:top w:val="single" w:sz="4" w:space="0" w:color="auto"/>
              <w:left w:val="single" w:sz="4" w:space="0" w:color="auto"/>
              <w:bottom w:val="single" w:sz="4" w:space="0" w:color="auto"/>
              <w:right w:val="single" w:sz="4" w:space="0" w:color="auto"/>
            </w:tcBorders>
          </w:tcPr>
          <w:p w14:paraId="646746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8F8645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C2DB60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9175990"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4016E6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6.7.1</w:t>
            </w:r>
          </w:p>
        </w:tc>
        <w:tc>
          <w:tcPr>
            <w:tcW w:w="7949" w:type="dxa"/>
            <w:tcBorders>
              <w:top w:val="single" w:sz="4" w:space="0" w:color="auto"/>
              <w:left w:val="single" w:sz="4" w:space="0" w:color="auto"/>
              <w:bottom w:val="nil"/>
              <w:right w:val="single" w:sz="4" w:space="0" w:color="auto"/>
            </w:tcBorders>
          </w:tcPr>
          <w:p w14:paraId="498A52A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Защита территории от затопления:</w:t>
            </w:r>
          </w:p>
        </w:tc>
        <w:tc>
          <w:tcPr>
            <w:tcW w:w="1960" w:type="dxa"/>
            <w:tcBorders>
              <w:top w:val="single" w:sz="4" w:space="0" w:color="auto"/>
              <w:left w:val="single" w:sz="4" w:space="0" w:color="auto"/>
              <w:bottom w:val="nil"/>
              <w:right w:val="single" w:sz="4" w:space="0" w:color="auto"/>
            </w:tcBorders>
          </w:tcPr>
          <w:p w14:paraId="5A918A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14:paraId="1C7BA61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4EA0C7A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BF3B727"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FD3964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338AE4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площадь</w:t>
            </w:r>
          </w:p>
        </w:tc>
        <w:tc>
          <w:tcPr>
            <w:tcW w:w="1960" w:type="dxa"/>
            <w:tcBorders>
              <w:top w:val="nil"/>
              <w:left w:val="single" w:sz="4" w:space="0" w:color="auto"/>
              <w:bottom w:val="nil"/>
              <w:right w:val="single" w:sz="4" w:space="0" w:color="auto"/>
            </w:tcBorders>
          </w:tcPr>
          <w:p w14:paraId="4083CC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nil"/>
              <w:left w:val="single" w:sz="4" w:space="0" w:color="auto"/>
              <w:bottom w:val="nil"/>
              <w:right w:val="single" w:sz="4" w:space="0" w:color="auto"/>
            </w:tcBorders>
          </w:tcPr>
          <w:p w14:paraId="1B5BD9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DC364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51157D0"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0FC62A8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405A9BA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защитных сооружений</w:t>
            </w:r>
          </w:p>
        </w:tc>
        <w:tc>
          <w:tcPr>
            <w:tcW w:w="1960" w:type="dxa"/>
            <w:tcBorders>
              <w:top w:val="nil"/>
              <w:left w:val="single" w:sz="4" w:space="0" w:color="auto"/>
              <w:bottom w:val="nil"/>
              <w:right w:val="single" w:sz="4" w:space="0" w:color="auto"/>
            </w:tcBorders>
          </w:tcPr>
          <w:p w14:paraId="6F12B7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tcBorders>
              <w:top w:val="nil"/>
              <w:left w:val="single" w:sz="4" w:space="0" w:color="auto"/>
              <w:bottom w:val="nil"/>
              <w:right w:val="single" w:sz="4" w:space="0" w:color="auto"/>
            </w:tcBorders>
          </w:tcPr>
          <w:p w14:paraId="3C0555F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3BF183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1D0B5FB"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4562B23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765C824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намыв и подсыпка</w:t>
            </w:r>
          </w:p>
        </w:tc>
        <w:tc>
          <w:tcPr>
            <w:tcW w:w="1960" w:type="dxa"/>
            <w:tcBorders>
              <w:top w:val="nil"/>
              <w:left w:val="single" w:sz="4" w:space="0" w:color="auto"/>
              <w:bottom w:val="single" w:sz="4" w:space="0" w:color="auto"/>
              <w:right w:val="single" w:sz="4" w:space="0" w:color="auto"/>
            </w:tcBorders>
          </w:tcPr>
          <w:p w14:paraId="55FFFA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куб. м</w:t>
            </w:r>
          </w:p>
        </w:tc>
        <w:tc>
          <w:tcPr>
            <w:tcW w:w="1540" w:type="dxa"/>
            <w:tcBorders>
              <w:top w:val="nil"/>
              <w:left w:val="single" w:sz="4" w:space="0" w:color="auto"/>
              <w:bottom w:val="single" w:sz="4" w:space="0" w:color="auto"/>
              <w:right w:val="single" w:sz="4" w:space="0" w:color="auto"/>
            </w:tcBorders>
          </w:tcPr>
          <w:p w14:paraId="584265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064DCD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02AD083"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6EE257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6.7.2</w:t>
            </w:r>
          </w:p>
        </w:tc>
        <w:tc>
          <w:tcPr>
            <w:tcW w:w="7949" w:type="dxa"/>
            <w:tcBorders>
              <w:top w:val="single" w:sz="4" w:space="0" w:color="auto"/>
              <w:left w:val="single" w:sz="4" w:space="0" w:color="auto"/>
              <w:bottom w:val="single" w:sz="4" w:space="0" w:color="auto"/>
              <w:right w:val="single" w:sz="4" w:space="0" w:color="auto"/>
            </w:tcBorders>
          </w:tcPr>
          <w:p w14:paraId="7C3AB9E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Другие специальные мероприятия по инженерной подготовке территории</w:t>
            </w:r>
          </w:p>
        </w:tc>
        <w:tc>
          <w:tcPr>
            <w:tcW w:w="1960" w:type="dxa"/>
            <w:tcBorders>
              <w:top w:val="single" w:sz="4" w:space="0" w:color="auto"/>
              <w:left w:val="single" w:sz="4" w:space="0" w:color="auto"/>
              <w:bottom w:val="single" w:sz="4" w:space="0" w:color="auto"/>
              <w:right w:val="single" w:sz="4" w:space="0" w:color="auto"/>
            </w:tcBorders>
          </w:tcPr>
          <w:p w14:paraId="73FB74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10A0883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996904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1FF9887"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58DF2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6.8</w:t>
            </w:r>
          </w:p>
        </w:tc>
        <w:tc>
          <w:tcPr>
            <w:tcW w:w="7949" w:type="dxa"/>
            <w:tcBorders>
              <w:top w:val="single" w:sz="4" w:space="0" w:color="auto"/>
              <w:left w:val="single" w:sz="4" w:space="0" w:color="auto"/>
              <w:bottom w:val="single" w:sz="4" w:space="0" w:color="auto"/>
              <w:right w:val="single" w:sz="4" w:space="0" w:color="auto"/>
            </w:tcBorders>
          </w:tcPr>
          <w:p w14:paraId="51AA770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Санитарная очистка территории</w:t>
            </w:r>
          </w:p>
        </w:tc>
        <w:tc>
          <w:tcPr>
            <w:tcW w:w="1960" w:type="dxa"/>
            <w:tcBorders>
              <w:top w:val="single" w:sz="4" w:space="0" w:color="auto"/>
              <w:left w:val="single" w:sz="4" w:space="0" w:color="auto"/>
              <w:bottom w:val="single" w:sz="4" w:space="0" w:color="auto"/>
              <w:right w:val="single" w:sz="4" w:space="0" w:color="auto"/>
            </w:tcBorders>
          </w:tcPr>
          <w:p w14:paraId="13A610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4C4A2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690F4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007DE05"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258B53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6.8.1</w:t>
            </w:r>
          </w:p>
        </w:tc>
        <w:tc>
          <w:tcPr>
            <w:tcW w:w="7949" w:type="dxa"/>
            <w:tcBorders>
              <w:top w:val="single" w:sz="4" w:space="0" w:color="auto"/>
              <w:left w:val="single" w:sz="4" w:space="0" w:color="auto"/>
              <w:bottom w:val="nil"/>
              <w:right w:val="single" w:sz="4" w:space="0" w:color="auto"/>
            </w:tcBorders>
          </w:tcPr>
          <w:p w14:paraId="6D0880A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Объем бытовых отходов</w:t>
            </w:r>
          </w:p>
        </w:tc>
        <w:tc>
          <w:tcPr>
            <w:tcW w:w="1960" w:type="dxa"/>
            <w:vMerge w:val="restart"/>
            <w:tcBorders>
              <w:top w:val="single" w:sz="4" w:space="0" w:color="auto"/>
              <w:left w:val="single" w:sz="4" w:space="0" w:color="auto"/>
              <w:bottom w:val="single" w:sz="4" w:space="0" w:color="auto"/>
              <w:right w:val="single" w:sz="4" w:space="0" w:color="auto"/>
            </w:tcBorders>
          </w:tcPr>
          <w:p w14:paraId="7A3C56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т / год %</w:t>
            </w:r>
          </w:p>
        </w:tc>
        <w:tc>
          <w:tcPr>
            <w:tcW w:w="1540" w:type="dxa"/>
            <w:vMerge w:val="restart"/>
            <w:tcBorders>
              <w:top w:val="single" w:sz="4" w:space="0" w:color="auto"/>
              <w:left w:val="single" w:sz="4" w:space="0" w:color="auto"/>
              <w:bottom w:val="single" w:sz="4" w:space="0" w:color="auto"/>
              <w:right w:val="single" w:sz="4" w:space="0" w:color="auto"/>
            </w:tcBorders>
          </w:tcPr>
          <w:p w14:paraId="77DF3D8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single" w:sz="4" w:space="0" w:color="auto"/>
            </w:tcBorders>
          </w:tcPr>
          <w:p w14:paraId="4A483A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097BA2D"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58DD519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3D8EE2C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дифференцированного сбора отходов</w:t>
            </w:r>
          </w:p>
        </w:tc>
        <w:tc>
          <w:tcPr>
            <w:tcW w:w="1960" w:type="dxa"/>
            <w:vMerge/>
            <w:tcBorders>
              <w:top w:val="single" w:sz="4" w:space="0" w:color="auto"/>
              <w:left w:val="single" w:sz="4" w:space="0" w:color="auto"/>
              <w:bottom w:val="single" w:sz="4" w:space="0" w:color="auto"/>
              <w:right w:val="single" w:sz="4" w:space="0" w:color="auto"/>
            </w:tcBorders>
          </w:tcPr>
          <w:p w14:paraId="2D9F6BA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single" w:sz="4" w:space="0" w:color="auto"/>
              <w:right w:val="single" w:sz="4" w:space="0" w:color="auto"/>
            </w:tcBorders>
          </w:tcPr>
          <w:p w14:paraId="57F19A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tcBorders>
          </w:tcPr>
          <w:p w14:paraId="6ABAF0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82AF9A9"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77CE24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6.8.2</w:t>
            </w:r>
          </w:p>
        </w:tc>
        <w:tc>
          <w:tcPr>
            <w:tcW w:w="7949" w:type="dxa"/>
            <w:tcBorders>
              <w:top w:val="single" w:sz="4" w:space="0" w:color="auto"/>
              <w:left w:val="single" w:sz="4" w:space="0" w:color="auto"/>
              <w:bottom w:val="single" w:sz="4" w:space="0" w:color="auto"/>
              <w:right w:val="single" w:sz="4" w:space="0" w:color="auto"/>
            </w:tcBorders>
          </w:tcPr>
          <w:p w14:paraId="3A5DAEC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Мусороперерабатывающие заводы</w:t>
            </w:r>
          </w:p>
        </w:tc>
        <w:tc>
          <w:tcPr>
            <w:tcW w:w="1960" w:type="dxa"/>
            <w:tcBorders>
              <w:top w:val="single" w:sz="4" w:space="0" w:color="auto"/>
              <w:left w:val="single" w:sz="4" w:space="0" w:color="auto"/>
              <w:bottom w:val="single" w:sz="4" w:space="0" w:color="auto"/>
              <w:right w:val="single" w:sz="4" w:space="0" w:color="auto"/>
            </w:tcBorders>
          </w:tcPr>
          <w:p w14:paraId="370816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единицы, тыс. т / год</w:t>
            </w:r>
          </w:p>
        </w:tc>
        <w:tc>
          <w:tcPr>
            <w:tcW w:w="1540" w:type="dxa"/>
            <w:tcBorders>
              <w:top w:val="single" w:sz="4" w:space="0" w:color="auto"/>
              <w:left w:val="single" w:sz="4" w:space="0" w:color="auto"/>
              <w:bottom w:val="single" w:sz="4" w:space="0" w:color="auto"/>
              <w:right w:val="single" w:sz="4" w:space="0" w:color="auto"/>
            </w:tcBorders>
          </w:tcPr>
          <w:p w14:paraId="4C60EF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DC561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F17B5F9"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03B8B2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6.8.3</w:t>
            </w:r>
          </w:p>
        </w:tc>
        <w:tc>
          <w:tcPr>
            <w:tcW w:w="7949" w:type="dxa"/>
            <w:tcBorders>
              <w:top w:val="single" w:sz="4" w:space="0" w:color="auto"/>
              <w:left w:val="single" w:sz="4" w:space="0" w:color="auto"/>
              <w:bottom w:val="single" w:sz="4" w:space="0" w:color="auto"/>
              <w:right w:val="single" w:sz="4" w:space="0" w:color="auto"/>
            </w:tcBorders>
          </w:tcPr>
          <w:p w14:paraId="5FAD0D0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Мусоросжигательные заводы</w:t>
            </w:r>
          </w:p>
        </w:tc>
        <w:tc>
          <w:tcPr>
            <w:tcW w:w="1960" w:type="dxa"/>
            <w:tcBorders>
              <w:top w:val="single" w:sz="4" w:space="0" w:color="auto"/>
              <w:left w:val="single" w:sz="4" w:space="0" w:color="auto"/>
              <w:bottom w:val="single" w:sz="4" w:space="0" w:color="auto"/>
              <w:right w:val="single" w:sz="4" w:space="0" w:color="auto"/>
            </w:tcBorders>
          </w:tcPr>
          <w:p w14:paraId="0CD939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0490336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B0FFA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731DBE6"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6BACC2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6.8.4</w:t>
            </w:r>
          </w:p>
        </w:tc>
        <w:tc>
          <w:tcPr>
            <w:tcW w:w="7949" w:type="dxa"/>
            <w:tcBorders>
              <w:top w:val="single" w:sz="4" w:space="0" w:color="auto"/>
              <w:left w:val="single" w:sz="4" w:space="0" w:color="auto"/>
              <w:bottom w:val="single" w:sz="4" w:space="0" w:color="auto"/>
              <w:right w:val="single" w:sz="4" w:space="0" w:color="auto"/>
            </w:tcBorders>
          </w:tcPr>
          <w:p w14:paraId="5D9E9B6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Мусороперегрузочные станции</w:t>
            </w:r>
          </w:p>
        </w:tc>
        <w:tc>
          <w:tcPr>
            <w:tcW w:w="1960" w:type="dxa"/>
            <w:tcBorders>
              <w:top w:val="single" w:sz="4" w:space="0" w:color="auto"/>
              <w:left w:val="single" w:sz="4" w:space="0" w:color="auto"/>
              <w:bottom w:val="single" w:sz="4" w:space="0" w:color="auto"/>
              <w:right w:val="single" w:sz="4" w:space="0" w:color="auto"/>
            </w:tcBorders>
          </w:tcPr>
          <w:p w14:paraId="28BCE7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7210E4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D1D46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02144FD"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0ECDCD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6.8.5</w:t>
            </w:r>
          </w:p>
        </w:tc>
        <w:tc>
          <w:tcPr>
            <w:tcW w:w="7949" w:type="dxa"/>
            <w:tcBorders>
              <w:top w:val="single" w:sz="4" w:space="0" w:color="auto"/>
              <w:left w:val="single" w:sz="4" w:space="0" w:color="auto"/>
              <w:bottom w:val="single" w:sz="4" w:space="0" w:color="auto"/>
              <w:right w:val="single" w:sz="4" w:space="0" w:color="auto"/>
            </w:tcBorders>
          </w:tcPr>
          <w:p w14:paraId="0854D4D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Усовершенствованные свалки (полигоны)</w:t>
            </w:r>
          </w:p>
        </w:tc>
        <w:tc>
          <w:tcPr>
            <w:tcW w:w="1960" w:type="dxa"/>
            <w:tcBorders>
              <w:top w:val="single" w:sz="4" w:space="0" w:color="auto"/>
              <w:left w:val="single" w:sz="4" w:space="0" w:color="auto"/>
              <w:bottom w:val="single" w:sz="4" w:space="0" w:color="auto"/>
              <w:right w:val="single" w:sz="4" w:space="0" w:color="auto"/>
            </w:tcBorders>
          </w:tcPr>
          <w:p w14:paraId="39757A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 / га</w:t>
            </w:r>
          </w:p>
        </w:tc>
        <w:tc>
          <w:tcPr>
            <w:tcW w:w="1540" w:type="dxa"/>
            <w:tcBorders>
              <w:top w:val="single" w:sz="4" w:space="0" w:color="auto"/>
              <w:left w:val="single" w:sz="4" w:space="0" w:color="auto"/>
              <w:bottom w:val="single" w:sz="4" w:space="0" w:color="auto"/>
              <w:right w:val="single" w:sz="4" w:space="0" w:color="auto"/>
            </w:tcBorders>
          </w:tcPr>
          <w:p w14:paraId="6AEDE2A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31DFA8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11BA50D" w14:textId="77777777" w:rsidTr="00667051">
        <w:trPr>
          <w:gridAfter w:val="1"/>
          <w:wAfter w:w="13" w:type="dxa"/>
        </w:trPr>
        <w:tc>
          <w:tcPr>
            <w:tcW w:w="840" w:type="dxa"/>
            <w:vMerge w:val="restart"/>
            <w:tcBorders>
              <w:top w:val="single" w:sz="4" w:space="0" w:color="auto"/>
              <w:bottom w:val="single" w:sz="4" w:space="0" w:color="auto"/>
              <w:right w:val="single" w:sz="4" w:space="0" w:color="auto"/>
            </w:tcBorders>
          </w:tcPr>
          <w:p w14:paraId="47609B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6.8.6</w:t>
            </w:r>
          </w:p>
        </w:tc>
        <w:tc>
          <w:tcPr>
            <w:tcW w:w="7949" w:type="dxa"/>
            <w:tcBorders>
              <w:top w:val="single" w:sz="4" w:space="0" w:color="auto"/>
              <w:left w:val="single" w:sz="4" w:space="0" w:color="auto"/>
              <w:bottom w:val="nil"/>
              <w:right w:val="single" w:sz="4" w:space="0" w:color="auto"/>
            </w:tcBorders>
          </w:tcPr>
          <w:p w14:paraId="6034352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Общая площадь свалок</w:t>
            </w:r>
          </w:p>
        </w:tc>
        <w:tc>
          <w:tcPr>
            <w:tcW w:w="1960" w:type="dxa"/>
            <w:tcBorders>
              <w:top w:val="single" w:sz="4" w:space="0" w:color="auto"/>
              <w:left w:val="single" w:sz="4" w:space="0" w:color="auto"/>
              <w:bottom w:val="nil"/>
              <w:right w:val="single" w:sz="4" w:space="0" w:color="auto"/>
            </w:tcBorders>
          </w:tcPr>
          <w:p w14:paraId="4DE78C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vMerge w:val="restart"/>
            <w:tcBorders>
              <w:top w:val="single" w:sz="4" w:space="0" w:color="auto"/>
              <w:left w:val="single" w:sz="4" w:space="0" w:color="auto"/>
              <w:bottom w:val="single" w:sz="4" w:space="0" w:color="auto"/>
              <w:right w:val="single" w:sz="4" w:space="0" w:color="auto"/>
            </w:tcBorders>
          </w:tcPr>
          <w:p w14:paraId="470336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single" w:sz="4" w:space="0" w:color="auto"/>
            </w:tcBorders>
          </w:tcPr>
          <w:p w14:paraId="614C8F2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2D6B5D1" w14:textId="77777777" w:rsidTr="00667051">
        <w:trPr>
          <w:gridAfter w:val="1"/>
          <w:wAfter w:w="13" w:type="dxa"/>
        </w:trPr>
        <w:tc>
          <w:tcPr>
            <w:tcW w:w="840" w:type="dxa"/>
            <w:vMerge/>
            <w:tcBorders>
              <w:top w:val="single" w:sz="4" w:space="0" w:color="auto"/>
              <w:bottom w:val="single" w:sz="4" w:space="0" w:color="auto"/>
              <w:right w:val="single" w:sz="4" w:space="0" w:color="auto"/>
            </w:tcBorders>
          </w:tcPr>
          <w:p w14:paraId="2C97C9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560D9AF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стихийных</w:t>
            </w:r>
          </w:p>
        </w:tc>
        <w:tc>
          <w:tcPr>
            <w:tcW w:w="1960" w:type="dxa"/>
            <w:tcBorders>
              <w:top w:val="nil"/>
              <w:left w:val="single" w:sz="4" w:space="0" w:color="auto"/>
              <w:bottom w:val="single" w:sz="4" w:space="0" w:color="auto"/>
              <w:right w:val="single" w:sz="4" w:space="0" w:color="auto"/>
            </w:tcBorders>
          </w:tcPr>
          <w:p w14:paraId="62FDCF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tcBorders>
              <w:top w:val="single" w:sz="4" w:space="0" w:color="auto"/>
              <w:left w:val="single" w:sz="4" w:space="0" w:color="auto"/>
              <w:bottom w:val="single" w:sz="4" w:space="0" w:color="auto"/>
              <w:right w:val="single" w:sz="4" w:space="0" w:color="auto"/>
            </w:tcBorders>
          </w:tcPr>
          <w:p w14:paraId="3E20FED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tcBorders>
          </w:tcPr>
          <w:p w14:paraId="12DD677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0E8E558"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1209E3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6.9</w:t>
            </w:r>
          </w:p>
        </w:tc>
        <w:tc>
          <w:tcPr>
            <w:tcW w:w="7949" w:type="dxa"/>
            <w:tcBorders>
              <w:top w:val="single" w:sz="4" w:space="0" w:color="auto"/>
              <w:left w:val="single" w:sz="4" w:space="0" w:color="auto"/>
              <w:bottom w:val="single" w:sz="4" w:space="0" w:color="auto"/>
              <w:right w:val="single" w:sz="4" w:space="0" w:color="auto"/>
            </w:tcBorders>
          </w:tcPr>
          <w:p w14:paraId="205FDD4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Иные виды инженерного оборудования территории</w:t>
            </w:r>
          </w:p>
        </w:tc>
        <w:tc>
          <w:tcPr>
            <w:tcW w:w="1960" w:type="dxa"/>
            <w:tcBorders>
              <w:top w:val="single" w:sz="4" w:space="0" w:color="auto"/>
              <w:left w:val="single" w:sz="4" w:space="0" w:color="auto"/>
              <w:bottom w:val="single" w:sz="4" w:space="0" w:color="auto"/>
              <w:right w:val="single" w:sz="4" w:space="0" w:color="auto"/>
            </w:tcBorders>
          </w:tcPr>
          <w:p w14:paraId="18B99E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240831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9669E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F0D4089"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1B313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7949" w:type="dxa"/>
            <w:tcBorders>
              <w:top w:val="single" w:sz="4" w:space="0" w:color="auto"/>
              <w:left w:val="single" w:sz="4" w:space="0" w:color="auto"/>
              <w:bottom w:val="single" w:sz="4" w:space="0" w:color="auto"/>
              <w:right w:val="single" w:sz="4" w:space="0" w:color="auto"/>
            </w:tcBorders>
          </w:tcPr>
          <w:p w14:paraId="6E0A4C3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Ритуальное обслуживание населения</w:t>
            </w:r>
          </w:p>
        </w:tc>
        <w:tc>
          <w:tcPr>
            <w:tcW w:w="1960" w:type="dxa"/>
            <w:tcBorders>
              <w:top w:val="single" w:sz="4" w:space="0" w:color="auto"/>
              <w:left w:val="single" w:sz="4" w:space="0" w:color="auto"/>
              <w:bottom w:val="single" w:sz="4" w:space="0" w:color="auto"/>
              <w:right w:val="single" w:sz="4" w:space="0" w:color="auto"/>
            </w:tcBorders>
          </w:tcPr>
          <w:p w14:paraId="1C1C0B5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AECE0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C5A4B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5A3C531"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1A71A5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7.1</w:t>
            </w:r>
          </w:p>
        </w:tc>
        <w:tc>
          <w:tcPr>
            <w:tcW w:w="7949" w:type="dxa"/>
            <w:tcBorders>
              <w:top w:val="single" w:sz="4" w:space="0" w:color="auto"/>
              <w:left w:val="single" w:sz="4" w:space="0" w:color="auto"/>
              <w:bottom w:val="single" w:sz="4" w:space="0" w:color="auto"/>
              <w:right w:val="single" w:sz="4" w:space="0" w:color="auto"/>
            </w:tcBorders>
          </w:tcPr>
          <w:p w14:paraId="14F2A81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Общее количество кладбищ</w:t>
            </w:r>
          </w:p>
        </w:tc>
        <w:tc>
          <w:tcPr>
            <w:tcW w:w="1960" w:type="dxa"/>
            <w:tcBorders>
              <w:top w:val="single" w:sz="4" w:space="0" w:color="auto"/>
              <w:left w:val="single" w:sz="4" w:space="0" w:color="auto"/>
              <w:bottom w:val="single" w:sz="4" w:space="0" w:color="auto"/>
              <w:right w:val="single" w:sz="4" w:space="0" w:color="auto"/>
            </w:tcBorders>
          </w:tcPr>
          <w:p w14:paraId="3C27C6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single" w:sz="4" w:space="0" w:color="auto"/>
              <w:right w:val="single" w:sz="4" w:space="0" w:color="auto"/>
            </w:tcBorders>
          </w:tcPr>
          <w:p w14:paraId="5CECCF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3CE1F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DBBCCA9"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46D099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7.2</w:t>
            </w:r>
          </w:p>
        </w:tc>
        <w:tc>
          <w:tcPr>
            <w:tcW w:w="7949" w:type="dxa"/>
            <w:tcBorders>
              <w:top w:val="single" w:sz="4" w:space="0" w:color="auto"/>
              <w:left w:val="single" w:sz="4" w:space="0" w:color="auto"/>
              <w:bottom w:val="single" w:sz="4" w:space="0" w:color="auto"/>
              <w:right w:val="single" w:sz="4" w:space="0" w:color="auto"/>
            </w:tcBorders>
          </w:tcPr>
          <w:p w14:paraId="4B8F66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Общее количество крематориев</w:t>
            </w:r>
          </w:p>
        </w:tc>
        <w:tc>
          <w:tcPr>
            <w:tcW w:w="1960" w:type="dxa"/>
            <w:tcBorders>
              <w:top w:val="single" w:sz="4" w:space="0" w:color="auto"/>
              <w:left w:val="single" w:sz="4" w:space="0" w:color="auto"/>
              <w:bottom w:val="single" w:sz="4" w:space="0" w:color="auto"/>
              <w:right w:val="single" w:sz="4" w:space="0" w:color="auto"/>
            </w:tcBorders>
          </w:tcPr>
          <w:p w14:paraId="576B4C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w:t>
            </w:r>
          </w:p>
        </w:tc>
        <w:tc>
          <w:tcPr>
            <w:tcW w:w="1540" w:type="dxa"/>
            <w:tcBorders>
              <w:top w:val="single" w:sz="4" w:space="0" w:color="auto"/>
              <w:left w:val="single" w:sz="4" w:space="0" w:color="auto"/>
              <w:bottom w:val="single" w:sz="4" w:space="0" w:color="auto"/>
              <w:right w:val="single" w:sz="4" w:space="0" w:color="auto"/>
            </w:tcBorders>
          </w:tcPr>
          <w:p w14:paraId="4A5798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D81202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B1B3EA7"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28A774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7949" w:type="dxa"/>
            <w:tcBorders>
              <w:top w:val="single" w:sz="4" w:space="0" w:color="auto"/>
              <w:left w:val="single" w:sz="4" w:space="0" w:color="auto"/>
              <w:bottom w:val="single" w:sz="4" w:space="0" w:color="auto"/>
              <w:right w:val="single" w:sz="4" w:space="0" w:color="auto"/>
            </w:tcBorders>
          </w:tcPr>
          <w:p w14:paraId="3B34898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Охрана природы и рациональное природопользование</w:t>
            </w:r>
          </w:p>
        </w:tc>
        <w:tc>
          <w:tcPr>
            <w:tcW w:w="1960" w:type="dxa"/>
            <w:tcBorders>
              <w:top w:val="single" w:sz="4" w:space="0" w:color="auto"/>
              <w:left w:val="single" w:sz="4" w:space="0" w:color="auto"/>
              <w:bottom w:val="single" w:sz="4" w:space="0" w:color="auto"/>
              <w:right w:val="single" w:sz="4" w:space="0" w:color="auto"/>
            </w:tcBorders>
          </w:tcPr>
          <w:p w14:paraId="698D217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648A9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C927E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3AE60C8"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0F3F8B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8.1</w:t>
            </w:r>
          </w:p>
        </w:tc>
        <w:tc>
          <w:tcPr>
            <w:tcW w:w="7949" w:type="dxa"/>
            <w:tcBorders>
              <w:top w:val="single" w:sz="4" w:space="0" w:color="auto"/>
              <w:left w:val="single" w:sz="4" w:space="0" w:color="auto"/>
              <w:bottom w:val="single" w:sz="4" w:space="0" w:color="auto"/>
              <w:right w:val="single" w:sz="4" w:space="0" w:color="auto"/>
            </w:tcBorders>
          </w:tcPr>
          <w:p w14:paraId="13DB3B0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Объем выбросов вредных веществ в атмосферный воздух</w:t>
            </w:r>
          </w:p>
        </w:tc>
        <w:tc>
          <w:tcPr>
            <w:tcW w:w="1960" w:type="dxa"/>
            <w:tcBorders>
              <w:top w:val="single" w:sz="4" w:space="0" w:color="auto"/>
              <w:left w:val="single" w:sz="4" w:space="0" w:color="auto"/>
              <w:bottom w:val="single" w:sz="4" w:space="0" w:color="auto"/>
              <w:right w:val="single" w:sz="4" w:space="0" w:color="auto"/>
            </w:tcBorders>
          </w:tcPr>
          <w:p w14:paraId="5C7482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т / год</w:t>
            </w:r>
          </w:p>
        </w:tc>
        <w:tc>
          <w:tcPr>
            <w:tcW w:w="1540" w:type="dxa"/>
            <w:tcBorders>
              <w:top w:val="single" w:sz="4" w:space="0" w:color="auto"/>
              <w:left w:val="single" w:sz="4" w:space="0" w:color="auto"/>
              <w:bottom w:val="single" w:sz="4" w:space="0" w:color="auto"/>
              <w:right w:val="single" w:sz="4" w:space="0" w:color="auto"/>
            </w:tcBorders>
          </w:tcPr>
          <w:p w14:paraId="7CC1B44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E2E5CE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30ED833"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13C3BD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8.2</w:t>
            </w:r>
          </w:p>
        </w:tc>
        <w:tc>
          <w:tcPr>
            <w:tcW w:w="7949" w:type="dxa"/>
            <w:tcBorders>
              <w:top w:val="single" w:sz="4" w:space="0" w:color="auto"/>
              <w:left w:val="single" w:sz="4" w:space="0" w:color="auto"/>
              <w:bottom w:val="single" w:sz="4" w:space="0" w:color="auto"/>
              <w:right w:val="single" w:sz="4" w:space="0" w:color="auto"/>
            </w:tcBorders>
          </w:tcPr>
          <w:p w14:paraId="573E915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Общий объем сброса загрязненных вод</w:t>
            </w:r>
          </w:p>
        </w:tc>
        <w:tc>
          <w:tcPr>
            <w:tcW w:w="1960" w:type="dxa"/>
            <w:tcBorders>
              <w:top w:val="single" w:sz="4" w:space="0" w:color="auto"/>
              <w:left w:val="single" w:sz="4" w:space="0" w:color="auto"/>
              <w:bottom w:val="single" w:sz="4" w:space="0" w:color="auto"/>
              <w:right w:val="single" w:sz="4" w:space="0" w:color="auto"/>
            </w:tcBorders>
          </w:tcPr>
          <w:p w14:paraId="16599B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куб. м / год</w:t>
            </w:r>
          </w:p>
        </w:tc>
        <w:tc>
          <w:tcPr>
            <w:tcW w:w="1540" w:type="dxa"/>
            <w:tcBorders>
              <w:top w:val="single" w:sz="4" w:space="0" w:color="auto"/>
              <w:left w:val="single" w:sz="4" w:space="0" w:color="auto"/>
              <w:bottom w:val="single" w:sz="4" w:space="0" w:color="auto"/>
              <w:right w:val="single" w:sz="4" w:space="0" w:color="auto"/>
            </w:tcBorders>
          </w:tcPr>
          <w:p w14:paraId="06C0BD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B226F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BED4913"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4B88FC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8.3</w:t>
            </w:r>
          </w:p>
        </w:tc>
        <w:tc>
          <w:tcPr>
            <w:tcW w:w="7949" w:type="dxa"/>
            <w:tcBorders>
              <w:top w:val="single" w:sz="4" w:space="0" w:color="auto"/>
              <w:left w:val="single" w:sz="4" w:space="0" w:color="auto"/>
              <w:bottom w:val="single" w:sz="4" w:space="0" w:color="auto"/>
              <w:right w:val="single" w:sz="4" w:space="0" w:color="auto"/>
            </w:tcBorders>
          </w:tcPr>
          <w:p w14:paraId="61549AD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Рекультивация нарушенных территорий</w:t>
            </w:r>
          </w:p>
        </w:tc>
        <w:tc>
          <w:tcPr>
            <w:tcW w:w="1960" w:type="dxa"/>
            <w:tcBorders>
              <w:top w:val="single" w:sz="4" w:space="0" w:color="auto"/>
              <w:left w:val="single" w:sz="4" w:space="0" w:color="auto"/>
              <w:bottom w:val="single" w:sz="4" w:space="0" w:color="auto"/>
              <w:right w:val="single" w:sz="4" w:space="0" w:color="auto"/>
            </w:tcBorders>
          </w:tcPr>
          <w:p w14:paraId="05C48B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single" w:sz="4" w:space="0" w:color="auto"/>
              <w:right w:val="single" w:sz="4" w:space="0" w:color="auto"/>
            </w:tcBorders>
          </w:tcPr>
          <w:p w14:paraId="60241C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46CC5C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C16C8E8"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191944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8.4</w:t>
            </w:r>
          </w:p>
        </w:tc>
        <w:tc>
          <w:tcPr>
            <w:tcW w:w="7949" w:type="dxa"/>
            <w:tcBorders>
              <w:top w:val="single" w:sz="4" w:space="0" w:color="auto"/>
              <w:left w:val="single" w:sz="4" w:space="0" w:color="auto"/>
              <w:bottom w:val="single" w:sz="4" w:space="0" w:color="auto"/>
              <w:right w:val="single" w:sz="4" w:space="0" w:color="auto"/>
            </w:tcBorders>
          </w:tcPr>
          <w:p w14:paraId="7967CF9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960" w:type="dxa"/>
            <w:tcBorders>
              <w:top w:val="single" w:sz="4" w:space="0" w:color="auto"/>
              <w:left w:val="single" w:sz="4" w:space="0" w:color="auto"/>
              <w:bottom w:val="single" w:sz="4" w:space="0" w:color="auto"/>
              <w:right w:val="single" w:sz="4" w:space="0" w:color="auto"/>
            </w:tcBorders>
          </w:tcPr>
          <w:p w14:paraId="1E9352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single" w:sz="4" w:space="0" w:color="auto"/>
              <w:right w:val="single" w:sz="4" w:space="0" w:color="auto"/>
            </w:tcBorders>
          </w:tcPr>
          <w:p w14:paraId="14CB54F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7881EE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9E32D10"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12634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8.5</w:t>
            </w:r>
          </w:p>
        </w:tc>
        <w:tc>
          <w:tcPr>
            <w:tcW w:w="7949" w:type="dxa"/>
            <w:tcBorders>
              <w:top w:val="single" w:sz="4" w:space="0" w:color="auto"/>
              <w:left w:val="single" w:sz="4" w:space="0" w:color="auto"/>
              <w:bottom w:val="single" w:sz="4" w:space="0" w:color="auto"/>
              <w:right w:val="single" w:sz="4" w:space="0" w:color="auto"/>
            </w:tcBorders>
          </w:tcPr>
          <w:p w14:paraId="21ADE3D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Территории с уровнем шума свыше 65 </w:t>
            </w:r>
            <w:proofErr w:type="spellStart"/>
            <w:r w:rsidRPr="008E25B7">
              <w:rPr>
                <w:rFonts w:ascii="Times New Roman CYR" w:hAnsi="Times New Roman CYR" w:cs="Times New Roman CYR"/>
                <w:sz w:val="24"/>
                <w:szCs w:val="24"/>
              </w:rPr>
              <w:t>Дб</w:t>
            </w:r>
            <w:proofErr w:type="spellEnd"/>
          </w:p>
        </w:tc>
        <w:tc>
          <w:tcPr>
            <w:tcW w:w="1960" w:type="dxa"/>
            <w:tcBorders>
              <w:top w:val="single" w:sz="4" w:space="0" w:color="auto"/>
              <w:left w:val="single" w:sz="4" w:space="0" w:color="auto"/>
              <w:bottom w:val="single" w:sz="4" w:space="0" w:color="auto"/>
              <w:right w:val="single" w:sz="4" w:space="0" w:color="auto"/>
            </w:tcBorders>
          </w:tcPr>
          <w:p w14:paraId="270AA2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single" w:sz="4" w:space="0" w:color="auto"/>
              <w:right w:val="single" w:sz="4" w:space="0" w:color="auto"/>
            </w:tcBorders>
          </w:tcPr>
          <w:p w14:paraId="5E02F1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200F5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588A827"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4B44AC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8.6</w:t>
            </w:r>
          </w:p>
        </w:tc>
        <w:tc>
          <w:tcPr>
            <w:tcW w:w="7949" w:type="dxa"/>
            <w:tcBorders>
              <w:top w:val="single" w:sz="4" w:space="0" w:color="auto"/>
              <w:left w:val="single" w:sz="4" w:space="0" w:color="auto"/>
              <w:bottom w:val="single" w:sz="4" w:space="0" w:color="auto"/>
              <w:right w:val="single" w:sz="4" w:space="0" w:color="auto"/>
            </w:tcBorders>
          </w:tcPr>
          <w:p w14:paraId="24950E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Население, проживающее в санитарно-защитных зонах</w:t>
            </w:r>
          </w:p>
        </w:tc>
        <w:tc>
          <w:tcPr>
            <w:tcW w:w="1960" w:type="dxa"/>
            <w:tcBorders>
              <w:top w:val="single" w:sz="4" w:space="0" w:color="auto"/>
              <w:left w:val="single" w:sz="4" w:space="0" w:color="auto"/>
              <w:bottom w:val="single" w:sz="4" w:space="0" w:color="auto"/>
              <w:right w:val="single" w:sz="4" w:space="0" w:color="auto"/>
            </w:tcBorders>
          </w:tcPr>
          <w:p w14:paraId="05537C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w:t>
            </w:r>
          </w:p>
        </w:tc>
        <w:tc>
          <w:tcPr>
            <w:tcW w:w="1540" w:type="dxa"/>
            <w:tcBorders>
              <w:top w:val="single" w:sz="4" w:space="0" w:color="auto"/>
              <w:left w:val="single" w:sz="4" w:space="0" w:color="auto"/>
              <w:bottom w:val="single" w:sz="4" w:space="0" w:color="auto"/>
              <w:right w:val="single" w:sz="4" w:space="0" w:color="auto"/>
            </w:tcBorders>
          </w:tcPr>
          <w:p w14:paraId="6ED2143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C5D62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75B31D9"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16A7C8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8.7</w:t>
            </w:r>
          </w:p>
        </w:tc>
        <w:tc>
          <w:tcPr>
            <w:tcW w:w="7949" w:type="dxa"/>
            <w:tcBorders>
              <w:top w:val="single" w:sz="4" w:space="0" w:color="auto"/>
              <w:left w:val="single" w:sz="4" w:space="0" w:color="auto"/>
              <w:bottom w:val="single" w:sz="4" w:space="0" w:color="auto"/>
              <w:right w:val="single" w:sz="4" w:space="0" w:color="auto"/>
            </w:tcBorders>
          </w:tcPr>
          <w:p w14:paraId="3DD3B6D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Озеленение санитарно-защитных и водоохранных зон</w:t>
            </w:r>
          </w:p>
        </w:tc>
        <w:tc>
          <w:tcPr>
            <w:tcW w:w="1960" w:type="dxa"/>
            <w:tcBorders>
              <w:top w:val="single" w:sz="4" w:space="0" w:color="auto"/>
              <w:left w:val="single" w:sz="4" w:space="0" w:color="auto"/>
              <w:bottom w:val="single" w:sz="4" w:space="0" w:color="auto"/>
              <w:right w:val="single" w:sz="4" w:space="0" w:color="auto"/>
            </w:tcBorders>
          </w:tcPr>
          <w:p w14:paraId="7E1922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254A99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9FA033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7FD10B7"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109420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8.8</w:t>
            </w:r>
          </w:p>
        </w:tc>
        <w:tc>
          <w:tcPr>
            <w:tcW w:w="7949" w:type="dxa"/>
            <w:tcBorders>
              <w:top w:val="single" w:sz="4" w:space="0" w:color="auto"/>
              <w:left w:val="single" w:sz="4" w:space="0" w:color="auto"/>
              <w:bottom w:val="single" w:sz="4" w:space="0" w:color="auto"/>
              <w:right w:val="single" w:sz="4" w:space="0" w:color="auto"/>
            </w:tcBorders>
          </w:tcPr>
          <w:p w14:paraId="1DBE49C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Защита почв и недр</w:t>
            </w:r>
          </w:p>
        </w:tc>
        <w:tc>
          <w:tcPr>
            <w:tcW w:w="1960" w:type="dxa"/>
            <w:tcBorders>
              <w:top w:val="single" w:sz="4" w:space="0" w:color="auto"/>
              <w:left w:val="single" w:sz="4" w:space="0" w:color="auto"/>
              <w:bottom w:val="single" w:sz="4" w:space="0" w:color="auto"/>
              <w:right w:val="single" w:sz="4" w:space="0" w:color="auto"/>
            </w:tcBorders>
          </w:tcPr>
          <w:p w14:paraId="282142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1F0758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7E504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B2AEF56"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3276F5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8.9</w:t>
            </w:r>
          </w:p>
        </w:tc>
        <w:tc>
          <w:tcPr>
            <w:tcW w:w="7949" w:type="dxa"/>
            <w:tcBorders>
              <w:top w:val="single" w:sz="4" w:space="0" w:color="auto"/>
              <w:left w:val="single" w:sz="4" w:space="0" w:color="auto"/>
              <w:bottom w:val="single" w:sz="4" w:space="0" w:color="auto"/>
              <w:right w:val="single" w:sz="4" w:space="0" w:color="auto"/>
            </w:tcBorders>
          </w:tcPr>
          <w:p w14:paraId="18C6515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Иные мероприятия по охране природы и рациональному природопользованию</w:t>
            </w:r>
          </w:p>
        </w:tc>
        <w:tc>
          <w:tcPr>
            <w:tcW w:w="1960" w:type="dxa"/>
            <w:tcBorders>
              <w:top w:val="single" w:sz="4" w:space="0" w:color="auto"/>
              <w:left w:val="single" w:sz="4" w:space="0" w:color="auto"/>
              <w:bottom w:val="single" w:sz="4" w:space="0" w:color="auto"/>
              <w:right w:val="single" w:sz="4" w:space="0" w:color="auto"/>
            </w:tcBorders>
          </w:tcPr>
          <w:p w14:paraId="0B2AEC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соответствующих единиц</w:t>
            </w:r>
          </w:p>
        </w:tc>
        <w:tc>
          <w:tcPr>
            <w:tcW w:w="1540" w:type="dxa"/>
            <w:tcBorders>
              <w:top w:val="single" w:sz="4" w:space="0" w:color="auto"/>
              <w:left w:val="single" w:sz="4" w:space="0" w:color="auto"/>
              <w:bottom w:val="single" w:sz="4" w:space="0" w:color="auto"/>
              <w:right w:val="single" w:sz="4" w:space="0" w:color="auto"/>
            </w:tcBorders>
          </w:tcPr>
          <w:p w14:paraId="08BF639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15D16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B12CA38" w14:textId="77777777" w:rsidTr="00667051">
        <w:trPr>
          <w:gridAfter w:val="1"/>
          <w:wAfter w:w="13" w:type="dxa"/>
        </w:trPr>
        <w:tc>
          <w:tcPr>
            <w:tcW w:w="840" w:type="dxa"/>
            <w:tcBorders>
              <w:top w:val="single" w:sz="4" w:space="0" w:color="auto"/>
              <w:bottom w:val="single" w:sz="4" w:space="0" w:color="auto"/>
              <w:right w:val="single" w:sz="4" w:space="0" w:color="auto"/>
            </w:tcBorders>
          </w:tcPr>
          <w:p w14:paraId="192C93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7949" w:type="dxa"/>
            <w:tcBorders>
              <w:top w:val="single" w:sz="4" w:space="0" w:color="auto"/>
              <w:left w:val="single" w:sz="4" w:space="0" w:color="auto"/>
              <w:bottom w:val="single" w:sz="4" w:space="0" w:color="auto"/>
              <w:right w:val="single" w:sz="4" w:space="0" w:color="auto"/>
            </w:tcBorders>
          </w:tcPr>
          <w:p w14:paraId="5E24815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Ориентировочный объем инвестиций по I-</w:t>
            </w:r>
            <w:proofErr w:type="spellStart"/>
            <w:r w:rsidRPr="008E25B7">
              <w:rPr>
                <w:rFonts w:ascii="Times New Roman CYR" w:hAnsi="Times New Roman CYR" w:cs="Times New Roman CYR"/>
                <w:sz w:val="24"/>
                <w:szCs w:val="24"/>
              </w:rPr>
              <w:t>му</w:t>
            </w:r>
            <w:proofErr w:type="spellEnd"/>
            <w:r w:rsidRPr="008E25B7">
              <w:rPr>
                <w:rFonts w:ascii="Times New Roman CYR" w:hAnsi="Times New Roman CYR" w:cs="Times New Roman CYR"/>
                <w:sz w:val="24"/>
                <w:szCs w:val="24"/>
              </w:rPr>
              <w:t xml:space="preserve"> этапу реализации проектных решений</w:t>
            </w:r>
          </w:p>
        </w:tc>
        <w:tc>
          <w:tcPr>
            <w:tcW w:w="1960" w:type="dxa"/>
            <w:tcBorders>
              <w:top w:val="single" w:sz="4" w:space="0" w:color="auto"/>
              <w:left w:val="single" w:sz="4" w:space="0" w:color="auto"/>
              <w:bottom w:val="single" w:sz="4" w:space="0" w:color="auto"/>
              <w:right w:val="single" w:sz="4" w:space="0" w:color="auto"/>
            </w:tcBorders>
          </w:tcPr>
          <w:p w14:paraId="398335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руб.</w:t>
            </w:r>
          </w:p>
        </w:tc>
        <w:tc>
          <w:tcPr>
            <w:tcW w:w="1540" w:type="dxa"/>
            <w:tcBorders>
              <w:top w:val="single" w:sz="4" w:space="0" w:color="auto"/>
              <w:left w:val="single" w:sz="4" w:space="0" w:color="auto"/>
              <w:bottom w:val="single" w:sz="4" w:space="0" w:color="auto"/>
              <w:right w:val="single" w:sz="4" w:space="0" w:color="auto"/>
            </w:tcBorders>
          </w:tcPr>
          <w:p w14:paraId="79A1DD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1B515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0AE491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DA5F67A" w14:textId="6422908F"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w:t>
      </w:r>
      <w:r w:rsidR="00D90D93">
        <w:rPr>
          <w:rFonts w:ascii="Times New Roman CYR" w:hAnsi="Times New Roman CYR" w:cs="Times New Roman CYR"/>
          <w:b/>
          <w:bCs/>
          <w:color w:val="26282F"/>
          <w:sz w:val="24"/>
          <w:szCs w:val="24"/>
        </w:rPr>
        <w:t>6</w:t>
      </w:r>
      <w:r w:rsidRPr="008E25B7">
        <w:rPr>
          <w:rFonts w:ascii="Times New Roman CYR" w:hAnsi="Times New Roman CYR" w:cs="Times New Roman CYR"/>
          <w:b/>
          <w:bCs/>
          <w:color w:val="26282F"/>
          <w:sz w:val="24"/>
          <w:szCs w:val="24"/>
        </w:rPr>
        <w:t>. Основные технико-экономические показатели проекта планировки:</w:t>
      </w:r>
    </w:p>
    <w:p w14:paraId="62EDB4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433BC51" w14:textId="21008D8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2</w:t>
      </w:r>
      <w:r w:rsidR="00D90D93">
        <w:rPr>
          <w:rFonts w:ascii="Times New Roman CYR" w:hAnsi="Times New Roman CYR" w:cs="Times New Roman CYR"/>
          <w:b/>
          <w:bCs/>
          <w:color w:val="26282F"/>
          <w:sz w:val="24"/>
          <w:szCs w:val="24"/>
        </w:rPr>
        <w:t>1</w:t>
      </w:r>
    </w:p>
    <w:p w14:paraId="5FCC536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98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949"/>
        <w:gridCol w:w="1960"/>
        <w:gridCol w:w="1540"/>
        <w:gridCol w:w="1680"/>
        <w:gridCol w:w="13"/>
      </w:tblGrid>
      <w:tr w:rsidR="008E25B7" w:rsidRPr="008E25B7" w14:paraId="2A92C4BD"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3CA795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w:t>
            </w:r>
            <w:r w:rsidRPr="008E25B7">
              <w:rPr>
                <w:rFonts w:ascii="Times New Roman CYR" w:hAnsi="Times New Roman CYR" w:cs="Times New Roman CYR"/>
                <w:sz w:val="24"/>
                <w:szCs w:val="24"/>
              </w:rPr>
              <w:br/>
              <w:t>п/п</w:t>
            </w:r>
          </w:p>
        </w:tc>
        <w:tc>
          <w:tcPr>
            <w:tcW w:w="7949" w:type="dxa"/>
            <w:tcBorders>
              <w:top w:val="single" w:sz="4" w:space="0" w:color="auto"/>
              <w:left w:val="single" w:sz="4" w:space="0" w:color="auto"/>
              <w:bottom w:val="single" w:sz="4" w:space="0" w:color="auto"/>
              <w:right w:val="single" w:sz="4" w:space="0" w:color="auto"/>
            </w:tcBorders>
          </w:tcPr>
          <w:p w14:paraId="042F1E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Показатели</w:t>
            </w:r>
          </w:p>
        </w:tc>
        <w:tc>
          <w:tcPr>
            <w:tcW w:w="1960" w:type="dxa"/>
            <w:tcBorders>
              <w:top w:val="single" w:sz="4" w:space="0" w:color="auto"/>
              <w:left w:val="single" w:sz="4" w:space="0" w:color="auto"/>
              <w:bottom w:val="single" w:sz="4" w:space="0" w:color="auto"/>
              <w:right w:val="single" w:sz="4" w:space="0" w:color="auto"/>
            </w:tcBorders>
          </w:tcPr>
          <w:p w14:paraId="1EB215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Единицы измерения</w:t>
            </w:r>
          </w:p>
        </w:tc>
        <w:tc>
          <w:tcPr>
            <w:tcW w:w="1540" w:type="dxa"/>
            <w:tcBorders>
              <w:top w:val="single" w:sz="4" w:space="0" w:color="auto"/>
              <w:left w:val="single" w:sz="4" w:space="0" w:color="auto"/>
              <w:bottom w:val="single" w:sz="4" w:space="0" w:color="auto"/>
              <w:right w:val="single" w:sz="4" w:space="0" w:color="auto"/>
            </w:tcBorders>
          </w:tcPr>
          <w:p w14:paraId="30E80E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Современное состояние на ____ г.</w:t>
            </w:r>
          </w:p>
        </w:tc>
        <w:tc>
          <w:tcPr>
            <w:tcW w:w="1680" w:type="dxa"/>
            <w:tcBorders>
              <w:top w:val="single" w:sz="4" w:space="0" w:color="auto"/>
              <w:left w:val="single" w:sz="4" w:space="0" w:color="auto"/>
              <w:bottom w:val="single" w:sz="4" w:space="0" w:color="auto"/>
            </w:tcBorders>
          </w:tcPr>
          <w:p w14:paraId="516F01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Расчетный срок</w:t>
            </w:r>
          </w:p>
        </w:tc>
      </w:tr>
      <w:tr w:rsidR="008E25B7" w:rsidRPr="008E25B7" w14:paraId="04F7B460"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5B925C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949" w:type="dxa"/>
            <w:tcBorders>
              <w:top w:val="single" w:sz="4" w:space="0" w:color="auto"/>
              <w:left w:val="single" w:sz="4" w:space="0" w:color="auto"/>
              <w:bottom w:val="single" w:sz="4" w:space="0" w:color="auto"/>
              <w:right w:val="single" w:sz="4" w:space="0" w:color="auto"/>
            </w:tcBorders>
          </w:tcPr>
          <w:p w14:paraId="18F766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960" w:type="dxa"/>
            <w:tcBorders>
              <w:top w:val="single" w:sz="4" w:space="0" w:color="auto"/>
              <w:left w:val="single" w:sz="4" w:space="0" w:color="auto"/>
              <w:bottom w:val="single" w:sz="4" w:space="0" w:color="auto"/>
              <w:right w:val="single" w:sz="4" w:space="0" w:color="auto"/>
            </w:tcBorders>
          </w:tcPr>
          <w:p w14:paraId="66334F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540" w:type="dxa"/>
            <w:tcBorders>
              <w:top w:val="single" w:sz="4" w:space="0" w:color="auto"/>
              <w:left w:val="single" w:sz="4" w:space="0" w:color="auto"/>
              <w:bottom w:val="single" w:sz="4" w:space="0" w:color="auto"/>
              <w:right w:val="single" w:sz="4" w:space="0" w:color="auto"/>
            </w:tcBorders>
          </w:tcPr>
          <w:p w14:paraId="596CD3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14:paraId="3EFCD8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098A77E8" w14:textId="77777777" w:rsidTr="00D90D93">
        <w:tc>
          <w:tcPr>
            <w:tcW w:w="13982" w:type="dxa"/>
            <w:gridSpan w:val="6"/>
            <w:tcBorders>
              <w:top w:val="single" w:sz="4" w:space="0" w:color="auto"/>
              <w:bottom w:val="single" w:sz="4" w:space="0" w:color="auto"/>
            </w:tcBorders>
          </w:tcPr>
          <w:p w14:paraId="2DCF6C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Обязательные</w:t>
            </w:r>
          </w:p>
        </w:tc>
      </w:tr>
      <w:tr w:rsidR="008E25B7" w:rsidRPr="008E25B7" w14:paraId="5C920CC8"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2026C7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949" w:type="dxa"/>
            <w:tcBorders>
              <w:top w:val="single" w:sz="4" w:space="0" w:color="auto"/>
              <w:left w:val="single" w:sz="4" w:space="0" w:color="auto"/>
              <w:bottom w:val="single" w:sz="4" w:space="0" w:color="auto"/>
              <w:right w:val="single" w:sz="4" w:space="0" w:color="auto"/>
            </w:tcBorders>
          </w:tcPr>
          <w:p w14:paraId="0ABDEA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w:t>
            </w:r>
          </w:p>
        </w:tc>
        <w:tc>
          <w:tcPr>
            <w:tcW w:w="1960" w:type="dxa"/>
            <w:tcBorders>
              <w:top w:val="single" w:sz="4" w:space="0" w:color="auto"/>
              <w:left w:val="single" w:sz="4" w:space="0" w:color="auto"/>
              <w:bottom w:val="single" w:sz="4" w:space="0" w:color="auto"/>
              <w:right w:val="single" w:sz="4" w:space="0" w:color="auto"/>
            </w:tcBorders>
          </w:tcPr>
          <w:p w14:paraId="32D84B0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EC2C1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0807EE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510526A"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6A0147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7949" w:type="dxa"/>
            <w:tcBorders>
              <w:top w:val="single" w:sz="4" w:space="0" w:color="auto"/>
              <w:left w:val="single" w:sz="4" w:space="0" w:color="auto"/>
              <w:bottom w:val="nil"/>
              <w:right w:val="single" w:sz="4" w:space="0" w:color="auto"/>
            </w:tcBorders>
          </w:tcPr>
          <w:p w14:paraId="4E2D2F8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Площадь проектируемой территории, всего</w:t>
            </w:r>
          </w:p>
        </w:tc>
        <w:tc>
          <w:tcPr>
            <w:tcW w:w="1960" w:type="dxa"/>
            <w:tcBorders>
              <w:top w:val="single" w:sz="4" w:space="0" w:color="auto"/>
              <w:left w:val="single" w:sz="4" w:space="0" w:color="auto"/>
              <w:bottom w:val="nil"/>
              <w:right w:val="single" w:sz="4" w:space="0" w:color="auto"/>
            </w:tcBorders>
          </w:tcPr>
          <w:p w14:paraId="36866C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nil"/>
              <w:right w:val="single" w:sz="4" w:space="0" w:color="auto"/>
            </w:tcBorders>
          </w:tcPr>
          <w:p w14:paraId="5E0A89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5558A72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DBA17E2"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1E36738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9FB567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территории:</w:t>
            </w:r>
          </w:p>
        </w:tc>
        <w:tc>
          <w:tcPr>
            <w:tcW w:w="1960" w:type="dxa"/>
            <w:tcBorders>
              <w:top w:val="nil"/>
              <w:left w:val="single" w:sz="4" w:space="0" w:color="auto"/>
              <w:bottom w:val="nil"/>
              <w:right w:val="single" w:sz="4" w:space="0" w:color="auto"/>
            </w:tcBorders>
          </w:tcPr>
          <w:p w14:paraId="2A30EB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nil"/>
              <w:left w:val="single" w:sz="4" w:space="0" w:color="auto"/>
              <w:bottom w:val="nil"/>
              <w:right w:val="single" w:sz="4" w:space="0" w:color="auto"/>
            </w:tcBorders>
          </w:tcPr>
          <w:p w14:paraId="31BBC0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0AD2A2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52688AC"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773310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D001E0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жилых зон (кварталы, микрорайоны и другие)</w:t>
            </w:r>
          </w:p>
        </w:tc>
        <w:tc>
          <w:tcPr>
            <w:tcW w:w="1960" w:type="dxa"/>
            <w:vMerge w:val="restart"/>
            <w:tcBorders>
              <w:top w:val="nil"/>
              <w:left w:val="single" w:sz="4" w:space="0" w:color="auto"/>
              <w:bottom w:val="nil"/>
              <w:right w:val="single" w:sz="4" w:space="0" w:color="auto"/>
            </w:tcBorders>
          </w:tcPr>
          <w:p w14:paraId="088C0B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val="restart"/>
            <w:tcBorders>
              <w:top w:val="nil"/>
              <w:left w:val="single" w:sz="4" w:space="0" w:color="auto"/>
              <w:bottom w:val="nil"/>
              <w:right w:val="single" w:sz="4" w:space="0" w:color="auto"/>
            </w:tcBorders>
          </w:tcPr>
          <w:p w14:paraId="7F972AB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nil"/>
            </w:tcBorders>
          </w:tcPr>
          <w:p w14:paraId="654FE5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66FAEC2"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725613A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B3C364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w:t>
            </w:r>
          </w:p>
        </w:tc>
        <w:tc>
          <w:tcPr>
            <w:tcW w:w="1960" w:type="dxa"/>
            <w:vMerge/>
            <w:tcBorders>
              <w:top w:val="nil"/>
              <w:left w:val="single" w:sz="4" w:space="0" w:color="auto"/>
              <w:bottom w:val="nil"/>
              <w:right w:val="single" w:sz="4" w:space="0" w:color="auto"/>
            </w:tcBorders>
          </w:tcPr>
          <w:p w14:paraId="7FFBD2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nil"/>
              <w:left w:val="single" w:sz="4" w:space="0" w:color="auto"/>
              <w:bottom w:val="nil"/>
              <w:right w:val="single" w:sz="4" w:space="0" w:color="auto"/>
            </w:tcBorders>
          </w:tcPr>
          <w:p w14:paraId="7ACB6BC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nil"/>
            </w:tcBorders>
          </w:tcPr>
          <w:p w14:paraId="68F2D20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CC6D69B"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459011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42E94CF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многоэтажная застройка</w:t>
            </w:r>
          </w:p>
        </w:tc>
        <w:tc>
          <w:tcPr>
            <w:tcW w:w="1960" w:type="dxa"/>
            <w:tcBorders>
              <w:top w:val="nil"/>
              <w:left w:val="single" w:sz="4" w:space="0" w:color="auto"/>
              <w:bottom w:val="nil"/>
              <w:right w:val="single" w:sz="4" w:space="0" w:color="auto"/>
            </w:tcBorders>
          </w:tcPr>
          <w:p w14:paraId="0B3ABE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7B3D0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784C93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ACA2870"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6323CE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FB7D3A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4 - 5-этажная застройка</w:t>
            </w:r>
          </w:p>
        </w:tc>
        <w:tc>
          <w:tcPr>
            <w:tcW w:w="1960" w:type="dxa"/>
            <w:tcBorders>
              <w:top w:val="nil"/>
              <w:left w:val="single" w:sz="4" w:space="0" w:color="auto"/>
              <w:bottom w:val="nil"/>
              <w:right w:val="single" w:sz="4" w:space="0" w:color="auto"/>
            </w:tcBorders>
          </w:tcPr>
          <w:p w14:paraId="7A40BF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2110FCB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3BAA7F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B6BF868"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487E20A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9B6DF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малоэтажная застройка</w:t>
            </w:r>
          </w:p>
        </w:tc>
        <w:tc>
          <w:tcPr>
            <w:tcW w:w="1960" w:type="dxa"/>
            <w:tcBorders>
              <w:top w:val="nil"/>
              <w:left w:val="single" w:sz="4" w:space="0" w:color="auto"/>
              <w:bottom w:val="nil"/>
              <w:right w:val="single" w:sz="4" w:space="0" w:color="auto"/>
            </w:tcBorders>
          </w:tcPr>
          <w:p w14:paraId="67B402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FC92D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3E24B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9785F13"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7825AAE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81A93A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nil"/>
              <w:left w:val="single" w:sz="4" w:space="0" w:color="auto"/>
              <w:bottom w:val="nil"/>
              <w:right w:val="single" w:sz="4" w:space="0" w:color="auto"/>
            </w:tcBorders>
          </w:tcPr>
          <w:p w14:paraId="0E9FFE0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val="restart"/>
            <w:tcBorders>
              <w:top w:val="nil"/>
              <w:left w:val="single" w:sz="4" w:space="0" w:color="auto"/>
              <w:bottom w:val="nil"/>
              <w:right w:val="single" w:sz="4" w:space="0" w:color="auto"/>
            </w:tcBorders>
          </w:tcPr>
          <w:p w14:paraId="2AE15C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nil"/>
            </w:tcBorders>
          </w:tcPr>
          <w:p w14:paraId="22B449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898DC91"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19E45C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8C5488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малоэтажные жилые дома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земельными участками</w:t>
            </w:r>
          </w:p>
        </w:tc>
        <w:tc>
          <w:tcPr>
            <w:tcW w:w="1960" w:type="dxa"/>
            <w:tcBorders>
              <w:top w:val="nil"/>
              <w:left w:val="single" w:sz="4" w:space="0" w:color="auto"/>
              <w:bottom w:val="nil"/>
              <w:right w:val="single" w:sz="4" w:space="0" w:color="auto"/>
            </w:tcBorders>
          </w:tcPr>
          <w:p w14:paraId="737BFC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tcBorders>
              <w:top w:val="nil"/>
              <w:left w:val="single" w:sz="4" w:space="0" w:color="auto"/>
              <w:bottom w:val="nil"/>
              <w:right w:val="single" w:sz="4" w:space="0" w:color="auto"/>
            </w:tcBorders>
          </w:tcPr>
          <w:p w14:paraId="76820BA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nil"/>
            </w:tcBorders>
          </w:tcPr>
          <w:p w14:paraId="760568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40107DB"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2B5284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7BFD22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индивидуальные жилые дома с приусадебными земельными участками</w:t>
            </w:r>
          </w:p>
        </w:tc>
        <w:tc>
          <w:tcPr>
            <w:tcW w:w="1960" w:type="dxa"/>
            <w:tcBorders>
              <w:top w:val="nil"/>
              <w:left w:val="single" w:sz="4" w:space="0" w:color="auto"/>
              <w:bottom w:val="nil"/>
              <w:right w:val="single" w:sz="4" w:space="0" w:color="auto"/>
            </w:tcBorders>
          </w:tcPr>
          <w:p w14:paraId="34ECE6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F4709E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35521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2FB7EDB"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46973D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3310BA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объектов социального и культурно-бытового обслуживания населения (кроме микрорайонного значения)</w:t>
            </w:r>
          </w:p>
        </w:tc>
        <w:tc>
          <w:tcPr>
            <w:tcW w:w="1960" w:type="dxa"/>
            <w:tcBorders>
              <w:top w:val="nil"/>
              <w:left w:val="single" w:sz="4" w:space="0" w:color="auto"/>
              <w:bottom w:val="nil"/>
              <w:right w:val="single" w:sz="4" w:space="0" w:color="auto"/>
            </w:tcBorders>
          </w:tcPr>
          <w:p w14:paraId="7B9957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4CEA01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5DFBA5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33DEE5B"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753E71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79CA73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рекреационных зон</w:t>
            </w:r>
          </w:p>
        </w:tc>
        <w:tc>
          <w:tcPr>
            <w:tcW w:w="1960" w:type="dxa"/>
            <w:tcBorders>
              <w:top w:val="nil"/>
              <w:left w:val="single" w:sz="4" w:space="0" w:color="auto"/>
              <w:bottom w:val="nil"/>
              <w:right w:val="single" w:sz="4" w:space="0" w:color="auto"/>
            </w:tcBorders>
          </w:tcPr>
          <w:p w14:paraId="4FC78B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3546233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EC1FE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D4C2D1B"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09EDFA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9BA05A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 инженерной и транспортной инфраструктуры</w:t>
            </w:r>
          </w:p>
        </w:tc>
        <w:tc>
          <w:tcPr>
            <w:tcW w:w="1960" w:type="dxa"/>
            <w:tcBorders>
              <w:top w:val="nil"/>
              <w:left w:val="single" w:sz="4" w:space="0" w:color="auto"/>
              <w:bottom w:val="nil"/>
              <w:right w:val="single" w:sz="4" w:space="0" w:color="auto"/>
            </w:tcBorders>
          </w:tcPr>
          <w:p w14:paraId="40777F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3758F6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00A7C3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81239D8"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6E6B70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AD8015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производственных зон</w:t>
            </w:r>
          </w:p>
        </w:tc>
        <w:tc>
          <w:tcPr>
            <w:tcW w:w="1960" w:type="dxa"/>
            <w:tcBorders>
              <w:top w:val="nil"/>
              <w:left w:val="single" w:sz="4" w:space="0" w:color="auto"/>
              <w:bottom w:val="nil"/>
              <w:right w:val="single" w:sz="4" w:space="0" w:color="auto"/>
            </w:tcBorders>
          </w:tcPr>
          <w:p w14:paraId="3BB897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339F10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784AC91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52535B8"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1E420B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66B78DA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иных зон</w:t>
            </w:r>
          </w:p>
        </w:tc>
        <w:tc>
          <w:tcPr>
            <w:tcW w:w="1960" w:type="dxa"/>
            <w:tcBorders>
              <w:top w:val="nil"/>
              <w:left w:val="single" w:sz="4" w:space="0" w:color="auto"/>
              <w:bottom w:val="single" w:sz="4" w:space="0" w:color="auto"/>
              <w:right w:val="single" w:sz="4" w:space="0" w:color="auto"/>
            </w:tcBorders>
          </w:tcPr>
          <w:p w14:paraId="2AC1A7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6236E73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6F5258C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AB7A190"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3F8AA2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1.2</w:t>
            </w:r>
          </w:p>
        </w:tc>
        <w:tc>
          <w:tcPr>
            <w:tcW w:w="7949" w:type="dxa"/>
            <w:tcBorders>
              <w:top w:val="single" w:sz="4" w:space="0" w:color="auto"/>
              <w:left w:val="single" w:sz="4" w:space="0" w:color="auto"/>
              <w:bottom w:val="single" w:sz="4" w:space="0" w:color="auto"/>
              <w:right w:val="single" w:sz="4" w:space="0" w:color="auto"/>
            </w:tcBorders>
          </w:tcPr>
          <w:p w14:paraId="4497F6D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Borders>
              <w:top w:val="single" w:sz="4" w:space="0" w:color="auto"/>
              <w:left w:val="single" w:sz="4" w:space="0" w:color="auto"/>
              <w:bottom w:val="single" w:sz="4" w:space="0" w:color="auto"/>
              <w:right w:val="single" w:sz="4" w:space="0" w:color="auto"/>
            </w:tcBorders>
          </w:tcPr>
          <w:p w14:paraId="14E68E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single" w:sz="4" w:space="0" w:color="auto"/>
              <w:right w:val="single" w:sz="4" w:space="0" w:color="auto"/>
            </w:tcBorders>
          </w:tcPr>
          <w:p w14:paraId="6BE33A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7545E7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7676370"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01BDF7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7949" w:type="dxa"/>
            <w:tcBorders>
              <w:top w:val="single" w:sz="4" w:space="0" w:color="auto"/>
              <w:left w:val="single" w:sz="4" w:space="0" w:color="auto"/>
              <w:bottom w:val="nil"/>
              <w:right w:val="single" w:sz="4" w:space="0" w:color="auto"/>
            </w:tcBorders>
          </w:tcPr>
          <w:p w14:paraId="6FDE92B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общей площади проектируемого района территории общего пользования, всего</w:t>
            </w:r>
          </w:p>
        </w:tc>
        <w:tc>
          <w:tcPr>
            <w:tcW w:w="1960" w:type="dxa"/>
            <w:vMerge w:val="restart"/>
            <w:tcBorders>
              <w:top w:val="single" w:sz="4" w:space="0" w:color="auto"/>
              <w:left w:val="single" w:sz="4" w:space="0" w:color="auto"/>
              <w:bottom w:val="nil"/>
              <w:right w:val="single" w:sz="4" w:space="0" w:color="auto"/>
            </w:tcBorders>
          </w:tcPr>
          <w:p w14:paraId="48AFB4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vMerge w:val="restart"/>
            <w:tcBorders>
              <w:top w:val="single" w:sz="4" w:space="0" w:color="auto"/>
              <w:left w:val="single" w:sz="4" w:space="0" w:color="auto"/>
              <w:bottom w:val="nil"/>
              <w:right w:val="single" w:sz="4" w:space="0" w:color="auto"/>
            </w:tcBorders>
          </w:tcPr>
          <w:p w14:paraId="17B7F51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07432E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C91CFF8"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145E87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991201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w:t>
            </w:r>
          </w:p>
        </w:tc>
        <w:tc>
          <w:tcPr>
            <w:tcW w:w="1960" w:type="dxa"/>
            <w:vMerge/>
            <w:tcBorders>
              <w:top w:val="single" w:sz="4" w:space="0" w:color="auto"/>
              <w:left w:val="single" w:sz="4" w:space="0" w:color="auto"/>
              <w:bottom w:val="nil"/>
              <w:right w:val="single" w:sz="4" w:space="0" w:color="auto"/>
            </w:tcBorders>
          </w:tcPr>
          <w:p w14:paraId="1F898E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7B2F13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580F43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76D334E"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60E4522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22FB18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зеленые насаждения общего пользования</w:t>
            </w:r>
          </w:p>
        </w:tc>
        <w:tc>
          <w:tcPr>
            <w:tcW w:w="1960" w:type="dxa"/>
            <w:tcBorders>
              <w:top w:val="nil"/>
              <w:left w:val="single" w:sz="4" w:space="0" w:color="auto"/>
              <w:bottom w:val="nil"/>
              <w:right w:val="single" w:sz="4" w:space="0" w:color="auto"/>
            </w:tcBorders>
          </w:tcPr>
          <w:p w14:paraId="6ABB47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2DBFBFE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030B3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776B611"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13560DA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756A31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дороги, проезды, площади</w:t>
            </w:r>
          </w:p>
        </w:tc>
        <w:tc>
          <w:tcPr>
            <w:tcW w:w="1960" w:type="dxa"/>
            <w:tcBorders>
              <w:top w:val="nil"/>
              <w:left w:val="single" w:sz="4" w:space="0" w:color="auto"/>
              <w:bottom w:val="nil"/>
              <w:right w:val="single" w:sz="4" w:space="0" w:color="auto"/>
            </w:tcBorders>
          </w:tcPr>
          <w:p w14:paraId="01BBD1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1D5AFF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719E51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99D975D"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303376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415CB62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прочие территории общего пользования</w:t>
            </w:r>
          </w:p>
        </w:tc>
        <w:tc>
          <w:tcPr>
            <w:tcW w:w="1960" w:type="dxa"/>
            <w:tcBorders>
              <w:top w:val="nil"/>
              <w:left w:val="single" w:sz="4" w:space="0" w:color="auto"/>
              <w:bottom w:val="single" w:sz="4" w:space="0" w:color="auto"/>
              <w:right w:val="single" w:sz="4" w:space="0" w:color="auto"/>
            </w:tcBorders>
          </w:tcPr>
          <w:p w14:paraId="1CC487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3A8E2B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7B2AF24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8CA89EF"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6DC491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c>
          <w:tcPr>
            <w:tcW w:w="7949" w:type="dxa"/>
            <w:tcBorders>
              <w:top w:val="single" w:sz="4" w:space="0" w:color="auto"/>
              <w:left w:val="single" w:sz="4" w:space="0" w:color="auto"/>
              <w:bottom w:val="single" w:sz="4" w:space="0" w:color="auto"/>
              <w:right w:val="single" w:sz="4" w:space="0" w:color="auto"/>
            </w:tcBorders>
          </w:tcPr>
          <w:p w14:paraId="290101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Коэффициент застройки</w:t>
            </w:r>
          </w:p>
        </w:tc>
        <w:tc>
          <w:tcPr>
            <w:tcW w:w="1960" w:type="dxa"/>
            <w:tcBorders>
              <w:top w:val="single" w:sz="4" w:space="0" w:color="auto"/>
              <w:left w:val="single" w:sz="4" w:space="0" w:color="auto"/>
              <w:bottom w:val="single" w:sz="4" w:space="0" w:color="auto"/>
              <w:right w:val="single" w:sz="4" w:space="0" w:color="auto"/>
            </w:tcBorders>
          </w:tcPr>
          <w:p w14:paraId="26A063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7205BDB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14D2D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3D94117"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3D1A82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949" w:type="dxa"/>
            <w:tcBorders>
              <w:top w:val="single" w:sz="4" w:space="0" w:color="auto"/>
              <w:left w:val="single" w:sz="4" w:space="0" w:color="auto"/>
              <w:bottom w:val="single" w:sz="4" w:space="0" w:color="auto"/>
              <w:right w:val="single" w:sz="4" w:space="0" w:color="auto"/>
            </w:tcBorders>
          </w:tcPr>
          <w:p w14:paraId="3D065E3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Коэффициент плотности</w:t>
            </w:r>
          </w:p>
        </w:tc>
        <w:tc>
          <w:tcPr>
            <w:tcW w:w="1960" w:type="dxa"/>
            <w:tcBorders>
              <w:top w:val="single" w:sz="4" w:space="0" w:color="auto"/>
              <w:left w:val="single" w:sz="4" w:space="0" w:color="auto"/>
              <w:bottom w:val="single" w:sz="4" w:space="0" w:color="auto"/>
              <w:right w:val="single" w:sz="4" w:space="0" w:color="auto"/>
            </w:tcBorders>
          </w:tcPr>
          <w:p w14:paraId="3859BA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65463C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288595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7524D12"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50A2F6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7949" w:type="dxa"/>
            <w:tcBorders>
              <w:top w:val="single" w:sz="4" w:space="0" w:color="auto"/>
              <w:left w:val="single" w:sz="4" w:space="0" w:color="auto"/>
              <w:bottom w:val="nil"/>
              <w:right w:val="single" w:sz="4" w:space="0" w:color="auto"/>
            </w:tcBorders>
          </w:tcPr>
          <w:p w14:paraId="16CFFE3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общей территории:</w:t>
            </w:r>
          </w:p>
        </w:tc>
        <w:tc>
          <w:tcPr>
            <w:tcW w:w="1960" w:type="dxa"/>
            <w:tcBorders>
              <w:top w:val="single" w:sz="4" w:space="0" w:color="auto"/>
              <w:left w:val="single" w:sz="4" w:space="0" w:color="auto"/>
              <w:bottom w:val="nil"/>
              <w:right w:val="single" w:sz="4" w:space="0" w:color="auto"/>
            </w:tcBorders>
          </w:tcPr>
          <w:p w14:paraId="4457F1F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14:paraId="7CEBAD0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785B08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A8C3750"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0B6388F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48AA5B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федеральной собственности</w:t>
            </w:r>
          </w:p>
        </w:tc>
        <w:tc>
          <w:tcPr>
            <w:tcW w:w="1960" w:type="dxa"/>
            <w:tcBorders>
              <w:top w:val="nil"/>
              <w:left w:val="single" w:sz="4" w:space="0" w:color="auto"/>
              <w:bottom w:val="nil"/>
              <w:right w:val="single" w:sz="4" w:space="0" w:color="auto"/>
            </w:tcBorders>
          </w:tcPr>
          <w:p w14:paraId="5603BD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nil"/>
              <w:left w:val="single" w:sz="4" w:space="0" w:color="auto"/>
              <w:bottom w:val="nil"/>
              <w:right w:val="single" w:sz="4" w:space="0" w:color="auto"/>
            </w:tcBorders>
          </w:tcPr>
          <w:p w14:paraId="6894A83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A069B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C6A7CAD"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5032E6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4BB379A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собственности Краснодарского края</w:t>
            </w:r>
          </w:p>
        </w:tc>
        <w:tc>
          <w:tcPr>
            <w:tcW w:w="1960" w:type="dxa"/>
            <w:tcBorders>
              <w:top w:val="nil"/>
              <w:left w:val="single" w:sz="4" w:space="0" w:color="auto"/>
              <w:bottom w:val="nil"/>
              <w:right w:val="single" w:sz="4" w:space="0" w:color="auto"/>
            </w:tcBorders>
          </w:tcPr>
          <w:p w14:paraId="3F4F94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B0963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248C2E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8AAE28F"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3C3DC1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830797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муниципальной собственности</w:t>
            </w:r>
          </w:p>
        </w:tc>
        <w:tc>
          <w:tcPr>
            <w:tcW w:w="1960" w:type="dxa"/>
            <w:tcBorders>
              <w:top w:val="nil"/>
              <w:left w:val="single" w:sz="4" w:space="0" w:color="auto"/>
              <w:bottom w:val="nil"/>
              <w:right w:val="single" w:sz="4" w:space="0" w:color="auto"/>
            </w:tcBorders>
          </w:tcPr>
          <w:p w14:paraId="66B15C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3D2F7A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16FCA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3A086B4"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6EC237C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2BE1BC9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земли, находящиеся в частной собственности</w:t>
            </w:r>
          </w:p>
        </w:tc>
        <w:tc>
          <w:tcPr>
            <w:tcW w:w="1960" w:type="dxa"/>
            <w:tcBorders>
              <w:top w:val="nil"/>
              <w:left w:val="single" w:sz="4" w:space="0" w:color="auto"/>
              <w:bottom w:val="single" w:sz="4" w:space="0" w:color="auto"/>
              <w:right w:val="single" w:sz="4" w:space="0" w:color="auto"/>
            </w:tcBorders>
          </w:tcPr>
          <w:p w14:paraId="0E0D69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33A412A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386CDE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89281F0"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005C75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949" w:type="dxa"/>
            <w:tcBorders>
              <w:top w:val="single" w:sz="4" w:space="0" w:color="auto"/>
              <w:left w:val="single" w:sz="4" w:space="0" w:color="auto"/>
              <w:bottom w:val="single" w:sz="4" w:space="0" w:color="auto"/>
              <w:right w:val="single" w:sz="4" w:space="0" w:color="auto"/>
            </w:tcBorders>
          </w:tcPr>
          <w:p w14:paraId="761BDA0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Население</w:t>
            </w:r>
          </w:p>
        </w:tc>
        <w:tc>
          <w:tcPr>
            <w:tcW w:w="1960" w:type="dxa"/>
            <w:tcBorders>
              <w:top w:val="single" w:sz="4" w:space="0" w:color="auto"/>
              <w:left w:val="single" w:sz="4" w:space="0" w:color="auto"/>
              <w:bottom w:val="single" w:sz="4" w:space="0" w:color="auto"/>
              <w:right w:val="single" w:sz="4" w:space="0" w:color="auto"/>
            </w:tcBorders>
          </w:tcPr>
          <w:p w14:paraId="2587E00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8AAA8F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621C5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88948E8"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778F76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w:t>
            </w:r>
          </w:p>
        </w:tc>
        <w:tc>
          <w:tcPr>
            <w:tcW w:w="7949" w:type="dxa"/>
            <w:tcBorders>
              <w:top w:val="single" w:sz="4" w:space="0" w:color="auto"/>
              <w:left w:val="single" w:sz="4" w:space="0" w:color="auto"/>
              <w:bottom w:val="single" w:sz="4" w:space="0" w:color="auto"/>
              <w:right w:val="single" w:sz="4" w:space="0" w:color="auto"/>
            </w:tcBorders>
          </w:tcPr>
          <w:p w14:paraId="55BF342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Численность населения</w:t>
            </w:r>
          </w:p>
        </w:tc>
        <w:tc>
          <w:tcPr>
            <w:tcW w:w="1960" w:type="dxa"/>
            <w:tcBorders>
              <w:top w:val="single" w:sz="4" w:space="0" w:color="auto"/>
              <w:left w:val="single" w:sz="4" w:space="0" w:color="auto"/>
              <w:bottom w:val="single" w:sz="4" w:space="0" w:color="auto"/>
              <w:right w:val="single" w:sz="4" w:space="0" w:color="auto"/>
            </w:tcBorders>
          </w:tcPr>
          <w:p w14:paraId="234170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w:t>
            </w:r>
          </w:p>
        </w:tc>
        <w:tc>
          <w:tcPr>
            <w:tcW w:w="1540" w:type="dxa"/>
            <w:tcBorders>
              <w:top w:val="single" w:sz="4" w:space="0" w:color="auto"/>
              <w:left w:val="single" w:sz="4" w:space="0" w:color="auto"/>
              <w:bottom w:val="single" w:sz="4" w:space="0" w:color="auto"/>
              <w:right w:val="single" w:sz="4" w:space="0" w:color="auto"/>
            </w:tcBorders>
          </w:tcPr>
          <w:p w14:paraId="2085A34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1D5F7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6F3DE07"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55BEC4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c>
          <w:tcPr>
            <w:tcW w:w="7949" w:type="dxa"/>
            <w:tcBorders>
              <w:top w:val="single" w:sz="4" w:space="0" w:color="auto"/>
              <w:left w:val="single" w:sz="4" w:space="0" w:color="auto"/>
              <w:bottom w:val="single" w:sz="4" w:space="0" w:color="auto"/>
              <w:right w:val="single" w:sz="4" w:space="0" w:color="auto"/>
            </w:tcBorders>
          </w:tcPr>
          <w:p w14:paraId="127E680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Плотность населения</w:t>
            </w:r>
          </w:p>
        </w:tc>
        <w:tc>
          <w:tcPr>
            <w:tcW w:w="1960" w:type="dxa"/>
            <w:tcBorders>
              <w:top w:val="single" w:sz="4" w:space="0" w:color="auto"/>
              <w:left w:val="single" w:sz="4" w:space="0" w:color="auto"/>
              <w:bottom w:val="single" w:sz="4" w:space="0" w:color="auto"/>
              <w:right w:val="single" w:sz="4" w:space="0" w:color="auto"/>
            </w:tcBorders>
          </w:tcPr>
          <w:p w14:paraId="166A10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чел. / га</w:t>
            </w:r>
          </w:p>
        </w:tc>
        <w:tc>
          <w:tcPr>
            <w:tcW w:w="1540" w:type="dxa"/>
            <w:tcBorders>
              <w:top w:val="single" w:sz="4" w:space="0" w:color="auto"/>
              <w:left w:val="single" w:sz="4" w:space="0" w:color="auto"/>
              <w:bottom w:val="single" w:sz="4" w:space="0" w:color="auto"/>
              <w:right w:val="single" w:sz="4" w:space="0" w:color="auto"/>
            </w:tcBorders>
          </w:tcPr>
          <w:p w14:paraId="7E14CD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F1656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AA33647"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24996D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7949" w:type="dxa"/>
            <w:tcBorders>
              <w:top w:val="single" w:sz="4" w:space="0" w:color="auto"/>
              <w:left w:val="single" w:sz="4" w:space="0" w:color="auto"/>
              <w:bottom w:val="single" w:sz="4" w:space="0" w:color="auto"/>
              <w:right w:val="single" w:sz="4" w:space="0" w:color="auto"/>
            </w:tcBorders>
          </w:tcPr>
          <w:p w14:paraId="2D0B128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Жилищный фонд</w:t>
            </w:r>
          </w:p>
        </w:tc>
        <w:tc>
          <w:tcPr>
            <w:tcW w:w="1960" w:type="dxa"/>
            <w:tcBorders>
              <w:top w:val="single" w:sz="4" w:space="0" w:color="auto"/>
              <w:left w:val="single" w:sz="4" w:space="0" w:color="auto"/>
              <w:bottom w:val="single" w:sz="4" w:space="0" w:color="auto"/>
              <w:right w:val="single" w:sz="4" w:space="0" w:color="auto"/>
            </w:tcBorders>
          </w:tcPr>
          <w:p w14:paraId="1CD3B4D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00CE75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B90BCA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680EEA0"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726629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3.1</w:t>
            </w:r>
          </w:p>
        </w:tc>
        <w:tc>
          <w:tcPr>
            <w:tcW w:w="7949" w:type="dxa"/>
            <w:tcBorders>
              <w:top w:val="single" w:sz="4" w:space="0" w:color="auto"/>
              <w:left w:val="single" w:sz="4" w:space="0" w:color="auto"/>
              <w:bottom w:val="single" w:sz="4" w:space="0" w:color="auto"/>
              <w:right w:val="single" w:sz="4" w:space="0" w:color="auto"/>
            </w:tcBorders>
          </w:tcPr>
          <w:p w14:paraId="5459DF5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Общая площадь жилых домов</w:t>
            </w:r>
          </w:p>
        </w:tc>
        <w:tc>
          <w:tcPr>
            <w:tcW w:w="1960" w:type="dxa"/>
            <w:tcBorders>
              <w:top w:val="single" w:sz="4" w:space="0" w:color="auto"/>
              <w:left w:val="single" w:sz="4" w:space="0" w:color="auto"/>
              <w:bottom w:val="single" w:sz="4" w:space="0" w:color="auto"/>
              <w:right w:val="single" w:sz="4" w:space="0" w:color="auto"/>
            </w:tcBorders>
          </w:tcPr>
          <w:p w14:paraId="16D8D7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w:t>
            </w:r>
          </w:p>
        </w:tc>
        <w:tc>
          <w:tcPr>
            <w:tcW w:w="1540" w:type="dxa"/>
            <w:tcBorders>
              <w:top w:val="single" w:sz="4" w:space="0" w:color="auto"/>
              <w:left w:val="single" w:sz="4" w:space="0" w:color="auto"/>
              <w:bottom w:val="single" w:sz="4" w:space="0" w:color="auto"/>
              <w:right w:val="single" w:sz="4" w:space="0" w:color="auto"/>
            </w:tcBorders>
          </w:tcPr>
          <w:p w14:paraId="17D048B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C82F1B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35E9D04"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0B4F39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c>
          <w:tcPr>
            <w:tcW w:w="7949" w:type="dxa"/>
            <w:tcBorders>
              <w:top w:val="single" w:sz="4" w:space="0" w:color="auto"/>
              <w:left w:val="single" w:sz="4" w:space="0" w:color="auto"/>
              <w:bottom w:val="single" w:sz="4" w:space="0" w:color="auto"/>
              <w:right w:val="single" w:sz="4" w:space="0" w:color="auto"/>
            </w:tcBorders>
          </w:tcPr>
          <w:p w14:paraId="795CF6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Средняя этажность застройки</w:t>
            </w:r>
          </w:p>
        </w:tc>
        <w:tc>
          <w:tcPr>
            <w:tcW w:w="1960" w:type="dxa"/>
            <w:tcBorders>
              <w:top w:val="single" w:sz="4" w:space="0" w:color="auto"/>
              <w:left w:val="single" w:sz="4" w:space="0" w:color="auto"/>
              <w:bottom w:val="single" w:sz="4" w:space="0" w:color="auto"/>
              <w:right w:val="single" w:sz="4" w:space="0" w:color="auto"/>
            </w:tcBorders>
          </w:tcPr>
          <w:p w14:paraId="7E76FA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этаж</w:t>
            </w:r>
          </w:p>
        </w:tc>
        <w:tc>
          <w:tcPr>
            <w:tcW w:w="1540" w:type="dxa"/>
            <w:tcBorders>
              <w:top w:val="single" w:sz="4" w:space="0" w:color="auto"/>
              <w:left w:val="single" w:sz="4" w:space="0" w:color="auto"/>
              <w:bottom w:val="single" w:sz="4" w:space="0" w:color="auto"/>
              <w:right w:val="single" w:sz="4" w:space="0" w:color="auto"/>
            </w:tcBorders>
          </w:tcPr>
          <w:p w14:paraId="3582B8E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2FBDD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C9019F8"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1FBA89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c>
          <w:tcPr>
            <w:tcW w:w="7949" w:type="dxa"/>
            <w:tcBorders>
              <w:top w:val="single" w:sz="4" w:space="0" w:color="auto"/>
              <w:left w:val="single" w:sz="4" w:space="0" w:color="auto"/>
              <w:bottom w:val="single" w:sz="4" w:space="0" w:color="auto"/>
              <w:right w:val="single" w:sz="4" w:space="0" w:color="auto"/>
            </w:tcBorders>
          </w:tcPr>
          <w:p w14:paraId="5239042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Существующий сохраняемый жилищный фонд</w:t>
            </w:r>
          </w:p>
        </w:tc>
        <w:tc>
          <w:tcPr>
            <w:tcW w:w="1960" w:type="dxa"/>
            <w:tcBorders>
              <w:top w:val="single" w:sz="4" w:space="0" w:color="auto"/>
              <w:left w:val="single" w:sz="4" w:space="0" w:color="auto"/>
              <w:bottom w:val="single" w:sz="4" w:space="0" w:color="auto"/>
              <w:right w:val="single" w:sz="4" w:space="0" w:color="auto"/>
            </w:tcBorders>
          </w:tcPr>
          <w:p w14:paraId="70614F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w:t>
            </w:r>
          </w:p>
        </w:tc>
        <w:tc>
          <w:tcPr>
            <w:tcW w:w="1540" w:type="dxa"/>
            <w:tcBorders>
              <w:top w:val="single" w:sz="4" w:space="0" w:color="auto"/>
              <w:left w:val="single" w:sz="4" w:space="0" w:color="auto"/>
              <w:bottom w:val="single" w:sz="4" w:space="0" w:color="auto"/>
              <w:right w:val="single" w:sz="4" w:space="0" w:color="auto"/>
            </w:tcBorders>
          </w:tcPr>
          <w:p w14:paraId="603464C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50A05D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1FE6A65"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3F4136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3.4</w:t>
            </w:r>
          </w:p>
        </w:tc>
        <w:tc>
          <w:tcPr>
            <w:tcW w:w="7949" w:type="dxa"/>
            <w:tcBorders>
              <w:top w:val="single" w:sz="4" w:space="0" w:color="auto"/>
              <w:left w:val="single" w:sz="4" w:space="0" w:color="auto"/>
              <w:bottom w:val="nil"/>
              <w:right w:val="single" w:sz="4" w:space="0" w:color="auto"/>
            </w:tcBorders>
          </w:tcPr>
          <w:p w14:paraId="43DE671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Убыль жилищного фонда, всего</w:t>
            </w:r>
          </w:p>
        </w:tc>
        <w:tc>
          <w:tcPr>
            <w:tcW w:w="1960" w:type="dxa"/>
            <w:tcBorders>
              <w:top w:val="single" w:sz="4" w:space="0" w:color="auto"/>
              <w:left w:val="single" w:sz="4" w:space="0" w:color="auto"/>
              <w:bottom w:val="nil"/>
              <w:right w:val="single" w:sz="4" w:space="0" w:color="auto"/>
            </w:tcBorders>
          </w:tcPr>
          <w:p w14:paraId="462613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w:t>
            </w:r>
          </w:p>
        </w:tc>
        <w:tc>
          <w:tcPr>
            <w:tcW w:w="1540" w:type="dxa"/>
            <w:vMerge w:val="restart"/>
            <w:tcBorders>
              <w:top w:val="single" w:sz="4" w:space="0" w:color="auto"/>
              <w:left w:val="single" w:sz="4" w:space="0" w:color="auto"/>
              <w:bottom w:val="nil"/>
              <w:right w:val="single" w:sz="4" w:space="0" w:color="auto"/>
            </w:tcBorders>
          </w:tcPr>
          <w:p w14:paraId="3DD58AD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443CF7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F07802B"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4844A7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CEC91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nil"/>
              <w:left w:val="single" w:sz="4" w:space="0" w:color="auto"/>
              <w:bottom w:val="nil"/>
              <w:right w:val="single" w:sz="4" w:space="0" w:color="auto"/>
            </w:tcBorders>
          </w:tcPr>
          <w:p w14:paraId="6A990B3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0C4F34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55998EC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14D4C33"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5DCCF8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B77113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государственного и муниципального</w:t>
            </w:r>
          </w:p>
        </w:tc>
        <w:tc>
          <w:tcPr>
            <w:tcW w:w="1960" w:type="dxa"/>
            <w:tcBorders>
              <w:top w:val="nil"/>
              <w:left w:val="single" w:sz="4" w:space="0" w:color="auto"/>
              <w:bottom w:val="nil"/>
              <w:right w:val="single" w:sz="4" w:space="0" w:color="auto"/>
            </w:tcBorders>
          </w:tcPr>
          <w:p w14:paraId="41DB3D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12E263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21A2D6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044DEFF"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5D70EA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4FDACCB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частного</w:t>
            </w:r>
          </w:p>
        </w:tc>
        <w:tc>
          <w:tcPr>
            <w:tcW w:w="1960" w:type="dxa"/>
            <w:tcBorders>
              <w:top w:val="nil"/>
              <w:left w:val="single" w:sz="4" w:space="0" w:color="auto"/>
              <w:bottom w:val="single" w:sz="4" w:space="0" w:color="auto"/>
              <w:right w:val="single" w:sz="4" w:space="0" w:color="auto"/>
            </w:tcBorders>
          </w:tcPr>
          <w:p w14:paraId="17EC82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67615D7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1D4B63E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6B5E093"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1D2BD8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7949" w:type="dxa"/>
            <w:tcBorders>
              <w:top w:val="single" w:sz="4" w:space="0" w:color="auto"/>
              <w:left w:val="single" w:sz="4" w:space="0" w:color="auto"/>
              <w:bottom w:val="nil"/>
              <w:right w:val="single" w:sz="4" w:space="0" w:color="auto"/>
            </w:tcBorders>
          </w:tcPr>
          <w:p w14:paraId="361A5D6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общего объема убыли жилищного фонда убыль:</w:t>
            </w:r>
          </w:p>
        </w:tc>
        <w:tc>
          <w:tcPr>
            <w:tcW w:w="1960" w:type="dxa"/>
            <w:tcBorders>
              <w:top w:val="single" w:sz="4" w:space="0" w:color="auto"/>
              <w:left w:val="single" w:sz="4" w:space="0" w:color="auto"/>
              <w:bottom w:val="nil"/>
              <w:right w:val="single" w:sz="4" w:space="0" w:color="auto"/>
            </w:tcBorders>
          </w:tcPr>
          <w:p w14:paraId="2C7E452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14:paraId="032F07D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E4C78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D7801FB"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5A75172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90541E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техническому состоянию</w:t>
            </w:r>
          </w:p>
        </w:tc>
        <w:tc>
          <w:tcPr>
            <w:tcW w:w="1960" w:type="dxa"/>
            <w:tcBorders>
              <w:top w:val="nil"/>
              <w:left w:val="single" w:sz="4" w:space="0" w:color="auto"/>
              <w:bottom w:val="nil"/>
              <w:right w:val="single" w:sz="4" w:space="0" w:color="auto"/>
            </w:tcBorders>
          </w:tcPr>
          <w:p w14:paraId="39BD16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2601DFD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0F5B6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4E3F702"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5FF0F07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9470AB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реконструкции</w:t>
            </w:r>
          </w:p>
        </w:tc>
        <w:tc>
          <w:tcPr>
            <w:tcW w:w="1960" w:type="dxa"/>
            <w:tcBorders>
              <w:top w:val="nil"/>
              <w:left w:val="single" w:sz="4" w:space="0" w:color="auto"/>
              <w:bottom w:val="nil"/>
              <w:right w:val="single" w:sz="4" w:space="0" w:color="auto"/>
            </w:tcBorders>
          </w:tcPr>
          <w:p w14:paraId="7572A2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9BF1C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43BF81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71BA8AC"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5887D78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6E641AA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 другим причинам (организация санитарно-защитных зон, переоборудование и пр.)</w:t>
            </w:r>
          </w:p>
        </w:tc>
        <w:tc>
          <w:tcPr>
            <w:tcW w:w="1960" w:type="dxa"/>
            <w:tcBorders>
              <w:top w:val="nil"/>
              <w:left w:val="single" w:sz="4" w:space="0" w:color="auto"/>
              <w:bottom w:val="single" w:sz="4" w:space="0" w:color="auto"/>
              <w:right w:val="single" w:sz="4" w:space="0" w:color="auto"/>
            </w:tcBorders>
          </w:tcPr>
          <w:p w14:paraId="116047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359EF0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2D76F18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BF7F597"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0B229A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w:t>
            </w:r>
          </w:p>
        </w:tc>
        <w:tc>
          <w:tcPr>
            <w:tcW w:w="7949" w:type="dxa"/>
            <w:tcBorders>
              <w:top w:val="single" w:sz="4" w:space="0" w:color="auto"/>
              <w:left w:val="single" w:sz="4" w:space="0" w:color="auto"/>
              <w:bottom w:val="nil"/>
              <w:right w:val="single" w:sz="4" w:space="0" w:color="auto"/>
            </w:tcBorders>
          </w:tcPr>
          <w:p w14:paraId="499DC0F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Новое жилищное строительство, всего</w:t>
            </w:r>
          </w:p>
        </w:tc>
        <w:tc>
          <w:tcPr>
            <w:tcW w:w="1960" w:type="dxa"/>
            <w:tcBorders>
              <w:top w:val="single" w:sz="4" w:space="0" w:color="auto"/>
              <w:left w:val="single" w:sz="4" w:space="0" w:color="auto"/>
              <w:bottom w:val="nil"/>
              <w:right w:val="single" w:sz="4" w:space="0" w:color="auto"/>
            </w:tcBorders>
          </w:tcPr>
          <w:p w14:paraId="4400F2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w:t>
            </w:r>
          </w:p>
        </w:tc>
        <w:tc>
          <w:tcPr>
            <w:tcW w:w="1540" w:type="dxa"/>
            <w:vMerge w:val="restart"/>
            <w:tcBorders>
              <w:top w:val="single" w:sz="4" w:space="0" w:color="auto"/>
              <w:left w:val="single" w:sz="4" w:space="0" w:color="auto"/>
              <w:bottom w:val="nil"/>
              <w:right w:val="single" w:sz="4" w:space="0" w:color="auto"/>
            </w:tcBorders>
          </w:tcPr>
          <w:p w14:paraId="736848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02C288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B555C4D"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72958CB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E43C70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nil"/>
              <w:left w:val="single" w:sz="4" w:space="0" w:color="auto"/>
              <w:bottom w:val="nil"/>
              <w:right w:val="single" w:sz="4" w:space="0" w:color="auto"/>
            </w:tcBorders>
          </w:tcPr>
          <w:p w14:paraId="393853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40D71A6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171BA9F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BC46D69"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34C2C6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F43E06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малоэтажное</w:t>
            </w:r>
          </w:p>
        </w:tc>
        <w:tc>
          <w:tcPr>
            <w:tcW w:w="1960" w:type="dxa"/>
            <w:tcBorders>
              <w:top w:val="nil"/>
              <w:left w:val="single" w:sz="4" w:space="0" w:color="auto"/>
              <w:bottom w:val="nil"/>
              <w:right w:val="single" w:sz="4" w:space="0" w:color="auto"/>
            </w:tcBorders>
          </w:tcPr>
          <w:p w14:paraId="5A0492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val="restart"/>
            <w:tcBorders>
              <w:top w:val="nil"/>
              <w:left w:val="single" w:sz="4" w:space="0" w:color="auto"/>
              <w:bottom w:val="nil"/>
              <w:right w:val="single" w:sz="4" w:space="0" w:color="auto"/>
            </w:tcBorders>
          </w:tcPr>
          <w:p w14:paraId="7C82A15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nil"/>
            </w:tcBorders>
          </w:tcPr>
          <w:p w14:paraId="3A737E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1ED86CD"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39A63FF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9F1CE0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w:t>
            </w:r>
          </w:p>
        </w:tc>
        <w:tc>
          <w:tcPr>
            <w:tcW w:w="1960" w:type="dxa"/>
            <w:tcBorders>
              <w:top w:val="nil"/>
              <w:left w:val="single" w:sz="4" w:space="0" w:color="auto"/>
              <w:bottom w:val="nil"/>
              <w:right w:val="single" w:sz="4" w:space="0" w:color="auto"/>
            </w:tcBorders>
          </w:tcPr>
          <w:p w14:paraId="0C7921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nil"/>
              <w:left w:val="single" w:sz="4" w:space="0" w:color="auto"/>
              <w:bottom w:val="nil"/>
              <w:right w:val="single" w:sz="4" w:space="0" w:color="auto"/>
            </w:tcBorders>
          </w:tcPr>
          <w:p w14:paraId="1E0CF85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nil"/>
            </w:tcBorders>
          </w:tcPr>
          <w:p w14:paraId="729FA79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02A3914"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405947C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3C2481E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малоэтажные жилые дома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земельными участками</w:t>
            </w:r>
          </w:p>
        </w:tc>
        <w:tc>
          <w:tcPr>
            <w:tcW w:w="1960" w:type="dxa"/>
            <w:tcBorders>
              <w:top w:val="nil"/>
              <w:left w:val="single" w:sz="4" w:space="0" w:color="auto"/>
              <w:bottom w:val="nil"/>
              <w:right w:val="single" w:sz="4" w:space="0" w:color="auto"/>
            </w:tcBorders>
          </w:tcPr>
          <w:p w14:paraId="5F9758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кв. м общей площади квартир / %</w:t>
            </w:r>
          </w:p>
        </w:tc>
        <w:tc>
          <w:tcPr>
            <w:tcW w:w="1540" w:type="dxa"/>
            <w:tcBorders>
              <w:top w:val="nil"/>
              <w:left w:val="single" w:sz="4" w:space="0" w:color="auto"/>
              <w:bottom w:val="nil"/>
              <w:right w:val="single" w:sz="4" w:space="0" w:color="auto"/>
            </w:tcBorders>
          </w:tcPr>
          <w:p w14:paraId="4C2FBB5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E32711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F14E5BD"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7EDCA2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14F706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индивидуальные жилые дома с приусадебными земельными участками</w:t>
            </w:r>
          </w:p>
        </w:tc>
        <w:tc>
          <w:tcPr>
            <w:tcW w:w="1960" w:type="dxa"/>
            <w:tcBorders>
              <w:top w:val="nil"/>
              <w:left w:val="single" w:sz="4" w:space="0" w:color="auto"/>
              <w:bottom w:val="nil"/>
              <w:right w:val="single" w:sz="4" w:space="0" w:color="auto"/>
            </w:tcBorders>
          </w:tcPr>
          <w:p w14:paraId="0F9927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018DE10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AFE76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0911C6F"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6FBE75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8B91F4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4 - 5-этажная застройка</w:t>
            </w:r>
          </w:p>
        </w:tc>
        <w:tc>
          <w:tcPr>
            <w:tcW w:w="1960" w:type="dxa"/>
            <w:tcBorders>
              <w:top w:val="nil"/>
              <w:left w:val="single" w:sz="4" w:space="0" w:color="auto"/>
              <w:bottom w:val="nil"/>
              <w:right w:val="single" w:sz="4" w:space="0" w:color="auto"/>
            </w:tcBorders>
          </w:tcPr>
          <w:p w14:paraId="70F17B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B0C509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27D6B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2BE8D58"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19FCA4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0C3F4B4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многоэтажная застройка</w:t>
            </w:r>
          </w:p>
        </w:tc>
        <w:tc>
          <w:tcPr>
            <w:tcW w:w="1960" w:type="dxa"/>
            <w:tcBorders>
              <w:top w:val="nil"/>
              <w:left w:val="single" w:sz="4" w:space="0" w:color="auto"/>
              <w:bottom w:val="single" w:sz="4" w:space="0" w:color="auto"/>
              <w:right w:val="single" w:sz="4" w:space="0" w:color="auto"/>
            </w:tcBorders>
          </w:tcPr>
          <w:p w14:paraId="733753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2C7FFA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44B945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7DB25D2" w14:textId="77777777" w:rsidTr="00D90D93">
        <w:tc>
          <w:tcPr>
            <w:tcW w:w="13982" w:type="dxa"/>
            <w:gridSpan w:val="6"/>
            <w:tcBorders>
              <w:top w:val="single" w:sz="4" w:space="0" w:color="auto"/>
              <w:bottom w:val="single" w:sz="4" w:space="0" w:color="auto"/>
            </w:tcBorders>
          </w:tcPr>
          <w:p w14:paraId="334136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Рекомендуемые</w:t>
            </w:r>
          </w:p>
        </w:tc>
      </w:tr>
      <w:tr w:rsidR="008E25B7" w:rsidRPr="008E25B7" w14:paraId="42365808"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5D46D2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7949" w:type="dxa"/>
            <w:tcBorders>
              <w:top w:val="single" w:sz="4" w:space="0" w:color="auto"/>
              <w:left w:val="single" w:sz="4" w:space="0" w:color="auto"/>
              <w:bottom w:val="single" w:sz="4" w:space="0" w:color="auto"/>
              <w:right w:val="single" w:sz="4" w:space="0" w:color="auto"/>
            </w:tcBorders>
          </w:tcPr>
          <w:p w14:paraId="00F780C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Объекты социального и культурно-бытового обслуживания населения</w:t>
            </w:r>
          </w:p>
        </w:tc>
        <w:tc>
          <w:tcPr>
            <w:tcW w:w="1960" w:type="dxa"/>
            <w:tcBorders>
              <w:top w:val="single" w:sz="4" w:space="0" w:color="auto"/>
              <w:left w:val="single" w:sz="4" w:space="0" w:color="auto"/>
              <w:bottom w:val="single" w:sz="4" w:space="0" w:color="auto"/>
              <w:right w:val="single" w:sz="4" w:space="0" w:color="auto"/>
            </w:tcBorders>
          </w:tcPr>
          <w:p w14:paraId="3214D8E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4D27BC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9E430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F470729"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39DBF3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w:t>
            </w:r>
          </w:p>
        </w:tc>
        <w:tc>
          <w:tcPr>
            <w:tcW w:w="7949" w:type="dxa"/>
            <w:tcBorders>
              <w:top w:val="single" w:sz="4" w:space="0" w:color="auto"/>
              <w:left w:val="single" w:sz="4" w:space="0" w:color="auto"/>
              <w:bottom w:val="single" w:sz="4" w:space="0" w:color="auto"/>
              <w:right w:val="single" w:sz="4" w:space="0" w:color="auto"/>
            </w:tcBorders>
          </w:tcPr>
          <w:p w14:paraId="461F828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Детские и дошкольные учреждения, всего / 1000 чел.</w:t>
            </w:r>
          </w:p>
        </w:tc>
        <w:tc>
          <w:tcPr>
            <w:tcW w:w="1960" w:type="dxa"/>
            <w:tcBorders>
              <w:top w:val="single" w:sz="4" w:space="0" w:color="auto"/>
              <w:left w:val="single" w:sz="4" w:space="0" w:color="auto"/>
              <w:bottom w:val="single" w:sz="4" w:space="0" w:color="auto"/>
              <w:right w:val="single" w:sz="4" w:space="0" w:color="auto"/>
            </w:tcBorders>
          </w:tcPr>
          <w:p w14:paraId="41DFFA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мест</w:t>
            </w:r>
          </w:p>
        </w:tc>
        <w:tc>
          <w:tcPr>
            <w:tcW w:w="1540" w:type="dxa"/>
            <w:tcBorders>
              <w:top w:val="single" w:sz="4" w:space="0" w:color="auto"/>
              <w:left w:val="single" w:sz="4" w:space="0" w:color="auto"/>
              <w:bottom w:val="single" w:sz="4" w:space="0" w:color="auto"/>
              <w:right w:val="single" w:sz="4" w:space="0" w:color="auto"/>
            </w:tcBorders>
          </w:tcPr>
          <w:p w14:paraId="48A41D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AFD37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1CE53B2"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22EA8B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c>
          <w:tcPr>
            <w:tcW w:w="7949" w:type="dxa"/>
            <w:tcBorders>
              <w:top w:val="single" w:sz="4" w:space="0" w:color="auto"/>
              <w:left w:val="single" w:sz="4" w:space="0" w:color="auto"/>
              <w:bottom w:val="single" w:sz="4" w:space="0" w:color="auto"/>
              <w:right w:val="single" w:sz="4" w:space="0" w:color="auto"/>
            </w:tcBorders>
          </w:tcPr>
          <w:p w14:paraId="1AFD7F9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Общеобразовательные школы, всего / 1000 чел.</w:t>
            </w:r>
          </w:p>
        </w:tc>
        <w:tc>
          <w:tcPr>
            <w:tcW w:w="1960" w:type="dxa"/>
            <w:tcBorders>
              <w:top w:val="single" w:sz="4" w:space="0" w:color="auto"/>
              <w:left w:val="single" w:sz="4" w:space="0" w:color="auto"/>
              <w:bottom w:val="single" w:sz="4" w:space="0" w:color="auto"/>
              <w:right w:val="single" w:sz="4" w:space="0" w:color="auto"/>
            </w:tcBorders>
          </w:tcPr>
          <w:p w14:paraId="0A153E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мест</w:t>
            </w:r>
          </w:p>
        </w:tc>
        <w:tc>
          <w:tcPr>
            <w:tcW w:w="1540" w:type="dxa"/>
            <w:tcBorders>
              <w:top w:val="single" w:sz="4" w:space="0" w:color="auto"/>
              <w:left w:val="single" w:sz="4" w:space="0" w:color="auto"/>
              <w:bottom w:val="single" w:sz="4" w:space="0" w:color="auto"/>
              <w:right w:val="single" w:sz="4" w:space="0" w:color="auto"/>
            </w:tcBorders>
          </w:tcPr>
          <w:p w14:paraId="6C10F18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10F44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14E51CC"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036D9F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4.3</w:t>
            </w:r>
          </w:p>
        </w:tc>
        <w:tc>
          <w:tcPr>
            <w:tcW w:w="7949" w:type="dxa"/>
            <w:tcBorders>
              <w:top w:val="single" w:sz="4" w:space="0" w:color="auto"/>
              <w:left w:val="single" w:sz="4" w:space="0" w:color="auto"/>
              <w:bottom w:val="single" w:sz="4" w:space="0" w:color="auto"/>
              <w:right w:val="single" w:sz="4" w:space="0" w:color="auto"/>
            </w:tcBorders>
          </w:tcPr>
          <w:p w14:paraId="1F8C77B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Поликлиники, всего / 1000 чел.</w:t>
            </w:r>
          </w:p>
        </w:tc>
        <w:tc>
          <w:tcPr>
            <w:tcW w:w="1960" w:type="dxa"/>
            <w:tcBorders>
              <w:top w:val="single" w:sz="4" w:space="0" w:color="auto"/>
              <w:left w:val="single" w:sz="4" w:space="0" w:color="auto"/>
              <w:bottom w:val="single" w:sz="4" w:space="0" w:color="auto"/>
              <w:right w:val="single" w:sz="4" w:space="0" w:color="auto"/>
            </w:tcBorders>
          </w:tcPr>
          <w:p w14:paraId="6AD9AA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посещений в смену</w:t>
            </w:r>
          </w:p>
        </w:tc>
        <w:tc>
          <w:tcPr>
            <w:tcW w:w="1540" w:type="dxa"/>
            <w:tcBorders>
              <w:top w:val="single" w:sz="4" w:space="0" w:color="auto"/>
              <w:left w:val="single" w:sz="4" w:space="0" w:color="auto"/>
              <w:bottom w:val="single" w:sz="4" w:space="0" w:color="auto"/>
              <w:right w:val="single" w:sz="4" w:space="0" w:color="auto"/>
            </w:tcBorders>
          </w:tcPr>
          <w:p w14:paraId="3B72D1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ED08A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645F097"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14A4D6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4.4</w:t>
            </w:r>
          </w:p>
        </w:tc>
        <w:tc>
          <w:tcPr>
            <w:tcW w:w="7949" w:type="dxa"/>
            <w:tcBorders>
              <w:top w:val="single" w:sz="4" w:space="0" w:color="auto"/>
              <w:left w:val="single" w:sz="4" w:space="0" w:color="auto"/>
              <w:bottom w:val="single" w:sz="4" w:space="0" w:color="auto"/>
              <w:right w:val="single" w:sz="4" w:space="0" w:color="auto"/>
            </w:tcBorders>
          </w:tcPr>
          <w:p w14:paraId="12D3379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Аптеки</w:t>
            </w:r>
          </w:p>
        </w:tc>
        <w:tc>
          <w:tcPr>
            <w:tcW w:w="1960" w:type="dxa"/>
            <w:tcBorders>
              <w:top w:val="single" w:sz="4" w:space="0" w:color="auto"/>
              <w:left w:val="single" w:sz="4" w:space="0" w:color="auto"/>
              <w:bottom w:val="single" w:sz="4" w:space="0" w:color="auto"/>
              <w:right w:val="single" w:sz="4" w:space="0" w:color="auto"/>
            </w:tcBorders>
          </w:tcPr>
          <w:p w14:paraId="4C07B5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объектов</w:t>
            </w:r>
          </w:p>
        </w:tc>
        <w:tc>
          <w:tcPr>
            <w:tcW w:w="1540" w:type="dxa"/>
            <w:tcBorders>
              <w:top w:val="single" w:sz="4" w:space="0" w:color="auto"/>
              <w:left w:val="single" w:sz="4" w:space="0" w:color="auto"/>
              <w:bottom w:val="single" w:sz="4" w:space="0" w:color="auto"/>
              <w:right w:val="single" w:sz="4" w:space="0" w:color="auto"/>
            </w:tcBorders>
          </w:tcPr>
          <w:p w14:paraId="5ED38A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47BA3C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D5FA866"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042BA3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7949" w:type="dxa"/>
            <w:tcBorders>
              <w:top w:val="single" w:sz="4" w:space="0" w:color="auto"/>
              <w:left w:val="single" w:sz="4" w:space="0" w:color="auto"/>
              <w:bottom w:val="single" w:sz="4" w:space="0" w:color="auto"/>
              <w:right w:val="single" w:sz="4" w:space="0" w:color="auto"/>
            </w:tcBorders>
          </w:tcPr>
          <w:p w14:paraId="1937CC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Раздаточные пункты детской молочной кухни</w:t>
            </w:r>
          </w:p>
        </w:tc>
        <w:tc>
          <w:tcPr>
            <w:tcW w:w="1960" w:type="dxa"/>
            <w:tcBorders>
              <w:top w:val="single" w:sz="4" w:space="0" w:color="auto"/>
              <w:left w:val="single" w:sz="4" w:space="0" w:color="auto"/>
              <w:bottom w:val="single" w:sz="4" w:space="0" w:color="auto"/>
              <w:right w:val="single" w:sz="4" w:space="0" w:color="auto"/>
            </w:tcBorders>
          </w:tcPr>
          <w:p w14:paraId="0CA2EE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порций в смену</w:t>
            </w:r>
          </w:p>
        </w:tc>
        <w:tc>
          <w:tcPr>
            <w:tcW w:w="1540" w:type="dxa"/>
            <w:tcBorders>
              <w:top w:val="single" w:sz="4" w:space="0" w:color="auto"/>
              <w:left w:val="single" w:sz="4" w:space="0" w:color="auto"/>
              <w:bottom w:val="single" w:sz="4" w:space="0" w:color="auto"/>
              <w:right w:val="single" w:sz="4" w:space="0" w:color="auto"/>
            </w:tcBorders>
          </w:tcPr>
          <w:p w14:paraId="61ABCE6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71AE21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F8F3342"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59CC45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4.6</w:t>
            </w:r>
          </w:p>
        </w:tc>
        <w:tc>
          <w:tcPr>
            <w:tcW w:w="7949" w:type="dxa"/>
            <w:tcBorders>
              <w:top w:val="single" w:sz="4" w:space="0" w:color="auto"/>
              <w:left w:val="single" w:sz="4" w:space="0" w:color="auto"/>
              <w:bottom w:val="single" w:sz="4" w:space="0" w:color="auto"/>
              <w:right w:val="single" w:sz="4" w:space="0" w:color="auto"/>
            </w:tcBorders>
          </w:tcPr>
          <w:p w14:paraId="0C8FF72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розничной торговли, питания и бытового обслуживания населения, всего / 1000 чел.</w:t>
            </w:r>
          </w:p>
        </w:tc>
        <w:tc>
          <w:tcPr>
            <w:tcW w:w="1960" w:type="dxa"/>
            <w:tcBorders>
              <w:top w:val="single" w:sz="4" w:space="0" w:color="auto"/>
              <w:left w:val="single" w:sz="4" w:space="0" w:color="auto"/>
              <w:bottom w:val="single" w:sz="4" w:space="0" w:color="auto"/>
              <w:right w:val="single" w:sz="4" w:space="0" w:color="auto"/>
            </w:tcBorders>
          </w:tcPr>
          <w:p w14:paraId="0A0998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2D394BB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A1B97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14E00C6"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13AE42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4.7</w:t>
            </w:r>
          </w:p>
        </w:tc>
        <w:tc>
          <w:tcPr>
            <w:tcW w:w="7949" w:type="dxa"/>
            <w:tcBorders>
              <w:top w:val="single" w:sz="4" w:space="0" w:color="auto"/>
              <w:left w:val="single" w:sz="4" w:space="0" w:color="auto"/>
              <w:bottom w:val="single" w:sz="4" w:space="0" w:color="auto"/>
              <w:right w:val="single" w:sz="4" w:space="0" w:color="auto"/>
            </w:tcBorders>
          </w:tcPr>
          <w:p w14:paraId="1F2E3C2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культуры и искусства, всего / 1000 чел.</w:t>
            </w:r>
          </w:p>
        </w:tc>
        <w:tc>
          <w:tcPr>
            <w:tcW w:w="1960" w:type="dxa"/>
            <w:tcBorders>
              <w:top w:val="single" w:sz="4" w:space="0" w:color="auto"/>
              <w:left w:val="single" w:sz="4" w:space="0" w:color="auto"/>
              <w:bottom w:val="single" w:sz="4" w:space="0" w:color="auto"/>
              <w:right w:val="single" w:sz="4" w:space="0" w:color="auto"/>
            </w:tcBorders>
          </w:tcPr>
          <w:p w14:paraId="4BC567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6F2BE49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1ED22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7F4F82A"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28804B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4.8</w:t>
            </w:r>
          </w:p>
        </w:tc>
        <w:tc>
          <w:tcPr>
            <w:tcW w:w="7949" w:type="dxa"/>
            <w:tcBorders>
              <w:top w:val="single" w:sz="4" w:space="0" w:color="auto"/>
              <w:left w:val="single" w:sz="4" w:space="0" w:color="auto"/>
              <w:bottom w:val="single" w:sz="4" w:space="0" w:color="auto"/>
              <w:right w:val="single" w:sz="4" w:space="0" w:color="auto"/>
            </w:tcBorders>
          </w:tcPr>
          <w:p w14:paraId="5CD3C4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Физкультурно-спортивные сооружения, всего / 1000 чел.</w:t>
            </w:r>
          </w:p>
        </w:tc>
        <w:tc>
          <w:tcPr>
            <w:tcW w:w="1960" w:type="dxa"/>
            <w:tcBorders>
              <w:top w:val="single" w:sz="4" w:space="0" w:color="auto"/>
              <w:left w:val="single" w:sz="4" w:space="0" w:color="auto"/>
              <w:bottom w:val="single" w:sz="4" w:space="0" w:color="auto"/>
              <w:right w:val="single" w:sz="4" w:space="0" w:color="auto"/>
            </w:tcBorders>
          </w:tcPr>
          <w:p w14:paraId="431C37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2C92E1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9EB039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192E639"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3BE154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4.9</w:t>
            </w:r>
          </w:p>
        </w:tc>
        <w:tc>
          <w:tcPr>
            <w:tcW w:w="7949" w:type="dxa"/>
            <w:tcBorders>
              <w:top w:val="single" w:sz="4" w:space="0" w:color="auto"/>
              <w:left w:val="single" w:sz="4" w:space="0" w:color="auto"/>
              <w:bottom w:val="single" w:sz="4" w:space="0" w:color="auto"/>
              <w:right w:val="single" w:sz="4" w:space="0" w:color="auto"/>
            </w:tcBorders>
          </w:tcPr>
          <w:p w14:paraId="4E6CD1A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14:paraId="3FB434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7F5313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1310B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B84AB79"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3B96DF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4.10</w:t>
            </w:r>
          </w:p>
        </w:tc>
        <w:tc>
          <w:tcPr>
            <w:tcW w:w="7949" w:type="dxa"/>
            <w:tcBorders>
              <w:top w:val="single" w:sz="4" w:space="0" w:color="auto"/>
              <w:left w:val="single" w:sz="4" w:space="0" w:color="auto"/>
              <w:bottom w:val="single" w:sz="4" w:space="0" w:color="auto"/>
              <w:right w:val="single" w:sz="4" w:space="0" w:color="auto"/>
            </w:tcBorders>
          </w:tcPr>
          <w:p w14:paraId="2606B78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Организации и учреждения управления, кредитно-финансовые учреждения и предприятия связи</w:t>
            </w:r>
          </w:p>
        </w:tc>
        <w:tc>
          <w:tcPr>
            <w:tcW w:w="1960" w:type="dxa"/>
            <w:tcBorders>
              <w:top w:val="single" w:sz="4" w:space="0" w:color="auto"/>
              <w:left w:val="single" w:sz="4" w:space="0" w:color="auto"/>
              <w:bottom w:val="single" w:sz="4" w:space="0" w:color="auto"/>
              <w:right w:val="single" w:sz="4" w:space="0" w:color="auto"/>
            </w:tcBorders>
          </w:tcPr>
          <w:p w14:paraId="6ABADE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1DFD74A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F701F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DC7C5AE"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1BB310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4.11</w:t>
            </w:r>
          </w:p>
        </w:tc>
        <w:tc>
          <w:tcPr>
            <w:tcW w:w="7949" w:type="dxa"/>
            <w:tcBorders>
              <w:top w:val="single" w:sz="4" w:space="0" w:color="auto"/>
              <w:left w:val="single" w:sz="4" w:space="0" w:color="auto"/>
              <w:bottom w:val="single" w:sz="4" w:space="0" w:color="auto"/>
              <w:right w:val="single" w:sz="4" w:space="0" w:color="auto"/>
            </w:tcBorders>
          </w:tcPr>
          <w:p w14:paraId="3F8E078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Прочие объекты социального и культурно-бытового обслуживания населения</w:t>
            </w:r>
          </w:p>
        </w:tc>
        <w:tc>
          <w:tcPr>
            <w:tcW w:w="1960" w:type="dxa"/>
            <w:tcBorders>
              <w:top w:val="single" w:sz="4" w:space="0" w:color="auto"/>
              <w:left w:val="single" w:sz="4" w:space="0" w:color="auto"/>
              <w:bottom w:val="single" w:sz="4" w:space="0" w:color="auto"/>
              <w:right w:val="single" w:sz="4" w:space="0" w:color="auto"/>
            </w:tcBorders>
          </w:tcPr>
          <w:p w14:paraId="46C288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2FE935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0C201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0F6323D"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03F791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4.12</w:t>
            </w:r>
          </w:p>
        </w:tc>
        <w:tc>
          <w:tcPr>
            <w:tcW w:w="7949" w:type="dxa"/>
            <w:tcBorders>
              <w:top w:val="single" w:sz="4" w:space="0" w:color="auto"/>
              <w:left w:val="single" w:sz="4" w:space="0" w:color="auto"/>
              <w:bottom w:val="nil"/>
              <w:right w:val="single" w:sz="4" w:space="0" w:color="auto"/>
            </w:tcBorders>
          </w:tcPr>
          <w:p w14:paraId="4B82C9A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Пожарные депо, расчетное количество объектов и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 пожарных автомобилей</w:t>
            </w:r>
          </w:p>
        </w:tc>
        <w:tc>
          <w:tcPr>
            <w:tcW w:w="1960" w:type="dxa"/>
            <w:tcBorders>
              <w:top w:val="single" w:sz="4" w:space="0" w:color="auto"/>
              <w:left w:val="single" w:sz="4" w:space="0" w:color="auto"/>
              <w:bottom w:val="nil"/>
              <w:right w:val="single" w:sz="4" w:space="0" w:color="auto"/>
            </w:tcBorders>
          </w:tcPr>
          <w:p w14:paraId="737FC4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14:paraId="079F1D2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7E2E4A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DCC7C6C"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0FF238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7949" w:type="dxa"/>
            <w:tcBorders>
              <w:top w:val="single" w:sz="4" w:space="0" w:color="auto"/>
              <w:left w:val="single" w:sz="4" w:space="0" w:color="auto"/>
              <w:bottom w:val="single" w:sz="4" w:space="0" w:color="auto"/>
              <w:right w:val="single" w:sz="4" w:space="0" w:color="auto"/>
            </w:tcBorders>
          </w:tcPr>
          <w:p w14:paraId="5A6DBD3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Транспортная инфраструктура</w:t>
            </w:r>
          </w:p>
        </w:tc>
        <w:tc>
          <w:tcPr>
            <w:tcW w:w="1960" w:type="dxa"/>
            <w:tcBorders>
              <w:top w:val="single" w:sz="4" w:space="0" w:color="auto"/>
              <w:left w:val="single" w:sz="4" w:space="0" w:color="auto"/>
              <w:bottom w:val="single" w:sz="4" w:space="0" w:color="auto"/>
              <w:right w:val="single" w:sz="4" w:space="0" w:color="auto"/>
            </w:tcBorders>
          </w:tcPr>
          <w:p w14:paraId="3F00F4D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2BCF03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5580BE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25B7D26"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08CE12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5.1</w:t>
            </w:r>
          </w:p>
        </w:tc>
        <w:tc>
          <w:tcPr>
            <w:tcW w:w="7949" w:type="dxa"/>
            <w:tcBorders>
              <w:top w:val="single" w:sz="4" w:space="0" w:color="auto"/>
              <w:left w:val="single" w:sz="4" w:space="0" w:color="auto"/>
              <w:bottom w:val="nil"/>
              <w:right w:val="single" w:sz="4" w:space="0" w:color="auto"/>
            </w:tcBorders>
          </w:tcPr>
          <w:p w14:paraId="649E107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улично-дорожной сети, всего</w:t>
            </w:r>
          </w:p>
        </w:tc>
        <w:tc>
          <w:tcPr>
            <w:tcW w:w="1960" w:type="dxa"/>
            <w:vMerge w:val="restart"/>
            <w:tcBorders>
              <w:top w:val="single" w:sz="4" w:space="0" w:color="auto"/>
              <w:left w:val="single" w:sz="4" w:space="0" w:color="auto"/>
              <w:bottom w:val="nil"/>
              <w:right w:val="single" w:sz="4" w:space="0" w:color="auto"/>
            </w:tcBorders>
          </w:tcPr>
          <w:p w14:paraId="1EEB67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vMerge w:val="restart"/>
            <w:tcBorders>
              <w:top w:val="single" w:sz="4" w:space="0" w:color="auto"/>
              <w:left w:val="single" w:sz="4" w:space="0" w:color="auto"/>
              <w:bottom w:val="nil"/>
              <w:right w:val="single" w:sz="4" w:space="0" w:color="auto"/>
            </w:tcBorders>
          </w:tcPr>
          <w:p w14:paraId="47FF95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330E303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FD5861E"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4ADD013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B8519E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vMerge/>
            <w:tcBorders>
              <w:top w:val="single" w:sz="4" w:space="0" w:color="auto"/>
              <w:left w:val="single" w:sz="4" w:space="0" w:color="auto"/>
              <w:bottom w:val="nil"/>
              <w:right w:val="single" w:sz="4" w:space="0" w:color="auto"/>
            </w:tcBorders>
          </w:tcPr>
          <w:p w14:paraId="5C3EF1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75B28C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5DD3C2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D811B87"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5D86F6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D9F0EE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магистральные дороги</w:t>
            </w:r>
          </w:p>
        </w:tc>
        <w:tc>
          <w:tcPr>
            <w:tcW w:w="1960" w:type="dxa"/>
            <w:vMerge w:val="restart"/>
            <w:tcBorders>
              <w:top w:val="nil"/>
              <w:left w:val="single" w:sz="4" w:space="0" w:color="auto"/>
              <w:bottom w:val="nil"/>
              <w:right w:val="single" w:sz="4" w:space="0" w:color="auto"/>
            </w:tcBorders>
          </w:tcPr>
          <w:p w14:paraId="7A0BF6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val="restart"/>
            <w:tcBorders>
              <w:top w:val="nil"/>
              <w:left w:val="single" w:sz="4" w:space="0" w:color="auto"/>
              <w:bottom w:val="nil"/>
              <w:right w:val="single" w:sz="4" w:space="0" w:color="auto"/>
            </w:tcBorders>
          </w:tcPr>
          <w:p w14:paraId="37F9C8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nil"/>
            </w:tcBorders>
          </w:tcPr>
          <w:p w14:paraId="048CED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6463D7A"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4D09C87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B5C161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w:t>
            </w:r>
          </w:p>
        </w:tc>
        <w:tc>
          <w:tcPr>
            <w:tcW w:w="1960" w:type="dxa"/>
            <w:vMerge/>
            <w:tcBorders>
              <w:top w:val="nil"/>
              <w:left w:val="single" w:sz="4" w:space="0" w:color="auto"/>
              <w:bottom w:val="nil"/>
              <w:right w:val="single" w:sz="4" w:space="0" w:color="auto"/>
            </w:tcBorders>
          </w:tcPr>
          <w:p w14:paraId="66C8EF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nil"/>
              <w:left w:val="single" w:sz="4" w:space="0" w:color="auto"/>
              <w:bottom w:val="nil"/>
              <w:right w:val="single" w:sz="4" w:space="0" w:color="auto"/>
            </w:tcBorders>
          </w:tcPr>
          <w:p w14:paraId="459294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nil"/>
            </w:tcBorders>
          </w:tcPr>
          <w:p w14:paraId="23635F2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9F2A6F7"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3FB130C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BA963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скоростного движения</w:t>
            </w:r>
          </w:p>
        </w:tc>
        <w:tc>
          <w:tcPr>
            <w:tcW w:w="1960" w:type="dxa"/>
            <w:tcBorders>
              <w:top w:val="nil"/>
              <w:left w:val="single" w:sz="4" w:space="0" w:color="auto"/>
              <w:bottom w:val="nil"/>
              <w:right w:val="single" w:sz="4" w:space="0" w:color="auto"/>
            </w:tcBorders>
          </w:tcPr>
          <w:p w14:paraId="7C4B3B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6D3874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9C8084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B791AB2"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6CFC58C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7E5A3E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регулируемого движения</w:t>
            </w:r>
          </w:p>
        </w:tc>
        <w:tc>
          <w:tcPr>
            <w:tcW w:w="1960" w:type="dxa"/>
            <w:tcBorders>
              <w:top w:val="nil"/>
              <w:left w:val="single" w:sz="4" w:space="0" w:color="auto"/>
              <w:bottom w:val="nil"/>
              <w:right w:val="single" w:sz="4" w:space="0" w:color="auto"/>
            </w:tcBorders>
          </w:tcPr>
          <w:p w14:paraId="2FCCB8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5BCAC35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0CB5F4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C1B9E40"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3001E3D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38DE23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магистральные улицы</w:t>
            </w:r>
          </w:p>
        </w:tc>
        <w:tc>
          <w:tcPr>
            <w:tcW w:w="1960" w:type="dxa"/>
            <w:vMerge w:val="restart"/>
            <w:tcBorders>
              <w:top w:val="nil"/>
              <w:left w:val="single" w:sz="4" w:space="0" w:color="auto"/>
              <w:bottom w:val="nil"/>
              <w:right w:val="single" w:sz="4" w:space="0" w:color="auto"/>
            </w:tcBorders>
          </w:tcPr>
          <w:p w14:paraId="052CBD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val="restart"/>
            <w:tcBorders>
              <w:top w:val="nil"/>
              <w:left w:val="single" w:sz="4" w:space="0" w:color="auto"/>
              <w:bottom w:val="nil"/>
              <w:right w:val="single" w:sz="4" w:space="0" w:color="auto"/>
            </w:tcBorders>
          </w:tcPr>
          <w:p w14:paraId="2068662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nil"/>
            </w:tcBorders>
          </w:tcPr>
          <w:p w14:paraId="6023E52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67E956F"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2A92F23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262F03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из них:</w:t>
            </w:r>
          </w:p>
        </w:tc>
        <w:tc>
          <w:tcPr>
            <w:tcW w:w="1960" w:type="dxa"/>
            <w:vMerge/>
            <w:tcBorders>
              <w:top w:val="nil"/>
              <w:left w:val="single" w:sz="4" w:space="0" w:color="auto"/>
              <w:bottom w:val="nil"/>
              <w:right w:val="single" w:sz="4" w:space="0" w:color="auto"/>
            </w:tcBorders>
          </w:tcPr>
          <w:p w14:paraId="08A625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nil"/>
              <w:left w:val="single" w:sz="4" w:space="0" w:color="auto"/>
              <w:bottom w:val="nil"/>
              <w:right w:val="single" w:sz="4" w:space="0" w:color="auto"/>
            </w:tcBorders>
          </w:tcPr>
          <w:p w14:paraId="68F3D07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nil"/>
            </w:tcBorders>
          </w:tcPr>
          <w:p w14:paraId="6C90B5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B62F107"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116F27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703D8CC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непрерывного движения</w:t>
            </w:r>
          </w:p>
        </w:tc>
        <w:tc>
          <w:tcPr>
            <w:tcW w:w="1960" w:type="dxa"/>
            <w:tcBorders>
              <w:top w:val="nil"/>
              <w:left w:val="single" w:sz="4" w:space="0" w:color="auto"/>
              <w:bottom w:val="nil"/>
              <w:right w:val="single" w:sz="4" w:space="0" w:color="auto"/>
            </w:tcBorders>
          </w:tcPr>
          <w:p w14:paraId="044DD1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387A8C9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071735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E875EE0"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0DC56F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A4A2F6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регулируемого движения</w:t>
            </w:r>
          </w:p>
        </w:tc>
        <w:tc>
          <w:tcPr>
            <w:tcW w:w="1960" w:type="dxa"/>
            <w:tcBorders>
              <w:top w:val="nil"/>
              <w:left w:val="single" w:sz="4" w:space="0" w:color="auto"/>
              <w:bottom w:val="nil"/>
              <w:right w:val="single" w:sz="4" w:space="0" w:color="auto"/>
            </w:tcBorders>
          </w:tcPr>
          <w:p w14:paraId="3B08BE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598DD1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0A5AA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FEB4DF0"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0A4FA45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C5FBBA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районного значения</w:t>
            </w:r>
          </w:p>
        </w:tc>
        <w:tc>
          <w:tcPr>
            <w:tcW w:w="1960" w:type="dxa"/>
            <w:tcBorders>
              <w:top w:val="nil"/>
              <w:left w:val="single" w:sz="4" w:space="0" w:color="auto"/>
              <w:bottom w:val="nil"/>
              <w:right w:val="single" w:sz="4" w:space="0" w:color="auto"/>
            </w:tcBorders>
          </w:tcPr>
          <w:p w14:paraId="6FAFA6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086ED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34D84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7F92BE4"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2119B7E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72B09F8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и проезды местного значения</w:t>
            </w:r>
          </w:p>
        </w:tc>
        <w:tc>
          <w:tcPr>
            <w:tcW w:w="1960" w:type="dxa"/>
            <w:tcBorders>
              <w:top w:val="nil"/>
              <w:left w:val="single" w:sz="4" w:space="0" w:color="auto"/>
              <w:bottom w:val="single" w:sz="4" w:space="0" w:color="auto"/>
              <w:right w:val="single" w:sz="4" w:space="0" w:color="auto"/>
            </w:tcBorders>
          </w:tcPr>
          <w:p w14:paraId="7CE43D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5B24D4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2F02581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26A4F4D"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7D1587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5.2</w:t>
            </w:r>
          </w:p>
        </w:tc>
        <w:tc>
          <w:tcPr>
            <w:tcW w:w="7949" w:type="dxa"/>
            <w:tcBorders>
              <w:top w:val="single" w:sz="4" w:space="0" w:color="auto"/>
              <w:left w:val="single" w:sz="4" w:space="0" w:color="auto"/>
              <w:bottom w:val="nil"/>
              <w:right w:val="single" w:sz="4" w:space="0" w:color="auto"/>
            </w:tcBorders>
          </w:tcPr>
          <w:p w14:paraId="3E01992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линий общественного пассажирского транспорта</w:t>
            </w:r>
          </w:p>
        </w:tc>
        <w:tc>
          <w:tcPr>
            <w:tcW w:w="1960" w:type="dxa"/>
            <w:vMerge w:val="restart"/>
            <w:tcBorders>
              <w:top w:val="single" w:sz="4" w:space="0" w:color="auto"/>
              <w:left w:val="single" w:sz="4" w:space="0" w:color="auto"/>
              <w:bottom w:val="nil"/>
              <w:right w:val="single" w:sz="4" w:space="0" w:color="auto"/>
            </w:tcBorders>
          </w:tcPr>
          <w:p w14:paraId="5E5D9A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w:t>
            </w:r>
          </w:p>
        </w:tc>
        <w:tc>
          <w:tcPr>
            <w:tcW w:w="1540" w:type="dxa"/>
            <w:vMerge w:val="restart"/>
            <w:tcBorders>
              <w:top w:val="single" w:sz="4" w:space="0" w:color="auto"/>
              <w:left w:val="single" w:sz="4" w:space="0" w:color="auto"/>
              <w:bottom w:val="nil"/>
              <w:right w:val="single" w:sz="4" w:space="0" w:color="auto"/>
            </w:tcBorders>
          </w:tcPr>
          <w:p w14:paraId="47EADA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17BE164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1A756FB"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73713A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9D1BE4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vMerge/>
            <w:tcBorders>
              <w:top w:val="single" w:sz="4" w:space="0" w:color="auto"/>
              <w:left w:val="single" w:sz="4" w:space="0" w:color="auto"/>
              <w:bottom w:val="nil"/>
              <w:right w:val="single" w:sz="4" w:space="0" w:color="auto"/>
            </w:tcBorders>
          </w:tcPr>
          <w:p w14:paraId="5E7D228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01A257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4BF56E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85E8E39"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724C72F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79E344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автобус</w:t>
            </w:r>
          </w:p>
        </w:tc>
        <w:tc>
          <w:tcPr>
            <w:tcW w:w="1960" w:type="dxa"/>
            <w:tcBorders>
              <w:top w:val="nil"/>
              <w:left w:val="single" w:sz="4" w:space="0" w:color="auto"/>
              <w:bottom w:val="single" w:sz="4" w:space="0" w:color="auto"/>
              <w:right w:val="single" w:sz="4" w:space="0" w:color="auto"/>
            </w:tcBorders>
          </w:tcPr>
          <w:p w14:paraId="1ECA82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5A0EDCD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073A73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0AE05C0"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0E8322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5.3</w:t>
            </w:r>
          </w:p>
        </w:tc>
        <w:tc>
          <w:tcPr>
            <w:tcW w:w="7949" w:type="dxa"/>
            <w:tcBorders>
              <w:top w:val="single" w:sz="4" w:space="0" w:color="auto"/>
              <w:left w:val="single" w:sz="4" w:space="0" w:color="auto"/>
              <w:bottom w:val="nil"/>
              <w:right w:val="single" w:sz="4" w:space="0" w:color="auto"/>
            </w:tcBorders>
          </w:tcPr>
          <w:p w14:paraId="57CEB9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Гаражи и стоянки для хранения легковых автомобилей</w:t>
            </w:r>
          </w:p>
        </w:tc>
        <w:tc>
          <w:tcPr>
            <w:tcW w:w="1960" w:type="dxa"/>
            <w:vMerge w:val="restart"/>
            <w:tcBorders>
              <w:top w:val="single" w:sz="4" w:space="0" w:color="auto"/>
              <w:left w:val="single" w:sz="4" w:space="0" w:color="auto"/>
              <w:bottom w:val="nil"/>
              <w:right w:val="single" w:sz="4" w:space="0" w:color="auto"/>
            </w:tcBorders>
          </w:tcPr>
          <w:p w14:paraId="30B318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маш</w:t>
            </w:r>
            <w:proofErr w:type="spellEnd"/>
            <w:r w:rsidRPr="008E25B7">
              <w:rPr>
                <w:rFonts w:ascii="Times New Roman CYR" w:hAnsi="Times New Roman CYR" w:cs="Times New Roman CYR"/>
                <w:sz w:val="24"/>
                <w:szCs w:val="24"/>
              </w:rPr>
              <w:t>. мест</w:t>
            </w:r>
          </w:p>
        </w:tc>
        <w:tc>
          <w:tcPr>
            <w:tcW w:w="1540" w:type="dxa"/>
            <w:vMerge w:val="restart"/>
            <w:tcBorders>
              <w:top w:val="single" w:sz="4" w:space="0" w:color="auto"/>
              <w:left w:val="single" w:sz="4" w:space="0" w:color="auto"/>
              <w:bottom w:val="nil"/>
              <w:right w:val="single" w:sz="4" w:space="0" w:color="auto"/>
            </w:tcBorders>
          </w:tcPr>
          <w:p w14:paraId="61C07C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nil"/>
            </w:tcBorders>
          </w:tcPr>
          <w:p w14:paraId="307196A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992F5C8"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7F1F52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FA2F6E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vMerge/>
            <w:tcBorders>
              <w:top w:val="single" w:sz="4" w:space="0" w:color="auto"/>
              <w:left w:val="single" w:sz="4" w:space="0" w:color="auto"/>
              <w:bottom w:val="nil"/>
              <w:right w:val="single" w:sz="4" w:space="0" w:color="auto"/>
            </w:tcBorders>
          </w:tcPr>
          <w:p w14:paraId="59E6E8C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nil"/>
              <w:right w:val="single" w:sz="4" w:space="0" w:color="auto"/>
            </w:tcBorders>
          </w:tcPr>
          <w:p w14:paraId="0A7D64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nil"/>
            </w:tcBorders>
          </w:tcPr>
          <w:p w14:paraId="07808C4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207AAF5"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45EBE0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04FD8B3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постоянного хранения</w:t>
            </w:r>
          </w:p>
        </w:tc>
        <w:tc>
          <w:tcPr>
            <w:tcW w:w="1960" w:type="dxa"/>
            <w:tcBorders>
              <w:top w:val="nil"/>
              <w:left w:val="single" w:sz="4" w:space="0" w:color="auto"/>
              <w:bottom w:val="nil"/>
              <w:right w:val="single" w:sz="4" w:space="0" w:color="auto"/>
            </w:tcBorders>
          </w:tcPr>
          <w:p w14:paraId="0DD272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5D78E6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024091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B5537F5"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7B36397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6A469CF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временного хранения</w:t>
            </w:r>
          </w:p>
        </w:tc>
        <w:tc>
          <w:tcPr>
            <w:tcW w:w="1960" w:type="dxa"/>
            <w:tcBorders>
              <w:top w:val="nil"/>
              <w:left w:val="single" w:sz="4" w:space="0" w:color="auto"/>
              <w:bottom w:val="single" w:sz="4" w:space="0" w:color="auto"/>
              <w:right w:val="single" w:sz="4" w:space="0" w:color="auto"/>
            </w:tcBorders>
          </w:tcPr>
          <w:p w14:paraId="320121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708130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2734B01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995E04E"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7F5069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7949" w:type="dxa"/>
            <w:tcBorders>
              <w:top w:val="single" w:sz="4" w:space="0" w:color="auto"/>
              <w:left w:val="single" w:sz="4" w:space="0" w:color="auto"/>
              <w:bottom w:val="single" w:sz="4" w:space="0" w:color="auto"/>
              <w:right w:val="single" w:sz="4" w:space="0" w:color="auto"/>
            </w:tcBorders>
          </w:tcPr>
          <w:p w14:paraId="4AE48AC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Инженерное оборудование и благоустройство территории</w:t>
            </w:r>
          </w:p>
        </w:tc>
        <w:tc>
          <w:tcPr>
            <w:tcW w:w="1960" w:type="dxa"/>
            <w:tcBorders>
              <w:top w:val="single" w:sz="4" w:space="0" w:color="auto"/>
              <w:left w:val="single" w:sz="4" w:space="0" w:color="auto"/>
              <w:bottom w:val="single" w:sz="4" w:space="0" w:color="auto"/>
              <w:right w:val="single" w:sz="4" w:space="0" w:color="auto"/>
            </w:tcBorders>
          </w:tcPr>
          <w:p w14:paraId="3CAC21F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329F293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EFCF6D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CCFAECA"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35CB00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6.1</w:t>
            </w:r>
          </w:p>
        </w:tc>
        <w:tc>
          <w:tcPr>
            <w:tcW w:w="7949" w:type="dxa"/>
            <w:tcBorders>
              <w:top w:val="single" w:sz="4" w:space="0" w:color="auto"/>
              <w:left w:val="single" w:sz="4" w:space="0" w:color="auto"/>
              <w:bottom w:val="single" w:sz="4" w:space="0" w:color="auto"/>
              <w:right w:val="single" w:sz="4" w:space="0" w:color="auto"/>
            </w:tcBorders>
          </w:tcPr>
          <w:p w14:paraId="47DF2B7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Водопотребление, всего</w:t>
            </w:r>
          </w:p>
        </w:tc>
        <w:tc>
          <w:tcPr>
            <w:tcW w:w="1960" w:type="dxa"/>
            <w:tcBorders>
              <w:top w:val="single" w:sz="4" w:space="0" w:color="auto"/>
              <w:left w:val="single" w:sz="4" w:space="0" w:color="auto"/>
              <w:bottom w:val="single" w:sz="4" w:space="0" w:color="auto"/>
              <w:right w:val="single" w:sz="4" w:space="0" w:color="auto"/>
            </w:tcBorders>
          </w:tcPr>
          <w:p w14:paraId="5793E6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тыс. куб. м / </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600352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A904C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1C25B68"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167124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6.2</w:t>
            </w:r>
          </w:p>
        </w:tc>
        <w:tc>
          <w:tcPr>
            <w:tcW w:w="7949" w:type="dxa"/>
            <w:tcBorders>
              <w:top w:val="single" w:sz="4" w:space="0" w:color="auto"/>
              <w:left w:val="single" w:sz="4" w:space="0" w:color="auto"/>
              <w:bottom w:val="single" w:sz="4" w:space="0" w:color="auto"/>
              <w:right w:val="single" w:sz="4" w:space="0" w:color="auto"/>
            </w:tcBorders>
          </w:tcPr>
          <w:p w14:paraId="0D98912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Водоотведение</w:t>
            </w:r>
          </w:p>
        </w:tc>
        <w:tc>
          <w:tcPr>
            <w:tcW w:w="1960" w:type="dxa"/>
            <w:tcBorders>
              <w:top w:val="single" w:sz="4" w:space="0" w:color="auto"/>
              <w:left w:val="single" w:sz="4" w:space="0" w:color="auto"/>
              <w:bottom w:val="single" w:sz="4" w:space="0" w:color="auto"/>
              <w:right w:val="single" w:sz="4" w:space="0" w:color="auto"/>
            </w:tcBorders>
          </w:tcPr>
          <w:p w14:paraId="310682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тыс. куб. м / </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61C86A5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0A3AA1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D2A283F"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183946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6.3</w:t>
            </w:r>
          </w:p>
        </w:tc>
        <w:tc>
          <w:tcPr>
            <w:tcW w:w="7949" w:type="dxa"/>
            <w:tcBorders>
              <w:top w:val="single" w:sz="4" w:space="0" w:color="auto"/>
              <w:left w:val="single" w:sz="4" w:space="0" w:color="auto"/>
              <w:bottom w:val="single" w:sz="4" w:space="0" w:color="auto"/>
              <w:right w:val="single" w:sz="4" w:space="0" w:color="auto"/>
            </w:tcBorders>
          </w:tcPr>
          <w:p w14:paraId="685B0BE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Электропотребление</w:t>
            </w:r>
          </w:p>
        </w:tc>
        <w:tc>
          <w:tcPr>
            <w:tcW w:w="1960" w:type="dxa"/>
            <w:tcBorders>
              <w:top w:val="single" w:sz="4" w:space="0" w:color="auto"/>
              <w:left w:val="single" w:sz="4" w:space="0" w:color="auto"/>
              <w:bottom w:val="single" w:sz="4" w:space="0" w:color="auto"/>
              <w:right w:val="single" w:sz="4" w:space="0" w:color="auto"/>
            </w:tcBorders>
          </w:tcPr>
          <w:p w14:paraId="07E4DF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кВт. ч / год</w:t>
            </w:r>
          </w:p>
        </w:tc>
        <w:tc>
          <w:tcPr>
            <w:tcW w:w="1540" w:type="dxa"/>
            <w:tcBorders>
              <w:top w:val="single" w:sz="4" w:space="0" w:color="auto"/>
              <w:left w:val="single" w:sz="4" w:space="0" w:color="auto"/>
              <w:bottom w:val="single" w:sz="4" w:space="0" w:color="auto"/>
              <w:right w:val="single" w:sz="4" w:space="0" w:color="auto"/>
            </w:tcBorders>
          </w:tcPr>
          <w:p w14:paraId="7256ADB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2540AA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D43DA40"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0556E8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6.4</w:t>
            </w:r>
          </w:p>
        </w:tc>
        <w:tc>
          <w:tcPr>
            <w:tcW w:w="7949" w:type="dxa"/>
            <w:tcBorders>
              <w:top w:val="single" w:sz="4" w:space="0" w:color="auto"/>
              <w:left w:val="single" w:sz="4" w:space="0" w:color="auto"/>
              <w:bottom w:val="single" w:sz="4" w:space="0" w:color="auto"/>
              <w:right w:val="single" w:sz="4" w:space="0" w:color="auto"/>
            </w:tcBorders>
          </w:tcPr>
          <w:p w14:paraId="722F0C2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Расход газа</w:t>
            </w:r>
          </w:p>
        </w:tc>
        <w:tc>
          <w:tcPr>
            <w:tcW w:w="1960" w:type="dxa"/>
            <w:tcBorders>
              <w:top w:val="single" w:sz="4" w:space="0" w:color="auto"/>
              <w:left w:val="single" w:sz="4" w:space="0" w:color="auto"/>
              <w:bottom w:val="single" w:sz="4" w:space="0" w:color="auto"/>
              <w:right w:val="single" w:sz="4" w:space="0" w:color="auto"/>
            </w:tcBorders>
          </w:tcPr>
          <w:p w14:paraId="11F2B0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куб. м / год</w:t>
            </w:r>
          </w:p>
        </w:tc>
        <w:tc>
          <w:tcPr>
            <w:tcW w:w="1540" w:type="dxa"/>
            <w:tcBorders>
              <w:top w:val="single" w:sz="4" w:space="0" w:color="auto"/>
              <w:left w:val="single" w:sz="4" w:space="0" w:color="auto"/>
              <w:bottom w:val="single" w:sz="4" w:space="0" w:color="auto"/>
              <w:right w:val="single" w:sz="4" w:space="0" w:color="auto"/>
            </w:tcBorders>
          </w:tcPr>
          <w:p w14:paraId="26767B6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A67DA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7ED00B9"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5F18A9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c>
          <w:tcPr>
            <w:tcW w:w="7949" w:type="dxa"/>
            <w:tcBorders>
              <w:top w:val="single" w:sz="4" w:space="0" w:color="auto"/>
              <w:left w:val="single" w:sz="4" w:space="0" w:color="auto"/>
              <w:bottom w:val="single" w:sz="4" w:space="0" w:color="auto"/>
              <w:right w:val="single" w:sz="4" w:space="0" w:color="auto"/>
            </w:tcBorders>
          </w:tcPr>
          <w:p w14:paraId="501E508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Общее потребление тепла на отопление, вентиляцию, горячее водоснабжение</w:t>
            </w:r>
          </w:p>
        </w:tc>
        <w:tc>
          <w:tcPr>
            <w:tcW w:w="1960" w:type="dxa"/>
            <w:tcBorders>
              <w:top w:val="single" w:sz="4" w:space="0" w:color="auto"/>
              <w:left w:val="single" w:sz="4" w:space="0" w:color="auto"/>
              <w:bottom w:val="single" w:sz="4" w:space="0" w:color="auto"/>
              <w:right w:val="single" w:sz="4" w:space="0" w:color="auto"/>
            </w:tcBorders>
          </w:tcPr>
          <w:p w14:paraId="360516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Гкал / год</w:t>
            </w:r>
          </w:p>
        </w:tc>
        <w:tc>
          <w:tcPr>
            <w:tcW w:w="1540" w:type="dxa"/>
            <w:tcBorders>
              <w:top w:val="single" w:sz="4" w:space="0" w:color="auto"/>
              <w:left w:val="single" w:sz="4" w:space="0" w:color="auto"/>
              <w:bottom w:val="single" w:sz="4" w:space="0" w:color="auto"/>
              <w:right w:val="single" w:sz="4" w:space="0" w:color="auto"/>
            </w:tcBorders>
          </w:tcPr>
          <w:p w14:paraId="7C2CC3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C53DA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D58F593"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7A4172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6.6</w:t>
            </w:r>
          </w:p>
        </w:tc>
        <w:tc>
          <w:tcPr>
            <w:tcW w:w="7949" w:type="dxa"/>
            <w:tcBorders>
              <w:top w:val="single" w:sz="4" w:space="0" w:color="auto"/>
              <w:left w:val="single" w:sz="4" w:space="0" w:color="auto"/>
              <w:bottom w:val="nil"/>
              <w:right w:val="single" w:sz="4" w:space="0" w:color="auto"/>
            </w:tcBorders>
          </w:tcPr>
          <w:p w14:paraId="3BBF5E1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твердых бытовых отходов</w:t>
            </w:r>
          </w:p>
        </w:tc>
        <w:tc>
          <w:tcPr>
            <w:tcW w:w="1960" w:type="dxa"/>
            <w:tcBorders>
              <w:top w:val="single" w:sz="4" w:space="0" w:color="auto"/>
              <w:left w:val="single" w:sz="4" w:space="0" w:color="auto"/>
              <w:bottom w:val="nil"/>
              <w:right w:val="single" w:sz="4" w:space="0" w:color="auto"/>
            </w:tcBorders>
          </w:tcPr>
          <w:p w14:paraId="378873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1540" w:type="dxa"/>
            <w:vMerge w:val="restart"/>
            <w:tcBorders>
              <w:top w:val="single" w:sz="4" w:space="0" w:color="auto"/>
              <w:left w:val="single" w:sz="4" w:space="0" w:color="auto"/>
              <w:bottom w:val="single" w:sz="4" w:space="0" w:color="auto"/>
              <w:right w:val="single" w:sz="4" w:space="0" w:color="auto"/>
            </w:tcBorders>
          </w:tcPr>
          <w:p w14:paraId="08C7314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single" w:sz="4" w:space="0" w:color="auto"/>
              <w:left w:val="single" w:sz="4" w:space="0" w:color="auto"/>
              <w:bottom w:val="single" w:sz="4" w:space="0" w:color="auto"/>
            </w:tcBorders>
          </w:tcPr>
          <w:p w14:paraId="5CBA97A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6D38704"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58D1F7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0A17514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утилизируемых</w:t>
            </w:r>
          </w:p>
        </w:tc>
        <w:tc>
          <w:tcPr>
            <w:tcW w:w="1960" w:type="dxa"/>
            <w:tcBorders>
              <w:top w:val="nil"/>
              <w:left w:val="single" w:sz="4" w:space="0" w:color="auto"/>
              <w:bottom w:val="single" w:sz="4" w:space="0" w:color="auto"/>
              <w:right w:val="single" w:sz="4" w:space="0" w:color="auto"/>
            </w:tcBorders>
          </w:tcPr>
          <w:p w14:paraId="3B9622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vMerge/>
            <w:tcBorders>
              <w:top w:val="single" w:sz="4" w:space="0" w:color="auto"/>
              <w:left w:val="single" w:sz="4" w:space="0" w:color="auto"/>
              <w:bottom w:val="single" w:sz="4" w:space="0" w:color="auto"/>
              <w:right w:val="single" w:sz="4" w:space="0" w:color="auto"/>
            </w:tcBorders>
          </w:tcPr>
          <w:p w14:paraId="09A91A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tcBorders>
          </w:tcPr>
          <w:p w14:paraId="3771E1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54EF20F"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1BEF6F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6.7</w:t>
            </w:r>
          </w:p>
        </w:tc>
        <w:tc>
          <w:tcPr>
            <w:tcW w:w="7949" w:type="dxa"/>
            <w:tcBorders>
              <w:top w:val="single" w:sz="4" w:space="0" w:color="auto"/>
              <w:left w:val="single" w:sz="4" w:space="0" w:color="auto"/>
              <w:bottom w:val="single" w:sz="4" w:space="0" w:color="auto"/>
              <w:right w:val="single" w:sz="4" w:space="0" w:color="auto"/>
            </w:tcBorders>
          </w:tcPr>
          <w:p w14:paraId="4B90CEA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требующие проведения специальных мероприятий по инженерной подготовке</w:t>
            </w:r>
          </w:p>
        </w:tc>
        <w:tc>
          <w:tcPr>
            <w:tcW w:w="1960" w:type="dxa"/>
            <w:tcBorders>
              <w:top w:val="single" w:sz="4" w:space="0" w:color="auto"/>
              <w:left w:val="single" w:sz="4" w:space="0" w:color="auto"/>
              <w:bottom w:val="single" w:sz="4" w:space="0" w:color="auto"/>
              <w:right w:val="single" w:sz="4" w:space="0" w:color="auto"/>
            </w:tcBorders>
          </w:tcPr>
          <w:p w14:paraId="0D54C4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single" w:sz="4" w:space="0" w:color="auto"/>
              <w:right w:val="single" w:sz="4" w:space="0" w:color="auto"/>
            </w:tcBorders>
          </w:tcPr>
          <w:p w14:paraId="0803F2B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1A832C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97CFF34"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30A8EE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6.8</w:t>
            </w:r>
          </w:p>
        </w:tc>
        <w:tc>
          <w:tcPr>
            <w:tcW w:w="7949" w:type="dxa"/>
            <w:tcBorders>
              <w:top w:val="single" w:sz="4" w:space="0" w:color="auto"/>
              <w:left w:val="single" w:sz="4" w:space="0" w:color="auto"/>
              <w:bottom w:val="single" w:sz="4" w:space="0" w:color="auto"/>
              <w:right w:val="single" w:sz="4" w:space="0" w:color="auto"/>
            </w:tcBorders>
          </w:tcPr>
          <w:p w14:paraId="5BDF42D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Потребность в иных видах инженерного оборудования</w:t>
            </w:r>
          </w:p>
        </w:tc>
        <w:tc>
          <w:tcPr>
            <w:tcW w:w="1960" w:type="dxa"/>
            <w:tcBorders>
              <w:top w:val="single" w:sz="4" w:space="0" w:color="auto"/>
              <w:left w:val="single" w:sz="4" w:space="0" w:color="auto"/>
              <w:bottom w:val="single" w:sz="4" w:space="0" w:color="auto"/>
              <w:right w:val="single" w:sz="4" w:space="0" w:color="auto"/>
            </w:tcBorders>
          </w:tcPr>
          <w:p w14:paraId="1F14D7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соответствующие единицы</w:t>
            </w:r>
          </w:p>
        </w:tc>
        <w:tc>
          <w:tcPr>
            <w:tcW w:w="1540" w:type="dxa"/>
            <w:tcBorders>
              <w:top w:val="single" w:sz="4" w:space="0" w:color="auto"/>
              <w:left w:val="single" w:sz="4" w:space="0" w:color="auto"/>
              <w:bottom w:val="single" w:sz="4" w:space="0" w:color="auto"/>
              <w:right w:val="single" w:sz="4" w:space="0" w:color="auto"/>
            </w:tcBorders>
          </w:tcPr>
          <w:p w14:paraId="7DA894B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75D186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647B3BE"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2B5750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7949" w:type="dxa"/>
            <w:tcBorders>
              <w:top w:val="single" w:sz="4" w:space="0" w:color="auto"/>
              <w:left w:val="single" w:sz="4" w:space="0" w:color="auto"/>
              <w:bottom w:val="single" w:sz="4" w:space="0" w:color="auto"/>
              <w:right w:val="single" w:sz="4" w:space="0" w:color="auto"/>
            </w:tcBorders>
          </w:tcPr>
          <w:p w14:paraId="4FA6B4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Охрана окружающей среды</w:t>
            </w:r>
          </w:p>
        </w:tc>
        <w:tc>
          <w:tcPr>
            <w:tcW w:w="1960" w:type="dxa"/>
            <w:tcBorders>
              <w:top w:val="single" w:sz="4" w:space="0" w:color="auto"/>
              <w:left w:val="single" w:sz="4" w:space="0" w:color="auto"/>
              <w:bottom w:val="single" w:sz="4" w:space="0" w:color="auto"/>
              <w:right w:val="single" w:sz="4" w:space="0" w:color="auto"/>
            </w:tcBorders>
          </w:tcPr>
          <w:p w14:paraId="495DD79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302380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D0F7D5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2597489"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77C74A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7.1</w:t>
            </w:r>
          </w:p>
        </w:tc>
        <w:tc>
          <w:tcPr>
            <w:tcW w:w="7949" w:type="dxa"/>
            <w:tcBorders>
              <w:top w:val="single" w:sz="4" w:space="0" w:color="auto"/>
              <w:left w:val="single" w:sz="4" w:space="0" w:color="auto"/>
              <w:bottom w:val="single" w:sz="4" w:space="0" w:color="auto"/>
              <w:right w:val="single" w:sz="4" w:space="0" w:color="auto"/>
            </w:tcBorders>
          </w:tcPr>
          <w:p w14:paraId="3387BF3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Озеленение санитарно-защитных зон</w:t>
            </w:r>
          </w:p>
        </w:tc>
        <w:tc>
          <w:tcPr>
            <w:tcW w:w="1960" w:type="dxa"/>
            <w:tcBorders>
              <w:top w:val="single" w:sz="4" w:space="0" w:color="auto"/>
              <w:left w:val="single" w:sz="4" w:space="0" w:color="auto"/>
              <w:bottom w:val="single" w:sz="4" w:space="0" w:color="auto"/>
              <w:right w:val="single" w:sz="4" w:space="0" w:color="auto"/>
            </w:tcBorders>
          </w:tcPr>
          <w:p w14:paraId="79BF4C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3AECEBA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E1839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F3879C8"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6CD8AA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7.2</w:t>
            </w:r>
          </w:p>
        </w:tc>
        <w:tc>
          <w:tcPr>
            <w:tcW w:w="7949" w:type="dxa"/>
            <w:tcBorders>
              <w:top w:val="single" w:sz="4" w:space="0" w:color="auto"/>
              <w:left w:val="single" w:sz="4" w:space="0" w:color="auto"/>
              <w:bottom w:val="single" w:sz="4" w:space="0" w:color="auto"/>
              <w:right w:val="single" w:sz="4" w:space="0" w:color="auto"/>
            </w:tcBorders>
          </w:tcPr>
          <w:p w14:paraId="4F16838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Уровень загрязнения атмосферного воздуха</w:t>
            </w:r>
          </w:p>
        </w:tc>
        <w:tc>
          <w:tcPr>
            <w:tcW w:w="1960" w:type="dxa"/>
            <w:tcBorders>
              <w:top w:val="single" w:sz="4" w:space="0" w:color="auto"/>
              <w:left w:val="single" w:sz="4" w:space="0" w:color="auto"/>
              <w:bottom w:val="single" w:sz="4" w:space="0" w:color="auto"/>
              <w:right w:val="single" w:sz="4" w:space="0" w:color="auto"/>
            </w:tcBorders>
          </w:tcPr>
          <w:p w14:paraId="2DC0D64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9E9C5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784D796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07F76D0"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44A4BB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7.3</w:t>
            </w:r>
          </w:p>
        </w:tc>
        <w:tc>
          <w:tcPr>
            <w:tcW w:w="7949" w:type="dxa"/>
            <w:tcBorders>
              <w:top w:val="single" w:sz="4" w:space="0" w:color="auto"/>
              <w:left w:val="single" w:sz="4" w:space="0" w:color="auto"/>
              <w:bottom w:val="single" w:sz="4" w:space="0" w:color="auto"/>
              <w:right w:val="single" w:sz="4" w:space="0" w:color="auto"/>
            </w:tcBorders>
          </w:tcPr>
          <w:p w14:paraId="7EAEBA0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Уровень шумового воздействия</w:t>
            </w:r>
          </w:p>
        </w:tc>
        <w:tc>
          <w:tcPr>
            <w:tcW w:w="1960" w:type="dxa"/>
            <w:tcBorders>
              <w:top w:val="single" w:sz="4" w:space="0" w:color="auto"/>
              <w:left w:val="single" w:sz="4" w:space="0" w:color="auto"/>
              <w:bottom w:val="single" w:sz="4" w:space="0" w:color="auto"/>
              <w:right w:val="single" w:sz="4" w:space="0" w:color="auto"/>
            </w:tcBorders>
          </w:tcPr>
          <w:p w14:paraId="10231C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Дб</w:t>
            </w:r>
            <w:proofErr w:type="spellEnd"/>
          </w:p>
        </w:tc>
        <w:tc>
          <w:tcPr>
            <w:tcW w:w="1540" w:type="dxa"/>
            <w:tcBorders>
              <w:top w:val="single" w:sz="4" w:space="0" w:color="auto"/>
              <w:left w:val="single" w:sz="4" w:space="0" w:color="auto"/>
              <w:bottom w:val="single" w:sz="4" w:space="0" w:color="auto"/>
              <w:right w:val="single" w:sz="4" w:space="0" w:color="auto"/>
            </w:tcBorders>
          </w:tcPr>
          <w:p w14:paraId="2E09F7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F782DB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45BF379"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44FDEA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7.4</w:t>
            </w:r>
          </w:p>
        </w:tc>
        <w:tc>
          <w:tcPr>
            <w:tcW w:w="7949" w:type="dxa"/>
            <w:tcBorders>
              <w:top w:val="single" w:sz="4" w:space="0" w:color="auto"/>
              <w:left w:val="single" w:sz="4" w:space="0" w:color="auto"/>
              <w:bottom w:val="single" w:sz="4" w:space="0" w:color="auto"/>
              <w:right w:val="single" w:sz="4" w:space="0" w:color="auto"/>
            </w:tcBorders>
          </w:tcPr>
          <w:p w14:paraId="5C1ACBC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требующие проведения специальных мероприятий по охране окружающей среды</w:t>
            </w:r>
          </w:p>
        </w:tc>
        <w:tc>
          <w:tcPr>
            <w:tcW w:w="1960" w:type="dxa"/>
            <w:tcBorders>
              <w:top w:val="single" w:sz="4" w:space="0" w:color="auto"/>
              <w:left w:val="single" w:sz="4" w:space="0" w:color="auto"/>
              <w:bottom w:val="single" w:sz="4" w:space="0" w:color="auto"/>
              <w:right w:val="single" w:sz="4" w:space="0" w:color="auto"/>
            </w:tcBorders>
          </w:tcPr>
          <w:p w14:paraId="0B096F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w:t>
            </w:r>
          </w:p>
        </w:tc>
        <w:tc>
          <w:tcPr>
            <w:tcW w:w="1540" w:type="dxa"/>
            <w:tcBorders>
              <w:top w:val="single" w:sz="4" w:space="0" w:color="auto"/>
              <w:left w:val="single" w:sz="4" w:space="0" w:color="auto"/>
              <w:bottom w:val="single" w:sz="4" w:space="0" w:color="auto"/>
              <w:right w:val="single" w:sz="4" w:space="0" w:color="auto"/>
            </w:tcBorders>
          </w:tcPr>
          <w:p w14:paraId="0401E7E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82952D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FADD362" w14:textId="77777777" w:rsidTr="00D90D93">
        <w:trPr>
          <w:gridAfter w:val="1"/>
          <w:wAfter w:w="13" w:type="dxa"/>
        </w:trPr>
        <w:tc>
          <w:tcPr>
            <w:tcW w:w="840" w:type="dxa"/>
            <w:tcBorders>
              <w:top w:val="single" w:sz="4" w:space="0" w:color="auto"/>
              <w:bottom w:val="single" w:sz="4" w:space="0" w:color="auto"/>
              <w:right w:val="single" w:sz="4" w:space="0" w:color="auto"/>
            </w:tcBorders>
          </w:tcPr>
          <w:p w14:paraId="16983B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7949" w:type="dxa"/>
            <w:tcBorders>
              <w:top w:val="single" w:sz="4" w:space="0" w:color="auto"/>
              <w:left w:val="single" w:sz="4" w:space="0" w:color="auto"/>
              <w:bottom w:val="single" w:sz="4" w:space="0" w:color="auto"/>
              <w:right w:val="single" w:sz="4" w:space="0" w:color="auto"/>
            </w:tcBorders>
          </w:tcPr>
          <w:p w14:paraId="6941C98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Ориентировочная стоимость строительства по первоочередным мероприятиям реализации проекта, всего</w:t>
            </w:r>
          </w:p>
        </w:tc>
        <w:tc>
          <w:tcPr>
            <w:tcW w:w="1960" w:type="dxa"/>
            <w:tcBorders>
              <w:top w:val="single" w:sz="4" w:space="0" w:color="auto"/>
              <w:left w:val="single" w:sz="4" w:space="0" w:color="auto"/>
              <w:bottom w:val="single" w:sz="4" w:space="0" w:color="auto"/>
              <w:right w:val="single" w:sz="4" w:space="0" w:color="auto"/>
            </w:tcBorders>
          </w:tcPr>
          <w:p w14:paraId="1BDDF6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млн. руб.</w:t>
            </w:r>
          </w:p>
        </w:tc>
        <w:tc>
          <w:tcPr>
            <w:tcW w:w="1540" w:type="dxa"/>
            <w:tcBorders>
              <w:top w:val="single" w:sz="4" w:space="0" w:color="auto"/>
              <w:left w:val="single" w:sz="4" w:space="0" w:color="auto"/>
              <w:bottom w:val="single" w:sz="4" w:space="0" w:color="auto"/>
              <w:right w:val="single" w:sz="4" w:space="0" w:color="auto"/>
            </w:tcBorders>
          </w:tcPr>
          <w:p w14:paraId="2D5967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9D65CA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35A36F7"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1A9300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8.1</w:t>
            </w:r>
          </w:p>
        </w:tc>
        <w:tc>
          <w:tcPr>
            <w:tcW w:w="7949" w:type="dxa"/>
            <w:tcBorders>
              <w:top w:val="single" w:sz="4" w:space="0" w:color="auto"/>
              <w:left w:val="single" w:sz="4" w:space="0" w:color="auto"/>
              <w:bottom w:val="nil"/>
              <w:right w:val="single" w:sz="4" w:space="0" w:color="auto"/>
            </w:tcBorders>
          </w:tcPr>
          <w:p w14:paraId="1478242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960" w:type="dxa"/>
            <w:tcBorders>
              <w:top w:val="single" w:sz="4" w:space="0" w:color="auto"/>
              <w:left w:val="single" w:sz="4" w:space="0" w:color="auto"/>
              <w:bottom w:val="nil"/>
              <w:right w:val="single" w:sz="4" w:space="0" w:color="auto"/>
            </w:tcBorders>
          </w:tcPr>
          <w:p w14:paraId="600F371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14:paraId="42C263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365DB0F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DF714FD"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76FB6F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26F7564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жилищное строительство</w:t>
            </w:r>
          </w:p>
        </w:tc>
        <w:tc>
          <w:tcPr>
            <w:tcW w:w="1960" w:type="dxa"/>
            <w:tcBorders>
              <w:top w:val="nil"/>
              <w:left w:val="single" w:sz="4" w:space="0" w:color="auto"/>
              <w:bottom w:val="nil"/>
              <w:right w:val="single" w:sz="4" w:space="0" w:color="auto"/>
            </w:tcBorders>
          </w:tcPr>
          <w:p w14:paraId="79B597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4693C5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DFC95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82E0A12"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1AED0C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12F5DAE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социальная инфраструктура</w:t>
            </w:r>
          </w:p>
        </w:tc>
        <w:tc>
          <w:tcPr>
            <w:tcW w:w="1960" w:type="dxa"/>
            <w:tcBorders>
              <w:top w:val="nil"/>
              <w:left w:val="single" w:sz="4" w:space="0" w:color="auto"/>
              <w:bottom w:val="nil"/>
              <w:right w:val="single" w:sz="4" w:space="0" w:color="auto"/>
            </w:tcBorders>
          </w:tcPr>
          <w:p w14:paraId="7CDC60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2D668E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5266AE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EA6785A"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294526B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5CEBDE1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улично-дорожная сеть и общественный пассажирский транспорт</w:t>
            </w:r>
          </w:p>
        </w:tc>
        <w:tc>
          <w:tcPr>
            <w:tcW w:w="1960" w:type="dxa"/>
            <w:tcBorders>
              <w:top w:val="nil"/>
              <w:left w:val="single" w:sz="4" w:space="0" w:color="auto"/>
              <w:bottom w:val="nil"/>
              <w:right w:val="single" w:sz="4" w:space="0" w:color="auto"/>
            </w:tcBorders>
          </w:tcPr>
          <w:p w14:paraId="5FB463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264DF6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802634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B2FC416"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4363CF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72E043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инженерное оборудование и благоустройство территории</w:t>
            </w:r>
          </w:p>
        </w:tc>
        <w:tc>
          <w:tcPr>
            <w:tcW w:w="1960" w:type="dxa"/>
            <w:tcBorders>
              <w:top w:val="nil"/>
              <w:left w:val="single" w:sz="4" w:space="0" w:color="auto"/>
              <w:bottom w:val="nil"/>
              <w:right w:val="single" w:sz="4" w:space="0" w:color="auto"/>
            </w:tcBorders>
          </w:tcPr>
          <w:p w14:paraId="6B6438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7EC7198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372BECF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3EF0F02"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628244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3A89D6E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прочие</w:t>
            </w:r>
          </w:p>
        </w:tc>
        <w:tc>
          <w:tcPr>
            <w:tcW w:w="1960" w:type="dxa"/>
            <w:tcBorders>
              <w:top w:val="nil"/>
              <w:left w:val="single" w:sz="4" w:space="0" w:color="auto"/>
              <w:bottom w:val="single" w:sz="4" w:space="0" w:color="auto"/>
              <w:right w:val="single" w:sz="4" w:space="0" w:color="auto"/>
            </w:tcBorders>
          </w:tcPr>
          <w:p w14:paraId="550673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73811A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tcBorders>
          </w:tcPr>
          <w:p w14:paraId="3AF4946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AF8072D" w14:textId="77777777" w:rsidTr="00D90D93">
        <w:trPr>
          <w:gridAfter w:val="1"/>
          <w:wAfter w:w="13" w:type="dxa"/>
        </w:trPr>
        <w:tc>
          <w:tcPr>
            <w:tcW w:w="840" w:type="dxa"/>
            <w:vMerge w:val="restart"/>
            <w:tcBorders>
              <w:top w:val="single" w:sz="4" w:space="0" w:color="auto"/>
              <w:bottom w:val="single" w:sz="4" w:space="0" w:color="auto"/>
              <w:right w:val="single" w:sz="4" w:space="0" w:color="auto"/>
            </w:tcBorders>
          </w:tcPr>
          <w:p w14:paraId="151FB1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8.2</w:t>
            </w:r>
          </w:p>
        </w:tc>
        <w:tc>
          <w:tcPr>
            <w:tcW w:w="7949" w:type="dxa"/>
            <w:tcBorders>
              <w:top w:val="single" w:sz="4" w:space="0" w:color="auto"/>
              <w:left w:val="single" w:sz="4" w:space="0" w:color="auto"/>
              <w:bottom w:val="nil"/>
              <w:right w:val="single" w:sz="4" w:space="0" w:color="auto"/>
            </w:tcBorders>
          </w:tcPr>
          <w:p w14:paraId="7BF397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Удельные затраты на 1 жителя</w:t>
            </w:r>
          </w:p>
        </w:tc>
        <w:tc>
          <w:tcPr>
            <w:tcW w:w="1960" w:type="dxa"/>
            <w:tcBorders>
              <w:top w:val="single" w:sz="4" w:space="0" w:color="auto"/>
              <w:left w:val="single" w:sz="4" w:space="0" w:color="auto"/>
              <w:bottom w:val="nil"/>
              <w:right w:val="single" w:sz="4" w:space="0" w:color="auto"/>
            </w:tcBorders>
          </w:tcPr>
          <w:p w14:paraId="4B0AC7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руб.</w:t>
            </w:r>
          </w:p>
        </w:tc>
        <w:tc>
          <w:tcPr>
            <w:tcW w:w="1540" w:type="dxa"/>
            <w:tcBorders>
              <w:top w:val="single" w:sz="4" w:space="0" w:color="auto"/>
              <w:left w:val="single" w:sz="4" w:space="0" w:color="auto"/>
              <w:bottom w:val="nil"/>
              <w:right w:val="single" w:sz="4" w:space="0" w:color="auto"/>
            </w:tcBorders>
          </w:tcPr>
          <w:p w14:paraId="7790B4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14:paraId="0579C1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A629219"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0838090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nil"/>
              <w:right w:val="single" w:sz="4" w:space="0" w:color="auto"/>
            </w:tcBorders>
          </w:tcPr>
          <w:p w14:paraId="68BF873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 кв. м общей площади квартир жилых домов нового строительства</w:t>
            </w:r>
          </w:p>
        </w:tc>
        <w:tc>
          <w:tcPr>
            <w:tcW w:w="1960" w:type="dxa"/>
            <w:tcBorders>
              <w:top w:val="nil"/>
              <w:left w:val="single" w:sz="4" w:space="0" w:color="auto"/>
              <w:bottom w:val="nil"/>
              <w:right w:val="single" w:sz="4" w:space="0" w:color="auto"/>
            </w:tcBorders>
          </w:tcPr>
          <w:p w14:paraId="16B441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nil"/>
              <w:right w:val="single" w:sz="4" w:space="0" w:color="auto"/>
            </w:tcBorders>
          </w:tcPr>
          <w:p w14:paraId="1C4A14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val="restart"/>
            <w:tcBorders>
              <w:top w:val="nil"/>
              <w:left w:val="single" w:sz="4" w:space="0" w:color="auto"/>
              <w:bottom w:val="single" w:sz="4" w:space="0" w:color="auto"/>
            </w:tcBorders>
          </w:tcPr>
          <w:p w14:paraId="610BBD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5525D90" w14:textId="77777777" w:rsidTr="00D90D93">
        <w:trPr>
          <w:gridAfter w:val="1"/>
          <w:wAfter w:w="13" w:type="dxa"/>
        </w:trPr>
        <w:tc>
          <w:tcPr>
            <w:tcW w:w="840" w:type="dxa"/>
            <w:vMerge/>
            <w:tcBorders>
              <w:top w:val="single" w:sz="4" w:space="0" w:color="auto"/>
              <w:bottom w:val="single" w:sz="4" w:space="0" w:color="auto"/>
              <w:right w:val="single" w:sz="4" w:space="0" w:color="auto"/>
            </w:tcBorders>
          </w:tcPr>
          <w:p w14:paraId="528B820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949" w:type="dxa"/>
            <w:tcBorders>
              <w:top w:val="nil"/>
              <w:left w:val="single" w:sz="4" w:space="0" w:color="auto"/>
              <w:bottom w:val="single" w:sz="4" w:space="0" w:color="auto"/>
              <w:right w:val="single" w:sz="4" w:space="0" w:color="auto"/>
            </w:tcBorders>
          </w:tcPr>
          <w:p w14:paraId="4D08222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1 га территории</w:t>
            </w:r>
          </w:p>
        </w:tc>
        <w:tc>
          <w:tcPr>
            <w:tcW w:w="1960" w:type="dxa"/>
            <w:tcBorders>
              <w:top w:val="nil"/>
              <w:left w:val="single" w:sz="4" w:space="0" w:color="auto"/>
              <w:bottom w:val="single" w:sz="4" w:space="0" w:color="auto"/>
              <w:right w:val="single" w:sz="4" w:space="0" w:color="auto"/>
            </w:tcBorders>
          </w:tcPr>
          <w:p w14:paraId="4C141E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nil"/>
              <w:left w:val="single" w:sz="4" w:space="0" w:color="auto"/>
              <w:bottom w:val="single" w:sz="4" w:space="0" w:color="auto"/>
              <w:right w:val="single" w:sz="4" w:space="0" w:color="auto"/>
            </w:tcBorders>
          </w:tcPr>
          <w:p w14:paraId="3AD641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nil"/>
              <w:left w:val="single" w:sz="4" w:space="0" w:color="auto"/>
              <w:bottom w:val="single" w:sz="4" w:space="0" w:color="auto"/>
            </w:tcBorders>
          </w:tcPr>
          <w:p w14:paraId="488FF2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53DC2D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0C9D586" w14:textId="5EE97275"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w:t>
      </w:r>
      <w:r w:rsidR="00D90D93">
        <w:rPr>
          <w:rFonts w:ascii="Times New Roman CYR" w:hAnsi="Times New Roman CYR" w:cs="Times New Roman CYR"/>
          <w:b/>
          <w:bCs/>
          <w:color w:val="26282F"/>
          <w:sz w:val="24"/>
          <w:szCs w:val="24"/>
        </w:rPr>
        <w:t>7</w:t>
      </w:r>
      <w:r w:rsidRPr="008E25B7">
        <w:rPr>
          <w:rFonts w:ascii="Times New Roman CYR" w:hAnsi="Times New Roman CYR" w:cs="Times New Roman CYR"/>
          <w:b/>
          <w:bCs/>
          <w:color w:val="26282F"/>
          <w:sz w:val="24"/>
          <w:szCs w:val="24"/>
        </w:rPr>
        <w:t>. Сведения о количестве памятников истории и культуры, расположенных на территории Краснодарского края:</w:t>
      </w:r>
    </w:p>
    <w:p w14:paraId="1A1149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4415D35" w14:textId="65E1C09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2</w:t>
      </w:r>
      <w:r w:rsidR="00D90D93">
        <w:rPr>
          <w:rFonts w:ascii="Times New Roman CYR" w:hAnsi="Times New Roman CYR" w:cs="Times New Roman CYR"/>
          <w:b/>
          <w:bCs/>
          <w:color w:val="26282F"/>
          <w:sz w:val="24"/>
          <w:szCs w:val="24"/>
        </w:rPr>
        <w:t>2</w:t>
      </w:r>
    </w:p>
    <w:p w14:paraId="7AA17F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0B5F12E"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Сведения о количестве памятников истории и культуры, расположенных на территории Краснодарского края (2014 год)</w:t>
      </w:r>
    </w:p>
    <w:p w14:paraId="2FA27966"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tbl>
      <w:tblPr>
        <w:tblW w:w="1498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700"/>
        <w:gridCol w:w="560"/>
        <w:gridCol w:w="700"/>
        <w:gridCol w:w="560"/>
        <w:gridCol w:w="840"/>
        <w:gridCol w:w="700"/>
        <w:gridCol w:w="840"/>
        <w:gridCol w:w="560"/>
        <w:gridCol w:w="700"/>
        <w:gridCol w:w="560"/>
        <w:gridCol w:w="700"/>
        <w:gridCol w:w="560"/>
        <w:gridCol w:w="840"/>
        <w:gridCol w:w="840"/>
        <w:gridCol w:w="560"/>
        <w:gridCol w:w="700"/>
        <w:gridCol w:w="980"/>
      </w:tblGrid>
      <w:tr w:rsidR="008E25B7" w:rsidRPr="008E25B7" w14:paraId="354B9CF3" w14:textId="77777777" w:rsidTr="00D90D93">
        <w:tc>
          <w:tcPr>
            <w:tcW w:w="2240" w:type="dxa"/>
            <w:tcBorders>
              <w:top w:val="single" w:sz="4" w:space="0" w:color="auto"/>
              <w:bottom w:val="single" w:sz="4" w:space="0" w:color="auto"/>
              <w:right w:val="single" w:sz="4" w:space="0" w:color="auto"/>
            </w:tcBorders>
          </w:tcPr>
          <w:p w14:paraId="0717F9E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Вид памятника</w:t>
            </w:r>
          </w:p>
        </w:tc>
        <w:tc>
          <w:tcPr>
            <w:tcW w:w="2800" w:type="dxa"/>
            <w:gridSpan w:val="4"/>
            <w:tcBorders>
              <w:top w:val="single" w:sz="4" w:space="0" w:color="auto"/>
              <w:left w:val="single" w:sz="4" w:space="0" w:color="auto"/>
              <w:bottom w:val="single" w:sz="4" w:space="0" w:color="auto"/>
              <w:right w:val="single" w:sz="4" w:space="0" w:color="auto"/>
            </w:tcBorders>
          </w:tcPr>
          <w:p w14:paraId="3DDBB1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архитектура</w:t>
            </w:r>
          </w:p>
        </w:tc>
        <w:tc>
          <w:tcPr>
            <w:tcW w:w="2100" w:type="dxa"/>
            <w:gridSpan w:val="3"/>
            <w:tcBorders>
              <w:top w:val="single" w:sz="4" w:space="0" w:color="auto"/>
              <w:left w:val="single" w:sz="4" w:space="0" w:color="auto"/>
              <w:bottom w:val="single" w:sz="4" w:space="0" w:color="auto"/>
              <w:right w:val="single" w:sz="4" w:space="0" w:color="auto"/>
            </w:tcBorders>
          </w:tcPr>
          <w:p w14:paraId="3038EC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история</w:t>
            </w:r>
          </w:p>
        </w:tc>
        <w:tc>
          <w:tcPr>
            <w:tcW w:w="2100" w:type="dxa"/>
            <w:gridSpan w:val="3"/>
            <w:tcBorders>
              <w:top w:val="single" w:sz="4" w:space="0" w:color="auto"/>
              <w:left w:val="single" w:sz="4" w:space="0" w:color="auto"/>
              <w:bottom w:val="single" w:sz="4" w:space="0" w:color="auto"/>
              <w:right w:val="single" w:sz="4" w:space="0" w:color="auto"/>
            </w:tcBorders>
          </w:tcPr>
          <w:p w14:paraId="12D249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археология</w:t>
            </w:r>
          </w:p>
        </w:tc>
        <w:tc>
          <w:tcPr>
            <w:tcW w:w="1820" w:type="dxa"/>
            <w:gridSpan w:val="3"/>
            <w:tcBorders>
              <w:top w:val="single" w:sz="4" w:space="0" w:color="auto"/>
              <w:left w:val="single" w:sz="4" w:space="0" w:color="auto"/>
              <w:bottom w:val="single" w:sz="4" w:space="0" w:color="auto"/>
              <w:right w:val="single" w:sz="4" w:space="0" w:color="auto"/>
            </w:tcBorders>
          </w:tcPr>
          <w:p w14:paraId="286C70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монументальное искусство</w:t>
            </w:r>
          </w:p>
        </w:tc>
        <w:tc>
          <w:tcPr>
            <w:tcW w:w="2940" w:type="dxa"/>
            <w:gridSpan w:val="4"/>
            <w:tcBorders>
              <w:top w:val="single" w:sz="4" w:space="0" w:color="auto"/>
              <w:left w:val="single" w:sz="4" w:space="0" w:color="auto"/>
              <w:bottom w:val="single" w:sz="4" w:space="0" w:color="auto"/>
              <w:right w:val="single" w:sz="4" w:space="0" w:color="auto"/>
            </w:tcBorders>
          </w:tcPr>
          <w:p w14:paraId="6313B5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всего</w:t>
            </w:r>
          </w:p>
        </w:tc>
        <w:tc>
          <w:tcPr>
            <w:tcW w:w="980" w:type="dxa"/>
            <w:tcBorders>
              <w:top w:val="single" w:sz="4" w:space="0" w:color="auto"/>
              <w:left w:val="single" w:sz="4" w:space="0" w:color="auto"/>
              <w:bottom w:val="single" w:sz="4" w:space="0" w:color="auto"/>
            </w:tcBorders>
          </w:tcPr>
          <w:p w14:paraId="06242F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итого</w:t>
            </w:r>
          </w:p>
        </w:tc>
      </w:tr>
      <w:tr w:rsidR="008E25B7" w:rsidRPr="008E25B7" w14:paraId="1D1A6101" w14:textId="77777777" w:rsidTr="00D90D93">
        <w:tc>
          <w:tcPr>
            <w:tcW w:w="2240" w:type="dxa"/>
            <w:tcBorders>
              <w:top w:val="single" w:sz="4" w:space="0" w:color="auto"/>
              <w:bottom w:val="single" w:sz="4" w:space="0" w:color="auto"/>
              <w:right w:val="single" w:sz="4" w:space="0" w:color="auto"/>
            </w:tcBorders>
          </w:tcPr>
          <w:p w14:paraId="30D0F45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w:t>
            </w:r>
          </w:p>
        </w:tc>
        <w:tc>
          <w:tcPr>
            <w:tcW w:w="840" w:type="dxa"/>
            <w:tcBorders>
              <w:top w:val="single" w:sz="4" w:space="0" w:color="auto"/>
              <w:left w:val="single" w:sz="4" w:space="0" w:color="auto"/>
              <w:bottom w:val="single" w:sz="4" w:space="0" w:color="auto"/>
              <w:right w:val="single" w:sz="4" w:space="0" w:color="auto"/>
            </w:tcBorders>
          </w:tcPr>
          <w:p w14:paraId="5B3979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Ф</w:t>
            </w:r>
          </w:p>
        </w:tc>
        <w:tc>
          <w:tcPr>
            <w:tcW w:w="700" w:type="dxa"/>
            <w:tcBorders>
              <w:top w:val="single" w:sz="4" w:space="0" w:color="auto"/>
              <w:left w:val="single" w:sz="4" w:space="0" w:color="auto"/>
              <w:bottom w:val="single" w:sz="4" w:space="0" w:color="auto"/>
              <w:right w:val="single" w:sz="4" w:space="0" w:color="auto"/>
            </w:tcBorders>
          </w:tcPr>
          <w:p w14:paraId="46F064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w:t>
            </w:r>
          </w:p>
        </w:tc>
        <w:tc>
          <w:tcPr>
            <w:tcW w:w="560" w:type="dxa"/>
            <w:tcBorders>
              <w:top w:val="single" w:sz="4" w:space="0" w:color="auto"/>
              <w:left w:val="single" w:sz="4" w:space="0" w:color="auto"/>
              <w:bottom w:val="single" w:sz="4" w:space="0" w:color="auto"/>
              <w:right w:val="single" w:sz="4" w:space="0" w:color="auto"/>
            </w:tcBorders>
          </w:tcPr>
          <w:p w14:paraId="0F44E7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w:t>
            </w:r>
          </w:p>
        </w:tc>
        <w:tc>
          <w:tcPr>
            <w:tcW w:w="700" w:type="dxa"/>
            <w:tcBorders>
              <w:top w:val="single" w:sz="4" w:space="0" w:color="auto"/>
              <w:left w:val="single" w:sz="4" w:space="0" w:color="auto"/>
              <w:bottom w:val="single" w:sz="4" w:space="0" w:color="auto"/>
              <w:right w:val="single" w:sz="4" w:space="0" w:color="auto"/>
            </w:tcBorders>
          </w:tcPr>
          <w:p w14:paraId="617385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w:t>
            </w:r>
          </w:p>
        </w:tc>
        <w:tc>
          <w:tcPr>
            <w:tcW w:w="560" w:type="dxa"/>
            <w:tcBorders>
              <w:top w:val="single" w:sz="4" w:space="0" w:color="auto"/>
              <w:left w:val="single" w:sz="4" w:space="0" w:color="auto"/>
              <w:bottom w:val="single" w:sz="4" w:space="0" w:color="auto"/>
              <w:right w:val="single" w:sz="4" w:space="0" w:color="auto"/>
            </w:tcBorders>
          </w:tcPr>
          <w:p w14:paraId="27E2EB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Ф</w:t>
            </w:r>
          </w:p>
        </w:tc>
        <w:tc>
          <w:tcPr>
            <w:tcW w:w="840" w:type="dxa"/>
            <w:tcBorders>
              <w:top w:val="single" w:sz="4" w:space="0" w:color="auto"/>
              <w:left w:val="single" w:sz="4" w:space="0" w:color="auto"/>
              <w:bottom w:val="single" w:sz="4" w:space="0" w:color="auto"/>
              <w:right w:val="single" w:sz="4" w:space="0" w:color="auto"/>
            </w:tcBorders>
          </w:tcPr>
          <w:p w14:paraId="4772E3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w:t>
            </w:r>
          </w:p>
        </w:tc>
        <w:tc>
          <w:tcPr>
            <w:tcW w:w="700" w:type="dxa"/>
            <w:tcBorders>
              <w:top w:val="nil"/>
              <w:left w:val="single" w:sz="4" w:space="0" w:color="auto"/>
              <w:bottom w:val="single" w:sz="4" w:space="0" w:color="auto"/>
              <w:right w:val="single" w:sz="4" w:space="0" w:color="auto"/>
            </w:tcBorders>
          </w:tcPr>
          <w:p w14:paraId="1D9AF5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w:t>
            </w:r>
          </w:p>
        </w:tc>
        <w:tc>
          <w:tcPr>
            <w:tcW w:w="840" w:type="dxa"/>
            <w:tcBorders>
              <w:top w:val="nil"/>
              <w:left w:val="nil"/>
              <w:bottom w:val="single" w:sz="4" w:space="0" w:color="auto"/>
              <w:right w:val="single" w:sz="4" w:space="0" w:color="auto"/>
            </w:tcBorders>
          </w:tcPr>
          <w:p w14:paraId="5CCB5B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Ф</w:t>
            </w:r>
          </w:p>
        </w:tc>
        <w:tc>
          <w:tcPr>
            <w:tcW w:w="560" w:type="dxa"/>
            <w:tcBorders>
              <w:top w:val="nil"/>
              <w:left w:val="nil"/>
              <w:bottom w:val="single" w:sz="4" w:space="0" w:color="auto"/>
              <w:right w:val="single" w:sz="4" w:space="0" w:color="auto"/>
            </w:tcBorders>
          </w:tcPr>
          <w:p w14:paraId="00941D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w:t>
            </w:r>
          </w:p>
        </w:tc>
        <w:tc>
          <w:tcPr>
            <w:tcW w:w="700" w:type="dxa"/>
            <w:tcBorders>
              <w:top w:val="nil"/>
              <w:left w:val="nil"/>
              <w:bottom w:val="single" w:sz="4" w:space="0" w:color="auto"/>
              <w:right w:val="single" w:sz="4" w:space="0" w:color="auto"/>
            </w:tcBorders>
          </w:tcPr>
          <w:p w14:paraId="4D4DB9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w:t>
            </w:r>
          </w:p>
        </w:tc>
        <w:tc>
          <w:tcPr>
            <w:tcW w:w="560" w:type="dxa"/>
            <w:tcBorders>
              <w:top w:val="nil"/>
              <w:left w:val="nil"/>
              <w:bottom w:val="single" w:sz="4" w:space="0" w:color="auto"/>
              <w:right w:val="single" w:sz="4" w:space="0" w:color="auto"/>
            </w:tcBorders>
          </w:tcPr>
          <w:p w14:paraId="39D1AB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Ф</w:t>
            </w:r>
          </w:p>
        </w:tc>
        <w:tc>
          <w:tcPr>
            <w:tcW w:w="700" w:type="dxa"/>
            <w:tcBorders>
              <w:top w:val="nil"/>
              <w:left w:val="nil"/>
              <w:bottom w:val="single" w:sz="4" w:space="0" w:color="auto"/>
              <w:right w:val="single" w:sz="4" w:space="0" w:color="auto"/>
            </w:tcBorders>
          </w:tcPr>
          <w:p w14:paraId="3BAB6B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w:t>
            </w:r>
          </w:p>
        </w:tc>
        <w:tc>
          <w:tcPr>
            <w:tcW w:w="560" w:type="dxa"/>
            <w:tcBorders>
              <w:top w:val="nil"/>
              <w:left w:val="nil"/>
              <w:bottom w:val="single" w:sz="4" w:space="0" w:color="auto"/>
              <w:right w:val="single" w:sz="4" w:space="0" w:color="auto"/>
            </w:tcBorders>
          </w:tcPr>
          <w:p w14:paraId="3A4964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w:t>
            </w:r>
          </w:p>
        </w:tc>
        <w:tc>
          <w:tcPr>
            <w:tcW w:w="840" w:type="dxa"/>
            <w:tcBorders>
              <w:top w:val="nil"/>
              <w:left w:val="nil"/>
              <w:bottom w:val="single" w:sz="4" w:space="0" w:color="auto"/>
              <w:right w:val="single" w:sz="4" w:space="0" w:color="auto"/>
            </w:tcBorders>
          </w:tcPr>
          <w:p w14:paraId="2C98B4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Ф</w:t>
            </w:r>
          </w:p>
        </w:tc>
        <w:tc>
          <w:tcPr>
            <w:tcW w:w="840" w:type="dxa"/>
            <w:tcBorders>
              <w:top w:val="nil"/>
              <w:left w:val="nil"/>
              <w:bottom w:val="single" w:sz="4" w:space="0" w:color="auto"/>
              <w:right w:val="single" w:sz="4" w:space="0" w:color="auto"/>
            </w:tcBorders>
          </w:tcPr>
          <w:p w14:paraId="795C57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w:t>
            </w:r>
          </w:p>
        </w:tc>
        <w:tc>
          <w:tcPr>
            <w:tcW w:w="560" w:type="dxa"/>
            <w:tcBorders>
              <w:top w:val="nil"/>
              <w:left w:val="nil"/>
              <w:bottom w:val="single" w:sz="4" w:space="0" w:color="auto"/>
              <w:right w:val="single" w:sz="4" w:space="0" w:color="auto"/>
            </w:tcBorders>
          </w:tcPr>
          <w:p w14:paraId="668E7F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w:t>
            </w:r>
          </w:p>
        </w:tc>
        <w:tc>
          <w:tcPr>
            <w:tcW w:w="700" w:type="dxa"/>
            <w:tcBorders>
              <w:top w:val="nil"/>
              <w:left w:val="nil"/>
              <w:bottom w:val="single" w:sz="4" w:space="0" w:color="auto"/>
              <w:right w:val="single" w:sz="4" w:space="0" w:color="auto"/>
            </w:tcBorders>
          </w:tcPr>
          <w:p w14:paraId="03B145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w:t>
            </w:r>
          </w:p>
        </w:tc>
        <w:tc>
          <w:tcPr>
            <w:tcW w:w="980" w:type="dxa"/>
            <w:tcBorders>
              <w:top w:val="nil"/>
              <w:left w:val="nil"/>
              <w:bottom w:val="single" w:sz="4" w:space="0" w:color="auto"/>
            </w:tcBorders>
          </w:tcPr>
          <w:p w14:paraId="42CBBCE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A1A9724" w14:textId="77777777" w:rsidTr="00D90D93">
        <w:tc>
          <w:tcPr>
            <w:tcW w:w="2240" w:type="dxa"/>
            <w:tcBorders>
              <w:top w:val="single" w:sz="4" w:space="0" w:color="auto"/>
              <w:bottom w:val="single" w:sz="4" w:space="0" w:color="auto"/>
              <w:right w:val="single" w:sz="4" w:space="0" w:color="auto"/>
            </w:tcBorders>
          </w:tcPr>
          <w:p w14:paraId="7707E4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Отрадненский район</w:t>
            </w:r>
          </w:p>
        </w:tc>
        <w:tc>
          <w:tcPr>
            <w:tcW w:w="840" w:type="dxa"/>
            <w:tcBorders>
              <w:top w:val="single" w:sz="4" w:space="0" w:color="auto"/>
              <w:left w:val="single" w:sz="4" w:space="0" w:color="auto"/>
              <w:bottom w:val="single" w:sz="4" w:space="0" w:color="auto"/>
              <w:right w:val="single" w:sz="4" w:space="0" w:color="auto"/>
            </w:tcBorders>
          </w:tcPr>
          <w:p w14:paraId="04DD110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14:paraId="2FE1F7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560" w:type="dxa"/>
            <w:tcBorders>
              <w:top w:val="single" w:sz="4" w:space="0" w:color="auto"/>
              <w:left w:val="single" w:sz="4" w:space="0" w:color="auto"/>
              <w:bottom w:val="single" w:sz="4" w:space="0" w:color="auto"/>
              <w:right w:val="single" w:sz="4" w:space="0" w:color="auto"/>
            </w:tcBorders>
          </w:tcPr>
          <w:p w14:paraId="0AE2D2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14:paraId="3AA544F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0" w:type="dxa"/>
            <w:tcBorders>
              <w:top w:val="single" w:sz="4" w:space="0" w:color="auto"/>
              <w:left w:val="single" w:sz="4" w:space="0" w:color="auto"/>
              <w:bottom w:val="single" w:sz="4" w:space="0" w:color="auto"/>
              <w:right w:val="single" w:sz="4" w:space="0" w:color="auto"/>
            </w:tcBorders>
          </w:tcPr>
          <w:p w14:paraId="71546C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single" w:sz="4" w:space="0" w:color="auto"/>
              <w:right w:val="single" w:sz="4" w:space="0" w:color="auto"/>
            </w:tcBorders>
          </w:tcPr>
          <w:p w14:paraId="4ED0C5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700" w:type="dxa"/>
            <w:tcBorders>
              <w:top w:val="nil"/>
              <w:left w:val="single" w:sz="4" w:space="0" w:color="auto"/>
              <w:bottom w:val="single" w:sz="4" w:space="0" w:color="auto"/>
              <w:right w:val="single" w:sz="4" w:space="0" w:color="auto"/>
            </w:tcBorders>
          </w:tcPr>
          <w:p w14:paraId="3A46DD3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nil"/>
              <w:left w:val="nil"/>
              <w:bottom w:val="single" w:sz="4" w:space="0" w:color="auto"/>
              <w:right w:val="single" w:sz="4" w:space="0" w:color="auto"/>
            </w:tcBorders>
          </w:tcPr>
          <w:p w14:paraId="4BA123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69</w:t>
            </w:r>
          </w:p>
        </w:tc>
        <w:tc>
          <w:tcPr>
            <w:tcW w:w="560" w:type="dxa"/>
            <w:tcBorders>
              <w:top w:val="nil"/>
              <w:left w:val="nil"/>
              <w:bottom w:val="single" w:sz="4" w:space="0" w:color="auto"/>
              <w:right w:val="single" w:sz="4" w:space="0" w:color="auto"/>
            </w:tcBorders>
          </w:tcPr>
          <w:p w14:paraId="7FDFB3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nil"/>
              <w:left w:val="nil"/>
              <w:bottom w:val="single" w:sz="4" w:space="0" w:color="auto"/>
              <w:right w:val="single" w:sz="4" w:space="0" w:color="auto"/>
            </w:tcBorders>
          </w:tcPr>
          <w:p w14:paraId="43FAAB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423</w:t>
            </w:r>
          </w:p>
        </w:tc>
        <w:tc>
          <w:tcPr>
            <w:tcW w:w="560" w:type="dxa"/>
            <w:tcBorders>
              <w:top w:val="nil"/>
              <w:left w:val="nil"/>
              <w:bottom w:val="single" w:sz="4" w:space="0" w:color="auto"/>
              <w:right w:val="single" w:sz="4" w:space="0" w:color="auto"/>
            </w:tcBorders>
          </w:tcPr>
          <w:p w14:paraId="02823A0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nil"/>
              <w:left w:val="nil"/>
              <w:bottom w:val="single" w:sz="4" w:space="0" w:color="auto"/>
              <w:right w:val="single" w:sz="4" w:space="0" w:color="auto"/>
            </w:tcBorders>
          </w:tcPr>
          <w:p w14:paraId="58F983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560" w:type="dxa"/>
            <w:tcBorders>
              <w:top w:val="nil"/>
              <w:left w:val="nil"/>
              <w:bottom w:val="single" w:sz="4" w:space="0" w:color="auto"/>
              <w:right w:val="single" w:sz="4" w:space="0" w:color="auto"/>
            </w:tcBorders>
          </w:tcPr>
          <w:p w14:paraId="773D48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nil"/>
              <w:left w:val="nil"/>
              <w:bottom w:val="single" w:sz="4" w:space="0" w:color="auto"/>
              <w:right w:val="single" w:sz="4" w:space="0" w:color="auto"/>
            </w:tcBorders>
          </w:tcPr>
          <w:p w14:paraId="0520F5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69</w:t>
            </w:r>
          </w:p>
        </w:tc>
        <w:tc>
          <w:tcPr>
            <w:tcW w:w="840" w:type="dxa"/>
            <w:tcBorders>
              <w:top w:val="nil"/>
              <w:left w:val="nil"/>
              <w:bottom w:val="single" w:sz="4" w:space="0" w:color="auto"/>
              <w:right w:val="single" w:sz="4" w:space="0" w:color="auto"/>
            </w:tcBorders>
          </w:tcPr>
          <w:p w14:paraId="5C7986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57</w:t>
            </w:r>
          </w:p>
        </w:tc>
        <w:tc>
          <w:tcPr>
            <w:tcW w:w="560" w:type="dxa"/>
            <w:tcBorders>
              <w:top w:val="nil"/>
              <w:left w:val="nil"/>
              <w:bottom w:val="single" w:sz="4" w:space="0" w:color="auto"/>
              <w:right w:val="single" w:sz="4" w:space="0" w:color="auto"/>
            </w:tcBorders>
          </w:tcPr>
          <w:p w14:paraId="3D3653F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nil"/>
              <w:left w:val="nil"/>
              <w:bottom w:val="single" w:sz="4" w:space="0" w:color="auto"/>
              <w:right w:val="single" w:sz="4" w:space="0" w:color="auto"/>
            </w:tcBorders>
          </w:tcPr>
          <w:p w14:paraId="684052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423</w:t>
            </w:r>
          </w:p>
        </w:tc>
        <w:tc>
          <w:tcPr>
            <w:tcW w:w="980" w:type="dxa"/>
            <w:tcBorders>
              <w:top w:val="nil"/>
              <w:left w:val="nil"/>
              <w:bottom w:val="single" w:sz="4" w:space="0" w:color="auto"/>
            </w:tcBorders>
          </w:tcPr>
          <w:p w14:paraId="06BADF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549</w:t>
            </w:r>
          </w:p>
        </w:tc>
      </w:tr>
    </w:tbl>
    <w:p w14:paraId="7C7747E0"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p w14:paraId="070D5E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lastRenderedPageBreak/>
        <w:t>Примечания:</w:t>
      </w:r>
    </w:p>
    <w:p w14:paraId="26DEE8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Ф - памятники федеральной категории историко-культурного значения</w:t>
      </w:r>
    </w:p>
    <w:p w14:paraId="509AA6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Р - памятники региональной категории историко-культурного значения</w:t>
      </w:r>
    </w:p>
    <w:p w14:paraId="57FC58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М - памятники муниципальной категории историко-культурного значения</w:t>
      </w:r>
    </w:p>
    <w:p w14:paraId="06D993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В - выявленные объекты культурного наследия</w:t>
      </w:r>
    </w:p>
    <w:p w14:paraId="63ED6B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1547E61" w14:textId="303B852F" w:rsid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p>
    <w:p w14:paraId="5181483F" w14:textId="1573E9B3"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w:t>
      </w:r>
      <w:r w:rsidR="00D90D93">
        <w:rPr>
          <w:rFonts w:ascii="Times New Roman CYR" w:hAnsi="Times New Roman CYR" w:cs="Times New Roman CYR"/>
          <w:b/>
          <w:bCs/>
          <w:color w:val="26282F"/>
          <w:sz w:val="24"/>
          <w:szCs w:val="24"/>
        </w:rPr>
        <w:t>18</w:t>
      </w:r>
      <w:r w:rsidRPr="008E25B7">
        <w:rPr>
          <w:rFonts w:ascii="Times New Roman CYR" w:hAnsi="Times New Roman CYR" w:cs="Times New Roman CYR"/>
          <w:b/>
          <w:bCs/>
          <w:color w:val="26282F"/>
          <w:sz w:val="24"/>
          <w:szCs w:val="24"/>
        </w:rPr>
        <w:t>. Список населенных пунктов, расположенных в сейсмических районах, с указанием расчетной сейсмической интенсивности в баллах шкалы MSK - 64 для средних грунтовых условий и трех степеней сейсмичности - А (10%), В (5%), С (1%) в течение 50 лет:</w:t>
      </w:r>
    </w:p>
    <w:p w14:paraId="67BD80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BEC83F6" w14:textId="17C00D0A"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2</w:t>
      </w:r>
      <w:r w:rsidR="00D90D93">
        <w:rPr>
          <w:rFonts w:ascii="Times New Roman CYR" w:hAnsi="Times New Roman CYR" w:cs="Times New Roman CYR"/>
          <w:b/>
          <w:bCs/>
          <w:color w:val="26282F"/>
          <w:sz w:val="24"/>
          <w:szCs w:val="24"/>
        </w:rPr>
        <w:t>3</w:t>
      </w:r>
    </w:p>
    <w:p w14:paraId="6B8F67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503"/>
        <w:gridCol w:w="3191"/>
        <w:gridCol w:w="1985"/>
        <w:gridCol w:w="2268"/>
      </w:tblGrid>
      <w:tr w:rsidR="008E25B7" w:rsidRPr="008E25B7" w14:paraId="0959122E" w14:textId="77777777" w:rsidTr="00D90D93">
        <w:tc>
          <w:tcPr>
            <w:tcW w:w="797" w:type="dxa"/>
            <w:tcBorders>
              <w:top w:val="single" w:sz="4" w:space="0" w:color="auto"/>
              <w:bottom w:val="single" w:sz="4" w:space="0" w:color="auto"/>
              <w:right w:val="single" w:sz="4" w:space="0" w:color="auto"/>
            </w:tcBorders>
          </w:tcPr>
          <w:p w14:paraId="77782D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 п/п</w:t>
            </w:r>
          </w:p>
        </w:tc>
        <w:tc>
          <w:tcPr>
            <w:tcW w:w="4517" w:type="dxa"/>
            <w:gridSpan w:val="2"/>
            <w:tcBorders>
              <w:top w:val="single" w:sz="4" w:space="0" w:color="auto"/>
              <w:left w:val="single" w:sz="4" w:space="0" w:color="auto"/>
              <w:bottom w:val="nil"/>
              <w:right w:val="single" w:sz="4" w:space="0" w:color="auto"/>
            </w:tcBorders>
          </w:tcPr>
          <w:p w14:paraId="58821CEA" w14:textId="3DC0F480"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Название населенного пункта </w:t>
            </w:r>
          </w:p>
        </w:tc>
        <w:tc>
          <w:tcPr>
            <w:tcW w:w="7444" w:type="dxa"/>
            <w:gridSpan w:val="3"/>
            <w:tcBorders>
              <w:top w:val="single" w:sz="4" w:space="0" w:color="auto"/>
              <w:left w:val="single" w:sz="4" w:space="0" w:color="auto"/>
              <w:bottom w:val="single" w:sz="4" w:space="0" w:color="auto"/>
            </w:tcBorders>
          </w:tcPr>
          <w:p w14:paraId="129C18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E25B7" w:rsidRPr="008E25B7" w14:paraId="00652CE7" w14:textId="77777777" w:rsidTr="00D90D93">
        <w:tc>
          <w:tcPr>
            <w:tcW w:w="797" w:type="dxa"/>
            <w:tcBorders>
              <w:top w:val="single" w:sz="4" w:space="0" w:color="auto"/>
              <w:bottom w:val="single" w:sz="4" w:space="0" w:color="auto"/>
              <w:right w:val="single" w:sz="4" w:space="0" w:color="auto"/>
            </w:tcBorders>
          </w:tcPr>
          <w:p w14:paraId="391B244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517" w:type="dxa"/>
            <w:gridSpan w:val="2"/>
            <w:tcBorders>
              <w:top w:val="nil"/>
              <w:left w:val="single" w:sz="4" w:space="0" w:color="auto"/>
              <w:bottom w:val="single" w:sz="4" w:space="0" w:color="auto"/>
              <w:right w:val="single" w:sz="4" w:space="0" w:color="auto"/>
            </w:tcBorders>
          </w:tcPr>
          <w:p w14:paraId="614BD9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191" w:type="dxa"/>
            <w:tcBorders>
              <w:top w:val="single" w:sz="4" w:space="0" w:color="auto"/>
              <w:left w:val="single" w:sz="4" w:space="0" w:color="auto"/>
              <w:bottom w:val="single" w:sz="4" w:space="0" w:color="auto"/>
              <w:right w:val="single" w:sz="4" w:space="0" w:color="auto"/>
            </w:tcBorders>
          </w:tcPr>
          <w:p w14:paraId="35E369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w:t>
            </w:r>
          </w:p>
        </w:tc>
        <w:tc>
          <w:tcPr>
            <w:tcW w:w="1985" w:type="dxa"/>
            <w:tcBorders>
              <w:top w:val="single" w:sz="4" w:space="0" w:color="auto"/>
              <w:left w:val="single" w:sz="4" w:space="0" w:color="auto"/>
              <w:bottom w:val="single" w:sz="4" w:space="0" w:color="auto"/>
              <w:right w:val="single" w:sz="4" w:space="0" w:color="auto"/>
            </w:tcBorders>
          </w:tcPr>
          <w:p w14:paraId="70532C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w:t>
            </w:r>
          </w:p>
        </w:tc>
        <w:tc>
          <w:tcPr>
            <w:tcW w:w="2268" w:type="dxa"/>
            <w:tcBorders>
              <w:top w:val="single" w:sz="4" w:space="0" w:color="auto"/>
              <w:left w:val="single" w:sz="4" w:space="0" w:color="auto"/>
              <w:bottom w:val="single" w:sz="4" w:space="0" w:color="auto"/>
            </w:tcBorders>
          </w:tcPr>
          <w:p w14:paraId="41D416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w:t>
            </w:r>
          </w:p>
        </w:tc>
      </w:tr>
      <w:tr w:rsidR="008E25B7" w:rsidRPr="008E25B7" w14:paraId="13BA2069" w14:textId="77777777" w:rsidTr="00D90D93">
        <w:tc>
          <w:tcPr>
            <w:tcW w:w="797" w:type="dxa"/>
            <w:tcBorders>
              <w:top w:val="single" w:sz="4" w:space="0" w:color="auto"/>
              <w:bottom w:val="single" w:sz="4" w:space="0" w:color="auto"/>
              <w:right w:val="single" w:sz="4" w:space="0" w:color="auto"/>
            </w:tcBorders>
          </w:tcPr>
          <w:p w14:paraId="447843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4517" w:type="dxa"/>
            <w:gridSpan w:val="2"/>
            <w:tcBorders>
              <w:top w:val="single" w:sz="4" w:space="0" w:color="auto"/>
              <w:left w:val="single" w:sz="4" w:space="0" w:color="auto"/>
              <w:bottom w:val="single" w:sz="4" w:space="0" w:color="auto"/>
              <w:right w:val="single" w:sz="4" w:space="0" w:color="auto"/>
            </w:tcBorders>
          </w:tcPr>
          <w:p w14:paraId="54B41F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3191" w:type="dxa"/>
            <w:tcBorders>
              <w:top w:val="single" w:sz="4" w:space="0" w:color="auto"/>
              <w:left w:val="single" w:sz="4" w:space="0" w:color="auto"/>
              <w:bottom w:val="single" w:sz="4" w:space="0" w:color="auto"/>
              <w:right w:val="single" w:sz="4" w:space="0" w:color="auto"/>
            </w:tcBorders>
          </w:tcPr>
          <w:p w14:paraId="1D1945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6D8DA1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2268" w:type="dxa"/>
            <w:tcBorders>
              <w:top w:val="single" w:sz="4" w:space="0" w:color="auto"/>
              <w:left w:val="single" w:sz="4" w:space="0" w:color="auto"/>
              <w:bottom w:val="single" w:sz="4" w:space="0" w:color="auto"/>
            </w:tcBorders>
          </w:tcPr>
          <w:p w14:paraId="6D8B4A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6ED3C6B1" w14:textId="77777777" w:rsidTr="00D90D93">
        <w:tc>
          <w:tcPr>
            <w:tcW w:w="797" w:type="dxa"/>
            <w:tcBorders>
              <w:top w:val="single" w:sz="4" w:space="0" w:color="auto"/>
              <w:bottom w:val="single" w:sz="4" w:space="0" w:color="auto"/>
              <w:right w:val="single" w:sz="4" w:space="0" w:color="auto"/>
            </w:tcBorders>
          </w:tcPr>
          <w:p w14:paraId="69602C90" w14:textId="4916F87E" w:rsidR="008E25B7"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17" w:type="dxa"/>
            <w:gridSpan w:val="2"/>
            <w:tcBorders>
              <w:top w:val="single" w:sz="4" w:space="0" w:color="auto"/>
              <w:left w:val="single" w:sz="4" w:space="0" w:color="auto"/>
              <w:bottom w:val="single" w:sz="4" w:space="0" w:color="auto"/>
              <w:right w:val="single" w:sz="4" w:space="0" w:color="auto"/>
            </w:tcBorders>
          </w:tcPr>
          <w:p w14:paraId="299A77CA" w14:textId="70292AEA"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Благодарное</w:t>
            </w:r>
          </w:p>
        </w:tc>
        <w:tc>
          <w:tcPr>
            <w:tcW w:w="3191" w:type="dxa"/>
            <w:tcBorders>
              <w:top w:val="single" w:sz="4" w:space="0" w:color="auto"/>
              <w:left w:val="single" w:sz="4" w:space="0" w:color="auto"/>
              <w:bottom w:val="single" w:sz="4" w:space="0" w:color="auto"/>
              <w:right w:val="single" w:sz="4" w:space="0" w:color="auto"/>
            </w:tcBorders>
          </w:tcPr>
          <w:p w14:paraId="25F254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5C98F8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2268" w:type="dxa"/>
            <w:tcBorders>
              <w:top w:val="single" w:sz="4" w:space="0" w:color="auto"/>
              <w:left w:val="single" w:sz="4" w:space="0" w:color="auto"/>
              <w:bottom w:val="single" w:sz="4" w:space="0" w:color="auto"/>
            </w:tcBorders>
          </w:tcPr>
          <w:p w14:paraId="7385CB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D90D93" w:rsidRPr="008E25B7" w14:paraId="58713E9B" w14:textId="77777777" w:rsidTr="00D90D93">
        <w:tc>
          <w:tcPr>
            <w:tcW w:w="797" w:type="dxa"/>
            <w:tcBorders>
              <w:top w:val="single" w:sz="4" w:space="0" w:color="auto"/>
              <w:bottom w:val="single" w:sz="4" w:space="0" w:color="auto"/>
              <w:right w:val="single" w:sz="4" w:space="0" w:color="auto"/>
            </w:tcBorders>
          </w:tcPr>
          <w:p w14:paraId="43DB0D22" w14:textId="1147E67F"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17" w:type="dxa"/>
            <w:gridSpan w:val="2"/>
            <w:tcBorders>
              <w:top w:val="single" w:sz="4" w:space="0" w:color="auto"/>
              <w:left w:val="single" w:sz="4" w:space="0" w:color="auto"/>
              <w:bottom w:val="single" w:sz="4" w:space="0" w:color="auto"/>
              <w:right w:val="single" w:sz="4" w:space="0" w:color="auto"/>
            </w:tcBorders>
          </w:tcPr>
          <w:p w14:paraId="4593AC64" w14:textId="77777777" w:rsidR="00D90D93" w:rsidRPr="008E25B7" w:rsidRDefault="00D90D93"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Отрадная</w:t>
            </w:r>
          </w:p>
        </w:tc>
        <w:tc>
          <w:tcPr>
            <w:tcW w:w="3191" w:type="dxa"/>
            <w:tcBorders>
              <w:top w:val="single" w:sz="4" w:space="0" w:color="auto"/>
              <w:left w:val="single" w:sz="4" w:space="0" w:color="auto"/>
              <w:bottom w:val="single" w:sz="4" w:space="0" w:color="auto"/>
              <w:right w:val="single" w:sz="4" w:space="0" w:color="auto"/>
            </w:tcBorders>
          </w:tcPr>
          <w:p w14:paraId="4D494667"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0F1EC19A"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2268" w:type="dxa"/>
            <w:tcBorders>
              <w:top w:val="single" w:sz="4" w:space="0" w:color="auto"/>
              <w:left w:val="single" w:sz="4" w:space="0" w:color="auto"/>
              <w:bottom w:val="single" w:sz="4" w:space="0" w:color="auto"/>
            </w:tcBorders>
          </w:tcPr>
          <w:p w14:paraId="29F5DECE"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D90D93" w:rsidRPr="008E25B7" w14:paraId="6955CBEA" w14:textId="77777777" w:rsidTr="00D90D93">
        <w:tc>
          <w:tcPr>
            <w:tcW w:w="797" w:type="dxa"/>
            <w:tcBorders>
              <w:top w:val="single" w:sz="4" w:space="0" w:color="auto"/>
              <w:bottom w:val="single" w:sz="4" w:space="0" w:color="auto"/>
              <w:right w:val="single" w:sz="4" w:space="0" w:color="auto"/>
            </w:tcBorders>
          </w:tcPr>
          <w:p w14:paraId="0B9E8827" w14:textId="0E625F1F"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17" w:type="dxa"/>
            <w:gridSpan w:val="2"/>
            <w:tcBorders>
              <w:top w:val="single" w:sz="4" w:space="0" w:color="auto"/>
              <w:left w:val="single" w:sz="4" w:space="0" w:color="auto"/>
              <w:bottom w:val="single" w:sz="4" w:space="0" w:color="auto"/>
              <w:right w:val="single" w:sz="4" w:space="0" w:color="auto"/>
            </w:tcBorders>
          </w:tcPr>
          <w:p w14:paraId="5BD9EC00" w14:textId="63CA8563" w:rsidR="00D90D93" w:rsidRPr="008E25B7" w:rsidRDefault="00D90D93"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Передовая</w:t>
            </w:r>
          </w:p>
        </w:tc>
        <w:tc>
          <w:tcPr>
            <w:tcW w:w="3191" w:type="dxa"/>
            <w:tcBorders>
              <w:top w:val="single" w:sz="4" w:space="0" w:color="auto"/>
              <w:left w:val="single" w:sz="4" w:space="0" w:color="auto"/>
              <w:bottom w:val="single" w:sz="4" w:space="0" w:color="auto"/>
              <w:right w:val="single" w:sz="4" w:space="0" w:color="auto"/>
            </w:tcBorders>
          </w:tcPr>
          <w:p w14:paraId="523F9FCE"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6DE27993"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2268" w:type="dxa"/>
            <w:tcBorders>
              <w:top w:val="single" w:sz="4" w:space="0" w:color="auto"/>
              <w:left w:val="single" w:sz="4" w:space="0" w:color="auto"/>
              <w:bottom w:val="single" w:sz="4" w:space="0" w:color="auto"/>
            </w:tcBorders>
          </w:tcPr>
          <w:p w14:paraId="245EF125"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r>
      <w:tr w:rsidR="00D90D93" w:rsidRPr="008E25B7" w14:paraId="480D1CFE" w14:textId="77777777" w:rsidTr="00D90D93">
        <w:tc>
          <w:tcPr>
            <w:tcW w:w="797" w:type="dxa"/>
            <w:tcBorders>
              <w:top w:val="single" w:sz="4" w:space="0" w:color="auto"/>
              <w:bottom w:val="single" w:sz="4" w:space="0" w:color="auto"/>
              <w:right w:val="single" w:sz="4" w:space="0" w:color="auto"/>
            </w:tcBorders>
          </w:tcPr>
          <w:p w14:paraId="13D9E4FC" w14:textId="6EE7D89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517" w:type="dxa"/>
            <w:gridSpan w:val="2"/>
            <w:tcBorders>
              <w:top w:val="single" w:sz="4" w:space="0" w:color="auto"/>
              <w:left w:val="single" w:sz="4" w:space="0" w:color="auto"/>
              <w:bottom w:val="single" w:sz="4" w:space="0" w:color="auto"/>
              <w:right w:val="single" w:sz="4" w:space="0" w:color="auto"/>
            </w:tcBorders>
          </w:tcPr>
          <w:p w14:paraId="293247A7" w14:textId="2AA3E249" w:rsidR="00D90D93" w:rsidRPr="008E25B7" w:rsidRDefault="00D90D93"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Подгорная Синюха</w:t>
            </w:r>
          </w:p>
        </w:tc>
        <w:tc>
          <w:tcPr>
            <w:tcW w:w="3191" w:type="dxa"/>
            <w:tcBorders>
              <w:top w:val="single" w:sz="4" w:space="0" w:color="auto"/>
              <w:left w:val="single" w:sz="4" w:space="0" w:color="auto"/>
              <w:bottom w:val="single" w:sz="4" w:space="0" w:color="auto"/>
              <w:right w:val="single" w:sz="4" w:space="0" w:color="auto"/>
            </w:tcBorders>
          </w:tcPr>
          <w:p w14:paraId="08F39CAD"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04CE4582"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2268" w:type="dxa"/>
            <w:tcBorders>
              <w:top w:val="single" w:sz="4" w:space="0" w:color="auto"/>
              <w:left w:val="single" w:sz="4" w:space="0" w:color="auto"/>
              <w:bottom w:val="single" w:sz="4" w:space="0" w:color="auto"/>
            </w:tcBorders>
          </w:tcPr>
          <w:p w14:paraId="784D4997"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D90D93" w:rsidRPr="008E25B7" w14:paraId="2C3DC010" w14:textId="77777777" w:rsidTr="00D90D93">
        <w:tc>
          <w:tcPr>
            <w:tcW w:w="797" w:type="dxa"/>
            <w:tcBorders>
              <w:top w:val="single" w:sz="4" w:space="0" w:color="auto"/>
              <w:bottom w:val="single" w:sz="4" w:space="0" w:color="auto"/>
              <w:right w:val="single" w:sz="4" w:space="0" w:color="auto"/>
            </w:tcBorders>
          </w:tcPr>
          <w:p w14:paraId="3C03B240" w14:textId="4F6CF8C3"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4517" w:type="dxa"/>
            <w:gridSpan w:val="2"/>
            <w:tcBorders>
              <w:top w:val="single" w:sz="4" w:space="0" w:color="auto"/>
              <w:left w:val="single" w:sz="4" w:space="0" w:color="auto"/>
              <w:bottom w:val="single" w:sz="4" w:space="0" w:color="auto"/>
              <w:right w:val="single" w:sz="4" w:space="0" w:color="auto"/>
            </w:tcBorders>
          </w:tcPr>
          <w:p w14:paraId="74DA182B" w14:textId="0C7EA5EE" w:rsidR="00D90D93" w:rsidRPr="008E25B7" w:rsidRDefault="00D90D93"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Попутная</w:t>
            </w:r>
          </w:p>
        </w:tc>
        <w:tc>
          <w:tcPr>
            <w:tcW w:w="3191" w:type="dxa"/>
            <w:tcBorders>
              <w:top w:val="single" w:sz="4" w:space="0" w:color="auto"/>
              <w:left w:val="single" w:sz="4" w:space="0" w:color="auto"/>
              <w:bottom w:val="single" w:sz="4" w:space="0" w:color="auto"/>
              <w:right w:val="single" w:sz="4" w:space="0" w:color="auto"/>
            </w:tcBorders>
          </w:tcPr>
          <w:p w14:paraId="6DDE0F12"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7AF523A4"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2268" w:type="dxa"/>
            <w:tcBorders>
              <w:top w:val="single" w:sz="4" w:space="0" w:color="auto"/>
              <w:left w:val="single" w:sz="4" w:space="0" w:color="auto"/>
              <w:bottom w:val="single" w:sz="4" w:space="0" w:color="auto"/>
            </w:tcBorders>
          </w:tcPr>
          <w:p w14:paraId="29653F65"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D90D93" w:rsidRPr="008E25B7" w14:paraId="2F25A488" w14:textId="77777777" w:rsidTr="00D90D93">
        <w:tc>
          <w:tcPr>
            <w:tcW w:w="811" w:type="dxa"/>
            <w:gridSpan w:val="2"/>
            <w:tcBorders>
              <w:top w:val="single" w:sz="4" w:space="0" w:color="auto"/>
              <w:bottom w:val="single" w:sz="4" w:space="0" w:color="auto"/>
              <w:right w:val="single" w:sz="4" w:space="0" w:color="auto"/>
            </w:tcBorders>
          </w:tcPr>
          <w:p w14:paraId="0B72A2FB" w14:textId="22903DDD"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4503" w:type="dxa"/>
            <w:tcBorders>
              <w:top w:val="single" w:sz="4" w:space="0" w:color="auto"/>
              <w:left w:val="single" w:sz="4" w:space="0" w:color="auto"/>
              <w:bottom w:val="single" w:sz="4" w:space="0" w:color="auto"/>
              <w:right w:val="single" w:sz="4" w:space="0" w:color="auto"/>
            </w:tcBorders>
          </w:tcPr>
          <w:p w14:paraId="47E33A78" w14:textId="16EA7B2B" w:rsidR="00D90D93" w:rsidRPr="008E25B7" w:rsidRDefault="00D90D93" w:rsidP="00D90D93">
            <w:pPr>
              <w:suppressAutoHyphens/>
              <w:autoSpaceDE w:val="0"/>
              <w:autoSpaceDN w:val="0"/>
              <w:adjustRightInd w:val="0"/>
              <w:spacing w:after="0" w:line="240" w:lineRule="auto"/>
              <w:jc w:val="both"/>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Рудь</w:t>
            </w:r>
            <w:proofErr w:type="spellEnd"/>
          </w:p>
        </w:tc>
        <w:tc>
          <w:tcPr>
            <w:tcW w:w="3191" w:type="dxa"/>
            <w:tcBorders>
              <w:top w:val="single" w:sz="4" w:space="0" w:color="auto"/>
              <w:left w:val="single" w:sz="4" w:space="0" w:color="auto"/>
              <w:bottom w:val="single" w:sz="4" w:space="0" w:color="auto"/>
              <w:right w:val="single" w:sz="4" w:space="0" w:color="auto"/>
            </w:tcBorders>
          </w:tcPr>
          <w:p w14:paraId="7346EBC7"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02D01780"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2268" w:type="dxa"/>
            <w:tcBorders>
              <w:top w:val="single" w:sz="4" w:space="0" w:color="auto"/>
              <w:left w:val="single" w:sz="4" w:space="0" w:color="auto"/>
              <w:bottom w:val="single" w:sz="4" w:space="0" w:color="auto"/>
            </w:tcBorders>
          </w:tcPr>
          <w:p w14:paraId="042233B0"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bl>
    <w:p w14:paraId="6CB132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4DE6C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43F9D0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5BA528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A1DB8B1" w14:textId="38FC5643" w:rsidR="008E25B7" w:rsidRPr="008E25B7" w:rsidRDefault="00D90D93"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19</w:t>
      </w:r>
      <w:r w:rsidR="008E25B7" w:rsidRPr="008E25B7">
        <w:rPr>
          <w:rFonts w:ascii="Times New Roman CYR" w:hAnsi="Times New Roman CYR" w:cs="Times New Roman CYR"/>
          <w:b/>
          <w:bCs/>
          <w:color w:val="26282F"/>
          <w:sz w:val="24"/>
          <w:szCs w:val="24"/>
        </w:rPr>
        <w:t>. Требования по благоустройству придомовой территории в части создания спортивно-игровой инфраструктуры:</w:t>
      </w:r>
    </w:p>
    <w:p w14:paraId="11435B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0201173" w14:textId="087E970E"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2</w:t>
      </w:r>
      <w:r w:rsidR="00D90D93">
        <w:rPr>
          <w:rFonts w:ascii="Times New Roman CYR" w:hAnsi="Times New Roman CYR" w:cs="Times New Roman CYR"/>
          <w:b/>
          <w:bCs/>
          <w:color w:val="26282F"/>
          <w:sz w:val="24"/>
          <w:szCs w:val="24"/>
        </w:rPr>
        <w:t>4</w:t>
      </w:r>
    </w:p>
    <w:p w14:paraId="494A455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902"/>
        <w:gridCol w:w="6454"/>
      </w:tblGrid>
      <w:tr w:rsidR="008E25B7" w:rsidRPr="008E25B7" w14:paraId="38208CFA" w14:textId="77777777" w:rsidTr="00D90D93">
        <w:tc>
          <w:tcPr>
            <w:tcW w:w="4536" w:type="dxa"/>
            <w:tcBorders>
              <w:top w:val="single" w:sz="4" w:space="0" w:color="auto"/>
              <w:bottom w:val="single" w:sz="4" w:space="0" w:color="auto"/>
              <w:right w:val="single" w:sz="4" w:space="0" w:color="auto"/>
            </w:tcBorders>
          </w:tcPr>
          <w:p w14:paraId="4151F4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Вид площадки</w:t>
            </w:r>
          </w:p>
        </w:tc>
        <w:tc>
          <w:tcPr>
            <w:tcW w:w="2902" w:type="dxa"/>
            <w:tcBorders>
              <w:top w:val="single" w:sz="4" w:space="0" w:color="auto"/>
              <w:left w:val="single" w:sz="4" w:space="0" w:color="auto"/>
              <w:bottom w:val="single" w:sz="4" w:space="0" w:color="auto"/>
              <w:right w:val="single" w:sz="4" w:space="0" w:color="auto"/>
            </w:tcBorders>
          </w:tcPr>
          <w:p w14:paraId="001A64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Минимальные размеры площадки, м</w:t>
            </w:r>
          </w:p>
        </w:tc>
        <w:tc>
          <w:tcPr>
            <w:tcW w:w="6454" w:type="dxa"/>
            <w:tcBorders>
              <w:top w:val="single" w:sz="4" w:space="0" w:color="auto"/>
              <w:left w:val="single" w:sz="4" w:space="0" w:color="auto"/>
              <w:bottom w:val="single" w:sz="4" w:space="0" w:color="auto"/>
            </w:tcBorders>
          </w:tcPr>
          <w:p w14:paraId="0FA13F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Рекомендуемый тип покрытия</w:t>
            </w:r>
          </w:p>
        </w:tc>
      </w:tr>
      <w:tr w:rsidR="008E25B7" w:rsidRPr="008E25B7" w14:paraId="59ECF7F1" w14:textId="77777777" w:rsidTr="00D90D93">
        <w:tc>
          <w:tcPr>
            <w:tcW w:w="4536" w:type="dxa"/>
            <w:tcBorders>
              <w:top w:val="single" w:sz="4" w:space="0" w:color="auto"/>
              <w:bottom w:val="single" w:sz="4" w:space="0" w:color="auto"/>
              <w:right w:val="single" w:sz="4" w:space="0" w:color="auto"/>
            </w:tcBorders>
          </w:tcPr>
          <w:p w14:paraId="53CD204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7F5C1E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 x 4,3</w:t>
            </w:r>
          </w:p>
        </w:tc>
        <w:tc>
          <w:tcPr>
            <w:tcW w:w="6454" w:type="dxa"/>
            <w:tcBorders>
              <w:top w:val="single" w:sz="4" w:space="0" w:color="auto"/>
              <w:left w:val="single" w:sz="4" w:space="0" w:color="auto"/>
              <w:bottom w:val="single" w:sz="4" w:space="0" w:color="auto"/>
            </w:tcBorders>
          </w:tcPr>
          <w:p w14:paraId="0C09401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твердое, с искусственным покрытием</w:t>
            </w:r>
          </w:p>
        </w:tc>
      </w:tr>
      <w:tr w:rsidR="008E25B7" w:rsidRPr="008E25B7" w14:paraId="41978601" w14:textId="77777777" w:rsidTr="00D90D93">
        <w:tc>
          <w:tcPr>
            <w:tcW w:w="4536" w:type="dxa"/>
            <w:tcBorders>
              <w:top w:val="single" w:sz="4" w:space="0" w:color="auto"/>
              <w:bottom w:val="single" w:sz="4" w:space="0" w:color="auto"/>
              <w:right w:val="single" w:sz="4" w:space="0" w:color="auto"/>
            </w:tcBorders>
          </w:tcPr>
          <w:p w14:paraId="72F0B1D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Теннис</w:t>
            </w:r>
          </w:p>
        </w:tc>
        <w:tc>
          <w:tcPr>
            <w:tcW w:w="2902" w:type="dxa"/>
            <w:tcBorders>
              <w:top w:val="single" w:sz="4" w:space="0" w:color="auto"/>
              <w:left w:val="single" w:sz="4" w:space="0" w:color="auto"/>
              <w:bottom w:val="single" w:sz="4" w:space="0" w:color="auto"/>
              <w:right w:val="single" w:sz="4" w:space="0" w:color="auto"/>
            </w:tcBorders>
          </w:tcPr>
          <w:p w14:paraId="16E458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36,0 x 16,0</w:t>
            </w:r>
          </w:p>
        </w:tc>
        <w:tc>
          <w:tcPr>
            <w:tcW w:w="6454" w:type="dxa"/>
            <w:tcBorders>
              <w:top w:val="single" w:sz="4" w:space="0" w:color="auto"/>
              <w:left w:val="single" w:sz="4" w:space="0" w:color="auto"/>
              <w:bottom w:val="single" w:sz="4" w:space="0" w:color="auto"/>
            </w:tcBorders>
          </w:tcPr>
          <w:p w14:paraId="51338C3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твердое, с искусственным покрытием</w:t>
            </w:r>
          </w:p>
        </w:tc>
      </w:tr>
      <w:tr w:rsidR="008E25B7" w:rsidRPr="008E25B7" w14:paraId="7FB4340D" w14:textId="77777777" w:rsidTr="00D90D93">
        <w:tc>
          <w:tcPr>
            <w:tcW w:w="4536" w:type="dxa"/>
            <w:tcBorders>
              <w:top w:val="single" w:sz="4" w:space="0" w:color="auto"/>
              <w:bottom w:val="single" w:sz="4" w:space="0" w:color="auto"/>
              <w:right w:val="single" w:sz="4" w:space="0" w:color="auto"/>
            </w:tcBorders>
          </w:tcPr>
          <w:p w14:paraId="6CFCB4A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Бадминтон</w:t>
            </w:r>
          </w:p>
        </w:tc>
        <w:tc>
          <w:tcPr>
            <w:tcW w:w="2902" w:type="dxa"/>
            <w:tcBorders>
              <w:top w:val="single" w:sz="4" w:space="0" w:color="auto"/>
              <w:left w:val="single" w:sz="4" w:space="0" w:color="auto"/>
              <w:bottom w:val="single" w:sz="4" w:space="0" w:color="auto"/>
              <w:right w:val="single" w:sz="4" w:space="0" w:color="auto"/>
            </w:tcBorders>
          </w:tcPr>
          <w:p w14:paraId="35AB07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16,4 x 7,0</w:t>
            </w:r>
          </w:p>
        </w:tc>
        <w:tc>
          <w:tcPr>
            <w:tcW w:w="6454" w:type="dxa"/>
            <w:tcBorders>
              <w:top w:val="single" w:sz="4" w:space="0" w:color="auto"/>
              <w:left w:val="single" w:sz="4" w:space="0" w:color="auto"/>
              <w:bottom w:val="single" w:sz="4" w:space="0" w:color="auto"/>
            </w:tcBorders>
          </w:tcPr>
          <w:p w14:paraId="7D494A4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твердое, с искусственным покрытием</w:t>
            </w:r>
          </w:p>
        </w:tc>
      </w:tr>
      <w:tr w:rsidR="008E25B7" w:rsidRPr="008E25B7" w14:paraId="5E8FA55A" w14:textId="77777777" w:rsidTr="00D90D93">
        <w:tc>
          <w:tcPr>
            <w:tcW w:w="4536" w:type="dxa"/>
            <w:tcBorders>
              <w:top w:val="single" w:sz="4" w:space="0" w:color="auto"/>
              <w:bottom w:val="single" w:sz="4" w:space="0" w:color="auto"/>
              <w:right w:val="single" w:sz="4" w:space="0" w:color="auto"/>
            </w:tcBorders>
          </w:tcPr>
          <w:p w14:paraId="3F3DCD0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Волейбол</w:t>
            </w:r>
          </w:p>
        </w:tc>
        <w:tc>
          <w:tcPr>
            <w:tcW w:w="2902" w:type="dxa"/>
            <w:tcBorders>
              <w:top w:val="single" w:sz="4" w:space="0" w:color="auto"/>
              <w:left w:val="single" w:sz="4" w:space="0" w:color="auto"/>
              <w:bottom w:val="single" w:sz="4" w:space="0" w:color="auto"/>
              <w:right w:val="single" w:sz="4" w:space="0" w:color="auto"/>
            </w:tcBorders>
          </w:tcPr>
          <w:p w14:paraId="40EFA4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 x 14,0</w:t>
            </w:r>
          </w:p>
        </w:tc>
        <w:tc>
          <w:tcPr>
            <w:tcW w:w="6454" w:type="dxa"/>
            <w:tcBorders>
              <w:top w:val="single" w:sz="4" w:space="0" w:color="auto"/>
              <w:left w:val="single" w:sz="4" w:space="0" w:color="auto"/>
              <w:bottom w:val="single" w:sz="4" w:space="0" w:color="auto"/>
            </w:tcBorders>
          </w:tcPr>
          <w:p w14:paraId="44968C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твердое, с искусственным покрытием</w:t>
            </w:r>
          </w:p>
        </w:tc>
      </w:tr>
      <w:tr w:rsidR="008E25B7" w:rsidRPr="008E25B7" w14:paraId="51D58827" w14:textId="77777777" w:rsidTr="00D90D93">
        <w:tc>
          <w:tcPr>
            <w:tcW w:w="4536" w:type="dxa"/>
            <w:tcBorders>
              <w:top w:val="single" w:sz="4" w:space="0" w:color="auto"/>
              <w:bottom w:val="single" w:sz="4" w:space="0" w:color="auto"/>
              <w:right w:val="single" w:sz="4" w:space="0" w:color="auto"/>
            </w:tcBorders>
          </w:tcPr>
          <w:p w14:paraId="47C764A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Баскетбол</w:t>
            </w:r>
          </w:p>
        </w:tc>
        <w:tc>
          <w:tcPr>
            <w:tcW w:w="2902" w:type="dxa"/>
            <w:tcBorders>
              <w:top w:val="single" w:sz="4" w:space="0" w:color="auto"/>
              <w:left w:val="single" w:sz="4" w:space="0" w:color="auto"/>
              <w:bottom w:val="single" w:sz="4" w:space="0" w:color="auto"/>
              <w:right w:val="single" w:sz="4" w:space="0" w:color="auto"/>
            </w:tcBorders>
          </w:tcPr>
          <w:p w14:paraId="476E52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28,0 x 15,0</w:t>
            </w:r>
          </w:p>
        </w:tc>
        <w:tc>
          <w:tcPr>
            <w:tcW w:w="6454" w:type="dxa"/>
            <w:tcBorders>
              <w:top w:val="single" w:sz="4" w:space="0" w:color="auto"/>
              <w:left w:val="single" w:sz="4" w:space="0" w:color="auto"/>
              <w:bottom w:val="single" w:sz="4" w:space="0" w:color="auto"/>
            </w:tcBorders>
          </w:tcPr>
          <w:p w14:paraId="6E51C3E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твердое, с искусственным покрытием</w:t>
            </w:r>
          </w:p>
        </w:tc>
      </w:tr>
      <w:tr w:rsidR="008E25B7" w:rsidRPr="008E25B7" w14:paraId="03FA65F0" w14:textId="77777777" w:rsidTr="00D90D93">
        <w:tc>
          <w:tcPr>
            <w:tcW w:w="4536" w:type="dxa"/>
            <w:tcBorders>
              <w:top w:val="single" w:sz="4" w:space="0" w:color="auto"/>
              <w:bottom w:val="single" w:sz="4" w:space="0" w:color="auto"/>
              <w:right w:val="single" w:sz="4" w:space="0" w:color="auto"/>
            </w:tcBorders>
          </w:tcPr>
          <w:p w14:paraId="07D5172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14E655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36,0 x 18,0</w:t>
            </w:r>
          </w:p>
        </w:tc>
        <w:tc>
          <w:tcPr>
            <w:tcW w:w="6454" w:type="dxa"/>
            <w:tcBorders>
              <w:top w:val="single" w:sz="4" w:space="0" w:color="auto"/>
              <w:left w:val="single" w:sz="4" w:space="0" w:color="auto"/>
              <w:bottom w:val="single" w:sz="4" w:space="0" w:color="auto"/>
            </w:tcBorders>
          </w:tcPr>
          <w:p w14:paraId="6363BA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твердое, с искусственным покрытием</w:t>
            </w:r>
          </w:p>
        </w:tc>
      </w:tr>
    </w:tbl>
    <w:p w14:paraId="382560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CEC926A" w14:textId="5F47EB50"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2</w:t>
      </w:r>
      <w:r w:rsidR="00D90D93">
        <w:rPr>
          <w:rFonts w:ascii="Times New Roman CYR" w:hAnsi="Times New Roman CYR" w:cs="Times New Roman CYR"/>
          <w:b/>
          <w:bCs/>
          <w:color w:val="26282F"/>
          <w:sz w:val="24"/>
          <w:szCs w:val="24"/>
        </w:rPr>
        <w:t>5</w:t>
      </w:r>
    </w:p>
    <w:p w14:paraId="6AB9AC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1792"/>
      </w:tblGrid>
      <w:tr w:rsidR="008E25B7" w:rsidRPr="008E25B7" w14:paraId="4792DDA9" w14:textId="77777777" w:rsidTr="00D90D93">
        <w:tc>
          <w:tcPr>
            <w:tcW w:w="2100" w:type="dxa"/>
            <w:tcBorders>
              <w:top w:val="single" w:sz="4" w:space="0" w:color="auto"/>
              <w:bottom w:val="single" w:sz="4" w:space="0" w:color="auto"/>
              <w:right w:val="single" w:sz="4" w:space="0" w:color="auto"/>
            </w:tcBorders>
          </w:tcPr>
          <w:p w14:paraId="701E42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Игровое оборудование</w:t>
            </w:r>
          </w:p>
        </w:tc>
        <w:tc>
          <w:tcPr>
            <w:tcW w:w="11792" w:type="dxa"/>
            <w:tcBorders>
              <w:top w:val="single" w:sz="4" w:space="0" w:color="auto"/>
              <w:left w:val="single" w:sz="4" w:space="0" w:color="auto"/>
              <w:bottom w:val="single" w:sz="4" w:space="0" w:color="auto"/>
            </w:tcBorders>
          </w:tcPr>
          <w:p w14:paraId="53E9B3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Рекомендации</w:t>
            </w:r>
          </w:p>
        </w:tc>
      </w:tr>
      <w:tr w:rsidR="008E25B7" w:rsidRPr="008E25B7" w14:paraId="20C6D202" w14:textId="77777777" w:rsidTr="00D90D93">
        <w:tc>
          <w:tcPr>
            <w:tcW w:w="2100" w:type="dxa"/>
            <w:tcBorders>
              <w:top w:val="single" w:sz="4" w:space="0" w:color="auto"/>
              <w:bottom w:val="single" w:sz="4" w:space="0" w:color="auto"/>
              <w:right w:val="single" w:sz="4" w:space="0" w:color="auto"/>
            </w:tcBorders>
          </w:tcPr>
          <w:p w14:paraId="684E854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Качели</w:t>
            </w:r>
          </w:p>
        </w:tc>
        <w:tc>
          <w:tcPr>
            <w:tcW w:w="11792" w:type="dxa"/>
            <w:tcBorders>
              <w:top w:val="single" w:sz="4" w:space="0" w:color="auto"/>
              <w:left w:val="single" w:sz="4" w:space="0" w:color="auto"/>
              <w:bottom w:val="single" w:sz="4" w:space="0" w:color="auto"/>
            </w:tcBorders>
          </w:tcPr>
          <w:p w14:paraId="275C737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8E25B7" w:rsidRPr="008E25B7" w14:paraId="7DE602BE" w14:textId="77777777" w:rsidTr="00D90D93">
        <w:tc>
          <w:tcPr>
            <w:tcW w:w="2100" w:type="dxa"/>
            <w:tcBorders>
              <w:top w:val="single" w:sz="4" w:space="0" w:color="auto"/>
              <w:bottom w:val="single" w:sz="4" w:space="0" w:color="auto"/>
              <w:right w:val="single" w:sz="4" w:space="0" w:color="auto"/>
            </w:tcBorders>
          </w:tcPr>
          <w:p w14:paraId="0673638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Качалки, балансиры</w:t>
            </w:r>
          </w:p>
        </w:tc>
        <w:tc>
          <w:tcPr>
            <w:tcW w:w="11792" w:type="dxa"/>
            <w:tcBorders>
              <w:top w:val="single" w:sz="4" w:space="0" w:color="auto"/>
              <w:left w:val="single" w:sz="4" w:space="0" w:color="auto"/>
              <w:bottom w:val="single" w:sz="4" w:space="0" w:color="auto"/>
            </w:tcBorders>
          </w:tcPr>
          <w:p w14:paraId="13BE12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8E25B7" w:rsidRPr="008E25B7" w14:paraId="3AF7ED57" w14:textId="77777777" w:rsidTr="00D90D93">
        <w:tc>
          <w:tcPr>
            <w:tcW w:w="2100" w:type="dxa"/>
            <w:tcBorders>
              <w:top w:val="single" w:sz="4" w:space="0" w:color="auto"/>
              <w:bottom w:val="single" w:sz="4" w:space="0" w:color="auto"/>
              <w:right w:val="single" w:sz="4" w:space="0" w:color="auto"/>
            </w:tcBorders>
          </w:tcPr>
          <w:p w14:paraId="7C04332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Карусели</w:t>
            </w:r>
          </w:p>
        </w:tc>
        <w:tc>
          <w:tcPr>
            <w:tcW w:w="11792" w:type="dxa"/>
            <w:tcBorders>
              <w:top w:val="single" w:sz="4" w:space="0" w:color="auto"/>
              <w:left w:val="single" w:sz="4" w:space="0" w:color="auto"/>
              <w:bottom w:val="single" w:sz="4" w:space="0" w:color="auto"/>
            </w:tcBorders>
          </w:tcPr>
          <w:p w14:paraId="482B2A0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8E25B7" w:rsidRPr="008E25B7" w14:paraId="1671B5BD" w14:textId="77777777" w:rsidTr="00D90D93">
        <w:tc>
          <w:tcPr>
            <w:tcW w:w="2100" w:type="dxa"/>
            <w:tcBorders>
              <w:top w:val="single" w:sz="4" w:space="0" w:color="auto"/>
              <w:bottom w:val="single" w:sz="4" w:space="0" w:color="auto"/>
              <w:right w:val="single" w:sz="4" w:space="0" w:color="auto"/>
            </w:tcBorders>
          </w:tcPr>
          <w:p w14:paraId="5458EF2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Горки, городки</w:t>
            </w:r>
          </w:p>
        </w:tc>
        <w:tc>
          <w:tcPr>
            <w:tcW w:w="11792" w:type="dxa"/>
            <w:tcBorders>
              <w:top w:val="single" w:sz="4" w:space="0" w:color="auto"/>
              <w:left w:val="single" w:sz="4" w:space="0" w:color="auto"/>
              <w:bottom w:val="single" w:sz="4" w:space="0" w:color="auto"/>
            </w:tcBorders>
          </w:tcPr>
          <w:p w14:paraId="72DCA9F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2355C5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C975D75" w14:textId="468E2916"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2</w:t>
      </w:r>
      <w:r w:rsidR="00D90D93">
        <w:rPr>
          <w:rFonts w:ascii="Times New Roman CYR" w:hAnsi="Times New Roman CYR" w:cs="Times New Roman CYR"/>
          <w:b/>
          <w:bCs/>
          <w:color w:val="26282F"/>
          <w:sz w:val="24"/>
          <w:szCs w:val="24"/>
        </w:rPr>
        <w:t>6</w:t>
      </w:r>
    </w:p>
    <w:p w14:paraId="45E920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560"/>
        <w:gridCol w:w="5812"/>
      </w:tblGrid>
      <w:tr w:rsidR="008E25B7" w:rsidRPr="008E25B7" w14:paraId="78E2E830" w14:textId="77777777" w:rsidTr="00D90D93">
        <w:tc>
          <w:tcPr>
            <w:tcW w:w="2520" w:type="dxa"/>
            <w:tcBorders>
              <w:top w:val="single" w:sz="4" w:space="0" w:color="auto"/>
              <w:bottom w:val="single" w:sz="4" w:space="0" w:color="auto"/>
              <w:right w:val="single" w:sz="4" w:space="0" w:color="auto"/>
            </w:tcBorders>
          </w:tcPr>
          <w:p w14:paraId="1B8174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Возраст</w:t>
            </w:r>
          </w:p>
        </w:tc>
        <w:tc>
          <w:tcPr>
            <w:tcW w:w="5560" w:type="dxa"/>
            <w:tcBorders>
              <w:top w:val="single" w:sz="4" w:space="0" w:color="auto"/>
              <w:left w:val="single" w:sz="4" w:space="0" w:color="auto"/>
              <w:bottom w:val="single" w:sz="4" w:space="0" w:color="auto"/>
              <w:right w:val="single" w:sz="4" w:space="0" w:color="auto"/>
            </w:tcBorders>
          </w:tcPr>
          <w:p w14:paraId="504D81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Назначение оборудования</w:t>
            </w:r>
          </w:p>
        </w:tc>
        <w:tc>
          <w:tcPr>
            <w:tcW w:w="5812" w:type="dxa"/>
            <w:tcBorders>
              <w:top w:val="single" w:sz="4" w:space="0" w:color="auto"/>
              <w:left w:val="single" w:sz="4" w:space="0" w:color="auto"/>
              <w:bottom w:val="single" w:sz="4" w:space="0" w:color="auto"/>
            </w:tcBorders>
          </w:tcPr>
          <w:p w14:paraId="4868D5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Игровое и физкультурное оборудование</w:t>
            </w:r>
          </w:p>
        </w:tc>
      </w:tr>
      <w:tr w:rsidR="008E25B7" w:rsidRPr="008E25B7" w14:paraId="156AA13F" w14:textId="77777777" w:rsidTr="00D90D93">
        <w:tc>
          <w:tcPr>
            <w:tcW w:w="2520" w:type="dxa"/>
            <w:tcBorders>
              <w:top w:val="single" w:sz="4" w:space="0" w:color="auto"/>
              <w:bottom w:val="single" w:sz="4" w:space="0" w:color="auto"/>
              <w:right w:val="single" w:sz="4" w:space="0" w:color="auto"/>
            </w:tcBorders>
          </w:tcPr>
          <w:p w14:paraId="33F281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5560" w:type="dxa"/>
            <w:tcBorders>
              <w:top w:val="single" w:sz="4" w:space="0" w:color="auto"/>
              <w:left w:val="single" w:sz="4" w:space="0" w:color="auto"/>
              <w:bottom w:val="single" w:sz="4" w:space="0" w:color="auto"/>
              <w:right w:val="single" w:sz="4" w:space="0" w:color="auto"/>
            </w:tcBorders>
          </w:tcPr>
          <w:p w14:paraId="795F2C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5812" w:type="dxa"/>
            <w:tcBorders>
              <w:top w:val="single" w:sz="4" w:space="0" w:color="auto"/>
              <w:left w:val="single" w:sz="4" w:space="0" w:color="auto"/>
              <w:bottom w:val="single" w:sz="4" w:space="0" w:color="auto"/>
            </w:tcBorders>
          </w:tcPr>
          <w:p w14:paraId="534191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5D0D5F85" w14:textId="77777777" w:rsidTr="00D90D93">
        <w:tc>
          <w:tcPr>
            <w:tcW w:w="2520" w:type="dxa"/>
            <w:vMerge w:val="restart"/>
            <w:tcBorders>
              <w:top w:val="single" w:sz="4" w:space="0" w:color="auto"/>
              <w:bottom w:val="single" w:sz="4" w:space="0" w:color="auto"/>
              <w:right w:val="single" w:sz="4" w:space="0" w:color="auto"/>
            </w:tcBorders>
          </w:tcPr>
          <w:p w14:paraId="36B8AF1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Дети </w:t>
            </w:r>
            <w:proofErr w:type="spellStart"/>
            <w:r w:rsidRPr="008E25B7">
              <w:rPr>
                <w:rFonts w:ascii="Times New Roman CYR" w:hAnsi="Times New Roman CYR" w:cs="Times New Roman CYR"/>
                <w:sz w:val="24"/>
                <w:szCs w:val="24"/>
              </w:rPr>
              <w:t>преддошкольного</w:t>
            </w:r>
            <w:proofErr w:type="spellEnd"/>
            <w:r w:rsidRPr="008E25B7">
              <w:rPr>
                <w:rFonts w:ascii="Times New Roman CYR" w:hAnsi="Times New Roman CYR" w:cs="Times New Roman CYR"/>
                <w:sz w:val="24"/>
                <w:szCs w:val="24"/>
              </w:rPr>
              <w:t xml:space="preserve"> возраста (1 - 3 года)</w:t>
            </w:r>
          </w:p>
        </w:tc>
        <w:tc>
          <w:tcPr>
            <w:tcW w:w="5560" w:type="dxa"/>
            <w:tcBorders>
              <w:top w:val="single" w:sz="4" w:space="0" w:color="auto"/>
              <w:left w:val="single" w:sz="4" w:space="0" w:color="auto"/>
              <w:bottom w:val="single" w:sz="4" w:space="0" w:color="auto"/>
              <w:right w:val="single" w:sz="4" w:space="0" w:color="auto"/>
            </w:tcBorders>
          </w:tcPr>
          <w:p w14:paraId="662146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тихих игр, тренировки усидчивости, терпения, развития фантазии</w:t>
            </w:r>
          </w:p>
        </w:tc>
        <w:tc>
          <w:tcPr>
            <w:tcW w:w="5812" w:type="dxa"/>
            <w:tcBorders>
              <w:top w:val="single" w:sz="4" w:space="0" w:color="auto"/>
              <w:left w:val="single" w:sz="4" w:space="0" w:color="auto"/>
              <w:bottom w:val="single" w:sz="4" w:space="0" w:color="auto"/>
            </w:tcBorders>
          </w:tcPr>
          <w:p w14:paraId="25A599E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песочницы открытые и с крышами, домики</w:t>
            </w:r>
          </w:p>
        </w:tc>
      </w:tr>
      <w:tr w:rsidR="008E25B7" w:rsidRPr="008E25B7" w14:paraId="0C95B9F7" w14:textId="77777777" w:rsidTr="00D90D93">
        <w:tc>
          <w:tcPr>
            <w:tcW w:w="2520" w:type="dxa"/>
            <w:vMerge/>
            <w:tcBorders>
              <w:top w:val="single" w:sz="4" w:space="0" w:color="auto"/>
              <w:bottom w:val="single" w:sz="4" w:space="0" w:color="auto"/>
              <w:right w:val="single" w:sz="4" w:space="0" w:color="auto"/>
            </w:tcBorders>
          </w:tcPr>
          <w:p w14:paraId="65166B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560" w:type="dxa"/>
            <w:tcBorders>
              <w:top w:val="single" w:sz="4" w:space="0" w:color="auto"/>
              <w:left w:val="single" w:sz="4" w:space="0" w:color="auto"/>
              <w:bottom w:val="single" w:sz="4" w:space="0" w:color="auto"/>
              <w:right w:val="single" w:sz="4" w:space="0" w:color="auto"/>
            </w:tcBorders>
          </w:tcPr>
          <w:p w14:paraId="281977F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тренировки лазания, ходьбы, перешагивания, </w:t>
            </w:r>
            <w:proofErr w:type="spellStart"/>
            <w:r w:rsidRPr="008E25B7">
              <w:rPr>
                <w:rFonts w:ascii="Times New Roman CYR" w:hAnsi="Times New Roman CYR" w:cs="Times New Roman CYR"/>
                <w:sz w:val="24"/>
                <w:szCs w:val="24"/>
              </w:rPr>
              <w:t>подлезания</w:t>
            </w:r>
            <w:proofErr w:type="spellEnd"/>
            <w:r w:rsidRPr="008E25B7">
              <w:rPr>
                <w:rFonts w:ascii="Times New Roman CYR" w:hAnsi="Times New Roman CYR" w:cs="Times New Roman CYR"/>
                <w:sz w:val="24"/>
                <w:szCs w:val="24"/>
              </w:rPr>
              <w:t>, равновесия</w:t>
            </w:r>
          </w:p>
        </w:tc>
        <w:tc>
          <w:tcPr>
            <w:tcW w:w="5812" w:type="dxa"/>
            <w:tcBorders>
              <w:top w:val="single" w:sz="4" w:space="0" w:color="auto"/>
              <w:left w:val="single" w:sz="4" w:space="0" w:color="auto"/>
              <w:bottom w:val="single" w:sz="4" w:space="0" w:color="auto"/>
            </w:tcBorders>
          </w:tcPr>
          <w:p w14:paraId="741CB6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горки, пирамиды, шведские стенки, бумы, городки с пластиковыми спусками, переходами, физкультурными элементами</w:t>
            </w:r>
          </w:p>
        </w:tc>
      </w:tr>
      <w:tr w:rsidR="008E25B7" w:rsidRPr="008E25B7" w14:paraId="38676E0E" w14:textId="77777777" w:rsidTr="00D90D93">
        <w:tc>
          <w:tcPr>
            <w:tcW w:w="2520" w:type="dxa"/>
            <w:vMerge/>
            <w:tcBorders>
              <w:top w:val="single" w:sz="4" w:space="0" w:color="auto"/>
              <w:bottom w:val="single" w:sz="4" w:space="0" w:color="auto"/>
              <w:right w:val="single" w:sz="4" w:space="0" w:color="auto"/>
            </w:tcBorders>
          </w:tcPr>
          <w:p w14:paraId="670BFCF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560" w:type="dxa"/>
            <w:tcBorders>
              <w:top w:val="single" w:sz="4" w:space="0" w:color="auto"/>
              <w:left w:val="single" w:sz="4" w:space="0" w:color="auto"/>
              <w:bottom w:val="single" w:sz="4" w:space="0" w:color="auto"/>
              <w:right w:val="single" w:sz="4" w:space="0" w:color="auto"/>
            </w:tcBorders>
          </w:tcPr>
          <w:p w14:paraId="51F561F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5812" w:type="dxa"/>
            <w:tcBorders>
              <w:top w:val="single" w:sz="4" w:space="0" w:color="auto"/>
              <w:left w:val="single" w:sz="4" w:space="0" w:color="auto"/>
              <w:bottom w:val="single" w:sz="4" w:space="0" w:color="auto"/>
            </w:tcBorders>
          </w:tcPr>
          <w:p w14:paraId="4DBBCAF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качели, балансиры, качалки на пружинках, карусели</w:t>
            </w:r>
          </w:p>
        </w:tc>
      </w:tr>
      <w:tr w:rsidR="008E25B7" w:rsidRPr="008E25B7" w14:paraId="410BF745" w14:textId="77777777" w:rsidTr="00D90D93">
        <w:tc>
          <w:tcPr>
            <w:tcW w:w="2520" w:type="dxa"/>
            <w:vMerge w:val="restart"/>
            <w:tcBorders>
              <w:top w:val="single" w:sz="4" w:space="0" w:color="auto"/>
              <w:bottom w:val="single" w:sz="4" w:space="0" w:color="auto"/>
              <w:right w:val="single" w:sz="4" w:space="0" w:color="auto"/>
            </w:tcBorders>
          </w:tcPr>
          <w:p w14:paraId="72F5EB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Дети дошкольного возраста (3 - 7 лет)</w:t>
            </w:r>
          </w:p>
        </w:tc>
        <w:tc>
          <w:tcPr>
            <w:tcW w:w="5560" w:type="dxa"/>
            <w:tcBorders>
              <w:top w:val="single" w:sz="4" w:space="0" w:color="auto"/>
              <w:left w:val="single" w:sz="4" w:space="0" w:color="auto"/>
              <w:bottom w:val="single" w:sz="4" w:space="0" w:color="auto"/>
              <w:right w:val="single" w:sz="4" w:space="0" w:color="auto"/>
            </w:tcBorders>
          </w:tcPr>
          <w:p w14:paraId="5F5D191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обучения и совершенствования лазания, равновесия, перешагивания, перепрыгивания, спрыгивания</w:t>
            </w:r>
          </w:p>
        </w:tc>
        <w:tc>
          <w:tcPr>
            <w:tcW w:w="5812" w:type="dxa"/>
            <w:tcBorders>
              <w:top w:val="single" w:sz="4" w:space="0" w:color="auto"/>
              <w:left w:val="single" w:sz="4" w:space="0" w:color="auto"/>
              <w:bottom w:val="single" w:sz="4" w:space="0" w:color="auto"/>
            </w:tcBorders>
          </w:tcPr>
          <w:p w14:paraId="11994C2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пирамиды, шведские стенки, бумы, городки с пластиковыми спусками, переходами, физкультурными элементами</w:t>
            </w:r>
          </w:p>
        </w:tc>
      </w:tr>
      <w:tr w:rsidR="008E25B7" w:rsidRPr="008E25B7" w14:paraId="357E59E5" w14:textId="77777777" w:rsidTr="00D90D93">
        <w:tc>
          <w:tcPr>
            <w:tcW w:w="2520" w:type="dxa"/>
            <w:vMerge/>
            <w:tcBorders>
              <w:top w:val="single" w:sz="4" w:space="0" w:color="auto"/>
              <w:bottom w:val="single" w:sz="4" w:space="0" w:color="auto"/>
              <w:right w:val="single" w:sz="4" w:space="0" w:color="auto"/>
            </w:tcBorders>
          </w:tcPr>
          <w:p w14:paraId="0319F04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560" w:type="dxa"/>
            <w:tcBorders>
              <w:top w:val="single" w:sz="4" w:space="0" w:color="auto"/>
              <w:left w:val="single" w:sz="4" w:space="0" w:color="auto"/>
              <w:bottom w:val="single" w:sz="4" w:space="0" w:color="auto"/>
              <w:right w:val="single" w:sz="4" w:space="0" w:color="auto"/>
            </w:tcBorders>
          </w:tcPr>
          <w:p w14:paraId="1522AD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развития силы, гибкости, координации движений</w:t>
            </w:r>
          </w:p>
        </w:tc>
        <w:tc>
          <w:tcPr>
            <w:tcW w:w="5812" w:type="dxa"/>
            <w:tcBorders>
              <w:top w:val="single" w:sz="4" w:space="0" w:color="auto"/>
              <w:left w:val="single" w:sz="4" w:space="0" w:color="auto"/>
              <w:bottom w:val="single" w:sz="4" w:space="0" w:color="auto"/>
            </w:tcBorders>
          </w:tcPr>
          <w:p w14:paraId="6E650BB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гимнастические стенки, физкультурные элементы, низкие турники</w:t>
            </w:r>
          </w:p>
        </w:tc>
      </w:tr>
      <w:tr w:rsidR="008E25B7" w:rsidRPr="008E25B7" w14:paraId="2E98E377" w14:textId="77777777" w:rsidTr="00D90D93">
        <w:tc>
          <w:tcPr>
            <w:tcW w:w="2520" w:type="dxa"/>
            <w:vMerge/>
            <w:tcBorders>
              <w:top w:val="single" w:sz="4" w:space="0" w:color="auto"/>
              <w:bottom w:val="single" w:sz="4" w:space="0" w:color="auto"/>
              <w:right w:val="single" w:sz="4" w:space="0" w:color="auto"/>
            </w:tcBorders>
          </w:tcPr>
          <w:p w14:paraId="4B4B82E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560" w:type="dxa"/>
            <w:tcBorders>
              <w:top w:val="single" w:sz="4" w:space="0" w:color="auto"/>
              <w:left w:val="single" w:sz="4" w:space="0" w:color="auto"/>
              <w:bottom w:val="single" w:sz="4" w:space="0" w:color="auto"/>
              <w:right w:val="single" w:sz="4" w:space="0" w:color="auto"/>
            </w:tcBorders>
          </w:tcPr>
          <w:p w14:paraId="2AE8BFA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развития глазомера, точности движения, ловкости, для обучения метанию в цель</w:t>
            </w:r>
          </w:p>
        </w:tc>
        <w:tc>
          <w:tcPr>
            <w:tcW w:w="5812" w:type="dxa"/>
            <w:tcBorders>
              <w:top w:val="single" w:sz="4" w:space="0" w:color="auto"/>
              <w:left w:val="single" w:sz="4" w:space="0" w:color="auto"/>
              <w:bottom w:val="single" w:sz="4" w:space="0" w:color="auto"/>
            </w:tcBorders>
          </w:tcPr>
          <w:p w14:paraId="3E0DB3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мишени для бросания мяча, </w:t>
            </w:r>
            <w:proofErr w:type="spellStart"/>
            <w:r w:rsidRPr="008E25B7">
              <w:rPr>
                <w:rFonts w:ascii="Times New Roman CYR" w:hAnsi="Times New Roman CYR" w:cs="Times New Roman CYR"/>
                <w:sz w:val="24"/>
                <w:szCs w:val="24"/>
              </w:rPr>
              <w:t>кольцебросы</w:t>
            </w:r>
            <w:proofErr w:type="spellEnd"/>
            <w:r w:rsidRPr="008E25B7">
              <w:rPr>
                <w:rFonts w:ascii="Times New Roman CYR" w:hAnsi="Times New Roman CYR" w:cs="Times New Roman CYR"/>
                <w:sz w:val="24"/>
                <w:szCs w:val="24"/>
              </w:rPr>
              <w:t xml:space="preserve">, баскетбольные щиты, </w:t>
            </w:r>
            <w:proofErr w:type="spellStart"/>
            <w:r w:rsidRPr="008E25B7">
              <w:rPr>
                <w:rFonts w:ascii="Times New Roman CYR" w:hAnsi="Times New Roman CYR" w:cs="Times New Roman CYR"/>
                <w:sz w:val="24"/>
                <w:szCs w:val="24"/>
              </w:rPr>
              <w:t>миниворота</w:t>
            </w:r>
            <w:proofErr w:type="spellEnd"/>
          </w:p>
        </w:tc>
      </w:tr>
      <w:tr w:rsidR="008E25B7" w:rsidRPr="008E25B7" w14:paraId="43F7D124" w14:textId="77777777" w:rsidTr="00D90D93">
        <w:tc>
          <w:tcPr>
            <w:tcW w:w="2520" w:type="dxa"/>
            <w:tcBorders>
              <w:top w:val="single" w:sz="4" w:space="0" w:color="auto"/>
              <w:bottom w:val="single" w:sz="4" w:space="0" w:color="auto"/>
              <w:right w:val="single" w:sz="4" w:space="0" w:color="auto"/>
            </w:tcBorders>
          </w:tcPr>
          <w:p w14:paraId="3A5B05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Дети школьного возраста</w:t>
            </w:r>
          </w:p>
        </w:tc>
        <w:tc>
          <w:tcPr>
            <w:tcW w:w="5560" w:type="dxa"/>
            <w:tcBorders>
              <w:top w:val="single" w:sz="4" w:space="0" w:color="auto"/>
              <w:left w:val="single" w:sz="4" w:space="0" w:color="auto"/>
              <w:bottom w:val="single" w:sz="4" w:space="0" w:color="auto"/>
              <w:right w:val="single" w:sz="4" w:space="0" w:color="auto"/>
            </w:tcBorders>
          </w:tcPr>
          <w:p w14:paraId="50E54AD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общего физического развития</w:t>
            </w:r>
          </w:p>
        </w:tc>
        <w:tc>
          <w:tcPr>
            <w:tcW w:w="5812" w:type="dxa"/>
            <w:tcBorders>
              <w:top w:val="single" w:sz="4" w:space="0" w:color="auto"/>
              <w:left w:val="single" w:sz="4" w:space="0" w:color="auto"/>
              <w:bottom w:val="single" w:sz="4" w:space="0" w:color="auto"/>
            </w:tcBorders>
          </w:tcPr>
          <w:p w14:paraId="07758EE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8E25B7" w:rsidRPr="008E25B7" w14:paraId="4257FE90" w14:textId="77777777" w:rsidTr="00D90D93">
        <w:tc>
          <w:tcPr>
            <w:tcW w:w="2520" w:type="dxa"/>
            <w:tcBorders>
              <w:top w:val="single" w:sz="4" w:space="0" w:color="auto"/>
              <w:bottom w:val="single" w:sz="4" w:space="0" w:color="auto"/>
              <w:right w:val="single" w:sz="4" w:space="0" w:color="auto"/>
            </w:tcBorders>
          </w:tcPr>
          <w:p w14:paraId="151F25C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Дети старшего школьного возраста</w:t>
            </w:r>
          </w:p>
        </w:tc>
        <w:tc>
          <w:tcPr>
            <w:tcW w:w="5560" w:type="dxa"/>
            <w:tcBorders>
              <w:top w:val="single" w:sz="4" w:space="0" w:color="auto"/>
              <w:left w:val="single" w:sz="4" w:space="0" w:color="auto"/>
              <w:bottom w:val="single" w:sz="4" w:space="0" w:color="auto"/>
              <w:right w:val="single" w:sz="4" w:space="0" w:color="auto"/>
            </w:tcBorders>
          </w:tcPr>
          <w:p w14:paraId="66F8F2A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улучшения мышечной силы, телосложения и общего физического развития</w:t>
            </w:r>
          </w:p>
        </w:tc>
        <w:tc>
          <w:tcPr>
            <w:tcW w:w="5812" w:type="dxa"/>
            <w:tcBorders>
              <w:top w:val="single" w:sz="4" w:space="0" w:color="auto"/>
              <w:left w:val="single" w:sz="4" w:space="0" w:color="auto"/>
              <w:bottom w:val="single" w:sz="4" w:space="0" w:color="auto"/>
            </w:tcBorders>
          </w:tcPr>
          <w:p w14:paraId="77819C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44CDBA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37682FA" w14:textId="4623824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2</w:t>
      </w:r>
      <w:r w:rsidR="00D90D93">
        <w:rPr>
          <w:rFonts w:ascii="Times New Roman CYR" w:hAnsi="Times New Roman CYR" w:cs="Times New Roman CYR"/>
          <w:b/>
          <w:bCs/>
          <w:color w:val="26282F"/>
          <w:sz w:val="24"/>
          <w:szCs w:val="24"/>
        </w:rPr>
        <w:t>7</w:t>
      </w:r>
    </w:p>
    <w:p w14:paraId="148B895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652"/>
      </w:tblGrid>
      <w:tr w:rsidR="008E25B7" w:rsidRPr="008E25B7" w14:paraId="3B285540" w14:textId="77777777" w:rsidTr="00D90D93">
        <w:tc>
          <w:tcPr>
            <w:tcW w:w="2240" w:type="dxa"/>
            <w:tcBorders>
              <w:top w:val="single" w:sz="4" w:space="0" w:color="auto"/>
              <w:bottom w:val="single" w:sz="4" w:space="0" w:color="auto"/>
              <w:right w:val="single" w:sz="4" w:space="0" w:color="auto"/>
            </w:tcBorders>
          </w:tcPr>
          <w:p w14:paraId="481F89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Игровое оборудование</w:t>
            </w:r>
          </w:p>
        </w:tc>
        <w:tc>
          <w:tcPr>
            <w:tcW w:w="11652" w:type="dxa"/>
            <w:tcBorders>
              <w:top w:val="single" w:sz="4" w:space="0" w:color="auto"/>
              <w:left w:val="single" w:sz="4" w:space="0" w:color="auto"/>
              <w:bottom w:val="single" w:sz="4" w:space="0" w:color="auto"/>
            </w:tcBorders>
          </w:tcPr>
          <w:p w14:paraId="7CE6BE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Минимальное расстояние между игровыми элементами</w:t>
            </w:r>
          </w:p>
        </w:tc>
      </w:tr>
      <w:tr w:rsidR="008E25B7" w:rsidRPr="008E25B7" w14:paraId="790133BF" w14:textId="77777777" w:rsidTr="00D90D93">
        <w:tc>
          <w:tcPr>
            <w:tcW w:w="2240" w:type="dxa"/>
            <w:tcBorders>
              <w:top w:val="single" w:sz="4" w:space="0" w:color="auto"/>
              <w:bottom w:val="single" w:sz="4" w:space="0" w:color="auto"/>
              <w:right w:val="single" w:sz="4" w:space="0" w:color="auto"/>
            </w:tcBorders>
          </w:tcPr>
          <w:p w14:paraId="155B5D2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Качели</w:t>
            </w:r>
          </w:p>
        </w:tc>
        <w:tc>
          <w:tcPr>
            <w:tcW w:w="11652" w:type="dxa"/>
            <w:tcBorders>
              <w:top w:val="single" w:sz="4" w:space="0" w:color="auto"/>
              <w:left w:val="single" w:sz="4" w:space="0" w:color="auto"/>
              <w:bottom w:val="single" w:sz="4" w:space="0" w:color="auto"/>
            </w:tcBorders>
          </w:tcPr>
          <w:p w14:paraId="6D127AE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менее 1,5 м в стороны от боковых конструкций и не менее 2,0 м вперед (назад) от крайних точек качели в состоянии наклона</w:t>
            </w:r>
          </w:p>
        </w:tc>
      </w:tr>
      <w:tr w:rsidR="008E25B7" w:rsidRPr="008E25B7" w14:paraId="1F39D037" w14:textId="77777777" w:rsidTr="00D90D93">
        <w:tc>
          <w:tcPr>
            <w:tcW w:w="2240" w:type="dxa"/>
            <w:tcBorders>
              <w:top w:val="single" w:sz="4" w:space="0" w:color="auto"/>
              <w:bottom w:val="single" w:sz="4" w:space="0" w:color="auto"/>
              <w:right w:val="single" w:sz="4" w:space="0" w:color="auto"/>
            </w:tcBorders>
          </w:tcPr>
          <w:p w14:paraId="3E2B2C2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Качалки, балансиры</w:t>
            </w:r>
          </w:p>
        </w:tc>
        <w:tc>
          <w:tcPr>
            <w:tcW w:w="11652" w:type="dxa"/>
            <w:tcBorders>
              <w:top w:val="single" w:sz="4" w:space="0" w:color="auto"/>
              <w:left w:val="single" w:sz="4" w:space="0" w:color="auto"/>
              <w:bottom w:val="single" w:sz="4" w:space="0" w:color="auto"/>
            </w:tcBorders>
          </w:tcPr>
          <w:p w14:paraId="1948F70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менее 1,0 м в стороны от боковых конструкций и не менее 1,5 м от крайних точек качалки в состоянии наклона</w:t>
            </w:r>
          </w:p>
        </w:tc>
      </w:tr>
      <w:tr w:rsidR="008E25B7" w:rsidRPr="008E25B7" w14:paraId="2177C13F" w14:textId="77777777" w:rsidTr="00D90D93">
        <w:tc>
          <w:tcPr>
            <w:tcW w:w="2240" w:type="dxa"/>
            <w:tcBorders>
              <w:top w:val="single" w:sz="4" w:space="0" w:color="auto"/>
              <w:bottom w:val="single" w:sz="4" w:space="0" w:color="auto"/>
              <w:right w:val="single" w:sz="4" w:space="0" w:color="auto"/>
            </w:tcBorders>
          </w:tcPr>
          <w:p w14:paraId="07F58D7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Карусели</w:t>
            </w:r>
          </w:p>
        </w:tc>
        <w:tc>
          <w:tcPr>
            <w:tcW w:w="11652" w:type="dxa"/>
            <w:tcBorders>
              <w:top w:val="single" w:sz="4" w:space="0" w:color="auto"/>
              <w:left w:val="single" w:sz="4" w:space="0" w:color="auto"/>
              <w:bottom w:val="single" w:sz="4" w:space="0" w:color="auto"/>
            </w:tcBorders>
          </w:tcPr>
          <w:p w14:paraId="7240227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менее 2,0 м в стороны от боковых конструкций и не менее 3,0 м вверх от нижней вращающейся поверхности карусели</w:t>
            </w:r>
          </w:p>
        </w:tc>
      </w:tr>
      <w:tr w:rsidR="008E25B7" w:rsidRPr="008E25B7" w14:paraId="676CF53D" w14:textId="77777777" w:rsidTr="00D90D93">
        <w:tc>
          <w:tcPr>
            <w:tcW w:w="2240" w:type="dxa"/>
            <w:tcBorders>
              <w:top w:val="single" w:sz="4" w:space="0" w:color="auto"/>
              <w:bottom w:val="single" w:sz="4" w:space="0" w:color="auto"/>
              <w:right w:val="single" w:sz="4" w:space="0" w:color="auto"/>
            </w:tcBorders>
          </w:tcPr>
          <w:p w14:paraId="0A3D4B6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Горки, городки</w:t>
            </w:r>
          </w:p>
        </w:tc>
        <w:tc>
          <w:tcPr>
            <w:tcW w:w="11652" w:type="dxa"/>
            <w:tcBorders>
              <w:top w:val="single" w:sz="4" w:space="0" w:color="auto"/>
              <w:left w:val="single" w:sz="4" w:space="0" w:color="auto"/>
              <w:bottom w:val="single" w:sz="4" w:space="0" w:color="auto"/>
            </w:tcBorders>
          </w:tcPr>
          <w:p w14:paraId="6C828D2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менее 1,0 м от боковых сторон и 2,0 м вперед от нижнего ската горки или городка</w:t>
            </w:r>
          </w:p>
        </w:tc>
      </w:tr>
    </w:tbl>
    <w:p w14:paraId="5A0925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BF6B1F1" w14:textId="44DED15E"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D90D93">
        <w:rPr>
          <w:rFonts w:ascii="Times New Roman CYR" w:hAnsi="Times New Roman CYR" w:cs="Times New Roman CYR"/>
          <w:b/>
          <w:bCs/>
          <w:color w:val="26282F"/>
          <w:sz w:val="24"/>
          <w:szCs w:val="24"/>
        </w:rPr>
        <w:t>28</w:t>
      </w:r>
    </w:p>
    <w:p w14:paraId="321533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0"/>
      </w:tblGrid>
      <w:tr w:rsidR="008E25B7" w:rsidRPr="008E25B7" w14:paraId="1312E3CE" w14:textId="77777777">
        <w:tc>
          <w:tcPr>
            <w:tcW w:w="2660" w:type="dxa"/>
            <w:vMerge w:val="restart"/>
            <w:tcBorders>
              <w:top w:val="single" w:sz="4" w:space="0" w:color="auto"/>
              <w:bottom w:val="single" w:sz="4" w:space="0" w:color="auto"/>
              <w:right w:val="single" w:sz="4" w:space="0" w:color="auto"/>
            </w:tcBorders>
          </w:tcPr>
          <w:p w14:paraId="7263DF3A" w14:textId="3312DF89"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Группа сельских населенных пунктов</w:t>
            </w:r>
          </w:p>
        </w:tc>
        <w:tc>
          <w:tcPr>
            <w:tcW w:w="6860" w:type="dxa"/>
            <w:tcBorders>
              <w:top w:val="single" w:sz="4" w:space="0" w:color="auto"/>
              <w:left w:val="single" w:sz="4" w:space="0" w:color="auto"/>
              <w:bottom w:val="single" w:sz="4" w:space="0" w:color="auto"/>
            </w:tcBorders>
          </w:tcPr>
          <w:p w14:paraId="7C7798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Население (тыс. человек)</w:t>
            </w:r>
          </w:p>
        </w:tc>
      </w:tr>
      <w:tr w:rsidR="00D90D93" w:rsidRPr="008E25B7" w14:paraId="01E02490" w14:textId="77777777" w:rsidTr="00393E6B">
        <w:tc>
          <w:tcPr>
            <w:tcW w:w="2660" w:type="dxa"/>
            <w:vMerge/>
            <w:tcBorders>
              <w:top w:val="single" w:sz="4" w:space="0" w:color="auto"/>
              <w:bottom w:val="single" w:sz="4" w:space="0" w:color="auto"/>
              <w:right w:val="single" w:sz="4" w:space="0" w:color="auto"/>
            </w:tcBorders>
          </w:tcPr>
          <w:p w14:paraId="56BA1EE4" w14:textId="77777777" w:rsidR="00D90D93" w:rsidRPr="008E25B7" w:rsidRDefault="00D90D93"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860" w:type="dxa"/>
            <w:tcBorders>
              <w:top w:val="single" w:sz="4" w:space="0" w:color="auto"/>
              <w:left w:val="single" w:sz="4" w:space="0" w:color="auto"/>
              <w:bottom w:val="single" w:sz="4" w:space="0" w:color="auto"/>
            </w:tcBorders>
          </w:tcPr>
          <w:p w14:paraId="58AD0D32" w14:textId="03E452B6"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сельских населенных пунктов &lt;</w:t>
            </w:r>
            <w:hyperlink r:id="rId47"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r>
      <w:tr w:rsidR="00D90D93" w:rsidRPr="008E25B7" w14:paraId="4D27A31E" w14:textId="77777777" w:rsidTr="0037759A">
        <w:tc>
          <w:tcPr>
            <w:tcW w:w="2660" w:type="dxa"/>
            <w:tcBorders>
              <w:top w:val="single" w:sz="4" w:space="0" w:color="auto"/>
              <w:bottom w:val="nil"/>
              <w:right w:val="single" w:sz="4" w:space="0" w:color="auto"/>
            </w:tcBorders>
          </w:tcPr>
          <w:p w14:paraId="0EE76349" w14:textId="77777777" w:rsidR="00D90D93" w:rsidRPr="008E25B7" w:rsidRDefault="00D90D93"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Крупнейшие</w:t>
            </w:r>
          </w:p>
        </w:tc>
        <w:tc>
          <w:tcPr>
            <w:tcW w:w="6860" w:type="dxa"/>
            <w:vMerge w:val="restart"/>
            <w:tcBorders>
              <w:top w:val="single" w:sz="4" w:space="0" w:color="auto"/>
              <w:left w:val="single" w:sz="4" w:space="0" w:color="auto"/>
            </w:tcBorders>
          </w:tcPr>
          <w:p w14:paraId="7C5D7282"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10</w:t>
            </w:r>
          </w:p>
          <w:p w14:paraId="27FECD27"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5 до 10</w:t>
            </w:r>
          </w:p>
          <w:p w14:paraId="7511289B"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 до 5</w:t>
            </w:r>
          </w:p>
          <w:p w14:paraId="2E4FC18A" w14:textId="77777777"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0,2 до 1</w:t>
            </w:r>
          </w:p>
          <w:p w14:paraId="5977348B" w14:textId="44C08F18"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0,2</w:t>
            </w:r>
          </w:p>
        </w:tc>
      </w:tr>
      <w:tr w:rsidR="00D90D93" w:rsidRPr="008E25B7" w14:paraId="5BFFD390" w14:textId="77777777" w:rsidTr="0037759A">
        <w:tc>
          <w:tcPr>
            <w:tcW w:w="2660" w:type="dxa"/>
            <w:tcBorders>
              <w:top w:val="nil"/>
              <w:bottom w:val="nil"/>
              <w:right w:val="single" w:sz="4" w:space="0" w:color="auto"/>
            </w:tcBorders>
          </w:tcPr>
          <w:p w14:paraId="04A9A1F3" w14:textId="77777777" w:rsidR="00D90D93" w:rsidRPr="008E25B7" w:rsidRDefault="00D90D93"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Крупные</w:t>
            </w:r>
          </w:p>
        </w:tc>
        <w:tc>
          <w:tcPr>
            <w:tcW w:w="6860" w:type="dxa"/>
            <w:vMerge/>
            <w:tcBorders>
              <w:left w:val="single" w:sz="4" w:space="0" w:color="auto"/>
            </w:tcBorders>
          </w:tcPr>
          <w:p w14:paraId="49EE74B3" w14:textId="7DB74EF8"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r w:rsidR="00D90D93" w:rsidRPr="008E25B7" w14:paraId="72957D9B" w14:textId="77777777" w:rsidTr="0037759A">
        <w:tc>
          <w:tcPr>
            <w:tcW w:w="2660" w:type="dxa"/>
            <w:tcBorders>
              <w:top w:val="nil"/>
              <w:bottom w:val="nil"/>
              <w:right w:val="single" w:sz="4" w:space="0" w:color="auto"/>
            </w:tcBorders>
          </w:tcPr>
          <w:p w14:paraId="006421AB" w14:textId="77777777" w:rsidR="00D90D93" w:rsidRPr="008E25B7" w:rsidRDefault="00D90D93"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Большие</w:t>
            </w:r>
          </w:p>
        </w:tc>
        <w:tc>
          <w:tcPr>
            <w:tcW w:w="6860" w:type="dxa"/>
            <w:vMerge/>
            <w:tcBorders>
              <w:left w:val="single" w:sz="4" w:space="0" w:color="auto"/>
            </w:tcBorders>
          </w:tcPr>
          <w:p w14:paraId="030F073E" w14:textId="1DDFBD72"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r w:rsidR="00D90D93" w:rsidRPr="008E25B7" w14:paraId="33C28DE2" w14:textId="77777777" w:rsidTr="0037759A">
        <w:tc>
          <w:tcPr>
            <w:tcW w:w="2660" w:type="dxa"/>
            <w:tcBorders>
              <w:top w:val="nil"/>
              <w:bottom w:val="nil"/>
              <w:right w:val="single" w:sz="4" w:space="0" w:color="auto"/>
            </w:tcBorders>
          </w:tcPr>
          <w:p w14:paraId="6C00AA54" w14:textId="77777777" w:rsidR="00D90D93" w:rsidRPr="008E25B7" w:rsidRDefault="00D90D93"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Средние</w:t>
            </w:r>
          </w:p>
        </w:tc>
        <w:tc>
          <w:tcPr>
            <w:tcW w:w="6860" w:type="dxa"/>
            <w:vMerge/>
            <w:tcBorders>
              <w:left w:val="single" w:sz="4" w:space="0" w:color="auto"/>
            </w:tcBorders>
          </w:tcPr>
          <w:p w14:paraId="5F46A205" w14:textId="39D5D37E"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r w:rsidR="00D90D93" w:rsidRPr="008E25B7" w14:paraId="3783C601" w14:textId="77777777" w:rsidTr="0037759A">
        <w:tc>
          <w:tcPr>
            <w:tcW w:w="2660" w:type="dxa"/>
            <w:tcBorders>
              <w:top w:val="nil"/>
              <w:bottom w:val="single" w:sz="4" w:space="0" w:color="auto"/>
              <w:right w:val="single" w:sz="4" w:space="0" w:color="auto"/>
            </w:tcBorders>
          </w:tcPr>
          <w:p w14:paraId="49C9D870" w14:textId="2825853D" w:rsidR="00D90D93" w:rsidRPr="008E25B7" w:rsidRDefault="00D90D93"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Малые </w:t>
            </w:r>
          </w:p>
        </w:tc>
        <w:tc>
          <w:tcPr>
            <w:tcW w:w="6860" w:type="dxa"/>
            <w:vMerge/>
            <w:tcBorders>
              <w:left w:val="single" w:sz="4" w:space="0" w:color="auto"/>
              <w:bottom w:val="single" w:sz="4" w:space="0" w:color="auto"/>
            </w:tcBorders>
          </w:tcPr>
          <w:p w14:paraId="792264D9" w14:textId="4EE0B0AF" w:rsidR="00D90D93"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bl>
    <w:p w14:paraId="554FE0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47269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Сельский населенный пункт - станица, село, хутор, аул, поселок.</w:t>
      </w:r>
    </w:p>
    <w:p w14:paraId="1419D358" w14:textId="30454F4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D90D93">
        <w:rPr>
          <w:rFonts w:ascii="Times New Roman CYR" w:hAnsi="Times New Roman CYR" w:cs="Times New Roman CYR"/>
          <w:b/>
          <w:bCs/>
          <w:color w:val="26282F"/>
          <w:sz w:val="24"/>
          <w:szCs w:val="24"/>
        </w:rPr>
        <w:t>29</w:t>
      </w:r>
    </w:p>
    <w:p w14:paraId="3DCD8FD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980"/>
        <w:gridCol w:w="980"/>
        <w:gridCol w:w="980"/>
        <w:gridCol w:w="980"/>
        <w:gridCol w:w="1120"/>
        <w:gridCol w:w="980"/>
        <w:gridCol w:w="980"/>
        <w:gridCol w:w="980"/>
      </w:tblGrid>
      <w:tr w:rsidR="008E25B7" w:rsidRPr="008E25B7" w14:paraId="6E8FA9CE" w14:textId="77777777" w:rsidTr="00D90D93">
        <w:tc>
          <w:tcPr>
            <w:tcW w:w="4820" w:type="dxa"/>
            <w:vMerge w:val="restart"/>
            <w:tcBorders>
              <w:top w:val="single" w:sz="4" w:space="0" w:color="auto"/>
              <w:bottom w:val="single" w:sz="4" w:space="0" w:color="auto"/>
              <w:right w:val="single" w:sz="4" w:space="0" w:color="auto"/>
            </w:tcBorders>
          </w:tcPr>
          <w:p w14:paraId="1213FF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244832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00C68E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Средний коэффициент прироста за 10-летний период</w:t>
            </w:r>
          </w:p>
        </w:tc>
        <w:tc>
          <w:tcPr>
            <w:tcW w:w="2940" w:type="dxa"/>
            <w:gridSpan w:val="3"/>
            <w:tcBorders>
              <w:top w:val="single" w:sz="4" w:space="0" w:color="auto"/>
              <w:left w:val="single" w:sz="4" w:space="0" w:color="auto"/>
              <w:bottom w:val="single" w:sz="4" w:space="0" w:color="auto"/>
            </w:tcBorders>
          </w:tcPr>
          <w:p w14:paraId="5C52C6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Планируемая обеспеченность на расчетные периоды</w:t>
            </w:r>
          </w:p>
        </w:tc>
      </w:tr>
      <w:tr w:rsidR="008E25B7" w:rsidRPr="008E25B7" w14:paraId="764C1743" w14:textId="77777777" w:rsidTr="00D90D93">
        <w:tc>
          <w:tcPr>
            <w:tcW w:w="4820" w:type="dxa"/>
            <w:vMerge/>
            <w:tcBorders>
              <w:top w:val="single" w:sz="4" w:space="0" w:color="auto"/>
              <w:bottom w:val="single" w:sz="4" w:space="0" w:color="auto"/>
              <w:right w:val="single" w:sz="4" w:space="0" w:color="auto"/>
            </w:tcBorders>
          </w:tcPr>
          <w:p w14:paraId="187243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72A625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2002 кв. м / чел.</w:t>
            </w:r>
          </w:p>
        </w:tc>
        <w:tc>
          <w:tcPr>
            <w:tcW w:w="980" w:type="dxa"/>
            <w:tcBorders>
              <w:top w:val="single" w:sz="4" w:space="0" w:color="auto"/>
              <w:left w:val="single" w:sz="4" w:space="0" w:color="auto"/>
              <w:bottom w:val="single" w:sz="4" w:space="0" w:color="auto"/>
              <w:right w:val="single" w:sz="4" w:space="0" w:color="auto"/>
            </w:tcBorders>
          </w:tcPr>
          <w:p w14:paraId="6AFCB0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2005 кв. м / чел.</w:t>
            </w:r>
          </w:p>
        </w:tc>
        <w:tc>
          <w:tcPr>
            <w:tcW w:w="980" w:type="dxa"/>
            <w:tcBorders>
              <w:top w:val="single" w:sz="4" w:space="0" w:color="auto"/>
              <w:left w:val="single" w:sz="4" w:space="0" w:color="auto"/>
              <w:bottom w:val="single" w:sz="4" w:space="0" w:color="auto"/>
              <w:right w:val="single" w:sz="4" w:space="0" w:color="auto"/>
            </w:tcBorders>
          </w:tcPr>
          <w:p w14:paraId="7B0EE3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2007 кв. м / чел.</w:t>
            </w:r>
          </w:p>
        </w:tc>
        <w:tc>
          <w:tcPr>
            <w:tcW w:w="980" w:type="dxa"/>
            <w:tcBorders>
              <w:top w:val="single" w:sz="4" w:space="0" w:color="auto"/>
              <w:left w:val="single" w:sz="4" w:space="0" w:color="auto"/>
              <w:bottom w:val="single" w:sz="4" w:space="0" w:color="auto"/>
              <w:right w:val="single" w:sz="4" w:space="0" w:color="auto"/>
            </w:tcBorders>
          </w:tcPr>
          <w:p w14:paraId="053B69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535369D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420F7D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2020 кв. м / чел.</w:t>
            </w:r>
          </w:p>
        </w:tc>
        <w:tc>
          <w:tcPr>
            <w:tcW w:w="980" w:type="dxa"/>
            <w:tcBorders>
              <w:top w:val="single" w:sz="4" w:space="0" w:color="auto"/>
              <w:left w:val="single" w:sz="4" w:space="0" w:color="auto"/>
              <w:bottom w:val="single" w:sz="4" w:space="0" w:color="auto"/>
              <w:right w:val="single" w:sz="4" w:space="0" w:color="auto"/>
            </w:tcBorders>
          </w:tcPr>
          <w:p w14:paraId="673D14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2025 кв. м / чел.</w:t>
            </w:r>
          </w:p>
        </w:tc>
        <w:tc>
          <w:tcPr>
            <w:tcW w:w="980" w:type="dxa"/>
            <w:tcBorders>
              <w:top w:val="single" w:sz="4" w:space="0" w:color="auto"/>
              <w:left w:val="single" w:sz="4" w:space="0" w:color="auto"/>
              <w:bottom w:val="single" w:sz="4" w:space="0" w:color="auto"/>
            </w:tcBorders>
          </w:tcPr>
          <w:p w14:paraId="2D4620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2030 кв. м / чел.</w:t>
            </w:r>
          </w:p>
        </w:tc>
      </w:tr>
      <w:tr w:rsidR="008E25B7" w:rsidRPr="008E25B7" w14:paraId="19BE5AA5" w14:textId="77777777" w:rsidTr="00D90D93">
        <w:tc>
          <w:tcPr>
            <w:tcW w:w="4820" w:type="dxa"/>
            <w:tcBorders>
              <w:top w:val="single" w:sz="4" w:space="0" w:color="auto"/>
              <w:bottom w:val="single" w:sz="4" w:space="0" w:color="auto"/>
              <w:right w:val="single" w:sz="4" w:space="0" w:color="auto"/>
            </w:tcBorders>
          </w:tcPr>
          <w:p w14:paraId="60254DC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single" w:sz="4" w:space="0" w:color="auto"/>
              <w:right w:val="single" w:sz="4" w:space="0" w:color="auto"/>
            </w:tcBorders>
          </w:tcPr>
          <w:p w14:paraId="12262051" w14:textId="0131122F" w:rsidR="008E25B7"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0,18</w:t>
            </w:r>
          </w:p>
        </w:tc>
        <w:tc>
          <w:tcPr>
            <w:tcW w:w="980" w:type="dxa"/>
            <w:tcBorders>
              <w:top w:val="single" w:sz="4" w:space="0" w:color="auto"/>
              <w:left w:val="single" w:sz="4" w:space="0" w:color="auto"/>
              <w:bottom w:val="single" w:sz="4" w:space="0" w:color="auto"/>
              <w:right w:val="single" w:sz="4" w:space="0" w:color="auto"/>
            </w:tcBorders>
          </w:tcPr>
          <w:p w14:paraId="5BB28669" w14:textId="437B0432" w:rsidR="008E25B7"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0,19</w:t>
            </w:r>
          </w:p>
        </w:tc>
        <w:tc>
          <w:tcPr>
            <w:tcW w:w="980" w:type="dxa"/>
            <w:tcBorders>
              <w:top w:val="single" w:sz="4" w:space="0" w:color="auto"/>
              <w:left w:val="single" w:sz="4" w:space="0" w:color="auto"/>
              <w:bottom w:val="single" w:sz="4" w:space="0" w:color="auto"/>
              <w:right w:val="single" w:sz="4" w:space="0" w:color="auto"/>
            </w:tcBorders>
          </w:tcPr>
          <w:p w14:paraId="6ADB52D1" w14:textId="4F822DCB" w:rsidR="008E25B7"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0,19</w:t>
            </w:r>
          </w:p>
        </w:tc>
        <w:tc>
          <w:tcPr>
            <w:tcW w:w="980" w:type="dxa"/>
            <w:tcBorders>
              <w:top w:val="single" w:sz="4" w:space="0" w:color="auto"/>
              <w:left w:val="single" w:sz="4" w:space="0" w:color="auto"/>
              <w:bottom w:val="single" w:sz="4" w:space="0" w:color="auto"/>
              <w:right w:val="single" w:sz="4" w:space="0" w:color="auto"/>
            </w:tcBorders>
          </w:tcPr>
          <w:p w14:paraId="7B05129C" w14:textId="7F74242D" w:rsidR="008E25B7"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0,19</w:t>
            </w:r>
          </w:p>
        </w:tc>
        <w:tc>
          <w:tcPr>
            <w:tcW w:w="1120" w:type="dxa"/>
            <w:tcBorders>
              <w:top w:val="single" w:sz="4" w:space="0" w:color="auto"/>
              <w:left w:val="single" w:sz="4" w:space="0" w:color="auto"/>
              <w:bottom w:val="single" w:sz="4" w:space="0" w:color="auto"/>
              <w:right w:val="single" w:sz="4" w:space="0" w:color="auto"/>
            </w:tcBorders>
          </w:tcPr>
          <w:p w14:paraId="0CA7E017" w14:textId="3D5666E6" w:rsidR="008E25B7"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w:t>
            </w:r>
          </w:p>
        </w:tc>
        <w:tc>
          <w:tcPr>
            <w:tcW w:w="980" w:type="dxa"/>
            <w:tcBorders>
              <w:top w:val="single" w:sz="4" w:space="0" w:color="auto"/>
              <w:left w:val="single" w:sz="4" w:space="0" w:color="auto"/>
              <w:bottom w:val="single" w:sz="4" w:space="0" w:color="auto"/>
              <w:right w:val="single" w:sz="4" w:space="0" w:color="auto"/>
            </w:tcBorders>
          </w:tcPr>
          <w:p w14:paraId="1F4C77BF" w14:textId="7AC6F29D" w:rsidR="008E25B7"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w:t>
            </w:r>
          </w:p>
        </w:tc>
        <w:tc>
          <w:tcPr>
            <w:tcW w:w="980" w:type="dxa"/>
            <w:tcBorders>
              <w:top w:val="single" w:sz="4" w:space="0" w:color="auto"/>
              <w:left w:val="single" w:sz="4" w:space="0" w:color="auto"/>
              <w:bottom w:val="single" w:sz="4" w:space="0" w:color="auto"/>
              <w:right w:val="single" w:sz="4" w:space="0" w:color="auto"/>
            </w:tcBorders>
          </w:tcPr>
          <w:p w14:paraId="539AA65D" w14:textId="6A2E83C7" w:rsidR="008E25B7"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0,21</w:t>
            </w:r>
          </w:p>
        </w:tc>
        <w:tc>
          <w:tcPr>
            <w:tcW w:w="980" w:type="dxa"/>
            <w:tcBorders>
              <w:top w:val="single" w:sz="4" w:space="0" w:color="auto"/>
              <w:left w:val="single" w:sz="4" w:space="0" w:color="auto"/>
              <w:bottom w:val="single" w:sz="4" w:space="0" w:color="auto"/>
            </w:tcBorders>
          </w:tcPr>
          <w:p w14:paraId="6EED1EAA" w14:textId="20E0D161" w:rsidR="008E25B7" w:rsidRPr="008E25B7" w:rsidRDefault="00D90D93"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0,21</w:t>
            </w:r>
          </w:p>
        </w:tc>
      </w:tr>
    </w:tbl>
    <w:p w14:paraId="7ED9B1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06BE972" w14:textId="3B416692"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3</w:t>
      </w:r>
      <w:r w:rsidR="00D90D93">
        <w:rPr>
          <w:rFonts w:ascii="Times New Roman CYR" w:hAnsi="Times New Roman CYR" w:cs="Times New Roman CYR"/>
          <w:b/>
          <w:bCs/>
          <w:color w:val="26282F"/>
          <w:sz w:val="24"/>
          <w:szCs w:val="24"/>
        </w:rPr>
        <w:t>0</w:t>
      </w:r>
    </w:p>
    <w:p w14:paraId="46E77A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0"/>
      </w:tblGrid>
      <w:tr w:rsidR="008E25B7" w:rsidRPr="008E25B7" w14:paraId="7544EF54" w14:textId="77777777">
        <w:tc>
          <w:tcPr>
            <w:tcW w:w="4340" w:type="dxa"/>
            <w:tcBorders>
              <w:top w:val="single" w:sz="4" w:space="0" w:color="auto"/>
              <w:bottom w:val="single" w:sz="4" w:space="0" w:color="auto"/>
              <w:right w:val="single" w:sz="4" w:space="0" w:color="auto"/>
            </w:tcBorders>
          </w:tcPr>
          <w:p w14:paraId="39527F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участка при доме, кв. м</w:t>
            </w:r>
          </w:p>
        </w:tc>
        <w:tc>
          <w:tcPr>
            <w:tcW w:w="5320" w:type="dxa"/>
            <w:tcBorders>
              <w:top w:val="single" w:sz="4" w:space="0" w:color="auto"/>
              <w:left w:val="single" w:sz="4" w:space="0" w:color="auto"/>
              <w:bottom w:val="single" w:sz="4" w:space="0" w:color="auto"/>
            </w:tcBorders>
          </w:tcPr>
          <w:p w14:paraId="2CFCB1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площадь селитебной территории на одну квартиру, га</w:t>
            </w:r>
          </w:p>
        </w:tc>
      </w:tr>
      <w:tr w:rsidR="008E25B7" w:rsidRPr="008E25B7" w14:paraId="24E8D4FE" w14:textId="77777777">
        <w:tc>
          <w:tcPr>
            <w:tcW w:w="4340" w:type="dxa"/>
            <w:tcBorders>
              <w:top w:val="single" w:sz="4" w:space="0" w:color="auto"/>
              <w:bottom w:val="single" w:sz="4" w:space="0" w:color="auto"/>
              <w:right w:val="single" w:sz="4" w:space="0" w:color="auto"/>
            </w:tcBorders>
          </w:tcPr>
          <w:p w14:paraId="709E61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2000</w:t>
            </w:r>
          </w:p>
        </w:tc>
        <w:tc>
          <w:tcPr>
            <w:tcW w:w="5320" w:type="dxa"/>
            <w:tcBorders>
              <w:top w:val="single" w:sz="4" w:space="0" w:color="auto"/>
              <w:left w:val="single" w:sz="4" w:space="0" w:color="auto"/>
              <w:bottom w:val="single" w:sz="4" w:space="0" w:color="auto"/>
            </w:tcBorders>
          </w:tcPr>
          <w:p w14:paraId="06FFF8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0,25 - 0,27</w:t>
            </w:r>
          </w:p>
        </w:tc>
      </w:tr>
      <w:tr w:rsidR="008E25B7" w:rsidRPr="008E25B7" w14:paraId="06133650" w14:textId="77777777">
        <w:tc>
          <w:tcPr>
            <w:tcW w:w="4340" w:type="dxa"/>
            <w:tcBorders>
              <w:top w:val="single" w:sz="4" w:space="0" w:color="auto"/>
              <w:bottom w:val="single" w:sz="4" w:space="0" w:color="auto"/>
              <w:right w:val="single" w:sz="4" w:space="0" w:color="auto"/>
            </w:tcBorders>
          </w:tcPr>
          <w:p w14:paraId="133FE4C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1500</w:t>
            </w:r>
          </w:p>
        </w:tc>
        <w:tc>
          <w:tcPr>
            <w:tcW w:w="5320" w:type="dxa"/>
            <w:tcBorders>
              <w:top w:val="single" w:sz="4" w:space="0" w:color="auto"/>
              <w:left w:val="single" w:sz="4" w:space="0" w:color="auto"/>
              <w:bottom w:val="single" w:sz="4" w:space="0" w:color="auto"/>
            </w:tcBorders>
          </w:tcPr>
          <w:p w14:paraId="153750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0,21 - 0,23</w:t>
            </w:r>
          </w:p>
        </w:tc>
      </w:tr>
      <w:tr w:rsidR="008E25B7" w:rsidRPr="008E25B7" w14:paraId="7D30068B" w14:textId="77777777">
        <w:tc>
          <w:tcPr>
            <w:tcW w:w="4340" w:type="dxa"/>
            <w:tcBorders>
              <w:top w:val="single" w:sz="4" w:space="0" w:color="auto"/>
              <w:bottom w:val="single" w:sz="4" w:space="0" w:color="auto"/>
              <w:right w:val="single" w:sz="4" w:space="0" w:color="auto"/>
            </w:tcBorders>
          </w:tcPr>
          <w:p w14:paraId="2A1760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1200</w:t>
            </w:r>
          </w:p>
        </w:tc>
        <w:tc>
          <w:tcPr>
            <w:tcW w:w="5320" w:type="dxa"/>
            <w:tcBorders>
              <w:top w:val="single" w:sz="4" w:space="0" w:color="auto"/>
              <w:left w:val="single" w:sz="4" w:space="0" w:color="auto"/>
              <w:bottom w:val="single" w:sz="4" w:space="0" w:color="auto"/>
            </w:tcBorders>
          </w:tcPr>
          <w:p w14:paraId="5DEA36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0,17 - 0,20</w:t>
            </w:r>
          </w:p>
        </w:tc>
      </w:tr>
      <w:tr w:rsidR="008E25B7" w:rsidRPr="008E25B7" w14:paraId="5FE0C7EF" w14:textId="77777777">
        <w:tc>
          <w:tcPr>
            <w:tcW w:w="4340" w:type="dxa"/>
            <w:tcBorders>
              <w:top w:val="single" w:sz="4" w:space="0" w:color="auto"/>
              <w:bottom w:val="single" w:sz="4" w:space="0" w:color="auto"/>
              <w:right w:val="single" w:sz="4" w:space="0" w:color="auto"/>
            </w:tcBorders>
          </w:tcPr>
          <w:p w14:paraId="367805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5320" w:type="dxa"/>
            <w:tcBorders>
              <w:top w:val="single" w:sz="4" w:space="0" w:color="auto"/>
              <w:left w:val="single" w:sz="4" w:space="0" w:color="auto"/>
              <w:bottom w:val="single" w:sz="4" w:space="0" w:color="auto"/>
            </w:tcBorders>
          </w:tcPr>
          <w:p w14:paraId="3582396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0,15 - 0,17</w:t>
            </w:r>
          </w:p>
        </w:tc>
      </w:tr>
      <w:tr w:rsidR="008E25B7" w:rsidRPr="008E25B7" w14:paraId="4D7C9FE2" w14:textId="77777777">
        <w:tc>
          <w:tcPr>
            <w:tcW w:w="4340" w:type="dxa"/>
            <w:tcBorders>
              <w:top w:val="single" w:sz="4" w:space="0" w:color="auto"/>
              <w:bottom w:val="single" w:sz="4" w:space="0" w:color="auto"/>
              <w:right w:val="single" w:sz="4" w:space="0" w:color="auto"/>
            </w:tcBorders>
          </w:tcPr>
          <w:p w14:paraId="4D62F9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800</w:t>
            </w:r>
          </w:p>
        </w:tc>
        <w:tc>
          <w:tcPr>
            <w:tcW w:w="5320" w:type="dxa"/>
            <w:tcBorders>
              <w:top w:val="single" w:sz="4" w:space="0" w:color="auto"/>
              <w:left w:val="single" w:sz="4" w:space="0" w:color="auto"/>
              <w:bottom w:val="single" w:sz="4" w:space="0" w:color="auto"/>
            </w:tcBorders>
          </w:tcPr>
          <w:p w14:paraId="690705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0,13 - 0,15</w:t>
            </w:r>
          </w:p>
        </w:tc>
      </w:tr>
      <w:tr w:rsidR="008E25B7" w:rsidRPr="008E25B7" w14:paraId="75E74CB5" w14:textId="77777777">
        <w:tc>
          <w:tcPr>
            <w:tcW w:w="4340" w:type="dxa"/>
            <w:tcBorders>
              <w:top w:val="single" w:sz="4" w:space="0" w:color="auto"/>
              <w:bottom w:val="single" w:sz="4" w:space="0" w:color="auto"/>
              <w:right w:val="single" w:sz="4" w:space="0" w:color="auto"/>
            </w:tcBorders>
          </w:tcPr>
          <w:p w14:paraId="410E82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5320" w:type="dxa"/>
            <w:tcBorders>
              <w:top w:val="single" w:sz="4" w:space="0" w:color="auto"/>
              <w:left w:val="single" w:sz="4" w:space="0" w:color="auto"/>
              <w:bottom w:val="single" w:sz="4" w:space="0" w:color="auto"/>
            </w:tcBorders>
          </w:tcPr>
          <w:p w14:paraId="64A054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0,11 - 0,13</w:t>
            </w:r>
          </w:p>
        </w:tc>
      </w:tr>
      <w:tr w:rsidR="008E25B7" w:rsidRPr="008E25B7" w14:paraId="58D07619" w14:textId="77777777">
        <w:tc>
          <w:tcPr>
            <w:tcW w:w="4340" w:type="dxa"/>
            <w:tcBorders>
              <w:top w:val="single" w:sz="4" w:space="0" w:color="auto"/>
              <w:bottom w:val="single" w:sz="4" w:space="0" w:color="auto"/>
              <w:right w:val="single" w:sz="4" w:space="0" w:color="auto"/>
            </w:tcBorders>
          </w:tcPr>
          <w:p w14:paraId="4576AD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5320" w:type="dxa"/>
            <w:tcBorders>
              <w:top w:val="single" w:sz="4" w:space="0" w:color="auto"/>
              <w:left w:val="single" w:sz="4" w:space="0" w:color="auto"/>
              <w:bottom w:val="single" w:sz="4" w:space="0" w:color="auto"/>
            </w:tcBorders>
          </w:tcPr>
          <w:p w14:paraId="74ED90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0,08 - 0,11</w:t>
            </w:r>
          </w:p>
        </w:tc>
      </w:tr>
    </w:tbl>
    <w:p w14:paraId="504F92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7B3DDD1" w14:textId="087F20DC"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3</w:t>
      </w:r>
      <w:r w:rsidR="00D90D93">
        <w:rPr>
          <w:rFonts w:ascii="Times New Roman CYR" w:hAnsi="Times New Roman CYR" w:cs="Times New Roman CYR"/>
          <w:b/>
          <w:bCs/>
          <w:color w:val="26282F"/>
          <w:sz w:val="24"/>
          <w:szCs w:val="24"/>
        </w:rPr>
        <w:t>1</w:t>
      </w:r>
    </w:p>
    <w:p w14:paraId="6A515F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0"/>
      </w:tblGrid>
      <w:tr w:rsidR="008E25B7" w:rsidRPr="008E25B7" w14:paraId="65AA8B0F" w14:textId="77777777">
        <w:tc>
          <w:tcPr>
            <w:tcW w:w="4340" w:type="dxa"/>
            <w:tcBorders>
              <w:top w:val="single" w:sz="4" w:space="0" w:color="auto"/>
              <w:bottom w:val="single" w:sz="4" w:space="0" w:color="auto"/>
              <w:right w:val="single" w:sz="4" w:space="0" w:color="auto"/>
            </w:tcBorders>
          </w:tcPr>
          <w:p w14:paraId="4EDA38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Число этажей</w:t>
            </w:r>
          </w:p>
        </w:tc>
        <w:tc>
          <w:tcPr>
            <w:tcW w:w="5320" w:type="dxa"/>
            <w:tcBorders>
              <w:top w:val="single" w:sz="4" w:space="0" w:color="auto"/>
              <w:left w:val="single" w:sz="4" w:space="0" w:color="auto"/>
              <w:bottom w:val="single" w:sz="4" w:space="0" w:color="auto"/>
            </w:tcBorders>
          </w:tcPr>
          <w:p w14:paraId="24C2F1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площадь селитебной территории на одну квартиру, га</w:t>
            </w:r>
          </w:p>
        </w:tc>
      </w:tr>
      <w:tr w:rsidR="008E25B7" w:rsidRPr="008E25B7" w14:paraId="6DF20472" w14:textId="77777777">
        <w:tc>
          <w:tcPr>
            <w:tcW w:w="4340" w:type="dxa"/>
            <w:tcBorders>
              <w:top w:val="single" w:sz="4" w:space="0" w:color="auto"/>
              <w:bottom w:val="single" w:sz="4" w:space="0" w:color="auto"/>
              <w:right w:val="single" w:sz="4" w:space="0" w:color="auto"/>
            </w:tcBorders>
          </w:tcPr>
          <w:p w14:paraId="5AA59E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5320" w:type="dxa"/>
            <w:tcBorders>
              <w:top w:val="single" w:sz="4" w:space="0" w:color="auto"/>
              <w:left w:val="single" w:sz="4" w:space="0" w:color="auto"/>
              <w:bottom w:val="nil"/>
            </w:tcBorders>
          </w:tcPr>
          <w:p w14:paraId="1EB056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0,04</w:t>
            </w:r>
          </w:p>
        </w:tc>
      </w:tr>
      <w:tr w:rsidR="008E25B7" w:rsidRPr="008E25B7" w14:paraId="3FFA6C08" w14:textId="77777777">
        <w:tc>
          <w:tcPr>
            <w:tcW w:w="4340" w:type="dxa"/>
            <w:tcBorders>
              <w:top w:val="single" w:sz="4" w:space="0" w:color="auto"/>
              <w:bottom w:val="single" w:sz="4" w:space="0" w:color="auto"/>
              <w:right w:val="single" w:sz="4" w:space="0" w:color="auto"/>
            </w:tcBorders>
          </w:tcPr>
          <w:p w14:paraId="78A174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5320" w:type="dxa"/>
            <w:tcBorders>
              <w:top w:val="nil"/>
              <w:left w:val="single" w:sz="4" w:space="0" w:color="auto"/>
              <w:bottom w:val="nil"/>
            </w:tcBorders>
          </w:tcPr>
          <w:p w14:paraId="650D08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0,03</w:t>
            </w:r>
          </w:p>
        </w:tc>
      </w:tr>
      <w:tr w:rsidR="008E25B7" w:rsidRPr="008E25B7" w14:paraId="0D43FE23" w14:textId="77777777">
        <w:tc>
          <w:tcPr>
            <w:tcW w:w="4340" w:type="dxa"/>
            <w:tcBorders>
              <w:top w:val="single" w:sz="4" w:space="0" w:color="auto"/>
              <w:bottom w:val="single" w:sz="4" w:space="0" w:color="auto"/>
              <w:right w:val="single" w:sz="4" w:space="0" w:color="auto"/>
            </w:tcBorders>
          </w:tcPr>
          <w:p w14:paraId="050F47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5320" w:type="dxa"/>
            <w:tcBorders>
              <w:top w:val="nil"/>
              <w:left w:val="single" w:sz="4" w:space="0" w:color="auto"/>
              <w:bottom w:val="single" w:sz="4" w:space="0" w:color="auto"/>
            </w:tcBorders>
          </w:tcPr>
          <w:p w14:paraId="362A3B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0,02</w:t>
            </w:r>
          </w:p>
        </w:tc>
      </w:tr>
    </w:tbl>
    <w:p w14:paraId="04794B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C41E0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465D14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7BF38F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14:paraId="49DAE6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7F365BD2" w14:textId="29E409F3"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3</w:t>
      </w:r>
      <w:r w:rsidR="00D90D93">
        <w:rPr>
          <w:rFonts w:ascii="Times New Roman CYR" w:hAnsi="Times New Roman CYR" w:cs="Times New Roman CYR"/>
          <w:b/>
          <w:bCs/>
          <w:color w:val="26282F"/>
          <w:sz w:val="24"/>
          <w:szCs w:val="24"/>
        </w:rPr>
        <w:t>2</w:t>
      </w:r>
    </w:p>
    <w:p w14:paraId="636D8B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403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6414"/>
        <w:gridCol w:w="4820"/>
      </w:tblGrid>
      <w:tr w:rsidR="008E25B7" w:rsidRPr="008E25B7" w14:paraId="7E14AF6C" w14:textId="77777777" w:rsidTr="00D90D93">
        <w:tc>
          <w:tcPr>
            <w:tcW w:w="14034" w:type="dxa"/>
            <w:gridSpan w:val="3"/>
            <w:tcBorders>
              <w:top w:val="single" w:sz="4" w:space="0" w:color="auto"/>
              <w:bottom w:val="single" w:sz="4" w:space="0" w:color="auto"/>
            </w:tcBorders>
          </w:tcPr>
          <w:p w14:paraId="7C7DB8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Центральные исторически сложившиеся районы</w:t>
            </w:r>
          </w:p>
        </w:tc>
      </w:tr>
      <w:tr w:rsidR="008E25B7" w:rsidRPr="008E25B7" w14:paraId="7D3DD809" w14:textId="77777777" w:rsidTr="00D90D93">
        <w:tc>
          <w:tcPr>
            <w:tcW w:w="2800" w:type="dxa"/>
            <w:tcBorders>
              <w:top w:val="single" w:sz="4" w:space="0" w:color="auto"/>
              <w:bottom w:val="single" w:sz="4" w:space="0" w:color="auto"/>
              <w:right w:val="single" w:sz="4" w:space="0" w:color="auto"/>
            </w:tcBorders>
          </w:tcPr>
          <w:p w14:paraId="7A9AC4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Объекты реконструкции</w:t>
            </w:r>
          </w:p>
        </w:tc>
        <w:tc>
          <w:tcPr>
            <w:tcW w:w="6414" w:type="dxa"/>
            <w:tcBorders>
              <w:top w:val="single" w:sz="4" w:space="0" w:color="auto"/>
              <w:left w:val="single" w:sz="4" w:space="0" w:color="auto"/>
              <w:bottom w:val="single" w:sz="4" w:space="0" w:color="auto"/>
              <w:right w:val="single" w:sz="4" w:space="0" w:color="auto"/>
            </w:tcBorders>
          </w:tcPr>
          <w:p w14:paraId="1E7E104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4820" w:type="dxa"/>
            <w:tcBorders>
              <w:top w:val="single" w:sz="4" w:space="0" w:color="auto"/>
              <w:left w:val="single" w:sz="4" w:space="0" w:color="auto"/>
              <w:bottom w:val="single" w:sz="4" w:space="0" w:color="auto"/>
            </w:tcBorders>
          </w:tcPr>
          <w:p w14:paraId="65440342" w14:textId="22F020AB"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крупные жилые зоны - группа кварталов рядовой жилой застройки определенных или различных периодов строительства, образующих ценную среду</w:t>
            </w:r>
          </w:p>
        </w:tc>
      </w:tr>
      <w:tr w:rsidR="008E25B7" w:rsidRPr="008E25B7" w14:paraId="1B6B03AD" w14:textId="77777777" w:rsidTr="00D90D93">
        <w:tc>
          <w:tcPr>
            <w:tcW w:w="2800" w:type="dxa"/>
            <w:tcBorders>
              <w:top w:val="single" w:sz="4" w:space="0" w:color="auto"/>
              <w:bottom w:val="single" w:sz="4" w:space="0" w:color="auto"/>
              <w:right w:val="single" w:sz="4" w:space="0" w:color="auto"/>
            </w:tcBorders>
          </w:tcPr>
          <w:p w14:paraId="4895C20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Состав реконструктивных мероприятий</w:t>
            </w:r>
          </w:p>
        </w:tc>
        <w:tc>
          <w:tcPr>
            <w:tcW w:w="6414" w:type="dxa"/>
            <w:tcBorders>
              <w:top w:val="single" w:sz="4" w:space="0" w:color="auto"/>
              <w:left w:val="single" w:sz="4" w:space="0" w:color="auto"/>
              <w:bottom w:val="single" w:sz="4" w:space="0" w:color="auto"/>
              <w:right w:val="single" w:sz="4" w:space="0" w:color="auto"/>
            </w:tcBorders>
          </w:tcPr>
          <w:p w14:paraId="3441BB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реставрация, капитальный ремонт существующих зданий и сооружений, строительство отдельных новых сооружений и зданий</w:t>
            </w:r>
          </w:p>
        </w:tc>
        <w:tc>
          <w:tcPr>
            <w:tcW w:w="4820" w:type="dxa"/>
            <w:tcBorders>
              <w:top w:val="single" w:sz="4" w:space="0" w:color="auto"/>
              <w:left w:val="single" w:sz="4" w:space="0" w:color="auto"/>
              <w:bottom w:val="single" w:sz="4" w:space="0" w:color="auto"/>
            </w:tcBorders>
          </w:tcPr>
          <w:p w14:paraId="58BD044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капитальный ремонт, реконструкция сохраняемых зданий, строительство новых сооружений и зданий;</w:t>
            </w:r>
          </w:p>
          <w:p w14:paraId="6659BB1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снос изношенных зданий и сооружений</w:t>
            </w:r>
          </w:p>
        </w:tc>
      </w:tr>
      <w:tr w:rsidR="008E25B7" w:rsidRPr="008E25B7" w14:paraId="27615C2B" w14:textId="77777777" w:rsidTr="00D90D93">
        <w:tc>
          <w:tcPr>
            <w:tcW w:w="2800" w:type="dxa"/>
            <w:tcBorders>
              <w:top w:val="single" w:sz="4" w:space="0" w:color="auto"/>
              <w:bottom w:val="single" w:sz="4" w:space="0" w:color="auto"/>
              <w:right w:val="single" w:sz="4" w:space="0" w:color="auto"/>
            </w:tcBorders>
          </w:tcPr>
          <w:p w14:paraId="7378BEA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Характер проведения реконструкции</w:t>
            </w:r>
          </w:p>
        </w:tc>
        <w:tc>
          <w:tcPr>
            <w:tcW w:w="6414" w:type="dxa"/>
            <w:tcBorders>
              <w:top w:val="single" w:sz="4" w:space="0" w:color="auto"/>
              <w:left w:val="single" w:sz="4" w:space="0" w:color="auto"/>
              <w:bottom w:val="single" w:sz="4" w:space="0" w:color="auto"/>
              <w:right w:val="single" w:sz="4" w:space="0" w:color="auto"/>
            </w:tcBorders>
          </w:tcPr>
          <w:p w14:paraId="7A37702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выборочно или комплексно в соответствии с решением о развитии застроенной территории</w:t>
            </w:r>
          </w:p>
        </w:tc>
        <w:tc>
          <w:tcPr>
            <w:tcW w:w="4820" w:type="dxa"/>
            <w:tcBorders>
              <w:top w:val="single" w:sz="4" w:space="0" w:color="auto"/>
              <w:left w:val="single" w:sz="4" w:space="0" w:color="auto"/>
              <w:bottom w:val="single" w:sz="4" w:space="0" w:color="auto"/>
            </w:tcBorders>
          </w:tcPr>
          <w:p w14:paraId="3BD64D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выборочно или комплексно в соответствии с решением о развитии застроенной территории</w:t>
            </w:r>
          </w:p>
        </w:tc>
      </w:tr>
      <w:tr w:rsidR="008E25B7" w:rsidRPr="008E25B7" w14:paraId="4A8ADE0C" w14:textId="77777777" w:rsidTr="00D90D93">
        <w:tc>
          <w:tcPr>
            <w:tcW w:w="2800" w:type="dxa"/>
            <w:tcBorders>
              <w:top w:val="single" w:sz="4" w:space="0" w:color="auto"/>
              <w:bottom w:val="single" w:sz="4" w:space="0" w:color="auto"/>
              <w:right w:val="single" w:sz="4" w:space="0" w:color="auto"/>
            </w:tcBorders>
          </w:tcPr>
          <w:p w14:paraId="5D19B07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Ограничения</w:t>
            </w:r>
          </w:p>
        </w:tc>
        <w:tc>
          <w:tcPr>
            <w:tcW w:w="6414" w:type="dxa"/>
            <w:tcBorders>
              <w:top w:val="single" w:sz="4" w:space="0" w:color="auto"/>
              <w:left w:val="single" w:sz="4" w:space="0" w:color="auto"/>
              <w:bottom w:val="single" w:sz="4" w:space="0" w:color="auto"/>
              <w:right w:val="single" w:sz="4" w:space="0" w:color="auto"/>
            </w:tcBorders>
          </w:tcPr>
          <w:p w14:paraId="3D94A79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4820" w:type="dxa"/>
            <w:tcBorders>
              <w:top w:val="single" w:sz="4" w:space="0" w:color="auto"/>
              <w:left w:val="single" w:sz="4" w:space="0" w:color="auto"/>
              <w:bottom w:val="single" w:sz="4" w:space="0" w:color="auto"/>
            </w:tcBorders>
          </w:tcPr>
          <w:p w14:paraId="0AED3E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4C7552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6493A6F" w14:textId="430E9244"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3</w:t>
      </w:r>
      <w:r w:rsidR="00D90D93">
        <w:rPr>
          <w:rFonts w:ascii="Times New Roman CYR" w:hAnsi="Times New Roman CYR" w:cs="Times New Roman CYR"/>
          <w:b/>
          <w:bCs/>
          <w:color w:val="26282F"/>
          <w:sz w:val="24"/>
          <w:szCs w:val="24"/>
        </w:rPr>
        <w:t>3</w:t>
      </w:r>
    </w:p>
    <w:p w14:paraId="096FB2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1120"/>
        <w:gridCol w:w="980"/>
        <w:gridCol w:w="1120"/>
        <w:gridCol w:w="1741"/>
        <w:gridCol w:w="1417"/>
        <w:gridCol w:w="1260"/>
        <w:gridCol w:w="15"/>
      </w:tblGrid>
      <w:tr w:rsidR="008E25B7" w:rsidRPr="008E25B7" w14:paraId="13A40EA7" w14:textId="77777777" w:rsidTr="00D90D93">
        <w:tc>
          <w:tcPr>
            <w:tcW w:w="5529" w:type="dxa"/>
            <w:vMerge w:val="restart"/>
            <w:tcBorders>
              <w:top w:val="single" w:sz="4" w:space="0" w:color="auto"/>
              <w:bottom w:val="single" w:sz="4" w:space="0" w:color="auto"/>
              <w:right w:val="single" w:sz="4" w:space="0" w:color="auto"/>
            </w:tcBorders>
          </w:tcPr>
          <w:p w14:paraId="1D1B5A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Зона различной степени градостроительной ценности территории</w:t>
            </w:r>
          </w:p>
        </w:tc>
        <w:tc>
          <w:tcPr>
            <w:tcW w:w="7653" w:type="dxa"/>
            <w:gridSpan w:val="7"/>
            <w:tcBorders>
              <w:top w:val="single" w:sz="4" w:space="0" w:color="auto"/>
              <w:left w:val="single" w:sz="4" w:space="0" w:color="auto"/>
              <w:bottom w:val="single" w:sz="4" w:space="0" w:color="auto"/>
            </w:tcBorders>
          </w:tcPr>
          <w:p w14:paraId="370D4886" w14:textId="53861771"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Плотность населения территории жилого района (чел./га) с числом жителей</w:t>
            </w:r>
            <w:r w:rsidR="00D90D93">
              <w:rPr>
                <w:rFonts w:ascii="Times New Roman CYR" w:hAnsi="Times New Roman CYR" w:cs="Times New Roman CYR"/>
                <w:sz w:val="24"/>
                <w:szCs w:val="24"/>
              </w:rPr>
              <w:t xml:space="preserve"> </w:t>
            </w:r>
            <w:r w:rsidRPr="008E25B7">
              <w:rPr>
                <w:rFonts w:ascii="Times New Roman CYR" w:hAnsi="Times New Roman CYR" w:cs="Times New Roman CYR"/>
                <w:sz w:val="24"/>
                <w:szCs w:val="24"/>
              </w:rPr>
              <w:t>(тыс. человек)</w:t>
            </w:r>
          </w:p>
        </w:tc>
      </w:tr>
      <w:tr w:rsidR="008E25B7" w:rsidRPr="008E25B7" w14:paraId="2E1A9162" w14:textId="77777777" w:rsidTr="00D90D93">
        <w:trPr>
          <w:gridAfter w:val="1"/>
          <w:wAfter w:w="15" w:type="dxa"/>
          <w:trHeight w:val="250"/>
        </w:trPr>
        <w:tc>
          <w:tcPr>
            <w:tcW w:w="5529" w:type="dxa"/>
            <w:vMerge/>
            <w:tcBorders>
              <w:top w:val="single" w:sz="4" w:space="0" w:color="auto"/>
              <w:bottom w:val="single" w:sz="4" w:space="0" w:color="auto"/>
              <w:right w:val="single" w:sz="4" w:space="0" w:color="auto"/>
            </w:tcBorders>
          </w:tcPr>
          <w:p w14:paraId="17D2EB9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11A3FD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20</w:t>
            </w:r>
          </w:p>
        </w:tc>
        <w:tc>
          <w:tcPr>
            <w:tcW w:w="980" w:type="dxa"/>
            <w:tcBorders>
              <w:top w:val="single" w:sz="4" w:space="0" w:color="auto"/>
              <w:left w:val="single" w:sz="4" w:space="0" w:color="auto"/>
              <w:bottom w:val="single" w:sz="4" w:space="0" w:color="auto"/>
              <w:right w:val="single" w:sz="4" w:space="0" w:color="auto"/>
            </w:tcBorders>
          </w:tcPr>
          <w:p w14:paraId="5B4BAE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20 - 50</w:t>
            </w:r>
          </w:p>
        </w:tc>
        <w:tc>
          <w:tcPr>
            <w:tcW w:w="1120" w:type="dxa"/>
            <w:tcBorders>
              <w:top w:val="single" w:sz="4" w:space="0" w:color="auto"/>
              <w:left w:val="single" w:sz="4" w:space="0" w:color="auto"/>
              <w:bottom w:val="single" w:sz="4" w:space="0" w:color="auto"/>
              <w:right w:val="single" w:sz="4" w:space="0" w:color="auto"/>
            </w:tcBorders>
          </w:tcPr>
          <w:p w14:paraId="0181DE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50 - 100</w:t>
            </w:r>
          </w:p>
        </w:tc>
        <w:tc>
          <w:tcPr>
            <w:tcW w:w="1741" w:type="dxa"/>
            <w:tcBorders>
              <w:top w:val="single" w:sz="4" w:space="0" w:color="auto"/>
              <w:left w:val="single" w:sz="4" w:space="0" w:color="auto"/>
              <w:bottom w:val="single" w:sz="4" w:space="0" w:color="auto"/>
              <w:right w:val="single" w:sz="4" w:space="0" w:color="auto"/>
            </w:tcBorders>
          </w:tcPr>
          <w:p w14:paraId="6E4308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100 - 250</w:t>
            </w:r>
          </w:p>
        </w:tc>
        <w:tc>
          <w:tcPr>
            <w:tcW w:w="1417" w:type="dxa"/>
            <w:tcBorders>
              <w:top w:val="single" w:sz="4" w:space="0" w:color="auto"/>
              <w:left w:val="single" w:sz="4" w:space="0" w:color="auto"/>
              <w:bottom w:val="single" w:sz="4" w:space="0" w:color="auto"/>
              <w:right w:val="single" w:sz="4" w:space="0" w:color="auto"/>
            </w:tcBorders>
          </w:tcPr>
          <w:p w14:paraId="1CBB7B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250 - 500</w:t>
            </w:r>
          </w:p>
        </w:tc>
        <w:tc>
          <w:tcPr>
            <w:tcW w:w="1260" w:type="dxa"/>
            <w:tcBorders>
              <w:top w:val="single" w:sz="4" w:space="0" w:color="auto"/>
              <w:left w:val="single" w:sz="4" w:space="0" w:color="auto"/>
              <w:bottom w:val="single" w:sz="4" w:space="0" w:color="auto"/>
            </w:tcBorders>
          </w:tcPr>
          <w:p w14:paraId="5F6B2FE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500 - 1000</w:t>
            </w:r>
          </w:p>
        </w:tc>
      </w:tr>
      <w:tr w:rsidR="008E25B7" w:rsidRPr="008E25B7" w14:paraId="4486F9D2" w14:textId="77777777" w:rsidTr="00D90D93">
        <w:trPr>
          <w:gridAfter w:val="1"/>
          <w:wAfter w:w="15" w:type="dxa"/>
        </w:trPr>
        <w:tc>
          <w:tcPr>
            <w:tcW w:w="5529" w:type="dxa"/>
            <w:tcBorders>
              <w:top w:val="single" w:sz="4" w:space="0" w:color="auto"/>
              <w:bottom w:val="nil"/>
              <w:right w:val="single" w:sz="4" w:space="0" w:color="auto"/>
            </w:tcBorders>
          </w:tcPr>
          <w:p w14:paraId="4C4820D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Высокая</w:t>
            </w:r>
          </w:p>
        </w:tc>
        <w:tc>
          <w:tcPr>
            <w:tcW w:w="1120" w:type="dxa"/>
            <w:tcBorders>
              <w:top w:val="single" w:sz="4" w:space="0" w:color="auto"/>
              <w:left w:val="single" w:sz="4" w:space="0" w:color="auto"/>
              <w:bottom w:val="nil"/>
              <w:right w:val="single" w:sz="4" w:space="0" w:color="auto"/>
            </w:tcBorders>
          </w:tcPr>
          <w:p w14:paraId="062183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130</w:t>
            </w:r>
          </w:p>
        </w:tc>
        <w:tc>
          <w:tcPr>
            <w:tcW w:w="980" w:type="dxa"/>
            <w:tcBorders>
              <w:top w:val="single" w:sz="4" w:space="0" w:color="auto"/>
              <w:left w:val="single" w:sz="4" w:space="0" w:color="auto"/>
              <w:bottom w:val="nil"/>
              <w:right w:val="single" w:sz="4" w:space="0" w:color="auto"/>
            </w:tcBorders>
          </w:tcPr>
          <w:p w14:paraId="4ED098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165</w:t>
            </w:r>
          </w:p>
        </w:tc>
        <w:tc>
          <w:tcPr>
            <w:tcW w:w="1120" w:type="dxa"/>
            <w:tcBorders>
              <w:top w:val="single" w:sz="4" w:space="0" w:color="auto"/>
              <w:left w:val="single" w:sz="4" w:space="0" w:color="auto"/>
              <w:bottom w:val="nil"/>
              <w:right w:val="single" w:sz="4" w:space="0" w:color="auto"/>
            </w:tcBorders>
          </w:tcPr>
          <w:p w14:paraId="336759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185</w:t>
            </w:r>
          </w:p>
        </w:tc>
        <w:tc>
          <w:tcPr>
            <w:tcW w:w="1741" w:type="dxa"/>
            <w:tcBorders>
              <w:top w:val="single" w:sz="4" w:space="0" w:color="auto"/>
              <w:left w:val="single" w:sz="4" w:space="0" w:color="auto"/>
              <w:bottom w:val="nil"/>
              <w:right w:val="single" w:sz="4" w:space="0" w:color="auto"/>
            </w:tcBorders>
          </w:tcPr>
          <w:p w14:paraId="1EDDED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417" w:type="dxa"/>
            <w:tcBorders>
              <w:top w:val="single" w:sz="4" w:space="0" w:color="auto"/>
              <w:left w:val="single" w:sz="4" w:space="0" w:color="auto"/>
              <w:bottom w:val="nil"/>
              <w:right w:val="single" w:sz="4" w:space="0" w:color="auto"/>
            </w:tcBorders>
          </w:tcPr>
          <w:p w14:paraId="42F412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210</w:t>
            </w:r>
          </w:p>
        </w:tc>
        <w:tc>
          <w:tcPr>
            <w:tcW w:w="1260" w:type="dxa"/>
            <w:tcBorders>
              <w:top w:val="single" w:sz="4" w:space="0" w:color="auto"/>
              <w:left w:val="single" w:sz="4" w:space="0" w:color="auto"/>
              <w:bottom w:val="nil"/>
            </w:tcBorders>
          </w:tcPr>
          <w:p w14:paraId="2878FC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215</w:t>
            </w:r>
          </w:p>
        </w:tc>
      </w:tr>
      <w:tr w:rsidR="008E25B7" w:rsidRPr="008E25B7" w14:paraId="69AF2D31" w14:textId="77777777" w:rsidTr="00D90D93">
        <w:trPr>
          <w:gridAfter w:val="1"/>
          <w:wAfter w:w="15" w:type="dxa"/>
        </w:trPr>
        <w:tc>
          <w:tcPr>
            <w:tcW w:w="5529" w:type="dxa"/>
            <w:tcBorders>
              <w:top w:val="nil"/>
              <w:bottom w:val="nil"/>
              <w:right w:val="single" w:sz="4" w:space="0" w:color="auto"/>
            </w:tcBorders>
          </w:tcPr>
          <w:p w14:paraId="092AD3B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Средняя</w:t>
            </w:r>
          </w:p>
        </w:tc>
        <w:tc>
          <w:tcPr>
            <w:tcW w:w="1120" w:type="dxa"/>
            <w:tcBorders>
              <w:top w:val="nil"/>
              <w:left w:val="single" w:sz="4" w:space="0" w:color="auto"/>
              <w:bottom w:val="nil"/>
              <w:right w:val="single" w:sz="4" w:space="0" w:color="auto"/>
            </w:tcBorders>
          </w:tcPr>
          <w:p w14:paraId="4B08F8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980" w:type="dxa"/>
            <w:tcBorders>
              <w:top w:val="nil"/>
              <w:left w:val="single" w:sz="4" w:space="0" w:color="auto"/>
              <w:bottom w:val="nil"/>
              <w:right w:val="single" w:sz="4" w:space="0" w:color="auto"/>
            </w:tcBorders>
          </w:tcPr>
          <w:p w14:paraId="3242C0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nil"/>
              <w:left w:val="single" w:sz="4" w:space="0" w:color="auto"/>
              <w:bottom w:val="nil"/>
              <w:right w:val="single" w:sz="4" w:space="0" w:color="auto"/>
            </w:tcBorders>
          </w:tcPr>
          <w:p w14:paraId="45DC89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741" w:type="dxa"/>
            <w:tcBorders>
              <w:top w:val="nil"/>
              <w:left w:val="single" w:sz="4" w:space="0" w:color="auto"/>
              <w:bottom w:val="nil"/>
              <w:right w:val="single" w:sz="4" w:space="0" w:color="auto"/>
            </w:tcBorders>
          </w:tcPr>
          <w:p w14:paraId="388C7D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180</w:t>
            </w:r>
          </w:p>
        </w:tc>
        <w:tc>
          <w:tcPr>
            <w:tcW w:w="1417" w:type="dxa"/>
            <w:tcBorders>
              <w:top w:val="nil"/>
              <w:left w:val="single" w:sz="4" w:space="0" w:color="auto"/>
              <w:bottom w:val="nil"/>
              <w:right w:val="single" w:sz="4" w:space="0" w:color="auto"/>
            </w:tcBorders>
          </w:tcPr>
          <w:p w14:paraId="00BC72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185</w:t>
            </w:r>
          </w:p>
        </w:tc>
        <w:tc>
          <w:tcPr>
            <w:tcW w:w="1260" w:type="dxa"/>
            <w:tcBorders>
              <w:top w:val="nil"/>
              <w:left w:val="single" w:sz="4" w:space="0" w:color="auto"/>
              <w:bottom w:val="nil"/>
            </w:tcBorders>
          </w:tcPr>
          <w:p w14:paraId="588E64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r>
      <w:tr w:rsidR="008E25B7" w:rsidRPr="008E25B7" w14:paraId="09959CA6" w14:textId="77777777" w:rsidTr="00D90D93">
        <w:trPr>
          <w:gridAfter w:val="1"/>
          <w:wAfter w:w="15" w:type="dxa"/>
        </w:trPr>
        <w:tc>
          <w:tcPr>
            <w:tcW w:w="5529" w:type="dxa"/>
            <w:tcBorders>
              <w:top w:val="nil"/>
              <w:bottom w:val="single" w:sz="4" w:space="0" w:color="auto"/>
              <w:right w:val="single" w:sz="4" w:space="0" w:color="auto"/>
            </w:tcBorders>
          </w:tcPr>
          <w:p w14:paraId="0065B1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Низкая</w:t>
            </w:r>
          </w:p>
        </w:tc>
        <w:tc>
          <w:tcPr>
            <w:tcW w:w="1120" w:type="dxa"/>
            <w:tcBorders>
              <w:top w:val="nil"/>
              <w:left w:val="single" w:sz="4" w:space="0" w:color="auto"/>
              <w:bottom w:val="single" w:sz="4" w:space="0" w:color="auto"/>
              <w:right w:val="single" w:sz="4" w:space="0" w:color="auto"/>
            </w:tcBorders>
          </w:tcPr>
          <w:p w14:paraId="585E23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980" w:type="dxa"/>
            <w:tcBorders>
              <w:top w:val="nil"/>
              <w:left w:val="single" w:sz="4" w:space="0" w:color="auto"/>
              <w:bottom w:val="single" w:sz="4" w:space="0" w:color="auto"/>
              <w:right w:val="single" w:sz="4" w:space="0" w:color="auto"/>
            </w:tcBorders>
          </w:tcPr>
          <w:p w14:paraId="2E92FC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115</w:t>
            </w:r>
          </w:p>
        </w:tc>
        <w:tc>
          <w:tcPr>
            <w:tcW w:w="1120" w:type="dxa"/>
            <w:tcBorders>
              <w:top w:val="nil"/>
              <w:left w:val="single" w:sz="4" w:space="0" w:color="auto"/>
              <w:bottom w:val="single" w:sz="4" w:space="0" w:color="auto"/>
              <w:right w:val="single" w:sz="4" w:space="0" w:color="auto"/>
            </w:tcBorders>
          </w:tcPr>
          <w:p w14:paraId="57F458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160</w:t>
            </w:r>
          </w:p>
        </w:tc>
        <w:tc>
          <w:tcPr>
            <w:tcW w:w="1741" w:type="dxa"/>
            <w:tcBorders>
              <w:top w:val="nil"/>
              <w:left w:val="single" w:sz="4" w:space="0" w:color="auto"/>
              <w:bottom w:val="single" w:sz="4" w:space="0" w:color="auto"/>
              <w:right w:val="single" w:sz="4" w:space="0" w:color="auto"/>
            </w:tcBorders>
          </w:tcPr>
          <w:p w14:paraId="5400B1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165</w:t>
            </w:r>
          </w:p>
        </w:tc>
        <w:tc>
          <w:tcPr>
            <w:tcW w:w="1417" w:type="dxa"/>
            <w:tcBorders>
              <w:top w:val="nil"/>
              <w:left w:val="single" w:sz="4" w:space="0" w:color="auto"/>
              <w:bottom w:val="single" w:sz="4" w:space="0" w:color="auto"/>
              <w:right w:val="single" w:sz="4" w:space="0" w:color="auto"/>
            </w:tcBorders>
          </w:tcPr>
          <w:p w14:paraId="399354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170</w:t>
            </w:r>
          </w:p>
        </w:tc>
        <w:tc>
          <w:tcPr>
            <w:tcW w:w="1260" w:type="dxa"/>
            <w:tcBorders>
              <w:top w:val="nil"/>
              <w:left w:val="single" w:sz="4" w:space="0" w:color="auto"/>
              <w:bottom w:val="single" w:sz="4" w:space="0" w:color="auto"/>
            </w:tcBorders>
          </w:tcPr>
          <w:p w14:paraId="640E09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180</w:t>
            </w:r>
          </w:p>
        </w:tc>
      </w:tr>
    </w:tbl>
    <w:p w14:paraId="4BA730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7F3A8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0984A9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14:paraId="4168E0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процентов.</w:t>
      </w:r>
    </w:p>
    <w:p w14:paraId="6F7AB3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исторических городов плотности населения устанавливается заданием на проектирование.</w:t>
      </w:r>
    </w:p>
    <w:p w14:paraId="5148C7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14:paraId="5BFF5528" w14:textId="3782DBA6" w:rsidR="008E25B7" w:rsidRPr="008E25B7" w:rsidRDefault="00D90D9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b/>
          <w:bCs/>
          <w:color w:val="26282F"/>
          <w:sz w:val="24"/>
          <w:szCs w:val="24"/>
        </w:rPr>
        <w:lastRenderedPageBreak/>
        <w:t>5</w:t>
      </w:r>
      <w:r w:rsidR="008E25B7" w:rsidRPr="008E25B7">
        <w:rPr>
          <w:rFonts w:ascii="Times New Roman CYR" w:hAnsi="Times New Roman CYR" w:cs="Times New Roman CYR"/>
          <w:sz w:val="24"/>
          <w:szCs w:val="24"/>
        </w:rPr>
        <w:t>.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p w14:paraId="6D72C069" w14:textId="211D621A" w:rsidR="008E25B7" w:rsidRPr="008E25B7" w:rsidRDefault="00D90D9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6</w:t>
      </w:r>
      <w:r w:rsidR="008E25B7" w:rsidRPr="008E25B7">
        <w:rPr>
          <w:rFonts w:ascii="Times New Roman CYR" w:hAnsi="Times New Roman CYR" w:cs="Times New Roman CYR"/>
          <w:sz w:val="24"/>
          <w:szCs w:val="24"/>
        </w:rPr>
        <w:t>.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14:paraId="664C7706" w14:textId="3AE43012" w:rsidR="008E25B7" w:rsidRPr="008E25B7" w:rsidRDefault="00D90D9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7</w:t>
      </w:r>
      <w:r w:rsidR="008E25B7" w:rsidRPr="008E25B7">
        <w:rPr>
          <w:rFonts w:ascii="Times New Roman CYR" w:hAnsi="Times New Roman CYR" w:cs="Times New Roman CYR"/>
          <w:sz w:val="24"/>
          <w:szCs w:val="24"/>
        </w:rPr>
        <w:t>. В крупных поселениях при применении высокоплотной двух-, трехэтажной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p>
    <w:p w14:paraId="00A516E9" w14:textId="5F14F063"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p>
    <w:p w14:paraId="586C89B0" w14:textId="40FF2387"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3</w:t>
      </w:r>
      <w:r w:rsidR="00D90D93">
        <w:rPr>
          <w:rFonts w:ascii="Times New Roman CYR" w:hAnsi="Times New Roman CYR" w:cs="Times New Roman CYR"/>
          <w:b/>
          <w:bCs/>
          <w:color w:val="26282F"/>
          <w:sz w:val="24"/>
          <w:szCs w:val="24"/>
        </w:rPr>
        <w:t>4</w:t>
      </w:r>
    </w:p>
    <w:p w14:paraId="56EB02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gridCol w:w="1960"/>
        <w:gridCol w:w="1820"/>
      </w:tblGrid>
      <w:tr w:rsidR="003D31D8" w:rsidRPr="008E25B7" w14:paraId="7295D418" w14:textId="77777777">
        <w:tc>
          <w:tcPr>
            <w:tcW w:w="1960" w:type="dxa"/>
            <w:tcBorders>
              <w:top w:val="single" w:sz="4" w:space="0" w:color="auto"/>
              <w:bottom w:val="single" w:sz="4" w:space="0" w:color="auto"/>
              <w:right w:val="single" w:sz="4" w:space="0" w:color="auto"/>
            </w:tcBorders>
          </w:tcPr>
          <w:p w14:paraId="10D54E94"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Процент </w:t>
            </w:r>
            <w:proofErr w:type="spellStart"/>
            <w:r w:rsidRPr="008E25B7">
              <w:rPr>
                <w:rFonts w:ascii="Times New Roman CYR" w:hAnsi="Times New Roman CYR" w:cs="Times New Roman CYR"/>
                <w:sz w:val="24"/>
                <w:szCs w:val="24"/>
              </w:rPr>
              <w:t>застроенности</w:t>
            </w:r>
            <w:proofErr w:type="spellEnd"/>
            <w:r w:rsidRPr="008E25B7">
              <w:rPr>
                <w:rFonts w:ascii="Times New Roman CYR" w:hAnsi="Times New Roman CYR" w:cs="Times New Roman CYR"/>
                <w:sz w:val="24"/>
                <w:szCs w:val="24"/>
              </w:rPr>
              <w:t xml:space="preserve"> территории</w:t>
            </w:r>
          </w:p>
          <w:p w14:paraId="62343A89"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p w14:paraId="08B69182"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Плотность жилой застройки</w:t>
            </w:r>
          </w:p>
        </w:tc>
        <w:tc>
          <w:tcPr>
            <w:tcW w:w="1680" w:type="dxa"/>
            <w:tcBorders>
              <w:top w:val="single" w:sz="4" w:space="0" w:color="auto"/>
              <w:left w:val="single" w:sz="4" w:space="0" w:color="auto"/>
              <w:bottom w:val="single" w:sz="4" w:space="0" w:color="auto"/>
              <w:right w:val="single" w:sz="4" w:space="0" w:color="auto"/>
            </w:tcBorders>
          </w:tcPr>
          <w:p w14:paraId="5EF8E5BE"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4,1 - 10,0 тыс. кв. м/га</w:t>
            </w:r>
          </w:p>
        </w:tc>
        <w:tc>
          <w:tcPr>
            <w:tcW w:w="1960" w:type="dxa"/>
            <w:tcBorders>
              <w:top w:val="single" w:sz="4" w:space="0" w:color="auto"/>
              <w:left w:val="single" w:sz="4" w:space="0" w:color="auto"/>
              <w:bottom w:val="single" w:sz="4" w:space="0" w:color="auto"/>
              <w:right w:val="single" w:sz="4" w:space="0" w:color="auto"/>
            </w:tcBorders>
          </w:tcPr>
          <w:p w14:paraId="0D9288BC"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10,1 - 15,0 тыс. кв. м/га</w:t>
            </w:r>
          </w:p>
        </w:tc>
        <w:tc>
          <w:tcPr>
            <w:tcW w:w="1820" w:type="dxa"/>
            <w:tcBorders>
              <w:top w:val="single" w:sz="4" w:space="0" w:color="auto"/>
              <w:left w:val="single" w:sz="4" w:space="0" w:color="auto"/>
              <w:bottom w:val="single" w:sz="4" w:space="0" w:color="auto"/>
              <w:right w:val="single" w:sz="4" w:space="0" w:color="auto"/>
            </w:tcBorders>
          </w:tcPr>
          <w:p w14:paraId="49945E8D"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15,1 - 20,0 тыс. кв. м/га</w:t>
            </w:r>
          </w:p>
        </w:tc>
      </w:tr>
      <w:tr w:rsidR="003D31D8" w:rsidRPr="008E25B7" w14:paraId="093E80D5" w14:textId="77777777">
        <w:tc>
          <w:tcPr>
            <w:tcW w:w="1960" w:type="dxa"/>
            <w:tcBorders>
              <w:top w:val="single" w:sz="4" w:space="0" w:color="auto"/>
              <w:bottom w:val="single" w:sz="4" w:space="0" w:color="auto"/>
              <w:right w:val="single" w:sz="4" w:space="0" w:color="auto"/>
            </w:tcBorders>
          </w:tcPr>
          <w:p w14:paraId="122BE93F"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680" w:type="dxa"/>
            <w:tcBorders>
              <w:top w:val="nil"/>
              <w:left w:val="single" w:sz="4" w:space="0" w:color="auto"/>
              <w:bottom w:val="nil"/>
              <w:right w:val="single" w:sz="4" w:space="0" w:color="auto"/>
            </w:tcBorders>
          </w:tcPr>
          <w:p w14:paraId="399FD667"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2 - 5 этажей</w:t>
            </w:r>
          </w:p>
        </w:tc>
        <w:tc>
          <w:tcPr>
            <w:tcW w:w="1960" w:type="dxa"/>
            <w:tcBorders>
              <w:top w:val="nil"/>
              <w:left w:val="single" w:sz="4" w:space="0" w:color="auto"/>
              <w:bottom w:val="nil"/>
              <w:right w:val="single" w:sz="4" w:space="0" w:color="auto"/>
            </w:tcBorders>
          </w:tcPr>
          <w:p w14:paraId="43F0EFF4"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5 - 8 этажей</w:t>
            </w:r>
          </w:p>
        </w:tc>
        <w:tc>
          <w:tcPr>
            <w:tcW w:w="1820" w:type="dxa"/>
            <w:tcBorders>
              <w:top w:val="nil"/>
              <w:left w:val="single" w:sz="4" w:space="0" w:color="auto"/>
              <w:bottom w:val="nil"/>
              <w:right w:val="single" w:sz="4" w:space="0" w:color="auto"/>
            </w:tcBorders>
          </w:tcPr>
          <w:p w14:paraId="0D3248DF"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8 - 10 этажей</w:t>
            </w:r>
          </w:p>
        </w:tc>
      </w:tr>
      <w:tr w:rsidR="003D31D8" w:rsidRPr="008E25B7" w14:paraId="5C2C3401" w14:textId="77777777">
        <w:tc>
          <w:tcPr>
            <w:tcW w:w="1960" w:type="dxa"/>
            <w:tcBorders>
              <w:top w:val="single" w:sz="4" w:space="0" w:color="auto"/>
              <w:bottom w:val="single" w:sz="4" w:space="0" w:color="auto"/>
              <w:right w:val="single" w:sz="4" w:space="0" w:color="auto"/>
            </w:tcBorders>
          </w:tcPr>
          <w:p w14:paraId="3DE125D3"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680" w:type="dxa"/>
            <w:tcBorders>
              <w:top w:val="nil"/>
              <w:left w:val="single" w:sz="4" w:space="0" w:color="auto"/>
              <w:bottom w:val="nil"/>
              <w:right w:val="single" w:sz="4" w:space="0" w:color="auto"/>
            </w:tcBorders>
          </w:tcPr>
          <w:p w14:paraId="0174DD35"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2 - 4 этажей</w:t>
            </w:r>
          </w:p>
        </w:tc>
        <w:tc>
          <w:tcPr>
            <w:tcW w:w="1960" w:type="dxa"/>
            <w:tcBorders>
              <w:top w:val="nil"/>
              <w:left w:val="single" w:sz="4" w:space="0" w:color="auto"/>
              <w:bottom w:val="nil"/>
              <w:right w:val="single" w:sz="4" w:space="0" w:color="auto"/>
            </w:tcBorders>
          </w:tcPr>
          <w:p w14:paraId="7B56EDA7"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4 - 6 этажей</w:t>
            </w:r>
          </w:p>
        </w:tc>
        <w:tc>
          <w:tcPr>
            <w:tcW w:w="1820" w:type="dxa"/>
            <w:tcBorders>
              <w:top w:val="nil"/>
              <w:left w:val="single" w:sz="4" w:space="0" w:color="auto"/>
              <w:bottom w:val="nil"/>
              <w:right w:val="single" w:sz="4" w:space="0" w:color="auto"/>
            </w:tcBorders>
          </w:tcPr>
          <w:p w14:paraId="50E810BC"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6 - 8 этажей</w:t>
            </w:r>
          </w:p>
        </w:tc>
      </w:tr>
      <w:tr w:rsidR="003D31D8" w:rsidRPr="008E25B7" w14:paraId="0A6EDD68" w14:textId="77777777">
        <w:tc>
          <w:tcPr>
            <w:tcW w:w="1960" w:type="dxa"/>
            <w:tcBorders>
              <w:top w:val="single" w:sz="4" w:space="0" w:color="auto"/>
              <w:bottom w:val="single" w:sz="4" w:space="0" w:color="auto"/>
              <w:right w:val="single" w:sz="4" w:space="0" w:color="auto"/>
            </w:tcBorders>
          </w:tcPr>
          <w:p w14:paraId="26D3E734"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680" w:type="dxa"/>
            <w:tcBorders>
              <w:top w:val="nil"/>
              <w:left w:val="single" w:sz="4" w:space="0" w:color="auto"/>
              <w:bottom w:val="nil"/>
              <w:right w:val="single" w:sz="4" w:space="0" w:color="auto"/>
            </w:tcBorders>
          </w:tcPr>
          <w:p w14:paraId="2A596B64"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 этажа</w:t>
            </w:r>
          </w:p>
        </w:tc>
        <w:tc>
          <w:tcPr>
            <w:tcW w:w="1960" w:type="dxa"/>
            <w:tcBorders>
              <w:top w:val="nil"/>
              <w:left w:val="single" w:sz="4" w:space="0" w:color="auto"/>
              <w:bottom w:val="nil"/>
              <w:right w:val="single" w:sz="4" w:space="0" w:color="auto"/>
            </w:tcBorders>
          </w:tcPr>
          <w:p w14:paraId="4379A954"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3 - 5 этажей</w:t>
            </w:r>
          </w:p>
        </w:tc>
        <w:tc>
          <w:tcPr>
            <w:tcW w:w="1820" w:type="dxa"/>
            <w:tcBorders>
              <w:top w:val="nil"/>
              <w:left w:val="single" w:sz="4" w:space="0" w:color="auto"/>
              <w:bottom w:val="nil"/>
              <w:right w:val="single" w:sz="4" w:space="0" w:color="auto"/>
            </w:tcBorders>
          </w:tcPr>
          <w:p w14:paraId="2D61D8BA"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5 - 7 этажей</w:t>
            </w:r>
          </w:p>
        </w:tc>
      </w:tr>
      <w:tr w:rsidR="003D31D8" w:rsidRPr="008E25B7" w14:paraId="7E8E1F8E" w14:textId="77777777">
        <w:tc>
          <w:tcPr>
            <w:tcW w:w="1960" w:type="dxa"/>
            <w:tcBorders>
              <w:top w:val="single" w:sz="4" w:space="0" w:color="auto"/>
              <w:bottom w:val="single" w:sz="4" w:space="0" w:color="auto"/>
              <w:right w:val="single" w:sz="4" w:space="0" w:color="auto"/>
            </w:tcBorders>
          </w:tcPr>
          <w:p w14:paraId="5A309780"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680" w:type="dxa"/>
            <w:tcBorders>
              <w:top w:val="nil"/>
              <w:left w:val="single" w:sz="4" w:space="0" w:color="auto"/>
              <w:bottom w:val="nil"/>
              <w:right w:val="single" w:sz="4" w:space="0" w:color="auto"/>
            </w:tcBorders>
          </w:tcPr>
          <w:p w14:paraId="1530F699"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 этажа</w:t>
            </w:r>
          </w:p>
        </w:tc>
        <w:tc>
          <w:tcPr>
            <w:tcW w:w="1960" w:type="dxa"/>
            <w:tcBorders>
              <w:top w:val="nil"/>
              <w:left w:val="single" w:sz="4" w:space="0" w:color="auto"/>
              <w:bottom w:val="nil"/>
              <w:right w:val="single" w:sz="4" w:space="0" w:color="auto"/>
            </w:tcBorders>
          </w:tcPr>
          <w:p w14:paraId="1271110B"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2 - 4 этажа</w:t>
            </w:r>
          </w:p>
        </w:tc>
        <w:tc>
          <w:tcPr>
            <w:tcW w:w="1820" w:type="dxa"/>
            <w:tcBorders>
              <w:top w:val="nil"/>
              <w:left w:val="single" w:sz="4" w:space="0" w:color="auto"/>
              <w:bottom w:val="nil"/>
              <w:right w:val="single" w:sz="4" w:space="0" w:color="auto"/>
            </w:tcBorders>
          </w:tcPr>
          <w:p w14:paraId="16A79516"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4 - 5 этажей</w:t>
            </w:r>
          </w:p>
        </w:tc>
      </w:tr>
      <w:tr w:rsidR="003D31D8" w:rsidRPr="008E25B7" w14:paraId="5FDE2466" w14:textId="77777777">
        <w:tc>
          <w:tcPr>
            <w:tcW w:w="1960" w:type="dxa"/>
            <w:tcBorders>
              <w:top w:val="single" w:sz="4" w:space="0" w:color="auto"/>
              <w:bottom w:val="single" w:sz="4" w:space="0" w:color="auto"/>
              <w:right w:val="single" w:sz="4" w:space="0" w:color="auto"/>
            </w:tcBorders>
          </w:tcPr>
          <w:p w14:paraId="2D5D7B81"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680" w:type="dxa"/>
            <w:tcBorders>
              <w:top w:val="nil"/>
              <w:left w:val="single" w:sz="4" w:space="0" w:color="auto"/>
              <w:bottom w:val="single" w:sz="4" w:space="0" w:color="auto"/>
              <w:right w:val="single" w:sz="4" w:space="0" w:color="auto"/>
            </w:tcBorders>
          </w:tcPr>
          <w:p w14:paraId="7657D382"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1 - 2 этажа</w:t>
            </w:r>
          </w:p>
        </w:tc>
        <w:tc>
          <w:tcPr>
            <w:tcW w:w="1960" w:type="dxa"/>
            <w:tcBorders>
              <w:top w:val="nil"/>
              <w:left w:val="single" w:sz="4" w:space="0" w:color="auto"/>
              <w:bottom w:val="single" w:sz="4" w:space="0" w:color="auto"/>
              <w:right w:val="single" w:sz="4" w:space="0" w:color="auto"/>
            </w:tcBorders>
          </w:tcPr>
          <w:p w14:paraId="225A25A7"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2 - 3 этажа</w:t>
            </w:r>
          </w:p>
        </w:tc>
        <w:tc>
          <w:tcPr>
            <w:tcW w:w="1820" w:type="dxa"/>
            <w:tcBorders>
              <w:top w:val="nil"/>
              <w:left w:val="single" w:sz="4" w:space="0" w:color="auto"/>
              <w:bottom w:val="single" w:sz="4" w:space="0" w:color="auto"/>
              <w:right w:val="single" w:sz="4" w:space="0" w:color="auto"/>
            </w:tcBorders>
          </w:tcPr>
          <w:p w14:paraId="77634238" w14:textId="77777777" w:rsidR="003D31D8" w:rsidRPr="008E25B7" w:rsidRDefault="003D31D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682739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3D65C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1A131D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70022D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1E8BB4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709B18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4CAC7088" w14:textId="77777777" w:rsidR="003D31D8" w:rsidRDefault="003D31D8" w:rsidP="00D90D93">
      <w:pPr>
        <w:suppressAutoHyphens/>
        <w:autoSpaceDE w:val="0"/>
        <w:autoSpaceDN w:val="0"/>
        <w:adjustRightInd w:val="0"/>
        <w:spacing w:after="0" w:line="240" w:lineRule="auto"/>
        <w:ind w:firstLine="720"/>
        <w:jc w:val="right"/>
        <w:rPr>
          <w:rFonts w:ascii="Times New Roman CYR" w:hAnsi="Times New Roman CYR" w:cs="Times New Roman CYR"/>
          <w:color w:val="000000"/>
          <w:sz w:val="16"/>
          <w:szCs w:val="16"/>
        </w:rPr>
      </w:pPr>
    </w:p>
    <w:p w14:paraId="0C367F33" w14:textId="7504B851" w:rsidR="008E25B7" w:rsidRPr="008E25B7" w:rsidRDefault="008E25B7" w:rsidP="00D90D93">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t>Таблица 3</w:t>
      </w:r>
      <w:r w:rsidR="003D31D8">
        <w:rPr>
          <w:rFonts w:ascii="Arial" w:hAnsi="Arial" w:cs="Arial"/>
          <w:b/>
          <w:bCs/>
          <w:color w:val="26282F"/>
          <w:sz w:val="24"/>
          <w:szCs w:val="24"/>
        </w:rPr>
        <w:t>4</w:t>
      </w:r>
      <w:r w:rsidRPr="008E25B7">
        <w:rPr>
          <w:rFonts w:ascii="Arial" w:hAnsi="Arial" w:cs="Arial"/>
          <w:b/>
          <w:bCs/>
          <w:color w:val="26282F"/>
          <w:sz w:val="24"/>
          <w:szCs w:val="24"/>
        </w:rPr>
        <w:t>.1</w:t>
      </w:r>
    </w:p>
    <w:p w14:paraId="21BA7E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A97A0D5"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Нормативные показатели плотности застройки территориальных зон</w:t>
      </w:r>
    </w:p>
    <w:p w14:paraId="7601B8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5040"/>
      </w:tblGrid>
      <w:tr w:rsidR="008E25B7" w:rsidRPr="008E25B7" w14:paraId="782F1C70" w14:textId="77777777" w:rsidTr="003D31D8">
        <w:tc>
          <w:tcPr>
            <w:tcW w:w="7938" w:type="dxa"/>
            <w:tcBorders>
              <w:top w:val="single" w:sz="4" w:space="0" w:color="auto"/>
              <w:bottom w:val="single" w:sz="4" w:space="0" w:color="auto"/>
              <w:right w:val="single" w:sz="4" w:space="0" w:color="auto"/>
            </w:tcBorders>
          </w:tcPr>
          <w:p w14:paraId="3B0C74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Территориальные зоны</w:t>
            </w:r>
          </w:p>
        </w:tc>
        <w:tc>
          <w:tcPr>
            <w:tcW w:w="5040" w:type="dxa"/>
            <w:tcBorders>
              <w:top w:val="single" w:sz="4" w:space="0" w:color="auto"/>
              <w:left w:val="single" w:sz="4" w:space="0" w:color="auto"/>
              <w:bottom w:val="single" w:sz="4" w:space="0" w:color="auto"/>
            </w:tcBorders>
          </w:tcPr>
          <w:p w14:paraId="67D883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Предельный коэффициент плотности жилой застройки</w:t>
            </w:r>
          </w:p>
        </w:tc>
      </w:tr>
      <w:tr w:rsidR="008E25B7" w:rsidRPr="008E25B7" w14:paraId="6FE1EE38" w14:textId="77777777" w:rsidTr="003D31D8">
        <w:tc>
          <w:tcPr>
            <w:tcW w:w="7938" w:type="dxa"/>
            <w:tcBorders>
              <w:top w:val="single" w:sz="4" w:space="0" w:color="auto"/>
              <w:bottom w:val="single" w:sz="4" w:space="0" w:color="auto"/>
              <w:right w:val="single" w:sz="4" w:space="0" w:color="auto"/>
            </w:tcBorders>
          </w:tcPr>
          <w:p w14:paraId="4262E2C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застройки многоэтажными жилыми домами</w:t>
            </w:r>
          </w:p>
        </w:tc>
        <w:tc>
          <w:tcPr>
            <w:tcW w:w="5040" w:type="dxa"/>
            <w:tcBorders>
              <w:top w:val="single" w:sz="4" w:space="0" w:color="auto"/>
              <w:left w:val="single" w:sz="4" w:space="0" w:color="auto"/>
              <w:bottom w:val="single" w:sz="4" w:space="0" w:color="auto"/>
            </w:tcBorders>
          </w:tcPr>
          <w:p w14:paraId="66A1FF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0,9</w:t>
            </w:r>
          </w:p>
        </w:tc>
      </w:tr>
      <w:tr w:rsidR="008E25B7" w:rsidRPr="008E25B7" w14:paraId="6BC093F6" w14:textId="77777777" w:rsidTr="003D31D8">
        <w:tc>
          <w:tcPr>
            <w:tcW w:w="7938" w:type="dxa"/>
            <w:tcBorders>
              <w:top w:val="single" w:sz="4" w:space="0" w:color="auto"/>
              <w:bottom w:val="single" w:sz="4" w:space="0" w:color="auto"/>
              <w:right w:val="single" w:sz="4" w:space="0" w:color="auto"/>
            </w:tcBorders>
          </w:tcPr>
          <w:p w14:paraId="497CBCE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застройки </w:t>
            </w:r>
            <w:proofErr w:type="spellStart"/>
            <w:r w:rsidRPr="008E25B7">
              <w:rPr>
                <w:rFonts w:ascii="Times New Roman CYR" w:hAnsi="Times New Roman CYR" w:cs="Times New Roman CYR"/>
                <w:sz w:val="24"/>
                <w:szCs w:val="24"/>
              </w:rPr>
              <w:t>среднеэтажными</w:t>
            </w:r>
            <w:proofErr w:type="spellEnd"/>
            <w:r w:rsidRPr="008E25B7">
              <w:rPr>
                <w:rFonts w:ascii="Times New Roman CYR" w:hAnsi="Times New Roman CYR" w:cs="Times New Roman CYR"/>
                <w:sz w:val="24"/>
                <w:szCs w:val="24"/>
              </w:rPr>
              <w:t xml:space="preserve"> жилыми домами</w:t>
            </w:r>
          </w:p>
        </w:tc>
        <w:tc>
          <w:tcPr>
            <w:tcW w:w="5040" w:type="dxa"/>
            <w:tcBorders>
              <w:top w:val="single" w:sz="4" w:space="0" w:color="auto"/>
              <w:left w:val="single" w:sz="4" w:space="0" w:color="auto"/>
              <w:bottom w:val="single" w:sz="4" w:space="0" w:color="auto"/>
            </w:tcBorders>
          </w:tcPr>
          <w:p w14:paraId="5166B1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r>
      <w:tr w:rsidR="008E25B7" w:rsidRPr="008E25B7" w14:paraId="360D50E7" w14:textId="77777777" w:rsidTr="003D31D8">
        <w:tc>
          <w:tcPr>
            <w:tcW w:w="7938" w:type="dxa"/>
            <w:tcBorders>
              <w:top w:val="single" w:sz="4" w:space="0" w:color="auto"/>
              <w:bottom w:val="single" w:sz="4" w:space="0" w:color="auto"/>
              <w:right w:val="single" w:sz="4" w:space="0" w:color="auto"/>
            </w:tcBorders>
          </w:tcPr>
          <w:p w14:paraId="55F939E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застройки малоэтажными жилыми домами</w:t>
            </w:r>
          </w:p>
        </w:tc>
        <w:tc>
          <w:tcPr>
            <w:tcW w:w="5040" w:type="dxa"/>
            <w:tcBorders>
              <w:top w:val="single" w:sz="4" w:space="0" w:color="auto"/>
              <w:left w:val="single" w:sz="4" w:space="0" w:color="auto"/>
              <w:bottom w:val="single" w:sz="4" w:space="0" w:color="auto"/>
            </w:tcBorders>
          </w:tcPr>
          <w:p w14:paraId="553039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r>
      <w:tr w:rsidR="008E25B7" w:rsidRPr="008E25B7" w14:paraId="0E9F62D4" w14:textId="77777777" w:rsidTr="003D31D8">
        <w:tc>
          <w:tcPr>
            <w:tcW w:w="7938" w:type="dxa"/>
            <w:tcBorders>
              <w:top w:val="single" w:sz="4" w:space="0" w:color="auto"/>
              <w:bottom w:val="single" w:sz="4" w:space="0" w:color="auto"/>
              <w:right w:val="single" w:sz="4" w:space="0" w:color="auto"/>
            </w:tcBorders>
          </w:tcPr>
          <w:p w14:paraId="37E58F8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застройки блокированными жилыми домами</w:t>
            </w:r>
          </w:p>
        </w:tc>
        <w:tc>
          <w:tcPr>
            <w:tcW w:w="5040" w:type="dxa"/>
            <w:tcBorders>
              <w:top w:val="single" w:sz="4" w:space="0" w:color="auto"/>
              <w:left w:val="single" w:sz="4" w:space="0" w:color="auto"/>
              <w:bottom w:val="single" w:sz="4" w:space="0" w:color="auto"/>
            </w:tcBorders>
          </w:tcPr>
          <w:p w14:paraId="7CC0E1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r>
      <w:tr w:rsidR="008E25B7" w:rsidRPr="008E25B7" w14:paraId="0C3AB3C5" w14:textId="77777777" w:rsidTr="003D31D8">
        <w:tc>
          <w:tcPr>
            <w:tcW w:w="7938" w:type="dxa"/>
            <w:tcBorders>
              <w:top w:val="single" w:sz="4" w:space="0" w:color="auto"/>
              <w:bottom w:val="single" w:sz="4" w:space="0" w:color="auto"/>
              <w:right w:val="single" w:sz="4" w:space="0" w:color="auto"/>
            </w:tcBorders>
          </w:tcPr>
          <w:p w14:paraId="139F078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застройки индивидуальными жилыми домами</w:t>
            </w:r>
          </w:p>
        </w:tc>
        <w:tc>
          <w:tcPr>
            <w:tcW w:w="5040" w:type="dxa"/>
            <w:tcBorders>
              <w:top w:val="single" w:sz="4" w:space="0" w:color="auto"/>
              <w:left w:val="single" w:sz="4" w:space="0" w:color="auto"/>
              <w:bottom w:val="single" w:sz="4" w:space="0" w:color="auto"/>
            </w:tcBorders>
          </w:tcPr>
          <w:p w14:paraId="56F190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r>
    </w:tbl>
    <w:p w14:paraId="430F4A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CA845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1E8673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2702A0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2AC0F4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BEF1951" w14:textId="2ED65624"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3</w:t>
      </w:r>
      <w:r w:rsidR="003D31D8">
        <w:rPr>
          <w:rFonts w:ascii="Times New Roman CYR" w:hAnsi="Times New Roman CYR" w:cs="Times New Roman CYR"/>
          <w:b/>
          <w:bCs/>
          <w:color w:val="26282F"/>
          <w:sz w:val="24"/>
          <w:szCs w:val="24"/>
        </w:rPr>
        <w:t>5</w:t>
      </w:r>
    </w:p>
    <w:p w14:paraId="2EAB08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25EBE17"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Требования минимальной обеспеченности многоквартирных жилых домов придомовыми площадками</w:t>
      </w:r>
    </w:p>
    <w:p w14:paraId="37AF6D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1984"/>
        <w:gridCol w:w="3261"/>
        <w:gridCol w:w="3118"/>
      </w:tblGrid>
      <w:tr w:rsidR="008E25B7" w:rsidRPr="008E25B7" w14:paraId="53381E85" w14:textId="77777777" w:rsidTr="003D31D8">
        <w:tc>
          <w:tcPr>
            <w:tcW w:w="5529" w:type="dxa"/>
            <w:tcBorders>
              <w:top w:val="single" w:sz="4" w:space="0" w:color="auto"/>
              <w:bottom w:val="single" w:sz="4" w:space="0" w:color="auto"/>
              <w:right w:val="single" w:sz="4" w:space="0" w:color="auto"/>
            </w:tcBorders>
          </w:tcPr>
          <w:p w14:paraId="5FFECB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Тип площадки</w:t>
            </w:r>
          </w:p>
        </w:tc>
        <w:tc>
          <w:tcPr>
            <w:tcW w:w="1984" w:type="dxa"/>
            <w:tcBorders>
              <w:top w:val="single" w:sz="4" w:space="0" w:color="auto"/>
              <w:left w:val="single" w:sz="4" w:space="0" w:color="auto"/>
              <w:bottom w:val="single" w:sz="4" w:space="0" w:color="auto"/>
              <w:right w:val="single" w:sz="4" w:space="0" w:color="auto"/>
            </w:tcBorders>
          </w:tcPr>
          <w:p w14:paraId="4CC452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единица</w:t>
            </w:r>
          </w:p>
        </w:tc>
        <w:tc>
          <w:tcPr>
            <w:tcW w:w="3261" w:type="dxa"/>
            <w:tcBorders>
              <w:top w:val="single" w:sz="4" w:space="0" w:color="auto"/>
              <w:left w:val="single" w:sz="4" w:space="0" w:color="auto"/>
              <w:bottom w:val="single" w:sz="4" w:space="0" w:color="auto"/>
              <w:right w:val="single" w:sz="4" w:space="0" w:color="auto"/>
            </w:tcBorders>
          </w:tcPr>
          <w:p w14:paraId="22A3FF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площадки на расчетную единицу</w:t>
            </w:r>
          </w:p>
        </w:tc>
        <w:tc>
          <w:tcPr>
            <w:tcW w:w="3118" w:type="dxa"/>
            <w:tcBorders>
              <w:top w:val="single" w:sz="4" w:space="0" w:color="auto"/>
              <w:left w:val="single" w:sz="4" w:space="0" w:color="auto"/>
              <w:bottom w:val="single" w:sz="4" w:space="0" w:color="auto"/>
            </w:tcBorders>
          </w:tcPr>
          <w:p w14:paraId="08983B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Минимальный размер площадки, кв. м2</w:t>
            </w:r>
          </w:p>
        </w:tc>
      </w:tr>
      <w:tr w:rsidR="008E25B7" w:rsidRPr="008E25B7" w14:paraId="71A9FA8F" w14:textId="77777777" w:rsidTr="003D31D8">
        <w:tc>
          <w:tcPr>
            <w:tcW w:w="5529" w:type="dxa"/>
            <w:tcBorders>
              <w:top w:val="single" w:sz="4" w:space="0" w:color="auto"/>
              <w:bottom w:val="single" w:sz="4" w:space="0" w:color="auto"/>
              <w:right w:val="single" w:sz="4" w:space="0" w:color="auto"/>
            </w:tcBorders>
          </w:tcPr>
          <w:p w14:paraId="2AF7A6E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Для игр детей дошкольного и младшего школьного возраста</w:t>
            </w:r>
          </w:p>
        </w:tc>
        <w:tc>
          <w:tcPr>
            <w:tcW w:w="1984" w:type="dxa"/>
            <w:tcBorders>
              <w:top w:val="single" w:sz="4" w:space="0" w:color="auto"/>
              <w:left w:val="single" w:sz="4" w:space="0" w:color="auto"/>
              <w:bottom w:val="single" w:sz="4" w:space="0" w:color="auto"/>
              <w:right w:val="single" w:sz="4" w:space="0" w:color="auto"/>
            </w:tcBorders>
          </w:tcPr>
          <w:p w14:paraId="79CA32B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 м2 площади квартир</w:t>
            </w:r>
          </w:p>
        </w:tc>
        <w:tc>
          <w:tcPr>
            <w:tcW w:w="3261" w:type="dxa"/>
            <w:tcBorders>
              <w:top w:val="single" w:sz="4" w:space="0" w:color="auto"/>
              <w:left w:val="single" w:sz="4" w:space="0" w:color="auto"/>
              <w:bottom w:val="single" w:sz="4" w:space="0" w:color="auto"/>
              <w:right w:val="single" w:sz="4" w:space="0" w:color="auto"/>
            </w:tcBorders>
          </w:tcPr>
          <w:p w14:paraId="5D09B2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3118" w:type="dxa"/>
            <w:tcBorders>
              <w:top w:val="single" w:sz="4" w:space="0" w:color="auto"/>
              <w:left w:val="single" w:sz="4" w:space="0" w:color="auto"/>
              <w:bottom w:val="single" w:sz="4" w:space="0" w:color="auto"/>
            </w:tcBorders>
          </w:tcPr>
          <w:p w14:paraId="58207E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2731F44C" w14:textId="77777777" w:rsidTr="003D31D8">
        <w:tc>
          <w:tcPr>
            <w:tcW w:w="5529" w:type="dxa"/>
            <w:tcBorders>
              <w:top w:val="single" w:sz="4" w:space="0" w:color="auto"/>
              <w:bottom w:val="single" w:sz="4" w:space="0" w:color="auto"/>
              <w:right w:val="single" w:sz="4" w:space="0" w:color="auto"/>
            </w:tcBorders>
          </w:tcPr>
          <w:p w14:paraId="20FE361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отдыха взрослого населения</w:t>
            </w:r>
          </w:p>
        </w:tc>
        <w:tc>
          <w:tcPr>
            <w:tcW w:w="1984" w:type="dxa"/>
            <w:tcBorders>
              <w:top w:val="single" w:sz="4" w:space="0" w:color="auto"/>
              <w:left w:val="single" w:sz="4" w:space="0" w:color="auto"/>
              <w:bottom w:val="single" w:sz="4" w:space="0" w:color="auto"/>
              <w:right w:val="single" w:sz="4" w:space="0" w:color="auto"/>
            </w:tcBorders>
          </w:tcPr>
          <w:p w14:paraId="536EBB3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 м2 площади квартир</w:t>
            </w:r>
          </w:p>
        </w:tc>
        <w:tc>
          <w:tcPr>
            <w:tcW w:w="3261" w:type="dxa"/>
            <w:tcBorders>
              <w:top w:val="single" w:sz="4" w:space="0" w:color="auto"/>
              <w:left w:val="single" w:sz="4" w:space="0" w:color="auto"/>
              <w:bottom w:val="single" w:sz="4" w:space="0" w:color="auto"/>
              <w:right w:val="single" w:sz="4" w:space="0" w:color="auto"/>
            </w:tcBorders>
          </w:tcPr>
          <w:p w14:paraId="5A1229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3118" w:type="dxa"/>
            <w:tcBorders>
              <w:top w:val="single" w:sz="4" w:space="0" w:color="auto"/>
              <w:left w:val="single" w:sz="4" w:space="0" w:color="auto"/>
              <w:bottom w:val="single" w:sz="4" w:space="0" w:color="auto"/>
            </w:tcBorders>
          </w:tcPr>
          <w:p w14:paraId="05BC63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2197ADD0" w14:textId="77777777" w:rsidTr="003D31D8">
        <w:tc>
          <w:tcPr>
            <w:tcW w:w="5529" w:type="dxa"/>
            <w:tcBorders>
              <w:top w:val="single" w:sz="4" w:space="0" w:color="auto"/>
              <w:bottom w:val="single" w:sz="4" w:space="0" w:color="auto"/>
              <w:right w:val="single" w:sz="4" w:space="0" w:color="auto"/>
            </w:tcBorders>
          </w:tcPr>
          <w:p w14:paraId="4275CF0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занятий физкультурой и спортом</w:t>
            </w:r>
          </w:p>
        </w:tc>
        <w:tc>
          <w:tcPr>
            <w:tcW w:w="1984" w:type="dxa"/>
            <w:tcBorders>
              <w:top w:val="single" w:sz="4" w:space="0" w:color="auto"/>
              <w:left w:val="single" w:sz="4" w:space="0" w:color="auto"/>
              <w:bottom w:val="single" w:sz="4" w:space="0" w:color="auto"/>
              <w:right w:val="single" w:sz="4" w:space="0" w:color="auto"/>
            </w:tcBorders>
          </w:tcPr>
          <w:p w14:paraId="3C93AA4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 м2 площади квартир</w:t>
            </w:r>
          </w:p>
        </w:tc>
        <w:tc>
          <w:tcPr>
            <w:tcW w:w="3261" w:type="dxa"/>
            <w:tcBorders>
              <w:top w:val="single" w:sz="4" w:space="0" w:color="auto"/>
              <w:left w:val="single" w:sz="4" w:space="0" w:color="auto"/>
              <w:bottom w:val="single" w:sz="4" w:space="0" w:color="auto"/>
              <w:right w:val="single" w:sz="4" w:space="0" w:color="auto"/>
            </w:tcBorders>
          </w:tcPr>
          <w:p w14:paraId="07F7B6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3118" w:type="dxa"/>
            <w:tcBorders>
              <w:top w:val="single" w:sz="4" w:space="0" w:color="auto"/>
              <w:left w:val="single" w:sz="4" w:space="0" w:color="auto"/>
              <w:bottom w:val="single" w:sz="4" w:space="0" w:color="auto"/>
            </w:tcBorders>
          </w:tcPr>
          <w:p w14:paraId="451068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0B89F49F" w14:textId="77777777" w:rsidTr="003D31D8">
        <w:tc>
          <w:tcPr>
            <w:tcW w:w="5529" w:type="dxa"/>
            <w:tcBorders>
              <w:top w:val="single" w:sz="4" w:space="0" w:color="auto"/>
              <w:bottom w:val="single" w:sz="4" w:space="0" w:color="auto"/>
              <w:right w:val="single" w:sz="4" w:space="0" w:color="auto"/>
            </w:tcBorders>
          </w:tcPr>
          <w:p w14:paraId="52F3D57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Озелененные территории</w:t>
            </w:r>
          </w:p>
        </w:tc>
        <w:tc>
          <w:tcPr>
            <w:tcW w:w="1984" w:type="dxa"/>
            <w:tcBorders>
              <w:top w:val="single" w:sz="4" w:space="0" w:color="auto"/>
              <w:left w:val="single" w:sz="4" w:space="0" w:color="auto"/>
              <w:bottom w:val="single" w:sz="4" w:space="0" w:color="auto"/>
              <w:right w:val="single" w:sz="4" w:space="0" w:color="auto"/>
            </w:tcBorders>
          </w:tcPr>
          <w:p w14:paraId="6F51D67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Площадь участка</w:t>
            </w:r>
          </w:p>
        </w:tc>
        <w:tc>
          <w:tcPr>
            <w:tcW w:w="3261" w:type="dxa"/>
            <w:tcBorders>
              <w:top w:val="single" w:sz="4" w:space="0" w:color="auto"/>
              <w:left w:val="single" w:sz="4" w:space="0" w:color="auto"/>
              <w:bottom w:val="single" w:sz="4" w:space="0" w:color="auto"/>
              <w:right w:val="single" w:sz="4" w:space="0" w:color="auto"/>
            </w:tcBorders>
          </w:tcPr>
          <w:p w14:paraId="319DFDC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Согласно предельным параметрам вида разрешенного использования</w:t>
            </w:r>
          </w:p>
        </w:tc>
        <w:tc>
          <w:tcPr>
            <w:tcW w:w="3118" w:type="dxa"/>
            <w:tcBorders>
              <w:top w:val="single" w:sz="4" w:space="0" w:color="auto"/>
              <w:left w:val="single" w:sz="4" w:space="0" w:color="auto"/>
              <w:bottom w:val="single" w:sz="4" w:space="0" w:color="auto"/>
            </w:tcBorders>
          </w:tcPr>
          <w:p w14:paraId="151CC3A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Согласно предельным параметрам вида разрешенного использования</w:t>
            </w:r>
          </w:p>
        </w:tc>
      </w:tr>
    </w:tbl>
    <w:p w14:paraId="467A38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9CDBE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657D3F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0E988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A2E42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0BAE6C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D7515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4FB49E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5F35A4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7E86CED" w14:textId="743E946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D31D8">
        <w:rPr>
          <w:rFonts w:ascii="Times New Roman CYR" w:hAnsi="Times New Roman CYR" w:cs="Times New Roman CYR"/>
          <w:b/>
          <w:bCs/>
          <w:color w:val="26282F"/>
          <w:sz w:val="24"/>
          <w:szCs w:val="24"/>
        </w:rPr>
        <w:t>36</w:t>
      </w:r>
    </w:p>
    <w:p w14:paraId="1AA78F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73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1230"/>
        <w:gridCol w:w="1305"/>
        <w:gridCol w:w="1205"/>
        <w:gridCol w:w="1280"/>
        <w:gridCol w:w="1205"/>
      </w:tblGrid>
      <w:tr w:rsidR="008E25B7" w:rsidRPr="008E25B7" w14:paraId="505EDE62" w14:textId="77777777" w:rsidTr="003D31D8">
        <w:tc>
          <w:tcPr>
            <w:tcW w:w="7513" w:type="dxa"/>
            <w:vMerge w:val="restart"/>
            <w:tcBorders>
              <w:top w:val="single" w:sz="4" w:space="0" w:color="auto"/>
              <w:bottom w:val="single" w:sz="4" w:space="0" w:color="auto"/>
              <w:right w:val="single" w:sz="4" w:space="0" w:color="auto"/>
            </w:tcBorders>
          </w:tcPr>
          <w:p w14:paraId="293410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w:t>
            </w:r>
          </w:p>
        </w:tc>
        <w:tc>
          <w:tcPr>
            <w:tcW w:w="1230" w:type="dxa"/>
            <w:vMerge w:val="restart"/>
            <w:tcBorders>
              <w:top w:val="single" w:sz="4" w:space="0" w:color="auto"/>
              <w:left w:val="single" w:sz="4" w:space="0" w:color="auto"/>
              <w:bottom w:val="single" w:sz="4" w:space="0" w:color="auto"/>
              <w:right w:val="single" w:sz="4" w:space="0" w:color="auto"/>
            </w:tcBorders>
          </w:tcPr>
          <w:p w14:paraId="4D5A47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Единица измерения</w:t>
            </w:r>
          </w:p>
        </w:tc>
        <w:tc>
          <w:tcPr>
            <w:tcW w:w="2510" w:type="dxa"/>
            <w:gridSpan w:val="2"/>
            <w:tcBorders>
              <w:top w:val="single" w:sz="4" w:space="0" w:color="auto"/>
              <w:left w:val="single" w:sz="4" w:space="0" w:color="auto"/>
              <w:bottom w:val="single" w:sz="4" w:space="0" w:color="auto"/>
              <w:right w:val="single" w:sz="4" w:space="0" w:color="auto"/>
            </w:tcBorders>
          </w:tcPr>
          <w:p w14:paraId="1B7E90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Существующее положение</w:t>
            </w:r>
          </w:p>
        </w:tc>
        <w:tc>
          <w:tcPr>
            <w:tcW w:w="2485" w:type="dxa"/>
            <w:gridSpan w:val="2"/>
            <w:tcBorders>
              <w:top w:val="single" w:sz="4" w:space="0" w:color="auto"/>
              <w:left w:val="single" w:sz="4" w:space="0" w:color="auto"/>
              <w:bottom w:val="single" w:sz="4" w:space="0" w:color="auto"/>
            </w:tcBorders>
          </w:tcPr>
          <w:p w14:paraId="6181EC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Проектное решение</w:t>
            </w:r>
          </w:p>
        </w:tc>
      </w:tr>
      <w:tr w:rsidR="008E25B7" w:rsidRPr="008E25B7" w14:paraId="129551EA" w14:textId="77777777" w:rsidTr="003D31D8">
        <w:tc>
          <w:tcPr>
            <w:tcW w:w="7513" w:type="dxa"/>
            <w:vMerge/>
            <w:tcBorders>
              <w:top w:val="single" w:sz="4" w:space="0" w:color="auto"/>
              <w:bottom w:val="single" w:sz="4" w:space="0" w:color="auto"/>
              <w:right w:val="single" w:sz="4" w:space="0" w:color="auto"/>
            </w:tcBorders>
          </w:tcPr>
          <w:p w14:paraId="62863A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30" w:type="dxa"/>
            <w:vMerge/>
            <w:tcBorders>
              <w:top w:val="single" w:sz="4" w:space="0" w:color="auto"/>
              <w:left w:val="single" w:sz="4" w:space="0" w:color="auto"/>
              <w:bottom w:val="single" w:sz="4" w:space="0" w:color="auto"/>
              <w:right w:val="single" w:sz="4" w:space="0" w:color="auto"/>
            </w:tcBorders>
          </w:tcPr>
          <w:p w14:paraId="528E9FE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305" w:type="dxa"/>
            <w:tcBorders>
              <w:top w:val="single" w:sz="4" w:space="0" w:color="auto"/>
              <w:left w:val="single" w:sz="4" w:space="0" w:color="auto"/>
              <w:bottom w:val="single" w:sz="4" w:space="0" w:color="auto"/>
              <w:right w:val="single" w:sz="4" w:space="0" w:color="auto"/>
            </w:tcBorders>
          </w:tcPr>
          <w:p w14:paraId="449A82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w:t>
            </w:r>
          </w:p>
        </w:tc>
        <w:tc>
          <w:tcPr>
            <w:tcW w:w="1205" w:type="dxa"/>
            <w:tcBorders>
              <w:top w:val="single" w:sz="4" w:space="0" w:color="auto"/>
              <w:left w:val="single" w:sz="4" w:space="0" w:color="auto"/>
              <w:bottom w:val="single" w:sz="4" w:space="0" w:color="auto"/>
              <w:right w:val="single" w:sz="4" w:space="0" w:color="auto"/>
            </w:tcBorders>
          </w:tcPr>
          <w:p w14:paraId="769B5F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процент</w:t>
            </w:r>
          </w:p>
        </w:tc>
        <w:tc>
          <w:tcPr>
            <w:tcW w:w="1280" w:type="dxa"/>
            <w:tcBorders>
              <w:top w:val="single" w:sz="4" w:space="0" w:color="auto"/>
              <w:left w:val="single" w:sz="4" w:space="0" w:color="auto"/>
              <w:bottom w:val="single" w:sz="4" w:space="0" w:color="auto"/>
              <w:right w:val="single" w:sz="4" w:space="0" w:color="auto"/>
            </w:tcBorders>
          </w:tcPr>
          <w:p w14:paraId="41B838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w:t>
            </w:r>
          </w:p>
        </w:tc>
        <w:tc>
          <w:tcPr>
            <w:tcW w:w="1205" w:type="dxa"/>
            <w:tcBorders>
              <w:top w:val="single" w:sz="4" w:space="0" w:color="auto"/>
              <w:left w:val="single" w:sz="4" w:space="0" w:color="auto"/>
              <w:bottom w:val="single" w:sz="4" w:space="0" w:color="auto"/>
            </w:tcBorders>
          </w:tcPr>
          <w:p w14:paraId="5358D9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процент</w:t>
            </w:r>
          </w:p>
        </w:tc>
      </w:tr>
      <w:tr w:rsidR="008E25B7" w:rsidRPr="008E25B7" w14:paraId="0F07E779" w14:textId="77777777" w:rsidTr="003D31D8">
        <w:tc>
          <w:tcPr>
            <w:tcW w:w="7513" w:type="dxa"/>
            <w:tcBorders>
              <w:top w:val="single" w:sz="4" w:space="0" w:color="auto"/>
              <w:bottom w:val="single" w:sz="4" w:space="0" w:color="auto"/>
              <w:right w:val="single" w:sz="4" w:space="0" w:color="auto"/>
            </w:tcBorders>
          </w:tcPr>
          <w:p w14:paraId="057449E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 микрорайона (квартала) в красных линиях - всего</w:t>
            </w:r>
          </w:p>
          <w:p w14:paraId="5944498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 том числе:</w:t>
            </w:r>
          </w:p>
          <w:p w14:paraId="2BC6CB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 жилой застройки</w:t>
            </w:r>
          </w:p>
          <w:p w14:paraId="047D352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 общего пользования</w:t>
            </w:r>
          </w:p>
          <w:p w14:paraId="526BDB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участки школ</w:t>
            </w:r>
          </w:p>
          <w:p w14:paraId="0EC6084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участки детских садов</w:t>
            </w:r>
          </w:p>
          <w:p w14:paraId="5E394FB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участки зеленых насаждений общего пользования и спортивных сооружений</w:t>
            </w:r>
          </w:p>
          <w:p w14:paraId="57B3B58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участки объектов культурно-бытового и коммунального обслуживания</w:t>
            </w:r>
          </w:p>
          <w:p w14:paraId="2447258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участки гаражей, стоянок</w:t>
            </w:r>
          </w:p>
          <w:p w14:paraId="5876813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проезды автостоянки</w:t>
            </w:r>
          </w:p>
          <w:p w14:paraId="5547A2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прочие территории</w:t>
            </w:r>
          </w:p>
        </w:tc>
        <w:tc>
          <w:tcPr>
            <w:tcW w:w="1230" w:type="dxa"/>
            <w:tcBorders>
              <w:top w:val="single" w:sz="4" w:space="0" w:color="auto"/>
              <w:left w:val="single" w:sz="4" w:space="0" w:color="auto"/>
              <w:bottom w:val="single" w:sz="4" w:space="0" w:color="auto"/>
              <w:right w:val="single" w:sz="4" w:space="0" w:color="auto"/>
            </w:tcBorders>
          </w:tcPr>
          <w:p w14:paraId="38397BB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305" w:type="dxa"/>
            <w:tcBorders>
              <w:top w:val="single" w:sz="4" w:space="0" w:color="auto"/>
              <w:left w:val="single" w:sz="4" w:space="0" w:color="auto"/>
              <w:bottom w:val="single" w:sz="4" w:space="0" w:color="auto"/>
              <w:right w:val="single" w:sz="4" w:space="0" w:color="auto"/>
            </w:tcBorders>
          </w:tcPr>
          <w:p w14:paraId="104B779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05" w:type="dxa"/>
            <w:tcBorders>
              <w:top w:val="single" w:sz="4" w:space="0" w:color="auto"/>
              <w:left w:val="single" w:sz="4" w:space="0" w:color="auto"/>
              <w:bottom w:val="single" w:sz="4" w:space="0" w:color="auto"/>
              <w:right w:val="single" w:sz="4" w:space="0" w:color="auto"/>
            </w:tcBorders>
          </w:tcPr>
          <w:p w14:paraId="3A37B5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80" w:type="dxa"/>
            <w:tcBorders>
              <w:top w:val="single" w:sz="4" w:space="0" w:color="auto"/>
              <w:left w:val="single" w:sz="4" w:space="0" w:color="auto"/>
              <w:bottom w:val="single" w:sz="4" w:space="0" w:color="auto"/>
              <w:right w:val="single" w:sz="4" w:space="0" w:color="auto"/>
            </w:tcBorders>
          </w:tcPr>
          <w:p w14:paraId="06399F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05" w:type="dxa"/>
            <w:tcBorders>
              <w:top w:val="single" w:sz="4" w:space="0" w:color="auto"/>
              <w:left w:val="single" w:sz="4" w:space="0" w:color="auto"/>
              <w:bottom w:val="single" w:sz="4" w:space="0" w:color="auto"/>
            </w:tcBorders>
          </w:tcPr>
          <w:p w14:paraId="6BB161F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3D47BC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429F9F3" w14:textId="75F7B115"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D31D8">
        <w:rPr>
          <w:rFonts w:ascii="Times New Roman CYR" w:hAnsi="Times New Roman CYR" w:cs="Times New Roman CYR"/>
          <w:b/>
          <w:bCs/>
          <w:color w:val="26282F"/>
          <w:sz w:val="24"/>
          <w:szCs w:val="24"/>
        </w:rPr>
        <w:t>37</w:t>
      </w:r>
    </w:p>
    <w:p w14:paraId="596690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1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1260"/>
        <w:gridCol w:w="1260"/>
        <w:gridCol w:w="1260"/>
        <w:gridCol w:w="1260"/>
        <w:gridCol w:w="1260"/>
      </w:tblGrid>
      <w:tr w:rsidR="008E25B7" w:rsidRPr="008E25B7" w14:paraId="06E43C0E" w14:textId="77777777" w:rsidTr="003D31D8">
        <w:tc>
          <w:tcPr>
            <w:tcW w:w="7513" w:type="dxa"/>
            <w:vMerge w:val="restart"/>
            <w:tcBorders>
              <w:top w:val="single" w:sz="4" w:space="0" w:color="auto"/>
              <w:bottom w:val="single" w:sz="4" w:space="0" w:color="auto"/>
              <w:right w:val="single" w:sz="4" w:space="0" w:color="auto"/>
            </w:tcBorders>
          </w:tcPr>
          <w:p w14:paraId="4EB14C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02CE5F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422C9A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Существующее положение</w:t>
            </w:r>
          </w:p>
        </w:tc>
        <w:tc>
          <w:tcPr>
            <w:tcW w:w="2520" w:type="dxa"/>
            <w:gridSpan w:val="2"/>
            <w:tcBorders>
              <w:top w:val="single" w:sz="4" w:space="0" w:color="auto"/>
              <w:left w:val="single" w:sz="4" w:space="0" w:color="auto"/>
              <w:bottom w:val="single" w:sz="4" w:space="0" w:color="auto"/>
            </w:tcBorders>
          </w:tcPr>
          <w:p w14:paraId="441F7B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Проектное решение</w:t>
            </w:r>
          </w:p>
        </w:tc>
      </w:tr>
      <w:tr w:rsidR="008E25B7" w:rsidRPr="008E25B7" w14:paraId="06077489" w14:textId="77777777" w:rsidTr="003D31D8">
        <w:tc>
          <w:tcPr>
            <w:tcW w:w="7513" w:type="dxa"/>
            <w:vMerge/>
            <w:tcBorders>
              <w:top w:val="single" w:sz="4" w:space="0" w:color="auto"/>
              <w:bottom w:val="single" w:sz="4" w:space="0" w:color="auto"/>
              <w:right w:val="single" w:sz="4" w:space="0" w:color="auto"/>
            </w:tcBorders>
          </w:tcPr>
          <w:p w14:paraId="7CE09FD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vMerge/>
            <w:tcBorders>
              <w:top w:val="single" w:sz="4" w:space="0" w:color="auto"/>
              <w:left w:val="single" w:sz="4" w:space="0" w:color="auto"/>
              <w:bottom w:val="single" w:sz="4" w:space="0" w:color="auto"/>
              <w:right w:val="single" w:sz="4" w:space="0" w:color="auto"/>
            </w:tcBorders>
          </w:tcPr>
          <w:p w14:paraId="5060717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EECC5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w:t>
            </w:r>
          </w:p>
        </w:tc>
        <w:tc>
          <w:tcPr>
            <w:tcW w:w="1260" w:type="dxa"/>
            <w:tcBorders>
              <w:top w:val="single" w:sz="4" w:space="0" w:color="auto"/>
              <w:left w:val="single" w:sz="4" w:space="0" w:color="auto"/>
              <w:bottom w:val="single" w:sz="4" w:space="0" w:color="auto"/>
              <w:right w:val="single" w:sz="4" w:space="0" w:color="auto"/>
            </w:tcBorders>
          </w:tcPr>
          <w:p w14:paraId="7C5DF9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процент</w:t>
            </w:r>
          </w:p>
        </w:tc>
        <w:tc>
          <w:tcPr>
            <w:tcW w:w="1260" w:type="dxa"/>
            <w:tcBorders>
              <w:top w:val="single" w:sz="4" w:space="0" w:color="auto"/>
              <w:left w:val="single" w:sz="4" w:space="0" w:color="auto"/>
              <w:bottom w:val="single" w:sz="4" w:space="0" w:color="auto"/>
              <w:right w:val="single" w:sz="4" w:space="0" w:color="auto"/>
            </w:tcBorders>
          </w:tcPr>
          <w:p w14:paraId="3C4AD0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w:t>
            </w:r>
          </w:p>
        </w:tc>
        <w:tc>
          <w:tcPr>
            <w:tcW w:w="1260" w:type="dxa"/>
            <w:tcBorders>
              <w:top w:val="single" w:sz="4" w:space="0" w:color="auto"/>
              <w:left w:val="single" w:sz="4" w:space="0" w:color="auto"/>
              <w:bottom w:val="single" w:sz="4" w:space="0" w:color="auto"/>
            </w:tcBorders>
          </w:tcPr>
          <w:p w14:paraId="1D3E9C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процент</w:t>
            </w:r>
          </w:p>
        </w:tc>
      </w:tr>
      <w:tr w:rsidR="008E25B7" w:rsidRPr="008E25B7" w14:paraId="35904E3F" w14:textId="77777777" w:rsidTr="003D31D8">
        <w:tc>
          <w:tcPr>
            <w:tcW w:w="7513" w:type="dxa"/>
            <w:tcBorders>
              <w:top w:val="single" w:sz="4" w:space="0" w:color="auto"/>
              <w:bottom w:val="single" w:sz="4" w:space="0" w:color="auto"/>
              <w:right w:val="single" w:sz="4" w:space="0" w:color="auto"/>
            </w:tcBorders>
          </w:tcPr>
          <w:p w14:paraId="670E538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 жилого района,</w:t>
            </w:r>
          </w:p>
          <w:p w14:paraId="2BA859B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всего</w:t>
            </w:r>
          </w:p>
          <w:p w14:paraId="7487516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p w14:paraId="064A703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микрорайонов (кварталов)</w:t>
            </w:r>
          </w:p>
          <w:p w14:paraId="70BF2C9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общего пользования жилого района, всего</w:t>
            </w:r>
          </w:p>
          <w:p w14:paraId="711DA0E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участки объектов культурно-бытового и коммунального обслуживания</w:t>
            </w:r>
          </w:p>
          <w:p w14:paraId="18B36D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участки зеленых насаждений</w:t>
            </w:r>
          </w:p>
          <w:p w14:paraId="367ACE6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участки спортивных сооружений</w:t>
            </w:r>
          </w:p>
          <w:p w14:paraId="204C7E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участки гаражей-стоянок</w:t>
            </w:r>
          </w:p>
          <w:p w14:paraId="3193AE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площади</w:t>
            </w:r>
          </w:p>
          <w:p w14:paraId="099CEAA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автостоянки</w:t>
            </w:r>
          </w:p>
          <w:p w14:paraId="63E3242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BEE759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622B72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CD9A9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552801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tcBorders>
          </w:tcPr>
          <w:p w14:paraId="2908116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7C1698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6C4C21C" w14:textId="7835D26F" w:rsidR="008E25B7" w:rsidRPr="008E25B7" w:rsidRDefault="008E25B7" w:rsidP="00D90D93">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t xml:space="preserve">Таблица </w:t>
      </w:r>
      <w:r w:rsidR="003D31D8">
        <w:rPr>
          <w:rFonts w:ascii="Arial" w:hAnsi="Arial" w:cs="Arial"/>
          <w:b/>
          <w:bCs/>
          <w:color w:val="26282F"/>
          <w:sz w:val="24"/>
          <w:szCs w:val="24"/>
        </w:rPr>
        <w:t>38</w:t>
      </w:r>
    </w:p>
    <w:p w14:paraId="155772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6C33508"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 xml:space="preserve">Размеры приусадебных и </w:t>
      </w:r>
      <w:proofErr w:type="spellStart"/>
      <w:r w:rsidRPr="008E25B7">
        <w:rPr>
          <w:rFonts w:ascii="Times New Roman CYR" w:hAnsi="Times New Roman CYR" w:cs="Times New Roman CYR"/>
          <w:b/>
          <w:bCs/>
          <w:color w:val="26282F"/>
          <w:sz w:val="24"/>
          <w:szCs w:val="24"/>
        </w:rPr>
        <w:t>приквартирных</w:t>
      </w:r>
      <w:proofErr w:type="spellEnd"/>
      <w:r w:rsidRPr="008E25B7">
        <w:rPr>
          <w:rFonts w:ascii="Times New Roman CYR" w:hAnsi="Times New Roman CYR" w:cs="Times New Roman CYR"/>
          <w:b/>
          <w:bCs/>
          <w:color w:val="26282F"/>
          <w:sz w:val="24"/>
          <w:szCs w:val="24"/>
        </w:rPr>
        <w:t xml:space="preserve"> земельных участков</w:t>
      </w:r>
    </w:p>
    <w:p w14:paraId="19D65F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7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3832"/>
        <w:gridCol w:w="1370"/>
        <w:gridCol w:w="1535"/>
        <w:gridCol w:w="5033"/>
      </w:tblGrid>
      <w:tr w:rsidR="008E25B7" w:rsidRPr="008E25B7" w14:paraId="5D501DC7" w14:textId="77777777" w:rsidTr="003D31D8">
        <w:tc>
          <w:tcPr>
            <w:tcW w:w="1980" w:type="dxa"/>
            <w:vMerge w:val="restart"/>
            <w:tcBorders>
              <w:top w:val="single" w:sz="4" w:space="0" w:color="auto"/>
              <w:bottom w:val="single" w:sz="4" w:space="0" w:color="auto"/>
              <w:right w:val="single" w:sz="4" w:space="0" w:color="auto"/>
            </w:tcBorders>
          </w:tcPr>
          <w:p w14:paraId="500F2BE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Тип территории</w:t>
            </w:r>
          </w:p>
        </w:tc>
        <w:tc>
          <w:tcPr>
            <w:tcW w:w="3832" w:type="dxa"/>
            <w:vMerge w:val="restart"/>
            <w:tcBorders>
              <w:top w:val="single" w:sz="4" w:space="0" w:color="auto"/>
              <w:left w:val="single" w:sz="4" w:space="0" w:color="auto"/>
              <w:bottom w:val="single" w:sz="4" w:space="0" w:color="auto"/>
              <w:right w:val="single" w:sz="4" w:space="0" w:color="auto"/>
            </w:tcBorders>
          </w:tcPr>
          <w:p w14:paraId="7114FB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4CFBF7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Площадь </w:t>
            </w:r>
            <w:proofErr w:type="spellStart"/>
            <w:r w:rsidRPr="008E25B7">
              <w:rPr>
                <w:rFonts w:ascii="Times New Roman CYR" w:hAnsi="Times New Roman CYR" w:cs="Times New Roman CYR"/>
                <w:sz w:val="24"/>
                <w:szCs w:val="24"/>
              </w:rPr>
              <w:t>приквартирных</w:t>
            </w:r>
            <w:proofErr w:type="spellEnd"/>
            <w:r w:rsidRPr="008E25B7">
              <w:rPr>
                <w:rFonts w:ascii="Times New Roman CYR" w:hAnsi="Times New Roman CYR" w:cs="Times New Roman CYR"/>
                <w:sz w:val="24"/>
                <w:szCs w:val="24"/>
              </w:rPr>
              <w:t xml:space="preserve"> участков, га</w:t>
            </w:r>
          </w:p>
        </w:tc>
        <w:tc>
          <w:tcPr>
            <w:tcW w:w="5033" w:type="dxa"/>
            <w:vMerge w:val="restart"/>
            <w:tcBorders>
              <w:top w:val="single" w:sz="4" w:space="0" w:color="auto"/>
              <w:left w:val="single" w:sz="4" w:space="0" w:color="auto"/>
              <w:bottom w:val="single" w:sz="4" w:space="0" w:color="auto"/>
            </w:tcBorders>
          </w:tcPr>
          <w:p w14:paraId="7955A5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Функционально-типологические признаки участка</w:t>
            </w:r>
          </w:p>
          <w:p w14:paraId="65C1F7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(кроме проживания)</w:t>
            </w:r>
          </w:p>
        </w:tc>
      </w:tr>
      <w:tr w:rsidR="008E25B7" w:rsidRPr="008E25B7" w14:paraId="49FD71F1" w14:textId="77777777" w:rsidTr="003D31D8">
        <w:tc>
          <w:tcPr>
            <w:tcW w:w="1980" w:type="dxa"/>
            <w:vMerge/>
            <w:tcBorders>
              <w:top w:val="single" w:sz="4" w:space="0" w:color="auto"/>
              <w:bottom w:val="single" w:sz="4" w:space="0" w:color="auto"/>
              <w:right w:val="single" w:sz="4" w:space="0" w:color="auto"/>
            </w:tcBorders>
          </w:tcPr>
          <w:p w14:paraId="659332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832" w:type="dxa"/>
            <w:vMerge/>
            <w:tcBorders>
              <w:top w:val="single" w:sz="4" w:space="0" w:color="auto"/>
              <w:left w:val="single" w:sz="4" w:space="0" w:color="auto"/>
              <w:bottom w:val="single" w:sz="4" w:space="0" w:color="auto"/>
              <w:right w:val="single" w:sz="4" w:space="0" w:color="auto"/>
            </w:tcBorders>
          </w:tcPr>
          <w:p w14:paraId="5AFFCF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370" w:type="dxa"/>
            <w:tcBorders>
              <w:top w:val="single" w:sz="4" w:space="0" w:color="auto"/>
              <w:left w:val="single" w:sz="4" w:space="0" w:color="auto"/>
              <w:bottom w:val="single" w:sz="4" w:space="0" w:color="auto"/>
              <w:right w:val="single" w:sz="4" w:space="0" w:color="auto"/>
            </w:tcBorders>
          </w:tcPr>
          <w:p w14:paraId="22D410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w:t>
            </w:r>
          </w:p>
        </w:tc>
        <w:tc>
          <w:tcPr>
            <w:tcW w:w="1535" w:type="dxa"/>
            <w:tcBorders>
              <w:top w:val="single" w:sz="4" w:space="0" w:color="auto"/>
              <w:left w:val="single" w:sz="4" w:space="0" w:color="auto"/>
              <w:bottom w:val="single" w:sz="4" w:space="0" w:color="auto"/>
              <w:right w:val="single" w:sz="4" w:space="0" w:color="auto"/>
            </w:tcBorders>
          </w:tcPr>
          <w:p w14:paraId="3C8E3D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более</w:t>
            </w:r>
          </w:p>
        </w:tc>
        <w:tc>
          <w:tcPr>
            <w:tcW w:w="5033" w:type="dxa"/>
            <w:vMerge/>
            <w:tcBorders>
              <w:top w:val="single" w:sz="4" w:space="0" w:color="auto"/>
              <w:left w:val="single" w:sz="4" w:space="0" w:color="auto"/>
              <w:bottom w:val="single" w:sz="4" w:space="0" w:color="auto"/>
            </w:tcBorders>
          </w:tcPr>
          <w:p w14:paraId="37E43CC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B89E1F0" w14:textId="77777777" w:rsidTr="003D31D8">
        <w:tc>
          <w:tcPr>
            <w:tcW w:w="1980" w:type="dxa"/>
            <w:vMerge w:val="restart"/>
            <w:tcBorders>
              <w:top w:val="single" w:sz="4" w:space="0" w:color="auto"/>
              <w:bottom w:val="single" w:sz="4" w:space="0" w:color="auto"/>
              <w:right w:val="single" w:sz="4" w:space="0" w:color="auto"/>
            </w:tcBorders>
          </w:tcPr>
          <w:p w14:paraId="1630EBD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Тип Б - жилые образования сельских поселений</w:t>
            </w:r>
          </w:p>
        </w:tc>
        <w:tc>
          <w:tcPr>
            <w:tcW w:w="3832" w:type="dxa"/>
            <w:tcBorders>
              <w:top w:val="single" w:sz="4" w:space="0" w:color="auto"/>
              <w:left w:val="single" w:sz="4" w:space="0" w:color="auto"/>
              <w:bottom w:val="single" w:sz="4" w:space="0" w:color="auto"/>
              <w:right w:val="single" w:sz="4" w:space="0" w:color="auto"/>
            </w:tcBorders>
          </w:tcPr>
          <w:p w14:paraId="6DD4B3B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13FEF2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w:t>
            </w:r>
          </w:p>
        </w:tc>
        <w:tc>
          <w:tcPr>
            <w:tcW w:w="1535" w:type="dxa"/>
            <w:tcBorders>
              <w:top w:val="single" w:sz="4" w:space="0" w:color="auto"/>
              <w:left w:val="single" w:sz="4" w:space="0" w:color="auto"/>
              <w:bottom w:val="single" w:sz="4" w:space="0" w:color="auto"/>
              <w:right w:val="single" w:sz="4" w:space="0" w:color="auto"/>
            </w:tcBorders>
          </w:tcPr>
          <w:p w14:paraId="36A471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5033" w:type="dxa"/>
            <w:vMerge w:val="restart"/>
            <w:tcBorders>
              <w:top w:val="single" w:sz="4" w:space="0" w:color="auto"/>
              <w:left w:val="single" w:sz="4" w:space="0" w:color="auto"/>
              <w:bottom w:val="single" w:sz="4" w:space="0" w:color="auto"/>
            </w:tcBorders>
          </w:tcPr>
          <w:p w14:paraId="5DA484D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8E25B7" w:rsidRPr="008E25B7" w14:paraId="25BF025E" w14:textId="77777777" w:rsidTr="003D31D8">
        <w:tc>
          <w:tcPr>
            <w:tcW w:w="1980" w:type="dxa"/>
            <w:vMerge/>
            <w:tcBorders>
              <w:top w:val="single" w:sz="4" w:space="0" w:color="auto"/>
              <w:bottom w:val="single" w:sz="4" w:space="0" w:color="auto"/>
              <w:right w:val="single" w:sz="4" w:space="0" w:color="auto"/>
            </w:tcBorders>
          </w:tcPr>
          <w:p w14:paraId="43AD6A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832" w:type="dxa"/>
            <w:tcBorders>
              <w:top w:val="single" w:sz="4" w:space="0" w:color="auto"/>
              <w:left w:val="single" w:sz="4" w:space="0" w:color="auto"/>
              <w:bottom w:val="single" w:sz="4" w:space="0" w:color="auto"/>
              <w:right w:val="single" w:sz="4" w:space="0" w:color="auto"/>
            </w:tcBorders>
          </w:tcPr>
          <w:p w14:paraId="6EEA50D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E2D3C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w:t>
            </w:r>
          </w:p>
        </w:tc>
        <w:tc>
          <w:tcPr>
            <w:tcW w:w="1535" w:type="dxa"/>
            <w:tcBorders>
              <w:top w:val="single" w:sz="4" w:space="0" w:color="auto"/>
              <w:left w:val="single" w:sz="4" w:space="0" w:color="auto"/>
              <w:bottom w:val="single" w:sz="4" w:space="0" w:color="auto"/>
              <w:right w:val="single" w:sz="4" w:space="0" w:color="auto"/>
            </w:tcBorders>
          </w:tcPr>
          <w:p w14:paraId="187C8A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w:t>
            </w:r>
          </w:p>
        </w:tc>
        <w:tc>
          <w:tcPr>
            <w:tcW w:w="5033" w:type="dxa"/>
            <w:vMerge/>
            <w:tcBorders>
              <w:top w:val="single" w:sz="4" w:space="0" w:color="auto"/>
              <w:left w:val="single" w:sz="4" w:space="0" w:color="auto"/>
              <w:bottom w:val="single" w:sz="4" w:space="0" w:color="auto"/>
            </w:tcBorders>
          </w:tcPr>
          <w:p w14:paraId="7CDF83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1993837" w14:textId="77777777" w:rsidTr="003D31D8">
        <w:tc>
          <w:tcPr>
            <w:tcW w:w="1980" w:type="dxa"/>
            <w:vMerge/>
            <w:tcBorders>
              <w:top w:val="single" w:sz="4" w:space="0" w:color="auto"/>
              <w:bottom w:val="single" w:sz="4" w:space="0" w:color="auto"/>
              <w:right w:val="single" w:sz="4" w:space="0" w:color="auto"/>
            </w:tcBorders>
          </w:tcPr>
          <w:p w14:paraId="2BCA8E9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832" w:type="dxa"/>
            <w:tcBorders>
              <w:top w:val="single" w:sz="4" w:space="0" w:color="auto"/>
              <w:left w:val="single" w:sz="4" w:space="0" w:color="auto"/>
              <w:bottom w:val="single" w:sz="4" w:space="0" w:color="auto"/>
              <w:right w:val="single" w:sz="4" w:space="0" w:color="auto"/>
            </w:tcBorders>
          </w:tcPr>
          <w:p w14:paraId="14CC0FE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738B69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0,04</w:t>
            </w:r>
          </w:p>
        </w:tc>
        <w:tc>
          <w:tcPr>
            <w:tcW w:w="1535" w:type="dxa"/>
            <w:tcBorders>
              <w:top w:val="single" w:sz="4" w:space="0" w:color="auto"/>
              <w:left w:val="single" w:sz="4" w:space="0" w:color="auto"/>
              <w:bottom w:val="single" w:sz="4" w:space="0" w:color="auto"/>
              <w:right w:val="single" w:sz="4" w:space="0" w:color="auto"/>
            </w:tcBorders>
          </w:tcPr>
          <w:p w14:paraId="465C8B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0,08</w:t>
            </w:r>
          </w:p>
        </w:tc>
        <w:tc>
          <w:tcPr>
            <w:tcW w:w="5033" w:type="dxa"/>
            <w:tcBorders>
              <w:top w:val="single" w:sz="4" w:space="0" w:color="auto"/>
              <w:left w:val="single" w:sz="4" w:space="0" w:color="auto"/>
              <w:bottom w:val="single" w:sz="4" w:space="0" w:color="auto"/>
            </w:tcBorders>
          </w:tcPr>
          <w:p w14:paraId="6759F85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ведение ограниченного личного подсобного хозяйства, садоводство, огородничество, игры детей, отдых</w:t>
            </w:r>
          </w:p>
        </w:tc>
      </w:tr>
    </w:tbl>
    <w:p w14:paraId="6E0E4D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5B498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6C5354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В соответствии с </w:t>
      </w:r>
      <w:hyperlink r:id="rId48" w:history="1">
        <w:r w:rsidRPr="008E25B7">
          <w:rPr>
            <w:rFonts w:ascii="Times New Roman CYR" w:hAnsi="Times New Roman CYR" w:cs="Times New Roman CYR"/>
            <w:color w:val="106BBE"/>
            <w:sz w:val="24"/>
            <w:szCs w:val="24"/>
            <w:u w:val="single"/>
          </w:rPr>
          <w:t>Федеральным законом</w:t>
        </w:r>
      </w:hyperlink>
      <w:r w:rsidRPr="008E25B7">
        <w:rPr>
          <w:rFonts w:ascii="Times New Roman CYR" w:hAnsi="Times New Roman CYR" w:cs="Times New Roman CYR"/>
          <w:sz w:val="24"/>
          <w:szCs w:val="24"/>
        </w:rPr>
        <w:t xml:space="preserve"> от 7 июля 2003 года N 112-ФЗ "О личном подсобном хозяйстве", а также с </w:t>
      </w:r>
      <w:hyperlink r:id="rId49" w:history="1">
        <w:r w:rsidRPr="008E25B7">
          <w:rPr>
            <w:rFonts w:ascii="Times New Roman CYR" w:hAnsi="Times New Roman CYR" w:cs="Times New Roman CYR"/>
            <w:color w:val="106BBE"/>
            <w:sz w:val="24"/>
            <w:szCs w:val="24"/>
            <w:u w:val="single"/>
          </w:rPr>
          <w:t>Законом</w:t>
        </w:r>
      </w:hyperlink>
      <w:r w:rsidRPr="008E25B7">
        <w:rPr>
          <w:rFonts w:ascii="Times New Roman CYR" w:hAnsi="Times New Roman CYR" w:cs="Times New Roman CYR"/>
          <w:sz w:val="24"/>
          <w:szCs w:val="24"/>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53E969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50" w:history="1">
        <w:r w:rsidRPr="008E25B7">
          <w:rPr>
            <w:rFonts w:ascii="Times New Roman CYR" w:hAnsi="Times New Roman CYR" w:cs="Times New Roman CYR"/>
            <w:color w:val="106BBE"/>
            <w:sz w:val="24"/>
            <w:szCs w:val="24"/>
            <w:u w:val="single"/>
          </w:rPr>
          <w:t>пункте 39 статьи 1</w:t>
        </w:r>
      </w:hyperlink>
      <w:r w:rsidRPr="008E25B7">
        <w:rPr>
          <w:rFonts w:ascii="Times New Roman CYR" w:hAnsi="Times New Roman CYR" w:cs="Times New Roman CYR"/>
          <w:sz w:val="24"/>
          <w:szCs w:val="24"/>
        </w:rPr>
        <w:t xml:space="preserve"> Градостроительного кодекса Российской Федерации.</w:t>
      </w:r>
    </w:p>
    <w:p w14:paraId="3C721DD4" w14:textId="640E29A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r:id="rId51" w:history="1">
        <w:r w:rsidRPr="008E25B7">
          <w:rPr>
            <w:rFonts w:ascii="Times New Roman CYR" w:hAnsi="Times New Roman CYR" w:cs="Times New Roman CYR"/>
            <w:color w:val="106BBE"/>
            <w:sz w:val="24"/>
            <w:szCs w:val="24"/>
            <w:u w:val="single"/>
          </w:rPr>
          <w:t xml:space="preserve">подраздела 6.4 </w:t>
        </w:r>
      </w:hyperlink>
      <w:r w:rsidRPr="008E25B7">
        <w:rPr>
          <w:rFonts w:ascii="Times New Roman CYR" w:hAnsi="Times New Roman CYR" w:cs="Times New Roman CYR"/>
          <w:sz w:val="24"/>
          <w:szCs w:val="24"/>
        </w:rPr>
        <w:t xml:space="preserve">"Зоны, предназначенные для ведения личного подсобною хозяйства" </w:t>
      </w:r>
      <w:hyperlink r:id="rId52" w:history="1">
        <w:r w:rsidRPr="008E25B7">
          <w:rPr>
            <w:rFonts w:ascii="Times New Roman CYR" w:hAnsi="Times New Roman CYR" w:cs="Times New Roman CYR"/>
            <w:color w:val="106BBE"/>
            <w:sz w:val="24"/>
            <w:szCs w:val="24"/>
            <w:u w:val="single"/>
          </w:rPr>
          <w:t>раздела 6</w:t>
        </w:r>
      </w:hyperlink>
      <w:r w:rsidRPr="008E25B7">
        <w:rPr>
          <w:rFonts w:ascii="Times New Roman CYR" w:hAnsi="Times New Roman CYR" w:cs="Times New Roman CYR"/>
          <w:sz w:val="24"/>
          <w:szCs w:val="24"/>
        </w:rPr>
        <w:t xml:space="preserve"> "Зоны сельскохозяйственного использования" настоящих Нормативов.</w:t>
      </w:r>
    </w:p>
    <w:p w14:paraId="00EF32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569322B" w14:textId="16F2ACD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D31D8">
        <w:rPr>
          <w:rFonts w:ascii="Times New Roman CYR" w:hAnsi="Times New Roman CYR" w:cs="Times New Roman CYR"/>
          <w:b/>
          <w:bCs/>
          <w:color w:val="26282F"/>
          <w:sz w:val="24"/>
          <w:szCs w:val="24"/>
        </w:rPr>
        <w:t>39</w:t>
      </w:r>
    </w:p>
    <w:p w14:paraId="3FB688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015"/>
        <w:gridCol w:w="1040"/>
        <w:gridCol w:w="1015"/>
        <w:gridCol w:w="875"/>
        <w:gridCol w:w="1015"/>
        <w:gridCol w:w="1015"/>
        <w:gridCol w:w="1015"/>
        <w:gridCol w:w="1040"/>
      </w:tblGrid>
      <w:tr w:rsidR="008E25B7" w:rsidRPr="008E25B7" w14:paraId="349659CD" w14:textId="77777777" w:rsidTr="003D31D8">
        <w:tc>
          <w:tcPr>
            <w:tcW w:w="3686" w:type="dxa"/>
            <w:vMerge w:val="restart"/>
            <w:tcBorders>
              <w:top w:val="single" w:sz="4" w:space="0" w:color="auto"/>
              <w:bottom w:val="single" w:sz="4" w:space="0" w:color="auto"/>
              <w:right w:val="single" w:sz="4" w:space="0" w:color="auto"/>
            </w:tcBorders>
          </w:tcPr>
          <w:p w14:paraId="589681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Тип дома</w:t>
            </w:r>
          </w:p>
        </w:tc>
        <w:tc>
          <w:tcPr>
            <w:tcW w:w="8030" w:type="dxa"/>
            <w:gridSpan w:val="8"/>
            <w:tcBorders>
              <w:top w:val="single" w:sz="4" w:space="0" w:color="auto"/>
              <w:left w:val="single" w:sz="4" w:space="0" w:color="auto"/>
              <w:bottom w:val="single" w:sz="4" w:space="0" w:color="auto"/>
            </w:tcBorders>
          </w:tcPr>
          <w:p w14:paraId="20E2B7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Плотность населения (чел./га) при среднем размере семьи (чел.)</w:t>
            </w:r>
          </w:p>
        </w:tc>
      </w:tr>
      <w:tr w:rsidR="008E25B7" w:rsidRPr="008E25B7" w14:paraId="03B42796" w14:textId="77777777" w:rsidTr="003D31D8">
        <w:tc>
          <w:tcPr>
            <w:tcW w:w="3686" w:type="dxa"/>
            <w:vMerge/>
            <w:tcBorders>
              <w:top w:val="single" w:sz="4" w:space="0" w:color="auto"/>
              <w:bottom w:val="single" w:sz="4" w:space="0" w:color="auto"/>
              <w:right w:val="single" w:sz="4" w:space="0" w:color="auto"/>
            </w:tcBorders>
          </w:tcPr>
          <w:p w14:paraId="06FFD7A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15" w:type="dxa"/>
            <w:tcBorders>
              <w:top w:val="single" w:sz="4" w:space="0" w:color="auto"/>
              <w:left w:val="single" w:sz="4" w:space="0" w:color="auto"/>
              <w:bottom w:val="single" w:sz="4" w:space="0" w:color="auto"/>
              <w:right w:val="single" w:sz="4" w:space="0" w:color="auto"/>
            </w:tcBorders>
          </w:tcPr>
          <w:p w14:paraId="2000F4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040" w:type="dxa"/>
            <w:tcBorders>
              <w:top w:val="single" w:sz="4" w:space="0" w:color="auto"/>
              <w:left w:val="single" w:sz="4" w:space="0" w:color="auto"/>
              <w:bottom w:val="single" w:sz="4" w:space="0" w:color="auto"/>
              <w:right w:val="single" w:sz="4" w:space="0" w:color="auto"/>
            </w:tcBorders>
          </w:tcPr>
          <w:p w14:paraId="5FBAC7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015" w:type="dxa"/>
            <w:tcBorders>
              <w:top w:val="single" w:sz="4" w:space="0" w:color="auto"/>
              <w:left w:val="single" w:sz="4" w:space="0" w:color="auto"/>
              <w:bottom w:val="single" w:sz="4" w:space="0" w:color="auto"/>
              <w:right w:val="single" w:sz="4" w:space="0" w:color="auto"/>
            </w:tcBorders>
          </w:tcPr>
          <w:p w14:paraId="1B85C5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875" w:type="dxa"/>
            <w:tcBorders>
              <w:top w:val="single" w:sz="4" w:space="0" w:color="auto"/>
              <w:left w:val="single" w:sz="4" w:space="0" w:color="auto"/>
              <w:bottom w:val="single" w:sz="4" w:space="0" w:color="auto"/>
              <w:right w:val="single" w:sz="4" w:space="0" w:color="auto"/>
            </w:tcBorders>
          </w:tcPr>
          <w:p w14:paraId="760182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015" w:type="dxa"/>
            <w:tcBorders>
              <w:top w:val="single" w:sz="4" w:space="0" w:color="auto"/>
              <w:left w:val="single" w:sz="4" w:space="0" w:color="auto"/>
              <w:bottom w:val="single" w:sz="4" w:space="0" w:color="auto"/>
              <w:right w:val="single" w:sz="4" w:space="0" w:color="auto"/>
            </w:tcBorders>
          </w:tcPr>
          <w:p w14:paraId="33073A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015" w:type="dxa"/>
            <w:tcBorders>
              <w:top w:val="single" w:sz="4" w:space="0" w:color="auto"/>
              <w:left w:val="single" w:sz="4" w:space="0" w:color="auto"/>
              <w:bottom w:val="single" w:sz="4" w:space="0" w:color="auto"/>
              <w:right w:val="single" w:sz="4" w:space="0" w:color="auto"/>
            </w:tcBorders>
          </w:tcPr>
          <w:p w14:paraId="3760BE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015" w:type="dxa"/>
            <w:tcBorders>
              <w:top w:val="single" w:sz="4" w:space="0" w:color="auto"/>
              <w:left w:val="single" w:sz="4" w:space="0" w:color="auto"/>
              <w:bottom w:val="single" w:sz="4" w:space="0" w:color="auto"/>
              <w:right w:val="single" w:sz="4" w:space="0" w:color="auto"/>
            </w:tcBorders>
          </w:tcPr>
          <w:p w14:paraId="158689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1040" w:type="dxa"/>
            <w:tcBorders>
              <w:top w:val="single" w:sz="4" w:space="0" w:color="auto"/>
              <w:left w:val="single" w:sz="4" w:space="0" w:color="auto"/>
              <w:bottom w:val="single" w:sz="4" w:space="0" w:color="auto"/>
            </w:tcBorders>
          </w:tcPr>
          <w:p w14:paraId="65658B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61F4BA50" w14:textId="77777777" w:rsidTr="003D31D8">
        <w:tc>
          <w:tcPr>
            <w:tcW w:w="3686" w:type="dxa"/>
            <w:tcBorders>
              <w:top w:val="single" w:sz="4" w:space="0" w:color="auto"/>
              <w:bottom w:val="nil"/>
              <w:right w:val="single" w:sz="4" w:space="0" w:color="auto"/>
            </w:tcBorders>
          </w:tcPr>
          <w:p w14:paraId="315F47B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Усадебный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участками (кв. м):</w:t>
            </w:r>
          </w:p>
        </w:tc>
        <w:tc>
          <w:tcPr>
            <w:tcW w:w="1015" w:type="dxa"/>
            <w:tcBorders>
              <w:top w:val="single" w:sz="4" w:space="0" w:color="auto"/>
              <w:left w:val="single" w:sz="4" w:space="0" w:color="auto"/>
              <w:bottom w:val="nil"/>
              <w:right w:val="single" w:sz="4" w:space="0" w:color="auto"/>
            </w:tcBorders>
          </w:tcPr>
          <w:p w14:paraId="2F4FD1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40" w:type="dxa"/>
            <w:tcBorders>
              <w:top w:val="single" w:sz="4" w:space="0" w:color="auto"/>
              <w:left w:val="single" w:sz="4" w:space="0" w:color="auto"/>
              <w:bottom w:val="nil"/>
              <w:right w:val="single" w:sz="4" w:space="0" w:color="auto"/>
            </w:tcBorders>
          </w:tcPr>
          <w:p w14:paraId="24255C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15" w:type="dxa"/>
            <w:tcBorders>
              <w:top w:val="single" w:sz="4" w:space="0" w:color="auto"/>
              <w:left w:val="single" w:sz="4" w:space="0" w:color="auto"/>
              <w:bottom w:val="nil"/>
              <w:right w:val="single" w:sz="4" w:space="0" w:color="auto"/>
            </w:tcBorders>
          </w:tcPr>
          <w:p w14:paraId="4863A9C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75" w:type="dxa"/>
            <w:tcBorders>
              <w:top w:val="single" w:sz="4" w:space="0" w:color="auto"/>
              <w:left w:val="single" w:sz="4" w:space="0" w:color="auto"/>
              <w:bottom w:val="nil"/>
              <w:right w:val="single" w:sz="4" w:space="0" w:color="auto"/>
            </w:tcBorders>
          </w:tcPr>
          <w:p w14:paraId="32763A4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15" w:type="dxa"/>
            <w:tcBorders>
              <w:top w:val="single" w:sz="4" w:space="0" w:color="auto"/>
              <w:left w:val="single" w:sz="4" w:space="0" w:color="auto"/>
              <w:bottom w:val="nil"/>
              <w:right w:val="single" w:sz="4" w:space="0" w:color="auto"/>
            </w:tcBorders>
          </w:tcPr>
          <w:p w14:paraId="7CA756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15" w:type="dxa"/>
            <w:tcBorders>
              <w:top w:val="single" w:sz="4" w:space="0" w:color="auto"/>
              <w:left w:val="single" w:sz="4" w:space="0" w:color="auto"/>
              <w:bottom w:val="nil"/>
              <w:right w:val="single" w:sz="4" w:space="0" w:color="auto"/>
            </w:tcBorders>
          </w:tcPr>
          <w:p w14:paraId="3A9F94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15" w:type="dxa"/>
            <w:tcBorders>
              <w:top w:val="single" w:sz="4" w:space="0" w:color="auto"/>
              <w:left w:val="single" w:sz="4" w:space="0" w:color="auto"/>
              <w:bottom w:val="nil"/>
              <w:right w:val="single" w:sz="4" w:space="0" w:color="auto"/>
            </w:tcBorders>
          </w:tcPr>
          <w:p w14:paraId="1721A5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40" w:type="dxa"/>
            <w:tcBorders>
              <w:top w:val="single" w:sz="4" w:space="0" w:color="auto"/>
              <w:left w:val="single" w:sz="4" w:space="0" w:color="auto"/>
              <w:bottom w:val="nil"/>
            </w:tcBorders>
          </w:tcPr>
          <w:p w14:paraId="00D762C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13DE677" w14:textId="77777777" w:rsidTr="003D31D8">
        <w:tc>
          <w:tcPr>
            <w:tcW w:w="3686" w:type="dxa"/>
            <w:tcBorders>
              <w:top w:val="nil"/>
              <w:bottom w:val="nil"/>
              <w:right w:val="single" w:sz="4" w:space="0" w:color="auto"/>
            </w:tcBorders>
          </w:tcPr>
          <w:p w14:paraId="049C89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2000</w:t>
            </w:r>
          </w:p>
        </w:tc>
        <w:tc>
          <w:tcPr>
            <w:tcW w:w="1015" w:type="dxa"/>
            <w:tcBorders>
              <w:top w:val="nil"/>
              <w:left w:val="single" w:sz="4" w:space="0" w:color="auto"/>
              <w:bottom w:val="nil"/>
              <w:right w:val="single" w:sz="4" w:space="0" w:color="auto"/>
            </w:tcBorders>
          </w:tcPr>
          <w:p w14:paraId="044DEB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040" w:type="dxa"/>
            <w:tcBorders>
              <w:top w:val="nil"/>
              <w:left w:val="single" w:sz="4" w:space="0" w:color="auto"/>
              <w:bottom w:val="nil"/>
              <w:right w:val="single" w:sz="4" w:space="0" w:color="auto"/>
            </w:tcBorders>
          </w:tcPr>
          <w:p w14:paraId="3C3F5C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015" w:type="dxa"/>
            <w:tcBorders>
              <w:top w:val="nil"/>
              <w:left w:val="single" w:sz="4" w:space="0" w:color="auto"/>
              <w:bottom w:val="nil"/>
              <w:right w:val="single" w:sz="4" w:space="0" w:color="auto"/>
            </w:tcBorders>
          </w:tcPr>
          <w:p w14:paraId="65BDB1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c>
          <w:tcPr>
            <w:tcW w:w="875" w:type="dxa"/>
            <w:tcBorders>
              <w:top w:val="nil"/>
              <w:left w:val="single" w:sz="4" w:space="0" w:color="auto"/>
              <w:bottom w:val="nil"/>
              <w:right w:val="single" w:sz="4" w:space="0" w:color="auto"/>
            </w:tcBorders>
          </w:tcPr>
          <w:p w14:paraId="39431A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1015" w:type="dxa"/>
            <w:tcBorders>
              <w:top w:val="nil"/>
              <w:left w:val="single" w:sz="4" w:space="0" w:color="auto"/>
              <w:bottom w:val="nil"/>
              <w:right w:val="single" w:sz="4" w:space="0" w:color="auto"/>
            </w:tcBorders>
          </w:tcPr>
          <w:p w14:paraId="5E4C98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c>
          <w:tcPr>
            <w:tcW w:w="1015" w:type="dxa"/>
            <w:tcBorders>
              <w:top w:val="nil"/>
              <w:left w:val="single" w:sz="4" w:space="0" w:color="auto"/>
              <w:bottom w:val="nil"/>
              <w:right w:val="single" w:sz="4" w:space="0" w:color="auto"/>
            </w:tcBorders>
          </w:tcPr>
          <w:p w14:paraId="3B8EF6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015" w:type="dxa"/>
            <w:tcBorders>
              <w:top w:val="nil"/>
              <w:left w:val="single" w:sz="4" w:space="0" w:color="auto"/>
              <w:bottom w:val="nil"/>
              <w:right w:val="single" w:sz="4" w:space="0" w:color="auto"/>
            </w:tcBorders>
          </w:tcPr>
          <w:p w14:paraId="768E64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c>
          <w:tcPr>
            <w:tcW w:w="1040" w:type="dxa"/>
            <w:tcBorders>
              <w:top w:val="nil"/>
              <w:left w:val="single" w:sz="4" w:space="0" w:color="auto"/>
              <w:bottom w:val="nil"/>
            </w:tcBorders>
          </w:tcPr>
          <w:p w14:paraId="4FB9AD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r>
      <w:tr w:rsidR="008E25B7" w:rsidRPr="008E25B7" w14:paraId="4CC76AE0" w14:textId="77777777" w:rsidTr="003D31D8">
        <w:tc>
          <w:tcPr>
            <w:tcW w:w="3686" w:type="dxa"/>
            <w:tcBorders>
              <w:top w:val="nil"/>
              <w:bottom w:val="nil"/>
              <w:right w:val="single" w:sz="4" w:space="0" w:color="auto"/>
            </w:tcBorders>
          </w:tcPr>
          <w:p w14:paraId="5EBF36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1500</w:t>
            </w:r>
          </w:p>
        </w:tc>
        <w:tc>
          <w:tcPr>
            <w:tcW w:w="1015" w:type="dxa"/>
            <w:tcBorders>
              <w:top w:val="nil"/>
              <w:left w:val="single" w:sz="4" w:space="0" w:color="auto"/>
              <w:bottom w:val="nil"/>
              <w:right w:val="single" w:sz="4" w:space="0" w:color="auto"/>
            </w:tcBorders>
          </w:tcPr>
          <w:p w14:paraId="68A817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1040" w:type="dxa"/>
            <w:tcBorders>
              <w:top w:val="nil"/>
              <w:left w:val="single" w:sz="4" w:space="0" w:color="auto"/>
              <w:bottom w:val="nil"/>
              <w:right w:val="single" w:sz="4" w:space="0" w:color="auto"/>
            </w:tcBorders>
          </w:tcPr>
          <w:p w14:paraId="13AB75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015" w:type="dxa"/>
            <w:tcBorders>
              <w:top w:val="nil"/>
              <w:left w:val="single" w:sz="4" w:space="0" w:color="auto"/>
              <w:bottom w:val="nil"/>
              <w:right w:val="single" w:sz="4" w:space="0" w:color="auto"/>
            </w:tcBorders>
          </w:tcPr>
          <w:p w14:paraId="33B77C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w:t>
            </w:r>
          </w:p>
        </w:tc>
        <w:tc>
          <w:tcPr>
            <w:tcW w:w="875" w:type="dxa"/>
            <w:tcBorders>
              <w:top w:val="nil"/>
              <w:left w:val="single" w:sz="4" w:space="0" w:color="auto"/>
              <w:bottom w:val="nil"/>
              <w:right w:val="single" w:sz="4" w:space="0" w:color="auto"/>
            </w:tcBorders>
          </w:tcPr>
          <w:p w14:paraId="212194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015" w:type="dxa"/>
            <w:tcBorders>
              <w:top w:val="nil"/>
              <w:left w:val="single" w:sz="4" w:space="0" w:color="auto"/>
              <w:bottom w:val="nil"/>
              <w:right w:val="single" w:sz="4" w:space="0" w:color="auto"/>
            </w:tcBorders>
          </w:tcPr>
          <w:p w14:paraId="205505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c>
          <w:tcPr>
            <w:tcW w:w="1015" w:type="dxa"/>
            <w:tcBorders>
              <w:top w:val="nil"/>
              <w:left w:val="single" w:sz="4" w:space="0" w:color="auto"/>
              <w:bottom w:val="nil"/>
              <w:right w:val="single" w:sz="4" w:space="0" w:color="auto"/>
            </w:tcBorders>
          </w:tcPr>
          <w:p w14:paraId="78BE52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015" w:type="dxa"/>
            <w:tcBorders>
              <w:top w:val="nil"/>
              <w:left w:val="single" w:sz="4" w:space="0" w:color="auto"/>
              <w:bottom w:val="nil"/>
              <w:right w:val="single" w:sz="4" w:space="0" w:color="auto"/>
            </w:tcBorders>
          </w:tcPr>
          <w:p w14:paraId="3863AD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w:t>
            </w:r>
          </w:p>
        </w:tc>
        <w:tc>
          <w:tcPr>
            <w:tcW w:w="1040" w:type="dxa"/>
            <w:tcBorders>
              <w:top w:val="nil"/>
              <w:left w:val="single" w:sz="4" w:space="0" w:color="auto"/>
              <w:bottom w:val="nil"/>
            </w:tcBorders>
          </w:tcPr>
          <w:p w14:paraId="62FADB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5E64EBF7" w14:textId="77777777" w:rsidTr="003D31D8">
        <w:tc>
          <w:tcPr>
            <w:tcW w:w="3686" w:type="dxa"/>
            <w:tcBorders>
              <w:top w:val="nil"/>
              <w:bottom w:val="nil"/>
              <w:right w:val="single" w:sz="4" w:space="0" w:color="auto"/>
            </w:tcBorders>
          </w:tcPr>
          <w:p w14:paraId="195BFB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1200</w:t>
            </w:r>
          </w:p>
        </w:tc>
        <w:tc>
          <w:tcPr>
            <w:tcW w:w="1015" w:type="dxa"/>
            <w:tcBorders>
              <w:top w:val="nil"/>
              <w:left w:val="single" w:sz="4" w:space="0" w:color="auto"/>
              <w:bottom w:val="nil"/>
              <w:right w:val="single" w:sz="4" w:space="0" w:color="auto"/>
            </w:tcBorders>
          </w:tcPr>
          <w:p w14:paraId="78D00F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w:t>
            </w:r>
          </w:p>
        </w:tc>
        <w:tc>
          <w:tcPr>
            <w:tcW w:w="1040" w:type="dxa"/>
            <w:tcBorders>
              <w:top w:val="nil"/>
              <w:left w:val="single" w:sz="4" w:space="0" w:color="auto"/>
              <w:bottom w:val="nil"/>
              <w:right w:val="single" w:sz="4" w:space="0" w:color="auto"/>
            </w:tcBorders>
          </w:tcPr>
          <w:p w14:paraId="60FBD3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w:t>
            </w:r>
          </w:p>
        </w:tc>
        <w:tc>
          <w:tcPr>
            <w:tcW w:w="1015" w:type="dxa"/>
            <w:tcBorders>
              <w:top w:val="nil"/>
              <w:left w:val="single" w:sz="4" w:space="0" w:color="auto"/>
              <w:bottom w:val="nil"/>
              <w:right w:val="single" w:sz="4" w:space="0" w:color="auto"/>
            </w:tcBorders>
          </w:tcPr>
          <w:p w14:paraId="37DCFC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w:t>
            </w:r>
          </w:p>
        </w:tc>
        <w:tc>
          <w:tcPr>
            <w:tcW w:w="875" w:type="dxa"/>
            <w:tcBorders>
              <w:top w:val="nil"/>
              <w:left w:val="single" w:sz="4" w:space="0" w:color="auto"/>
              <w:bottom w:val="nil"/>
              <w:right w:val="single" w:sz="4" w:space="0" w:color="auto"/>
            </w:tcBorders>
          </w:tcPr>
          <w:p w14:paraId="33D680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015" w:type="dxa"/>
            <w:tcBorders>
              <w:top w:val="nil"/>
              <w:left w:val="single" w:sz="4" w:space="0" w:color="auto"/>
              <w:bottom w:val="nil"/>
              <w:right w:val="single" w:sz="4" w:space="0" w:color="auto"/>
            </w:tcBorders>
          </w:tcPr>
          <w:p w14:paraId="47058C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1015" w:type="dxa"/>
            <w:tcBorders>
              <w:top w:val="nil"/>
              <w:left w:val="single" w:sz="4" w:space="0" w:color="auto"/>
              <w:bottom w:val="nil"/>
              <w:right w:val="single" w:sz="4" w:space="0" w:color="auto"/>
            </w:tcBorders>
          </w:tcPr>
          <w:p w14:paraId="3AF950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c>
          <w:tcPr>
            <w:tcW w:w="1015" w:type="dxa"/>
            <w:tcBorders>
              <w:top w:val="nil"/>
              <w:left w:val="single" w:sz="4" w:space="0" w:color="auto"/>
              <w:bottom w:val="nil"/>
              <w:right w:val="single" w:sz="4" w:space="0" w:color="auto"/>
            </w:tcBorders>
          </w:tcPr>
          <w:p w14:paraId="099124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c>
          <w:tcPr>
            <w:tcW w:w="1040" w:type="dxa"/>
            <w:tcBorders>
              <w:top w:val="nil"/>
              <w:left w:val="single" w:sz="4" w:space="0" w:color="auto"/>
              <w:bottom w:val="nil"/>
            </w:tcBorders>
          </w:tcPr>
          <w:p w14:paraId="2032F8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w:t>
            </w:r>
          </w:p>
        </w:tc>
      </w:tr>
      <w:tr w:rsidR="008E25B7" w:rsidRPr="008E25B7" w14:paraId="1210B859" w14:textId="77777777" w:rsidTr="003D31D8">
        <w:tc>
          <w:tcPr>
            <w:tcW w:w="3686" w:type="dxa"/>
            <w:tcBorders>
              <w:top w:val="nil"/>
              <w:bottom w:val="nil"/>
              <w:right w:val="single" w:sz="4" w:space="0" w:color="auto"/>
            </w:tcBorders>
          </w:tcPr>
          <w:p w14:paraId="60BD39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1015" w:type="dxa"/>
            <w:tcBorders>
              <w:top w:val="nil"/>
              <w:left w:val="single" w:sz="4" w:space="0" w:color="auto"/>
              <w:bottom w:val="nil"/>
              <w:right w:val="single" w:sz="4" w:space="0" w:color="auto"/>
            </w:tcBorders>
          </w:tcPr>
          <w:p w14:paraId="5653A4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040" w:type="dxa"/>
            <w:tcBorders>
              <w:top w:val="nil"/>
              <w:left w:val="single" w:sz="4" w:space="0" w:color="auto"/>
              <w:bottom w:val="nil"/>
              <w:right w:val="single" w:sz="4" w:space="0" w:color="auto"/>
            </w:tcBorders>
          </w:tcPr>
          <w:p w14:paraId="61C7EF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1015" w:type="dxa"/>
            <w:tcBorders>
              <w:top w:val="nil"/>
              <w:left w:val="single" w:sz="4" w:space="0" w:color="auto"/>
              <w:bottom w:val="nil"/>
              <w:right w:val="single" w:sz="4" w:space="0" w:color="auto"/>
            </w:tcBorders>
          </w:tcPr>
          <w:p w14:paraId="4E4EA2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875" w:type="dxa"/>
            <w:tcBorders>
              <w:top w:val="nil"/>
              <w:left w:val="single" w:sz="4" w:space="0" w:color="auto"/>
              <w:bottom w:val="nil"/>
              <w:right w:val="single" w:sz="4" w:space="0" w:color="auto"/>
            </w:tcBorders>
          </w:tcPr>
          <w:p w14:paraId="39AF01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015" w:type="dxa"/>
            <w:tcBorders>
              <w:top w:val="nil"/>
              <w:left w:val="single" w:sz="4" w:space="0" w:color="auto"/>
              <w:bottom w:val="nil"/>
              <w:right w:val="single" w:sz="4" w:space="0" w:color="auto"/>
            </w:tcBorders>
          </w:tcPr>
          <w:p w14:paraId="09E389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c>
          <w:tcPr>
            <w:tcW w:w="1015" w:type="dxa"/>
            <w:tcBorders>
              <w:top w:val="nil"/>
              <w:left w:val="single" w:sz="4" w:space="0" w:color="auto"/>
              <w:bottom w:val="nil"/>
              <w:right w:val="single" w:sz="4" w:space="0" w:color="auto"/>
            </w:tcBorders>
          </w:tcPr>
          <w:p w14:paraId="790BCC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015" w:type="dxa"/>
            <w:tcBorders>
              <w:top w:val="nil"/>
              <w:left w:val="single" w:sz="4" w:space="0" w:color="auto"/>
              <w:bottom w:val="nil"/>
              <w:right w:val="single" w:sz="4" w:space="0" w:color="auto"/>
            </w:tcBorders>
          </w:tcPr>
          <w:p w14:paraId="54A481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c>
          <w:tcPr>
            <w:tcW w:w="1040" w:type="dxa"/>
            <w:tcBorders>
              <w:top w:val="nil"/>
              <w:left w:val="single" w:sz="4" w:space="0" w:color="auto"/>
              <w:bottom w:val="nil"/>
            </w:tcBorders>
          </w:tcPr>
          <w:p w14:paraId="460A3E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44</w:t>
            </w:r>
          </w:p>
        </w:tc>
      </w:tr>
      <w:tr w:rsidR="008E25B7" w:rsidRPr="008E25B7" w14:paraId="6E29B3E5" w14:textId="77777777" w:rsidTr="003D31D8">
        <w:tc>
          <w:tcPr>
            <w:tcW w:w="3686" w:type="dxa"/>
            <w:tcBorders>
              <w:top w:val="nil"/>
              <w:bottom w:val="nil"/>
              <w:right w:val="single" w:sz="4" w:space="0" w:color="auto"/>
            </w:tcBorders>
          </w:tcPr>
          <w:p w14:paraId="267CE1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800</w:t>
            </w:r>
          </w:p>
        </w:tc>
        <w:tc>
          <w:tcPr>
            <w:tcW w:w="1015" w:type="dxa"/>
            <w:tcBorders>
              <w:top w:val="nil"/>
              <w:left w:val="single" w:sz="4" w:space="0" w:color="auto"/>
              <w:bottom w:val="nil"/>
              <w:right w:val="single" w:sz="4" w:space="0" w:color="auto"/>
            </w:tcBorders>
          </w:tcPr>
          <w:p w14:paraId="1FDE54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040" w:type="dxa"/>
            <w:tcBorders>
              <w:top w:val="nil"/>
              <w:left w:val="single" w:sz="4" w:space="0" w:color="auto"/>
              <w:bottom w:val="nil"/>
              <w:right w:val="single" w:sz="4" w:space="0" w:color="auto"/>
            </w:tcBorders>
          </w:tcPr>
          <w:p w14:paraId="2F6230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015" w:type="dxa"/>
            <w:tcBorders>
              <w:top w:val="nil"/>
              <w:left w:val="single" w:sz="4" w:space="0" w:color="auto"/>
              <w:bottom w:val="nil"/>
              <w:right w:val="single" w:sz="4" w:space="0" w:color="auto"/>
            </w:tcBorders>
          </w:tcPr>
          <w:p w14:paraId="64DA7B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c>
          <w:tcPr>
            <w:tcW w:w="875" w:type="dxa"/>
            <w:tcBorders>
              <w:top w:val="nil"/>
              <w:left w:val="single" w:sz="4" w:space="0" w:color="auto"/>
              <w:bottom w:val="nil"/>
              <w:right w:val="single" w:sz="4" w:space="0" w:color="auto"/>
            </w:tcBorders>
          </w:tcPr>
          <w:p w14:paraId="2CBDE5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015" w:type="dxa"/>
            <w:tcBorders>
              <w:top w:val="nil"/>
              <w:left w:val="single" w:sz="4" w:space="0" w:color="auto"/>
              <w:bottom w:val="nil"/>
              <w:right w:val="single" w:sz="4" w:space="0" w:color="auto"/>
            </w:tcBorders>
          </w:tcPr>
          <w:p w14:paraId="0C1974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c>
          <w:tcPr>
            <w:tcW w:w="1015" w:type="dxa"/>
            <w:tcBorders>
              <w:top w:val="nil"/>
              <w:left w:val="single" w:sz="4" w:space="0" w:color="auto"/>
              <w:bottom w:val="nil"/>
              <w:right w:val="single" w:sz="4" w:space="0" w:color="auto"/>
            </w:tcBorders>
          </w:tcPr>
          <w:p w14:paraId="478BC4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42</w:t>
            </w:r>
          </w:p>
        </w:tc>
        <w:tc>
          <w:tcPr>
            <w:tcW w:w="1015" w:type="dxa"/>
            <w:tcBorders>
              <w:top w:val="nil"/>
              <w:left w:val="single" w:sz="4" w:space="0" w:color="auto"/>
              <w:bottom w:val="nil"/>
              <w:right w:val="single" w:sz="4" w:space="0" w:color="auto"/>
            </w:tcBorders>
          </w:tcPr>
          <w:p w14:paraId="57FF86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040" w:type="dxa"/>
            <w:tcBorders>
              <w:top w:val="nil"/>
              <w:left w:val="single" w:sz="4" w:space="0" w:color="auto"/>
              <w:bottom w:val="nil"/>
            </w:tcBorders>
          </w:tcPr>
          <w:p w14:paraId="00E50C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249A58B7" w14:textId="77777777" w:rsidTr="003D31D8">
        <w:tc>
          <w:tcPr>
            <w:tcW w:w="3686" w:type="dxa"/>
            <w:tcBorders>
              <w:top w:val="nil"/>
              <w:bottom w:val="nil"/>
              <w:right w:val="single" w:sz="4" w:space="0" w:color="auto"/>
            </w:tcBorders>
          </w:tcPr>
          <w:p w14:paraId="50E74F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1015" w:type="dxa"/>
            <w:tcBorders>
              <w:top w:val="nil"/>
              <w:left w:val="single" w:sz="4" w:space="0" w:color="auto"/>
              <w:bottom w:val="nil"/>
              <w:right w:val="single" w:sz="4" w:space="0" w:color="auto"/>
            </w:tcBorders>
          </w:tcPr>
          <w:p w14:paraId="54E986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040" w:type="dxa"/>
            <w:tcBorders>
              <w:top w:val="nil"/>
              <w:left w:val="single" w:sz="4" w:space="0" w:color="auto"/>
              <w:bottom w:val="nil"/>
              <w:right w:val="single" w:sz="4" w:space="0" w:color="auto"/>
            </w:tcBorders>
          </w:tcPr>
          <w:p w14:paraId="1DEC15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33</w:t>
            </w:r>
          </w:p>
        </w:tc>
        <w:tc>
          <w:tcPr>
            <w:tcW w:w="1015" w:type="dxa"/>
            <w:tcBorders>
              <w:top w:val="nil"/>
              <w:left w:val="single" w:sz="4" w:space="0" w:color="auto"/>
              <w:bottom w:val="nil"/>
              <w:right w:val="single" w:sz="4" w:space="0" w:color="auto"/>
            </w:tcBorders>
          </w:tcPr>
          <w:p w14:paraId="050DA3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75" w:type="dxa"/>
            <w:tcBorders>
              <w:top w:val="nil"/>
              <w:left w:val="single" w:sz="4" w:space="0" w:color="auto"/>
              <w:bottom w:val="nil"/>
              <w:right w:val="single" w:sz="4" w:space="0" w:color="auto"/>
            </w:tcBorders>
          </w:tcPr>
          <w:p w14:paraId="773714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w:t>
            </w:r>
          </w:p>
        </w:tc>
        <w:tc>
          <w:tcPr>
            <w:tcW w:w="1015" w:type="dxa"/>
            <w:tcBorders>
              <w:top w:val="nil"/>
              <w:left w:val="single" w:sz="4" w:space="0" w:color="auto"/>
              <w:bottom w:val="nil"/>
              <w:right w:val="single" w:sz="4" w:space="0" w:color="auto"/>
            </w:tcBorders>
          </w:tcPr>
          <w:p w14:paraId="17250B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44</w:t>
            </w:r>
          </w:p>
        </w:tc>
        <w:tc>
          <w:tcPr>
            <w:tcW w:w="1015" w:type="dxa"/>
            <w:tcBorders>
              <w:top w:val="nil"/>
              <w:left w:val="single" w:sz="4" w:space="0" w:color="auto"/>
              <w:bottom w:val="nil"/>
              <w:right w:val="single" w:sz="4" w:space="0" w:color="auto"/>
            </w:tcBorders>
          </w:tcPr>
          <w:p w14:paraId="03392A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48</w:t>
            </w:r>
          </w:p>
        </w:tc>
        <w:tc>
          <w:tcPr>
            <w:tcW w:w="1015" w:type="dxa"/>
            <w:tcBorders>
              <w:top w:val="nil"/>
              <w:left w:val="single" w:sz="4" w:space="0" w:color="auto"/>
              <w:bottom w:val="nil"/>
              <w:right w:val="single" w:sz="4" w:space="0" w:color="auto"/>
            </w:tcBorders>
          </w:tcPr>
          <w:p w14:paraId="432A75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040" w:type="dxa"/>
            <w:tcBorders>
              <w:top w:val="nil"/>
              <w:left w:val="single" w:sz="4" w:space="0" w:color="auto"/>
              <w:bottom w:val="nil"/>
            </w:tcBorders>
          </w:tcPr>
          <w:p w14:paraId="4EE790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2C0D6CA2" w14:textId="77777777" w:rsidTr="003D31D8">
        <w:tc>
          <w:tcPr>
            <w:tcW w:w="3686" w:type="dxa"/>
            <w:tcBorders>
              <w:top w:val="nil"/>
              <w:bottom w:val="nil"/>
              <w:right w:val="single" w:sz="4" w:space="0" w:color="auto"/>
            </w:tcBorders>
          </w:tcPr>
          <w:p w14:paraId="504A33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1015" w:type="dxa"/>
            <w:tcBorders>
              <w:top w:val="nil"/>
              <w:left w:val="single" w:sz="4" w:space="0" w:color="auto"/>
              <w:bottom w:val="nil"/>
              <w:right w:val="single" w:sz="4" w:space="0" w:color="auto"/>
            </w:tcBorders>
          </w:tcPr>
          <w:p w14:paraId="49B613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040" w:type="dxa"/>
            <w:tcBorders>
              <w:top w:val="nil"/>
              <w:left w:val="single" w:sz="4" w:space="0" w:color="auto"/>
              <w:bottom w:val="nil"/>
              <w:right w:val="single" w:sz="4" w:space="0" w:color="auto"/>
            </w:tcBorders>
          </w:tcPr>
          <w:p w14:paraId="691486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015" w:type="dxa"/>
            <w:tcBorders>
              <w:top w:val="nil"/>
              <w:left w:val="single" w:sz="4" w:space="0" w:color="auto"/>
              <w:bottom w:val="nil"/>
              <w:right w:val="single" w:sz="4" w:space="0" w:color="auto"/>
            </w:tcBorders>
          </w:tcPr>
          <w:p w14:paraId="5376F7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44</w:t>
            </w:r>
          </w:p>
        </w:tc>
        <w:tc>
          <w:tcPr>
            <w:tcW w:w="875" w:type="dxa"/>
            <w:tcBorders>
              <w:top w:val="nil"/>
              <w:left w:val="single" w:sz="4" w:space="0" w:color="auto"/>
              <w:bottom w:val="nil"/>
              <w:right w:val="single" w:sz="4" w:space="0" w:color="auto"/>
            </w:tcBorders>
          </w:tcPr>
          <w:p w14:paraId="15EF3D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015" w:type="dxa"/>
            <w:tcBorders>
              <w:top w:val="nil"/>
              <w:left w:val="single" w:sz="4" w:space="0" w:color="auto"/>
              <w:bottom w:val="nil"/>
              <w:right w:val="single" w:sz="4" w:space="0" w:color="auto"/>
            </w:tcBorders>
          </w:tcPr>
          <w:p w14:paraId="16118AE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015" w:type="dxa"/>
            <w:tcBorders>
              <w:top w:val="nil"/>
              <w:left w:val="single" w:sz="4" w:space="0" w:color="auto"/>
              <w:bottom w:val="nil"/>
              <w:right w:val="single" w:sz="4" w:space="0" w:color="auto"/>
            </w:tcBorders>
          </w:tcPr>
          <w:p w14:paraId="3A0B68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54</w:t>
            </w:r>
          </w:p>
        </w:tc>
        <w:tc>
          <w:tcPr>
            <w:tcW w:w="1015" w:type="dxa"/>
            <w:tcBorders>
              <w:top w:val="nil"/>
              <w:left w:val="single" w:sz="4" w:space="0" w:color="auto"/>
              <w:bottom w:val="nil"/>
              <w:right w:val="single" w:sz="4" w:space="0" w:color="auto"/>
            </w:tcBorders>
          </w:tcPr>
          <w:p w14:paraId="62BFB3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w:t>
            </w:r>
          </w:p>
        </w:tc>
        <w:tc>
          <w:tcPr>
            <w:tcW w:w="1040" w:type="dxa"/>
            <w:tcBorders>
              <w:top w:val="nil"/>
              <w:left w:val="single" w:sz="4" w:space="0" w:color="auto"/>
              <w:bottom w:val="nil"/>
            </w:tcBorders>
          </w:tcPr>
          <w:p w14:paraId="6F6260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r>
      <w:tr w:rsidR="008E25B7" w:rsidRPr="008E25B7" w14:paraId="45A98678" w14:textId="77777777" w:rsidTr="003D31D8">
        <w:tc>
          <w:tcPr>
            <w:tcW w:w="3686" w:type="dxa"/>
            <w:tcBorders>
              <w:top w:val="nil"/>
              <w:bottom w:val="nil"/>
              <w:right w:val="single" w:sz="4" w:space="0" w:color="auto"/>
            </w:tcBorders>
          </w:tcPr>
          <w:p w14:paraId="1A0D5CB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Секционный с числом этажей:</w:t>
            </w:r>
          </w:p>
        </w:tc>
        <w:tc>
          <w:tcPr>
            <w:tcW w:w="1015" w:type="dxa"/>
            <w:tcBorders>
              <w:top w:val="nil"/>
              <w:left w:val="single" w:sz="4" w:space="0" w:color="auto"/>
              <w:bottom w:val="nil"/>
              <w:right w:val="single" w:sz="4" w:space="0" w:color="auto"/>
            </w:tcBorders>
          </w:tcPr>
          <w:p w14:paraId="0DA9C3F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40" w:type="dxa"/>
            <w:tcBorders>
              <w:top w:val="nil"/>
              <w:left w:val="single" w:sz="4" w:space="0" w:color="auto"/>
              <w:bottom w:val="nil"/>
              <w:right w:val="single" w:sz="4" w:space="0" w:color="auto"/>
            </w:tcBorders>
          </w:tcPr>
          <w:p w14:paraId="44D000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15" w:type="dxa"/>
            <w:tcBorders>
              <w:top w:val="nil"/>
              <w:left w:val="single" w:sz="4" w:space="0" w:color="auto"/>
              <w:bottom w:val="nil"/>
              <w:right w:val="single" w:sz="4" w:space="0" w:color="auto"/>
            </w:tcBorders>
          </w:tcPr>
          <w:p w14:paraId="7ABD53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75" w:type="dxa"/>
            <w:tcBorders>
              <w:top w:val="nil"/>
              <w:left w:val="single" w:sz="4" w:space="0" w:color="auto"/>
              <w:bottom w:val="nil"/>
              <w:right w:val="single" w:sz="4" w:space="0" w:color="auto"/>
            </w:tcBorders>
          </w:tcPr>
          <w:p w14:paraId="4C2832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15" w:type="dxa"/>
            <w:tcBorders>
              <w:top w:val="nil"/>
              <w:left w:val="single" w:sz="4" w:space="0" w:color="auto"/>
              <w:bottom w:val="nil"/>
              <w:right w:val="single" w:sz="4" w:space="0" w:color="auto"/>
            </w:tcBorders>
          </w:tcPr>
          <w:p w14:paraId="3D1AC0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15" w:type="dxa"/>
            <w:tcBorders>
              <w:top w:val="nil"/>
              <w:left w:val="single" w:sz="4" w:space="0" w:color="auto"/>
              <w:bottom w:val="nil"/>
              <w:right w:val="single" w:sz="4" w:space="0" w:color="auto"/>
            </w:tcBorders>
          </w:tcPr>
          <w:p w14:paraId="4668C56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15" w:type="dxa"/>
            <w:tcBorders>
              <w:top w:val="nil"/>
              <w:left w:val="single" w:sz="4" w:space="0" w:color="auto"/>
              <w:bottom w:val="nil"/>
              <w:right w:val="single" w:sz="4" w:space="0" w:color="auto"/>
            </w:tcBorders>
          </w:tcPr>
          <w:p w14:paraId="3C69D0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40" w:type="dxa"/>
            <w:tcBorders>
              <w:top w:val="nil"/>
              <w:left w:val="single" w:sz="4" w:space="0" w:color="auto"/>
              <w:bottom w:val="nil"/>
            </w:tcBorders>
          </w:tcPr>
          <w:p w14:paraId="427CB7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07AD659" w14:textId="77777777" w:rsidTr="003D31D8">
        <w:tc>
          <w:tcPr>
            <w:tcW w:w="3686" w:type="dxa"/>
            <w:tcBorders>
              <w:top w:val="nil"/>
              <w:bottom w:val="nil"/>
              <w:right w:val="single" w:sz="4" w:space="0" w:color="auto"/>
            </w:tcBorders>
          </w:tcPr>
          <w:p w14:paraId="139895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015" w:type="dxa"/>
            <w:tcBorders>
              <w:top w:val="nil"/>
              <w:left w:val="single" w:sz="4" w:space="0" w:color="auto"/>
              <w:bottom w:val="nil"/>
              <w:right w:val="single" w:sz="4" w:space="0" w:color="auto"/>
            </w:tcBorders>
          </w:tcPr>
          <w:p w14:paraId="5FA60C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40" w:type="dxa"/>
            <w:tcBorders>
              <w:top w:val="nil"/>
              <w:left w:val="single" w:sz="4" w:space="0" w:color="auto"/>
              <w:bottom w:val="nil"/>
              <w:right w:val="single" w:sz="4" w:space="0" w:color="auto"/>
            </w:tcBorders>
          </w:tcPr>
          <w:p w14:paraId="002A8D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130</w:t>
            </w:r>
          </w:p>
        </w:tc>
        <w:tc>
          <w:tcPr>
            <w:tcW w:w="1015" w:type="dxa"/>
            <w:tcBorders>
              <w:top w:val="nil"/>
              <w:left w:val="single" w:sz="4" w:space="0" w:color="auto"/>
              <w:bottom w:val="nil"/>
              <w:right w:val="single" w:sz="4" w:space="0" w:color="auto"/>
            </w:tcBorders>
          </w:tcPr>
          <w:p w14:paraId="7B9265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875" w:type="dxa"/>
            <w:tcBorders>
              <w:top w:val="nil"/>
              <w:left w:val="single" w:sz="4" w:space="0" w:color="auto"/>
              <w:bottom w:val="nil"/>
              <w:right w:val="single" w:sz="4" w:space="0" w:color="auto"/>
            </w:tcBorders>
          </w:tcPr>
          <w:p w14:paraId="3A4256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15" w:type="dxa"/>
            <w:tcBorders>
              <w:top w:val="nil"/>
              <w:left w:val="single" w:sz="4" w:space="0" w:color="auto"/>
              <w:bottom w:val="nil"/>
              <w:right w:val="single" w:sz="4" w:space="0" w:color="auto"/>
            </w:tcBorders>
          </w:tcPr>
          <w:p w14:paraId="1DFDAB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15" w:type="dxa"/>
            <w:tcBorders>
              <w:top w:val="nil"/>
              <w:left w:val="single" w:sz="4" w:space="0" w:color="auto"/>
              <w:bottom w:val="nil"/>
              <w:right w:val="single" w:sz="4" w:space="0" w:color="auto"/>
            </w:tcBorders>
          </w:tcPr>
          <w:p w14:paraId="27B45A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15" w:type="dxa"/>
            <w:tcBorders>
              <w:top w:val="nil"/>
              <w:left w:val="single" w:sz="4" w:space="0" w:color="auto"/>
              <w:bottom w:val="nil"/>
              <w:right w:val="single" w:sz="4" w:space="0" w:color="auto"/>
            </w:tcBorders>
          </w:tcPr>
          <w:p w14:paraId="4CF412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40" w:type="dxa"/>
            <w:tcBorders>
              <w:top w:val="nil"/>
              <w:left w:val="single" w:sz="4" w:space="0" w:color="auto"/>
              <w:bottom w:val="nil"/>
            </w:tcBorders>
          </w:tcPr>
          <w:p w14:paraId="4A68C5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3BF4053B" w14:textId="77777777" w:rsidTr="003D31D8">
        <w:tc>
          <w:tcPr>
            <w:tcW w:w="3686" w:type="dxa"/>
            <w:tcBorders>
              <w:top w:val="nil"/>
              <w:bottom w:val="nil"/>
              <w:right w:val="single" w:sz="4" w:space="0" w:color="auto"/>
            </w:tcBorders>
          </w:tcPr>
          <w:p w14:paraId="737DD6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015" w:type="dxa"/>
            <w:tcBorders>
              <w:top w:val="nil"/>
              <w:left w:val="single" w:sz="4" w:space="0" w:color="auto"/>
              <w:bottom w:val="nil"/>
              <w:right w:val="single" w:sz="4" w:space="0" w:color="auto"/>
            </w:tcBorders>
          </w:tcPr>
          <w:p w14:paraId="3DA8E7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40" w:type="dxa"/>
            <w:tcBorders>
              <w:top w:val="nil"/>
              <w:left w:val="single" w:sz="4" w:space="0" w:color="auto"/>
              <w:bottom w:val="nil"/>
              <w:right w:val="single" w:sz="4" w:space="0" w:color="auto"/>
            </w:tcBorders>
          </w:tcPr>
          <w:p w14:paraId="13D465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015" w:type="dxa"/>
            <w:tcBorders>
              <w:top w:val="nil"/>
              <w:left w:val="single" w:sz="4" w:space="0" w:color="auto"/>
              <w:bottom w:val="nil"/>
              <w:right w:val="single" w:sz="4" w:space="0" w:color="auto"/>
            </w:tcBorders>
          </w:tcPr>
          <w:p w14:paraId="5646B3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875" w:type="dxa"/>
            <w:tcBorders>
              <w:top w:val="nil"/>
              <w:left w:val="single" w:sz="4" w:space="0" w:color="auto"/>
              <w:bottom w:val="nil"/>
              <w:right w:val="single" w:sz="4" w:space="0" w:color="auto"/>
            </w:tcBorders>
          </w:tcPr>
          <w:p w14:paraId="71583AC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15" w:type="dxa"/>
            <w:tcBorders>
              <w:top w:val="nil"/>
              <w:left w:val="single" w:sz="4" w:space="0" w:color="auto"/>
              <w:bottom w:val="nil"/>
              <w:right w:val="single" w:sz="4" w:space="0" w:color="auto"/>
            </w:tcBorders>
          </w:tcPr>
          <w:p w14:paraId="60D2CC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15" w:type="dxa"/>
            <w:tcBorders>
              <w:top w:val="nil"/>
              <w:left w:val="single" w:sz="4" w:space="0" w:color="auto"/>
              <w:bottom w:val="nil"/>
              <w:right w:val="single" w:sz="4" w:space="0" w:color="auto"/>
            </w:tcBorders>
          </w:tcPr>
          <w:p w14:paraId="11EA71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15" w:type="dxa"/>
            <w:tcBorders>
              <w:top w:val="nil"/>
              <w:left w:val="single" w:sz="4" w:space="0" w:color="auto"/>
              <w:bottom w:val="nil"/>
              <w:right w:val="single" w:sz="4" w:space="0" w:color="auto"/>
            </w:tcBorders>
          </w:tcPr>
          <w:p w14:paraId="6A1F7A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40" w:type="dxa"/>
            <w:tcBorders>
              <w:top w:val="nil"/>
              <w:left w:val="single" w:sz="4" w:space="0" w:color="auto"/>
              <w:bottom w:val="nil"/>
            </w:tcBorders>
          </w:tcPr>
          <w:p w14:paraId="54B843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78859310" w14:textId="77777777" w:rsidTr="003D31D8">
        <w:tc>
          <w:tcPr>
            <w:tcW w:w="3686" w:type="dxa"/>
            <w:tcBorders>
              <w:top w:val="nil"/>
              <w:bottom w:val="single" w:sz="4" w:space="0" w:color="auto"/>
              <w:right w:val="single" w:sz="4" w:space="0" w:color="auto"/>
            </w:tcBorders>
          </w:tcPr>
          <w:p w14:paraId="1B7983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015" w:type="dxa"/>
            <w:tcBorders>
              <w:top w:val="nil"/>
              <w:left w:val="single" w:sz="4" w:space="0" w:color="auto"/>
              <w:bottom w:val="single" w:sz="4" w:space="0" w:color="auto"/>
              <w:right w:val="single" w:sz="4" w:space="0" w:color="auto"/>
            </w:tcBorders>
          </w:tcPr>
          <w:p w14:paraId="1FC106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40" w:type="dxa"/>
            <w:tcBorders>
              <w:top w:val="nil"/>
              <w:left w:val="single" w:sz="4" w:space="0" w:color="auto"/>
              <w:bottom w:val="single" w:sz="4" w:space="0" w:color="auto"/>
              <w:right w:val="single" w:sz="4" w:space="0" w:color="auto"/>
            </w:tcBorders>
          </w:tcPr>
          <w:p w14:paraId="4B23C9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170</w:t>
            </w:r>
          </w:p>
        </w:tc>
        <w:tc>
          <w:tcPr>
            <w:tcW w:w="1015" w:type="dxa"/>
            <w:tcBorders>
              <w:top w:val="nil"/>
              <w:left w:val="single" w:sz="4" w:space="0" w:color="auto"/>
              <w:bottom w:val="single" w:sz="4" w:space="0" w:color="auto"/>
              <w:right w:val="single" w:sz="4" w:space="0" w:color="auto"/>
            </w:tcBorders>
          </w:tcPr>
          <w:p w14:paraId="36FBBB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875" w:type="dxa"/>
            <w:tcBorders>
              <w:top w:val="nil"/>
              <w:left w:val="single" w:sz="4" w:space="0" w:color="auto"/>
              <w:bottom w:val="single" w:sz="4" w:space="0" w:color="auto"/>
              <w:right w:val="single" w:sz="4" w:space="0" w:color="auto"/>
            </w:tcBorders>
          </w:tcPr>
          <w:p w14:paraId="7242A7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15" w:type="dxa"/>
            <w:tcBorders>
              <w:top w:val="nil"/>
              <w:left w:val="single" w:sz="4" w:space="0" w:color="auto"/>
              <w:bottom w:val="single" w:sz="4" w:space="0" w:color="auto"/>
              <w:right w:val="single" w:sz="4" w:space="0" w:color="auto"/>
            </w:tcBorders>
          </w:tcPr>
          <w:p w14:paraId="021631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15" w:type="dxa"/>
            <w:tcBorders>
              <w:top w:val="nil"/>
              <w:left w:val="single" w:sz="4" w:space="0" w:color="auto"/>
              <w:bottom w:val="single" w:sz="4" w:space="0" w:color="auto"/>
              <w:right w:val="single" w:sz="4" w:space="0" w:color="auto"/>
            </w:tcBorders>
          </w:tcPr>
          <w:p w14:paraId="2886A4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15" w:type="dxa"/>
            <w:tcBorders>
              <w:top w:val="nil"/>
              <w:left w:val="single" w:sz="4" w:space="0" w:color="auto"/>
              <w:bottom w:val="single" w:sz="4" w:space="0" w:color="auto"/>
              <w:right w:val="single" w:sz="4" w:space="0" w:color="auto"/>
            </w:tcBorders>
          </w:tcPr>
          <w:p w14:paraId="505AB9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040" w:type="dxa"/>
            <w:tcBorders>
              <w:top w:val="nil"/>
              <w:left w:val="single" w:sz="4" w:space="0" w:color="auto"/>
              <w:bottom w:val="single" w:sz="4" w:space="0" w:color="auto"/>
            </w:tcBorders>
          </w:tcPr>
          <w:p w14:paraId="4385A1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bl>
    <w:p w14:paraId="3767CA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3DD8807" w14:textId="0F3DF07C"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4</w:t>
      </w:r>
      <w:r w:rsidR="003D31D8">
        <w:rPr>
          <w:rFonts w:ascii="Times New Roman CYR" w:hAnsi="Times New Roman CYR" w:cs="Times New Roman CYR"/>
          <w:b/>
          <w:bCs/>
          <w:color w:val="26282F"/>
          <w:sz w:val="24"/>
          <w:szCs w:val="24"/>
        </w:rPr>
        <w:t>0</w:t>
      </w:r>
    </w:p>
    <w:p w14:paraId="0B17B154"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Нормативное соотношение территорий различного функционального назначения в составе жилых образований коттеджной застройки, %</w:t>
      </w:r>
    </w:p>
    <w:p w14:paraId="26FA9C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59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240"/>
        <w:gridCol w:w="2863"/>
        <w:gridCol w:w="2604"/>
        <w:gridCol w:w="2345"/>
      </w:tblGrid>
      <w:tr w:rsidR="008E25B7" w:rsidRPr="008E25B7" w14:paraId="7C658310" w14:textId="77777777" w:rsidTr="003D31D8">
        <w:tc>
          <w:tcPr>
            <w:tcW w:w="3544" w:type="dxa"/>
            <w:tcBorders>
              <w:top w:val="single" w:sz="4" w:space="0" w:color="auto"/>
              <w:bottom w:val="single" w:sz="4" w:space="0" w:color="auto"/>
              <w:right w:val="single" w:sz="4" w:space="0" w:color="auto"/>
            </w:tcBorders>
          </w:tcPr>
          <w:p w14:paraId="7759D6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4C780F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Участки жилой застройки</w:t>
            </w:r>
          </w:p>
        </w:tc>
        <w:tc>
          <w:tcPr>
            <w:tcW w:w="2863" w:type="dxa"/>
            <w:tcBorders>
              <w:top w:val="single" w:sz="4" w:space="0" w:color="auto"/>
              <w:left w:val="single" w:sz="4" w:space="0" w:color="auto"/>
              <w:bottom w:val="single" w:sz="4" w:space="0" w:color="auto"/>
              <w:right w:val="single" w:sz="4" w:space="0" w:color="auto"/>
            </w:tcBorders>
          </w:tcPr>
          <w:p w14:paraId="350A6E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Участки общественной застройки</w:t>
            </w:r>
          </w:p>
        </w:tc>
        <w:tc>
          <w:tcPr>
            <w:tcW w:w="2604" w:type="dxa"/>
            <w:tcBorders>
              <w:top w:val="single" w:sz="4" w:space="0" w:color="auto"/>
              <w:left w:val="single" w:sz="4" w:space="0" w:color="auto"/>
              <w:bottom w:val="single" w:sz="4" w:space="0" w:color="auto"/>
              <w:right w:val="single" w:sz="4" w:space="0" w:color="auto"/>
            </w:tcBorders>
          </w:tcPr>
          <w:p w14:paraId="6C2C95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зеленых насаждений</w:t>
            </w:r>
          </w:p>
        </w:tc>
        <w:tc>
          <w:tcPr>
            <w:tcW w:w="2345" w:type="dxa"/>
            <w:tcBorders>
              <w:top w:val="single" w:sz="4" w:space="0" w:color="auto"/>
              <w:left w:val="single" w:sz="4" w:space="0" w:color="auto"/>
              <w:bottom w:val="single" w:sz="4" w:space="0" w:color="auto"/>
            </w:tcBorders>
          </w:tcPr>
          <w:p w14:paraId="05828C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Улицы, проезды, стоянки</w:t>
            </w:r>
          </w:p>
        </w:tc>
      </w:tr>
      <w:tr w:rsidR="008E25B7" w:rsidRPr="008E25B7" w14:paraId="36D9D60B" w14:textId="77777777" w:rsidTr="003D31D8">
        <w:tc>
          <w:tcPr>
            <w:tcW w:w="3544" w:type="dxa"/>
            <w:tcBorders>
              <w:top w:val="single" w:sz="4" w:space="0" w:color="auto"/>
              <w:bottom w:val="single" w:sz="4" w:space="0" w:color="auto"/>
              <w:right w:val="single" w:sz="4" w:space="0" w:color="auto"/>
            </w:tcBorders>
          </w:tcPr>
          <w:p w14:paraId="5D61FFA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1398EFC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более 75</w:t>
            </w:r>
          </w:p>
        </w:tc>
        <w:tc>
          <w:tcPr>
            <w:tcW w:w="2863" w:type="dxa"/>
            <w:tcBorders>
              <w:top w:val="single" w:sz="4" w:space="0" w:color="auto"/>
              <w:left w:val="single" w:sz="4" w:space="0" w:color="auto"/>
              <w:bottom w:val="single" w:sz="4" w:space="0" w:color="auto"/>
              <w:right w:val="single" w:sz="4" w:space="0" w:color="auto"/>
            </w:tcBorders>
          </w:tcPr>
          <w:p w14:paraId="6D3262E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3,0 - 8,0</w:t>
            </w:r>
          </w:p>
        </w:tc>
        <w:tc>
          <w:tcPr>
            <w:tcW w:w="2604" w:type="dxa"/>
            <w:tcBorders>
              <w:top w:val="single" w:sz="4" w:space="0" w:color="auto"/>
              <w:left w:val="single" w:sz="4" w:space="0" w:color="auto"/>
              <w:bottom w:val="single" w:sz="4" w:space="0" w:color="auto"/>
              <w:right w:val="single" w:sz="4" w:space="0" w:color="auto"/>
            </w:tcBorders>
          </w:tcPr>
          <w:p w14:paraId="410A17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3,0</w:t>
            </w:r>
          </w:p>
        </w:tc>
        <w:tc>
          <w:tcPr>
            <w:tcW w:w="2345" w:type="dxa"/>
            <w:tcBorders>
              <w:top w:val="single" w:sz="4" w:space="0" w:color="auto"/>
              <w:left w:val="single" w:sz="4" w:space="0" w:color="auto"/>
              <w:bottom w:val="single" w:sz="4" w:space="0" w:color="auto"/>
            </w:tcBorders>
          </w:tcPr>
          <w:p w14:paraId="3B368D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14,0 - 16,0</w:t>
            </w:r>
          </w:p>
        </w:tc>
      </w:tr>
      <w:tr w:rsidR="008E25B7" w:rsidRPr="008E25B7" w14:paraId="7524ADF7" w14:textId="77777777" w:rsidTr="003D31D8">
        <w:tc>
          <w:tcPr>
            <w:tcW w:w="3544" w:type="dxa"/>
            <w:tcBorders>
              <w:top w:val="single" w:sz="4" w:space="0" w:color="auto"/>
              <w:bottom w:val="single" w:sz="4" w:space="0" w:color="auto"/>
              <w:right w:val="single" w:sz="4" w:space="0" w:color="auto"/>
            </w:tcBorders>
          </w:tcPr>
          <w:p w14:paraId="5DF532B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22A89F8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более 85</w:t>
            </w:r>
          </w:p>
        </w:tc>
        <w:tc>
          <w:tcPr>
            <w:tcW w:w="2863" w:type="dxa"/>
            <w:tcBorders>
              <w:top w:val="single" w:sz="4" w:space="0" w:color="auto"/>
              <w:left w:val="single" w:sz="4" w:space="0" w:color="auto"/>
              <w:bottom w:val="single" w:sz="4" w:space="0" w:color="auto"/>
              <w:right w:val="single" w:sz="4" w:space="0" w:color="auto"/>
            </w:tcBorders>
          </w:tcPr>
          <w:p w14:paraId="39FDE0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3,0 - 5.0</w:t>
            </w:r>
          </w:p>
        </w:tc>
        <w:tc>
          <w:tcPr>
            <w:tcW w:w="2604" w:type="dxa"/>
            <w:tcBorders>
              <w:top w:val="single" w:sz="4" w:space="0" w:color="auto"/>
              <w:left w:val="single" w:sz="4" w:space="0" w:color="auto"/>
              <w:bottom w:val="single" w:sz="4" w:space="0" w:color="auto"/>
              <w:right w:val="single" w:sz="4" w:space="0" w:color="auto"/>
            </w:tcBorders>
          </w:tcPr>
          <w:p w14:paraId="5B8A42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3,0</w:t>
            </w:r>
          </w:p>
        </w:tc>
        <w:tc>
          <w:tcPr>
            <w:tcW w:w="2345" w:type="dxa"/>
            <w:tcBorders>
              <w:top w:val="single" w:sz="4" w:space="0" w:color="auto"/>
              <w:left w:val="single" w:sz="4" w:space="0" w:color="auto"/>
              <w:bottom w:val="single" w:sz="4" w:space="0" w:color="auto"/>
            </w:tcBorders>
          </w:tcPr>
          <w:p w14:paraId="623061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5,0 - 7,0</w:t>
            </w:r>
          </w:p>
        </w:tc>
      </w:tr>
    </w:tbl>
    <w:p w14:paraId="1B32DB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913516B" w14:textId="41161E2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4</w:t>
      </w:r>
      <w:r w:rsidR="003D31D8">
        <w:rPr>
          <w:rFonts w:ascii="Times New Roman CYR" w:hAnsi="Times New Roman CYR" w:cs="Times New Roman CYR"/>
          <w:b/>
          <w:bCs/>
          <w:color w:val="26282F"/>
          <w:sz w:val="24"/>
          <w:szCs w:val="24"/>
        </w:rPr>
        <w:t>1</w:t>
      </w:r>
    </w:p>
    <w:p w14:paraId="45273D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1120"/>
      </w:tblGrid>
      <w:tr w:rsidR="008E25B7" w:rsidRPr="008E25B7" w14:paraId="0CFB19B2" w14:textId="77777777">
        <w:tc>
          <w:tcPr>
            <w:tcW w:w="1960" w:type="dxa"/>
            <w:vMerge w:val="restart"/>
            <w:tcBorders>
              <w:top w:val="single" w:sz="4" w:space="0" w:color="auto"/>
              <w:bottom w:val="single" w:sz="4" w:space="0" w:color="auto"/>
              <w:right w:val="single" w:sz="4" w:space="0" w:color="auto"/>
            </w:tcBorders>
          </w:tcPr>
          <w:p w14:paraId="0D7AC9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Нормативный разрыв</w:t>
            </w:r>
          </w:p>
        </w:tc>
        <w:tc>
          <w:tcPr>
            <w:tcW w:w="7420" w:type="dxa"/>
            <w:gridSpan w:val="7"/>
            <w:tcBorders>
              <w:top w:val="single" w:sz="4" w:space="0" w:color="auto"/>
              <w:left w:val="single" w:sz="4" w:space="0" w:color="auto"/>
              <w:bottom w:val="single" w:sz="4" w:space="0" w:color="auto"/>
            </w:tcBorders>
          </w:tcPr>
          <w:p w14:paraId="3A98A4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Поголовье (шт.), не более</w:t>
            </w:r>
          </w:p>
        </w:tc>
      </w:tr>
      <w:tr w:rsidR="008E25B7" w:rsidRPr="008E25B7" w14:paraId="2636D2D5" w14:textId="77777777">
        <w:tc>
          <w:tcPr>
            <w:tcW w:w="1960" w:type="dxa"/>
            <w:vMerge/>
            <w:tcBorders>
              <w:top w:val="single" w:sz="4" w:space="0" w:color="auto"/>
              <w:bottom w:val="single" w:sz="4" w:space="0" w:color="auto"/>
              <w:right w:val="single" w:sz="4" w:space="0" w:color="auto"/>
            </w:tcBorders>
          </w:tcPr>
          <w:p w14:paraId="18158B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0D85F1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свиньи</w:t>
            </w:r>
          </w:p>
        </w:tc>
        <w:tc>
          <w:tcPr>
            <w:tcW w:w="980" w:type="dxa"/>
            <w:tcBorders>
              <w:top w:val="single" w:sz="4" w:space="0" w:color="auto"/>
              <w:left w:val="single" w:sz="4" w:space="0" w:color="auto"/>
              <w:bottom w:val="single" w:sz="4" w:space="0" w:color="auto"/>
              <w:right w:val="single" w:sz="4" w:space="0" w:color="auto"/>
            </w:tcBorders>
          </w:tcPr>
          <w:p w14:paraId="669C4C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коровы, бычки</w:t>
            </w:r>
          </w:p>
        </w:tc>
        <w:tc>
          <w:tcPr>
            <w:tcW w:w="1120" w:type="dxa"/>
            <w:tcBorders>
              <w:top w:val="single" w:sz="4" w:space="0" w:color="auto"/>
              <w:left w:val="single" w:sz="4" w:space="0" w:color="auto"/>
              <w:bottom w:val="single" w:sz="4" w:space="0" w:color="auto"/>
              <w:right w:val="single" w:sz="4" w:space="0" w:color="auto"/>
            </w:tcBorders>
          </w:tcPr>
          <w:p w14:paraId="152070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овцы, козы</w:t>
            </w:r>
          </w:p>
        </w:tc>
        <w:tc>
          <w:tcPr>
            <w:tcW w:w="1120" w:type="dxa"/>
            <w:tcBorders>
              <w:top w:val="single" w:sz="4" w:space="0" w:color="auto"/>
              <w:left w:val="single" w:sz="4" w:space="0" w:color="auto"/>
              <w:bottom w:val="single" w:sz="4" w:space="0" w:color="auto"/>
              <w:right w:val="single" w:sz="4" w:space="0" w:color="auto"/>
            </w:tcBorders>
          </w:tcPr>
          <w:p w14:paraId="1890EC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кролики - матки</w:t>
            </w:r>
          </w:p>
        </w:tc>
        <w:tc>
          <w:tcPr>
            <w:tcW w:w="1120" w:type="dxa"/>
            <w:tcBorders>
              <w:top w:val="single" w:sz="4" w:space="0" w:color="auto"/>
              <w:left w:val="single" w:sz="4" w:space="0" w:color="auto"/>
              <w:bottom w:val="single" w:sz="4" w:space="0" w:color="auto"/>
              <w:right w:val="single" w:sz="4" w:space="0" w:color="auto"/>
            </w:tcBorders>
          </w:tcPr>
          <w:p w14:paraId="0AC26A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птица</w:t>
            </w:r>
          </w:p>
        </w:tc>
        <w:tc>
          <w:tcPr>
            <w:tcW w:w="980" w:type="dxa"/>
            <w:tcBorders>
              <w:top w:val="single" w:sz="4" w:space="0" w:color="auto"/>
              <w:left w:val="single" w:sz="4" w:space="0" w:color="auto"/>
              <w:bottom w:val="single" w:sz="4" w:space="0" w:color="auto"/>
              <w:right w:val="single" w:sz="4" w:space="0" w:color="auto"/>
            </w:tcBorders>
          </w:tcPr>
          <w:p w14:paraId="5F8CA6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лошади</w:t>
            </w:r>
          </w:p>
        </w:tc>
        <w:tc>
          <w:tcPr>
            <w:tcW w:w="1120" w:type="dxa"/>
            <w:tcBorders>
              <w:top w:val="single" w:sz="4" w:space="0" w:color="auto"/>
              <w:left w:val="single" w:sz="4" w:space="0" w:color="auto"/>
              <w:bottom w:val="single" w:sz="4" w:space="0" w:color="auto"/>
            </w:tcBorders>
          </w:tcPr>
          <w:p w14:paraId="31C9CF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нутрии, песцы</w:t>
            </w:r>
          </w:p>
        </w:tc>
      </w:tr>
      <w:tr w:rsidR="008E25B7" w:rsidRPr="008E25B7" w14:paraId="3DDC0A92" w14:textId="77777777">
        <w:tc>
          <w:tcPr>
            <w:tcW w:w="1960" w:type="dxa"/>
            <w:tcBorders>
              <w:top w:val="single" w:sz="4" w:space="0" w:color="auto"/>
              <w:bottom w:val="nil"/>
              <w:right w:val="single" w:sz="4" w:space="0" w:color="auto"/>
            </w:tcBorders>
          </w:tcPr>
          <w:p w14:paraId="2042EE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м</w:t>
            </w:r>
          </w:p>
        </w:tc>
        <w:tc>
          <w:tcPr>
            <w:tcW w:w="980" w:type="dxa"/>
            <w:tcBorders>
              <w:top w:val="single" w:sz="4" w:space="0" w:color="auto"/>
              <w:left w:val="single" w:sz="4" w:space="0" w:color="auto"/>
              <w:bottom w:val="nil"/>
              <w:right w:val="single" w:sz="4" w:space="0" w:color="auto"/>
            </w:tcBorders>
          </w:tcPr>
          <w:p w14:paraId="42C661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980" w:type="dxa"/>
            <w:tcBorders>
              <w:top w:val="single" w:sz="4" w:space="0" w:color="auto"/>
              <w:left w:val="single" w:sz="4" w:space="0" w:color="auto"/>
              <w:bottom w:val="nil"/>
              <w:right w:val="single" w:sz="4" w:space="0" w:color="auto"/>
            </w:tcBorders>
          </w:tcPr>
          <w:p w14:paraId="4F937F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120" w:type="dxa"/>
            <w:tcBorders>
              <w:top w:val="single" w:sz="4" w:space="0" w:color="auto"/>
              <w:left w:val="single" w:sz="4" w:space="0" w:color="auto"/>
              <w:bottom w:val="nil"/>
              <w:right w:val="single" w:sz="4" w:space="0" w:color="auto"/>
            </w:tcBorders>
          </w:tcPr>
          <w:p w14:paraId="688FAF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120" w:type="dxa"/>
            <w:tcBorders>
              <w:top w:val="single" w:sz="4" w:space="0" w:color="auto"/>
              <w:left w:val="single" w:sz="4" w:space="0" w:color="auto"/>
              <w:bottom w:val="nil"/>
              <w:right w:val="single" w:sz="4" w:space="0" w:color="auto"/>
            </w:tcBorders>
          </w:tcPr>
          <w:p w14:paraId="6B4476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120" w:type="dxa"/>
            <w:tcBorders>
              <w:top w:val="single" w:sz="4" w:space="0" w:color="auto"/>
              <w:left w:val="single" w:sz="4" w:space="0" w:color="auto"/>
              <w:bottom w:val="nil"/>
              <w:right w:val="single" w:sz="4" w:space="0" w:color="auto"/>
            </w:tcBorders>
          </w:tcPr>
          <w:p w14:paraId="3C8438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980" w:type="dxa"/>
            <w:tcBorders>
              <w:top w:val="single" w:sz="4" w:space="0" w:color="auto"/>
              <w:left w:val="single" w:sz="4" w:space="0" w:color="auto"/>
              <w:bottom w:val="nil"/>
              <w:right w:val="single" w:sz="4" w:space="0" w:color="auto"/>
            </w:tcBorders>
          </w:tcPr>
          <w:p w14:paraId="377DC1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120" w:type="dxa"/>
            <w:tcBorders>
              <w:top w:val="single" w:sz="4" w:space="0" w:color="auto"/>
              <w:left w:val="single" w:sz="4" w:space="0" w:color="auto"/>
              <w:bottom w:val="nil"/>
            </w:tcBorders>
          </w:tcPr>
          <w:p w14:paraId="6E75F2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1FB9FE1E" w14:textId="77777777">
        <w:tc>
          <w:tcPr>
            <w:tcW w:w="1960" w:type="dxa"/>
            <w:tcBorders>
              <w:top w:val="nil"/>
              <w:bottom w:val="nil"/>
              <w:right w:val="single" w:sz="4" w:space="0" w:color="auto"/>
            </w:tcBorders>
          </w:tcPr>
          <w:p w14:paraId="3D8E64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 м</w:t>
            </w:r>
          </w:p>
        </w:tc>
        <w:tc>
          <w:tcPr>
            <w:tcW w:w="980" w:type="dxa"/>
            <w:tcBorders>
              <w:top w:val="nil"/>
              <w:left w:val="single" w:sz="4" w:space="0" w:color="auto"/>
              <w:bottom w:val="nil"/>
              <w:right w:val="single" w:sz="4" w:space="0" w:color="auto"/>
            </w:tcBorders>
          </w:tcPr>
          <w:p w14:paraId="1AA7A8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980" w:type="dxa"/>
            <w:tcBorders>
              <w:top w:val="nil"/>
              <w:left w:val="single" w:sz="4" w:space="0" w:color="auto"/>
              <w:bottom w:val="nil"/>
              <w:right w:val="single" w:sz="4" w:space="0" w:color="auto"/>
            </w:tcBorders>
          </w:tcPr>
          <w:p w14:paraId="2D011F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1120" w:type="dxa"/>
            <w:tcBorders>
              <w:top w:val="nil"/>
              <w:left w:val="single" w:sz="4" w:space="0" w:color="auto"/>
              <w:bottom w:val="nil"/>
              <w:right w:val="single" w:sz="4" w:space="0" w:color="auto"/>
            </w:tcBorders>
          </w:tcPr>
          <w:p w14:paraId="1F2E87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nil"/>
              <w:left w:val="single" w:sz="4" w:space="0" w:color="auto"/>
              <w:bottom w:val="nil"/>
              <w:right w:val="single" w:sz="4" w:space="0" w:color="auto"/>
            </w:tcBorders>
          </w:tcPr>
          <w:p w14:paraId="571F1B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120" w:type="dxa"/>
            <w:tcBorders>
              <w:top w:val="nil"/>
              <w:left w:val="single" w:sz="4" w:space="0" w:color="auto"/>
              <w:bottom w:val="nil"/>
              <w:right w:val="single" w:sz="4" w:space="0" w:color="auto"/>
            </w:tcBorders>
          </w:tcPr>
          <w:p w14:paraId="5F70CA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980" w:type="dxa"/>
            <w:tcBorders>
              <w:top w:val="nil"/>
              <w:left w:val="single" w:sz="4" w:space="0" w:color="auto"/>
              <w:bottom w:val="nil"/>
              <w:right w:val="single" w:sz="4" w:space="0" w:color="auto"/>
            </w:tcBorders>
          </w:tcPr>
          <w:p w14:paraId="050779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1120" w:type="dxa"/>
            <w:tcBorders>
              <w:top w:val="nil"/>
              <w:left w:val="single" w:sz="4" w:space="0" w:color="auto"/>
              <w:bottom w:val="nil"/>
            </w:tcBorders>
          </w:tcPr>
          <w:p w14:paraId="0AC76D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4CE21ECC" w14:textId="77777777">
        <w:tc>
          <w:tcPr>
            <w:tcW w:w="1960" w:type="dxa"/>
            <w:tcBorders>
              <w:top w:val="nil"/>
              <w:bottom w:val="nil"/>
              <w:right w:val="single" w:sz="4" w:space="0" w:color="auto"/>
            </w:tcBorders>
          </w:tcPr>
          <w:p w14:paraId="3D568D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30 м</w:t>
            </w:r>
          </w:p>
        </w:tc>
        <w:tc>
          <w:tcPr>
            <w:tcW w:w="980" w:type="dxa"/>
            <w:tcBorders>
              <w:top w:val="nil"/>
              <w:left w:val="single" w:sz="4" w:space="0" w:color="auto"/>
              <w:bottom w:val="nil"/>
              <w:right w:val="single" w:sz="4" w:space="0" w:color="auto"/>
            </w:tcBorders>
          </w:tcPr>
          <w:p w14:paraId="3C7108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980" w:type="dxa"/>
            <w:tcBorders>
              <w:top w:val="nil"/>
              <w:left w:val="single" w:sz="4" w:space="0" w:color="auto"/>
              <w:bottom w:val="nil"/>
              <w:right w:val="single" w:sz="4" w:space="0" w:color="auto"/>
            </w:tcBorders>
          </w:tcPr>
          <w:p w14:paraId="576883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120" w:type="dxa"/>
            <w:tcBorders>
              <w:top w:val="nil"/>
              <w:left w:val="single" w:sz="4" w:space="0" w:color="auto"/>
              <w:bottom w:val="nil"/>
              <w:right w:val="single" w:sz="4" w:space="0" w:color="auto"/>
            </w:tcBorders>
          </w:tcPr>
          <w:p w14:paraId="5F9B5D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120" w:type="dxa"/>
            <w:tcBorders>
              <w:top w:val="nil"/>
              <w:left w:val="single" w:sz="4" w:space="0" w:color="auto"/>
              <w:bottom w:val="nil"/>
              <w:right w:val="single" w:sz="4" w:space="0" w:color="auto"/>
            </w:tcBorders>
          </w:tcPr>
          <w:p w14:paraId="66643E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120" w:type="dxa"/>
            <w:tcBorders>
              <w:top w:val="nil"/>
              <w:left w:val="single" w:sz="4" w:space="0" w:color="auto"/>
              <w:bottom w:val="nil"/>
              <w:right w:val="single" w:sz="4" w:space="0" w:color="auto"/>
            </w:tcBorders>
          </w:tcPr>
          <w:p w14:paraId="2EB64A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980" w:type="dxa"/>
            <w:tcBorders>
              <w:top w:val="nil"/>
              <w:left w:val="single" w:sz="4" w:space="0" w:color="auto"/>
              <w:bottom w:val="nil"/>
              <w:right w:val="single" w:sz="4" w:space="0" w:color="auto"/>
            </w:tcBorders>
          </w:tcPr>
          <w:p w14:paraId="2266B4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120" w:type="dxa"/>
            <w:tcBorders>
              <w:top w:val="nil"/>
              <w:left w:val="single" w:sz="4" w:space="0" w:color="auto"/>
              <w:bottom w:val="nil"/>
            </w:tcBorders>
          </w:tcPr>
          <w:p w14:paraId="5923C8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7F21A52D" w14:textId="77777777">
        <w:tc>
          <w:tcPr>
            <w:tcW w:w="1960" w:type="dxa"/>
            <w:tcBorders>
              <w:top w:val="nil"/>
              <w:bottom w:val="single" w:sz="4" w:space="0" w:color="auto"/>
              <w:right w:val="single" w:sz="4" w:space="0" w:color="auto"/>
            </w:tcBorders>
          </w:tcPr>
          <w:p w14:paraId="19C45B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м</w:t>
            </w:r>
          </w:p>
        </w:tc>
        <w:tc>
          <w:tcPr>
            <w:tcW w:w="980" w:type="dxa"/>
            <w:tcBorders>
              <w:top w:val="nil"/>
              <w:left w:val="single" w:sz="4" w:space="0" w:color="auto"/>
              <w:bottom w:val="single" w:sz="4" w:space="0" w:color="auto"/>
              <w:right w:val="single" w:sz="4" w:space="0" w:color="auto"/>
            </w:tcBorders>
          </w:tcPr>
          <w:p w14:paraId="1CED18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980" w:type="dxa"/>
            <w:tcBorders>
              <w:top w:val="nil"/>
              <w:left w:val="single" w:sz="4" w:space="0" w:color="auto"/>
              <w:bottom w:val="single" w:sz="4" w:space="0" w:color="auto"/>
              <w:right w:val="single" w:sz="4" w:space="0" w:color="auto"/>
            </w:tcBorders>
          </w:tcPr>
          <w:p w14:paraId="4EE196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nil"/>
              <w:left w:val="single" w:sz="4" w:space="0" w:color="auto"/>
              <w:bottom w:val="single" w:sz="4" w:space="0" w:color="auto"/>
              <w:right w:val="single" w:sz="4" w:space="0" w:color="auto"/>
            </w:tcBorders>
          </w:tcPr>
          <w:p w14:paraId="3F4886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120" w:type="dxa"/>
            <w:tcBorders>
              <w:top w:val="nil"/>
              <w:left w:val="single" w:sz="4" w:space="0" w:color="auto"/>
              <w:bottom w:val="single" w:sz="4" w:space="0" w:color="auto"/>
              <w:right w:val="single" w:sz="4" w:space="0" w:color="auto"/>
            </w:tcBorders>
          </w:tcPr>
          <w:p w14:paraId="5C5C4C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120" w:type="dxa"/>
            <w:tcBorders>
              <w:top w:val="nil"/>
              <w:left w:val="single" w:sz="4" w:space="0" w:color="auto"/>
              <w:bottom w:val="single" w:sz="4" w:space="0" w:color="auto"/>
              <w:right w:val="single" w:sz="4" w:space="0" w:color="auto"/>
            </w:tcBorders>
          </w:tcPr>
          <w:p w14:paraId="5BFCAF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980" w:type="dxa"/>
            <w:tcBorders>
              <w:top w:val="nil"/>
              <w:left w:val="single" w:sz="4" w:space="0" w:color="auto"/>
              <w:bottom w:val="single" w:sz="4" w:space="0" w:color="auto"/>
              <w:right w:val="single" w:sz="4" w:space="0" w:color="auto"/>
            </w:tcBorders>
          </w:tcPr>
          <w:p w14:paraId="07E08C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nil"/>
              <w:left w:val="single" w:sz="4" w:space="0" w:color="auto"/>
              <w:bottom w:val="single" w:sz="4" w:space="0" w:color="auto"/>
            </w:tcBorders>
          </w:tcPr>
          <w:p w14:paraId="4C6CA5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bl>
    <w:p w14:paraId="48CAAB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219AD6B" w14:textId="0C76007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4</w:t>
      </w:r>
      <w:r w:rsidR="003D31D8">
        <w:rPr>
          <w:rFonts w:ascii="Times New Roman CYR" w:hAnsi="Times New Roman CYR" w:cs="Times New Roman CYR"/>
          <w:b/>
          <w:bCs/>
          <w:color w:val="26282F"/>
          <w:sz w:val="24"/>
          <w:szCs w:val="24"/>
        </w:rPr>
        <w:t>2</w:t>
      </w:r>
    </w:p>
    <w:p w14:paraId="4E1EA7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060"/>
      </w:tblGrid>
      <w:tr w:rsidR="008E25B7" w:rsidRPr="008E25B7" w14:paraId="273ECF9D" w14:textId="77777777">
        <w:tc>
          <w:tcPr>
            <w:tcW w:w="5180" w:type="dxa"/>
            <w:tcBorders>
              <w:top w:val="single" w:sz="4" w:space="0" w:color="auto"/>
              <w:bottom w:val="single" w:sz="4" w:space="0" w:color="auto"/>
              <w:right w:val="single" w:sz="4" w:space="0" w:color="auto"/>
            </w:tcBorders>
          </w:tcPr>
          <w:p w14:paraId="090EC9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блоков группы сараев</w:t>
            </w:r>
          </w:p>
        </w:tc>
        <w:tc>
          <w:tcPr>
            <w:tcW w:w="4060" w:type="dxa"/>
            <w:tcBorders>
              <w:top w:val="single" w:sz="4" w:space="0" w:color="auto"/>
              <w:left w:val="single" w:sz="4" w:space="0" w:color="auto"/>
              <w:bottom w:val="single" w:sz="4" w:space="0" w:color="auto"/>
            </w:tcBorders>
          </w:tcPr>
          <w:p w14:paraId="175808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w:t>
            </w:r>
          </w:p>
        </w:tc>
      </w:tr>
      <w:tr w:rsidR="008E25B7" w:rsidRPr="008E25B7" w14:paraId="7E175377" w14:textId="77777777">
        <w:tc>
          <w:tcPr>
            <w:tcW w:w="5180" w:type="dxa"/>
            <w:tcBorders>
              <w:top w:val="single" w:sz="4" w:space="0" w:color="auto"/>
              <w:bottom w:val="single" w:sz="4" w:space="0" w:color="auto"/>
              <w:right w:val="single" w:sz="4" w:space="0" w:color="auto"/>
            </w:tcBorders>
          </w:tcPr>
          <w:p w14:paraId="2FAF7A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w:t>
            </w:r>
          </w:p>
        </w:tc>
        <w:tc>
          <w:tcPr>
            <w:tcW w:w="4060" w:type="dxa"/>
            <w:tcBorders>
              <w:top w:val="single" w:sz="4" w:space="0" w:color="auto"/>
              <w:left w:val="single" w:sz="4" w:space="0" w:color="auto"/>
              <w:bottom w:val="single" w:sz="4" w:space="0" w:color="auto"/>
            </w:tcBorders>
          </w:tcPr>
          <w:p w14:paraId="79E916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43F31087" w14:textId="77777777">
        <w:tc>
          <w:tcPr>
            <w:tcW w:w="5180" w:type="dxa"/>
            <w:tcBorders>
              <w:top w:val="single" w:sz="4" w:space="0" w:color="auto"/>
              <w:bottom w:val="single" w:sz="4" w:space="0" w:color="auto"/>
              <w:right w:val="single" w:sz="4" w:space="0" w:color="auto"/>
            </w:tcBorders>
          </w:tcPr>
          <w:p w14:paraId="5FEA09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2 до 8</w:t>
            </w:r>
          </w:p>
        </w:tc>
        <w:tc>
          <w:tcPr>
            <w:tcW w:w="4060" w:type="dxa"/>
            <w:tcBorders>
              <w:top w:val="single" w:sz="4" w:space="0" w:color="auto"/>
              <w:left w:val="single" w:sz="4" w:space="0" w:color="auto"/>
              <w:bottom w:val="single" w:sz="4" w:space="0" w:color="auto"/>
            </w:tcBorders>
          </w:tcPr>
          <w:p w14:paraId="3068EA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4A8AEB6B" w14:textId="77777777">
        <w:tc>
          <w:tcPr>
            <w:tcW w:w="5180" w:type="dxa"/>
            <w:tcBorders>
              <w:top w:val="single" w:sz="4" w:space="0" w:color="auto"/>
              <w:bottom w:val="single" w:sz="4" w:space="0" w:color="auto"/>
              <w:right w:val="single" w:sz="4" w:space="0" w:color="auto"/>
            </w:tcBorders>
          </w:tcPr>
          <w:p w14:paraId="5ECDED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8 до 30</w:t>
            </w:r>
          </w:p>
        </w:tc>
        <w:tc>
          <w:tcPr>
            <w:tcW w:w="4060" w:type="dxa"/>
            <w:tcBorders>
              <w:top w:val="single" w:sz="4" w:space="0" w:color="auto"/>
              <w:left w:val="single" w:sz="4" w:space="0" w:color="auto"/>
              <w:bottom w:val="single" w:sz="4" w:space="0" w:color="auto"/>
            </w:tcBorders>
          </w:tcPr>
          <w:p w14:paraId="1D25B4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bl>
    <w:p w14:paraId="4E763B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8E65EC0" w14:textId="70B16831"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4</w:t>
      </w:r>
      <w:r w:rsidR="003D31D8">
        <w:rPr>
          <w:rFonts w:ascii="Times New Roman CYR" w:hAnsi="Times New Roman CYR" w:cs="Times New Roman CYR"/>
          <w:b/>
          <w:bCs/>
          <w:color w:val="26282F"/>
          <w:sz w:val="24"/>
          <w:szCs w:val="24"/>
        </w:rPr>
        <w:t>3</w:t>
      </w:r>
    </w:p>
    <w:p w14:paraId="28CDA9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6"/>
        <w:gridCol w:w="4536"/>
        <w:gridCol w:w="1680"/>
      </w:tblGrid>
      <w:tr w:rsidR="008E25B7" w:rsidRPr="008E25B7" w14:paraId="3E6043E1" w14:textId="77777777" w:rsidTr="003D31D8">
        <w:tc>
          <w:tcPr>
            <w:tcW w:w="6946" w:type="dxa"/>
            <w:tcBorders>
              <w:top w:val="single" w:sz="4" w:space="0" w:color="auto"/>
              <w:bottom w:val="single" w:sz="4" w:space="0" w:color="auto"/>
              <w:right w:val="single" w:sz="4" w:space="0" w:color="auto"/>
            </w:tcBorders>
          </w:tcPr>
          <w:p w14:paraId="53018F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учреждения</w:t>
            </w:r>
          </w:p>
        </w:tc>
        <w:tc>
          <w:tcPr>
            <w:tcW w:w="4536" w:type="dxa"/>
            <w:tcBorders>
              <w:top w:val="single" w:sz="4" w:space="0" w:color="auto"/>
              <w:left w:val="single" w:sz="4" w:space="0" w:color="auto"/>
              <w:bottom w:val="single" w:sz="4" w:space="0" w:color="auto"/>
              <w:right w:val="single" w:sz="4" w:space="0" w:color="auto"/>
            </w:tcBorders>
          </w:tcPr>
          <w:p w14:paraId="7DF3EE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Единица измерения</w:t>
            </w:r>
          </w:p>
        </w:tc>
        <w:tc>
          <w:tcPr>
            <w:tcW w:w="1680" w:type="dxa"/>
            <w:tcBorders>
              <w:top w:val="single" w:sz="4" w:space="0" w:color="auto"/>
              <w:left w:val="single" w:sz="4" w:space="0" w:color="auto"/>
              <w:bottom w:val="single" w:sz="4" w:space="0" w:color="auto"/>
            </w:tcBorders>
          </w:tcPr>
          <w:p w14:paraId="121157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Рекомендуемый показатель на 1 тыс. жителей</w:t>
            </w:r>
          </w:p>
        </w:tc>
      </w:tr>
      <w:tr w:rsidR="008E25B7" w:rsidRPr="008E25B7" w14:paraId="40BF36BB" w14:textId="77777777" w:rsidTr="003D31D8">
        <w:tc>
          <w:tcPr>
            <w:tcW w:w="6946" w:type="dxa"/>
            <w:tcBorders>
              <w:top w:val="single" w:sz="4" w:space="0" w:color="auto"/>
              <w:bottom w:val="nil"/>
              <w:right w:val="single" w:sz="4" w:space="0" w:color="auto"/>
            </w:tcBorders>
          </w:tcPr>
          <w:p w14:paraId="0E18F47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Больница</w:t>
            </w:r>
          </w:p>
        </w:tc>
        <w:tc>
          <w:tcPr>
            <w:tcW w:w="4536" w:type="dxa"/>
            <w:tcBorders>
              <w:top w:val="single" w:sz="4" w:space="0" w:color="auto"/>
              <w:left w:val="single" w:sz="4" w:space="0" w:color="auto"/>
              <w:bottom w:val="nil"/>
              <w:right w:val="single" w:sz="4" w:space="0" w:color="auto"/>
            </w:tcBorders>
          </w:tcPr>
          <w:p w14:paraId="6E6852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койка</w:t>
            </w:r>
          </w:p>
        </w:tc>
        <w:tc>
          <w:tcPr>
            <w:tcW w:w="1680" w:type="dxa"/>
            <w:tcBorders>
              <w:top w:val="single" w:sz="4" w:space="0" w:color="auto"/>
              <w:left w:val="single" w:sz="4" w:space="0" w:color="auto"/>
              <w:bottom w:val="nil"/>
            </w:tcBorders>
          </w:tcPr>
          <w:p w14:paraId="334031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4E7D6B53" w14:textId="77777777" w:rsidTr="003D31D8">
        <w:tc>
          <w:tcPr>
            <w:tcW w:w="6946" w:type="dxa"/>
            <w:tcBorders>
              <w:top w:val="nil"/>
              <w:bottom w:val="nil"/>
              <w:right w:val="single" w:sz="4" w:space="0" w:color="auto"/>
            </w:tcBorders>
          </w:tcPr>
          <w:p w14:paraId="02A37F3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Амбулаторно-поликлиническая сеть</w:t>
            </w:r>
          </w:p>
        </w:tc>
        <w:tc>
          <w:tcPr>
            <w:tcW w:w="4536" w:type="dxa"/>
            <w:tcBorders>
              <w:top w:val="nil"/>
              <w:left w:val="single" w:sz="4" w:space="0" w:color="auto"/>
              <w:bottom w:val="nil"/>
              <w:right w:val="single" w:sz="4" w:space="0" w:color="auto"/>
            </w:tcBorders>
          </w:tcPr>
          <w:p w14:paraId="555384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посещение в смену</w:t>
            </w:r>
          </w:p>
        </w:tc>
        <w:tc>
          <w:tcPr>
            <w:tcW w:w="1680" w:type="dxa"/>
            <w:tcBorders>
              <w:top w:val="nil"/>
              <w:left w:val="single" w:sz="4" w:space="0" w:color="auto"/>
              <w:bottom w:val="nil"/>
            </w:tcBorders>
          </w:tcPr>
          <w:p w14:paraId="000157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r>
      <w:tr w:rsidR="008E25B7" w:rsidRPr="008E25B7" w14:paraId="54183A3E" w14:textId="77777777" w:rsidTr="003D31D8">
        <w:tc>
          <w:tcPr>
            <w:tcW w:w="6946" w:type="dxa"/>
            <w:tcBorders>
              <w:top w:val="nil"/>
              <w:bottom w:val="nil"/>
              <w:right w:val="single" w:sz="4" w:space="0" w:color="auto"/>
            </w:tcBorders>
          </w:tcPr>
          <w:p w14:paraId="3C8B1BA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Пункт скорой медицинской помощи</w:t>
            </w:r>
          </w:p>
        </w:tc>
        <w:tc>
          <w:tcPr>
            <w:tcW w:w="4536" w:type="dxa"/>
            <w:tcBorders>
              <w:top w:val="nil"/>
              <w:left w:val="single" w:sz="4" w:space="0" w:color="auto"/>
              <w:bottom w:val="nil"/>
              <w:right w:val="single" w:sz="4" w:space="0" w:color="auto"/>
            </w:tcBorders>
          </w:tcPr>
          <w:p w14:paraId="3FB0CE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автомобиль</w:t>
            </w:r>
          </w:p>
        </w:tc>
        <w:tc>
          <w:tcPr>
            <w:tcW w:w="1680" w:type="dxa"/>
            <w:tcBorders>
              <w:top w:val="nil"/>
              <w:left w:val="single" w:sz="4" w:space="0" w:color="auto"/>
              <w:bottom w:val="nil"/>
            </w:tcBorders>
          </w:tcPr>
          <w:p w14:paraId="7CFB69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w:t>
            </w:r>
          </w:p>
        </w:tc>
      </w:tr>
      <w:tr w:rsidR="008E25B7" w:rsidRPr="008E25B7" w14:paraId="3465DCB5" w14:textId="77777777" w:rsidTr="003D31D8">
        <w:tc>
          <w:tcPr>
            <w:tcW w:w="6946" w:type="dxa"/>
            <w:tcBorders>
              <w:top w:val="nil"/>
              <w:bottom w:val="nil"/>
              <w:right w:val="single" w:sz="4" w:space="0" w:color="auto"/>
            </w:tcBorders>
          </w:tcPr>
          <w:p w14:paraId="407F2DF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Учреждение торговли</w:t>
            </w:r>
          </w:p>
        </w:tc>
        <w:tc>
          <w:tcPr>
            <w:tcW w:w="4536" w:type="dxa"/>
            <w:tcBorders>
              <w:top w:val="nil"/>
              <w:left w:val="single" w:sz="4" w:space="0" w:color="auto"/>
              <w:bottom w:val="nil"/>
              <w:right w:val="single" w:sz="4" w:space="0" w:color="auto"/>
            </w:tcBorders>
          </w:tcPr>
          <w:p w14:paraId="6A136D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кв. м торговой площади</w:t>
            </w:r>
          </w:p>
        </w:tc>
        <w:tc>
          <w:tcPr>
            <w:tcW w:w="1680" w:type="dxa"/>
            <w:tcBorders>
              <w:top w:val="nil"/>
              <w:left w:val="single" w:sz="4" w:space="0" w:color="auto"/>
              <w:bottom w:val="nil"/>
            </w:tcBorders>
          </w:tcPr>
          <w:p w14:paraId="066D91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80,0</w:t>
            </w:r>
          </w:p>
        </w:tc>
      </w:tr>
      <w:tr w:rsidR="008E25B7" w:rsidRPr="008E25B7" w14:paraId="22CAAEA6" w14:textId="77777777" w:rsidTr="003D31D8">
        <w:tc>
          <w:tcPr>
            <w:tcW w:w="6946" w:type="dxa"/>
            <w:tcBorders>
              <w:top w:val="nil"/>
              <w:bottom w:val="single" w:sz="4" w:space="0" w:color="auto"/>
              <w:right w:val="single" w:sz="4" w:space="0" w:color="auto"/>
            </w:tcBorders>
          </w:tcPr>
          <w:p w14:paraId="42D0E24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Учреждение бытового обслуживания</w:t>
            </w:r>
          </w:p>
        </w:tc>
        <w:tc>
          <w:tcPr>
            <w:tcW w:w="4536" w:type="dxa"/>
            <w:tcBorders>
              <w:top w:val="nil"/>
              <w:left w:val="single" w:sz="4" w:space="0" w:color="auto"/>
              <w:bottom w:val="single" w:sz="4" w:space="0" w:color="auto"/>
              <w:right w:val="single" w:sz="4" w:space="0" w:color="auto"/>
            </w:tcBorders>
          </w:tcPr>
          <w:p w14:paraId="62864F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рабочее место</w:t>
            </w:r>
          </w:p>
        </w:tc>
        <w:tc>
          <w:tcPr>
            <w:tcW w:w="1680" w:type="dxa"/>
            <w:tcBorders>
              <w:top w:val="nil"/>
              <w:left w:val="single" w:sz="4" w:space="0" w:color="auto"/>
              <w:bottom w:val="single" w:sz="4" w:space="0" w:color="auto"/>
            </w:tcBorders>
          </w:tcPr>
          <w:p w14:paraId="55A7D6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r>
    </w:tbl>
    <w:p w14:paraId="549AE3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518A2D7" w14:textId="67C5F5B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D31D8">
        <w:rPr>
          <w:rFonts w:ascii="Times New Roman CYR" w:hAnsi="Times New Roman CYR" w:cs="Times New Roman CYR"/>
          <w:b/>
          <w:bCs/>
          <w:color w:val="26282F"/>
          <w:sz w:val="24"/>
          <w:szCs w:val="24"/>
        </w:rPr>
        <w:t>44</w:t>
      </w:r>
    </w:p>
    <w:p w14:paraId="590135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7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1260"/>
        <w:gridCol w:w="1260"/>
        <w:gridCol w:w="2016"/>
        <w:gridCol w:w="2268"/>
        <w:gridCol w:w="1984"/>
      </w:tblGrid>
      <w:tr w:rsidR="008E25B7" w:rsidRPr="008E25B7" w14:paraId="6BEA0934" w14:textId="77777777" w:rsidTr="003D31D8">
        <w:tc>
          <w:tcPr>
            <w:tcW w:w="4962" w:type="dxa"/>
            <w:vMerge w:val="restart"/>
            <w:tcBorders>
              <w:top w:val="single" w:sz="4" w:space="0" w:color="auto"/>
              <w:bottom w:val="single" w:sz="4" w:space="0" w:color="auto"/>
              <w:right w:val="single" w:sz="4" w:space="0" w:color="auto"/>
            </w:tcBorders>
          </w:tcPr>
          <w:p w14:paraId="1E745E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71687F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Коэффициент</w:t>
            </w:r>
          </w:p>
        </w:tc>
        <w:tc>
          <w:tcPr>
            <w:tcW w:w="7528" w:type="dxa"/>
            <w:gridSpan w:val="4"/>
            <w:tcBorders>
              <w:top w:val="single" w:sz="4" w:space="0" w:color="auto"/>
              <w:left w:val="single" w:sz="4" w:space="0" w:color="auto"/>
              <w:bottom w:val="single" w:sz="4" w:space="0" w:color="auto"/>
            </w:tcBorders>
          </w:tcPr>
          <w:p w14:paraId="51029A6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Расчетный показатель (на 1000 жителей)</w:t>
            </w:r>
          </w:p>
        </w:tc>
      </w:tr>
      <w:tr w:rsidR="008E25B7" w:rsidRPr="008E25B7" w14:paraId="4A3EB940" w14:textId="77777777" w:rsidTr="003D31D8">
        <w:tc>
          <w:tcPr>
            <w:tcW w:w="4962" w:type="dxa"/>
            <w:vMerge/>
            <w:tcBorders>
              <w:top w:val="single" w:sz="4" w:space="0" w:color="auto"/>
              <w:bottom w:val="single" w:sz="4" w:space="0" w:color="auto"/>
              <w:right w:val="single" w:sz="4" w:space="0" w:color="auto"/>
            </w:tcBorders>
          </w:tcPr>
          <w:p w14:paraId="0C6FFB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vMerge/>
            <w:tcBorders>
              <w:top w:val="single" w:sz="4" w:space="0" w:color="auto"/>
              <w:left w:val="single" w:sz="4" w:space="0" w:color="auto"/>
              <w:bottom w:val="single" w:sz="4" w:space="0" w:color="auto"/>
              <w:right w:val="single" w:sz="4" w:space="0" w:color="auto"/>
            </w:tcBorders>
          </w:tcPr>
          <w:p w14:paraId="3EFE7E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76" w:type="dxa"/>
            <w:gridSpan w:val="2"/>
            <w:tcBorders>
              <w:top w:val="single" w:sz="4" w:space="0" w:color="auto"/>
              <w:left w:val="single" w:sz="4" w:space="0" w:color="auto"/>
              <w:bottom w:val="single" w:sz="4" w:space="0" w:color="auto"/>
              <w:right w:val="single" w:sz="4" w:space="0" w:color="auto"/>
            </w:tcBorders>
          </w:tcPr>
          <w:p w14:paraId="44566C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Торговля (кв. м торговой площади)</w:t>
            </w:r>
          </w:p>
        </w:tc>
        <w:tc>
          <w:tcPr>
            <w:tcW w:w="2268" w:type="dxa"/>
            <w:vMerge w:val="restart"/>
            <w:tcBorders>
              <w:top w:val="single" w:sz="4" w:space="0" w:color="auto"/>
              <w:left w:val="single" w:sz="4" w:space="0" w:color="auto"/>
              <w:bottom w:val="single" w:sz="4" w:space="0" w:color="auto"/>
              <w:right w:val="single" w:sz="4" w:space="0" w:color="auto"/>
            </w:tcBorders>
          </w:tcPr>
          <w:p w14:paraId="428116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Общественное питание (мест)</w:t>
            </w:r>
          </w:p>
        </w:tc>
        <w:tc>
          <w:tcPr>
            <w:tcW w:w="1984" w:type="dxa"/>
            <w:vMerge w:val="restart"/>
            <w:tcBorders>
              <w:top w:val="single" w:sz="4" w:space="0" w:color="auto"/>
              <w:left w:val="single" w:sz="4" w:space="0" w:color="auto"/>
              <w:bottom w:val="single" w:sz="4" w:space="0" w:color="auto"/>
            </w:tcBorders>
          </w:tcPr>
          <w:p w14:paraId="6D5754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Бытовое обслуживание (рабочих мест)</w:t>
            </w:r>
          </w:p>
        </w:tc>
      </w:tr>
      <w:tr w:rsidR="008E25B7" w:rsidRPr="008E25B7" w14:paraId="3C4C0F62" w14:textId="77777777" w:rsidTr="003D31D8">
        <w:tc>
          <w:tcPr>
            <w:tcW w:w="4962" w:type="dxa"/>
            <w:vMerge/>
            <w:tcBorders>
              <w:top w:val="single" w:sz="4" w:space="0" w:color="auto"/>
              <w:bottom w:val="single" w:sz="4" w:space="0" w:color="auto"/>
              <w:right w:val="single" w:sz="4" w:space="0" w:color="auto"/>
            </w:tcBorders>
          </w:tcPr>
          <w:p w14:paraId="6355B51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vMerge/>
            <w:tcBorders>
              <w:top w:val="single" w:sz="4" w:space="0" w:color="auto"/>
              <w:left w:val="single" w:sz="4" w:space="0" w:color="auto"/>
              <w:bottom w:val="single" w:sz="4" w:space="0" w:color="auto"/>
              <w:right w:val="single" w:sz="4" w:space="0" w:color="auto"/>
            </w:tcBorders>
          </w:tcPr>
          <w:p w14:paraId="6A10782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4DEAA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продукты</w:t>
            </w:r>
          </w:p>
        </w:tc>
        <w:tc>
          <w:tcPr>
            <w:tcW w:w="2016" w:type="dxa"/>
            <w:tcBorders>
              <w:top w:val="single" w:sz="4" w:space="0" w:color="auto"/>
              <w:left w:val="single" w:sz="4" w:space="0" w:color="auto"/>
              <w:bottom w:val="single" w:sz="4" w:space="0" w:color="auto"/>
              <w:right w:val="single" w:sz="4" w:space="0" w:color="auto"/>
            </w:tcBorders>
          </w:tcPr>
          <w:p w14:paraId="3D2F1A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промтовары</w:t>
            </w:r>
          </w:p>
        </w:tc>
        <w:tc>
          <w:tcPr>
            <w:tcW w:w="2268" w:type="dxa"/>
            <w:vMerge/>
            <w:tcBorders>
              <w:top w:val="single" w:sz="4" w:space="0" w:color="auto"/>
              <w:left w:val="single" w:sz="4" w:space="0" w:color="auto"/>
              <w:bottom w:val="single" w:sz="4" w:space="0" w:color="auto"/>
              <w:right w:val="single" w:sz="4" w:space="0" w:color="auto"/>
            </w:tcBorders>
          </w:tcPr>
          <w:p w14:paraId="531C6A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84" w:type="dxa"/>
            <w:vMerge/>
            <w:tcBorders>
              <w:top w:val="single" w:sz="4" w:space="0" w:color="auto"/>
              <w:left w:val="single" w:sz="4" w:space="0" w:color="auto"/>
              <w:bottom w:val="single" w:sz="4" w:space="0" w:color="auto"/>
            </w:tcBorders>
          </w:tcPr>
          <w:p w14:paraId="0425E19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D6F4460" w14:textId="77777777" w:rsidTr="003D31D8">
        <w:tc>
          <w:tcPr>
            <w:tcW w:w="4962" w:type="dxa"/>
            <w:tcBorders>
              <w:top w:val="single" w:sz="4" w:space="0" w:color="auto"/>
              <w:bottom w:val="nil"/>
              <w:right w:val="single" w:sz="4" w:space="0" w:color="auto"/>
            </w:tcBorders>
          </w:tcPr>
          <w:p w14:paraId="4CF6FE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1260" w:type="dxa"/>
            <w:tcBorders>
              <w:top w:val="single" w:sz="4" w:space="0" w:color="auto"/>
              <w:left w:val="single" w:sz="4" w:space="0" w:color="auto"/>
              <w:bottom w:val="nil"/>
              <w:right w:val="single" w:sz="4" w:space="0" w:color="auto"/>
            </w:tcBorders>
          </w:tcPr>
          <w:p w14:paraId="3A9E28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single" w:sz="4" w:space="0" w:color="auto"/>
              <w:left w:val="single" w:sz="4" w:space="0" w:color="auto"/>
              <w:bottom w:val="nil"/>
              <w:right w:val="single" w:sz="4" w:space="0" w:color="auto"/>
            </w:tcBorders>
          </w:tcPr>
          <w:p w14:paraId="6082D4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2016" w:type="dxa"/>
            <w:tcBorders>
              <w:top w:val="single" w:sz="4" w:space="0" w:color="auto"/>
              <w:left w:val="single" w:sz="4" w:space="0" w:color="auto"/>
              <w:bottom w:val="nil"/>
              <w:right w:val="single" w:sz="4" w:space="0" w:color="auto"/>
            </w:tcBorders>
          </w:tcPr>
          <w:p w14:paraId="1631C8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268" w:type="dxa"/>
            <w:tcBorders>
              <w:top w:val="single" w:sz="4" w:space="0" w:color="auto"/>
              <w:left w:val="single" w:sz="4" w:space="0" w:color="auto"/>
              <w:bottom w:val="nil"/>
              <w:right w:val="single" w:sz="4" w:space="0" w:color="auto"/>
            </w:tcBorders>
          </w:tcPr>
          <w:p w14:paraId="0EE5A1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1984" w:type="dxa"/>
            <w:tcBorders>
              <w:top w:val="single" w:sz="4" w:space="0" w:color="auto"/>
              <w:left w:val="single" w:sz="4" w:space="0" w:color="auto"/>
              <w:bottom w:val="nil"/>
            </w:tcBorders>
          </w:tcPr>
          <w:p w14:paraId="1A6345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r>
      <w:tr w:rsidR="008E25B7" w:rsidRPr="008E25B7" w14:paraId="6211358D" w14:textId="77777777" w:rsidTr="003D31D8">
        <w:tc>
          <w:tcPr>
            <w:tcW w:w="4962" w:type="dxa"/>
            <w:tcBorders>
              <w:top w:val="nil"/>
              <w:bottom w:val="nil"/>
              <w:right w:val="single" w:sz="4" w:space="0" w:color="auto"/>
            </w:tcBorders>
          </w:tcPr>
          <w:p w14:paraId="609F0C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nil"/>
              <w:left w:val="single" w:sz="4" w:space="0" w:color="auto"/>
              <w:bottom w:val="nil"/>
              <w:right w:val="single" w:sz="4" w:space="0" w:color="auto"/>
            </w:tcBorders>
          </w:tcPr>
          <w:p w14:paraId="50A17E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nil"/>
              <w:left w:val="single" w:sz="4" w:space="0" w:color="auto"/>
              <w:bottom w:val="nil"/>
              <w:right w:val="single" w:sz="4" w:space="0" w:color="auto"/>
            </w:tcBorders>
          </w:tcPr>
          <w:p w14:paraId="5E8DEB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140</w:t>
            </w:r>
          </w:p>
        </w:tc>
        <w:tc>
          <w:tcPr>
            <w:tcW w:w="2016" w:type="dxa"/>
            <w:tcBorders>
              <w:top w:val="nil"/>
              <w:left w:val="single" w:sz="4" w:space="0" w:color="auto"/>
              <w:bottom w:val="nil"/>
              <w:right w:val="single" w:sz="4" w:space="0" w:color="auto"/>
            </w:tcBorders>
          </w:tcPr>
          <w:p w14:paraId="058CFB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2268" w:type="dxa"/>
            <w:tcBorders>
              <w:top w:val="nil"/>
              <w:left w:val="single" w:sz="4" w:space="0" w:color="auto"/>
              <w:bottom w:val="nil"/>
              <w:right w:val="single" w:sz="4" w:space="0" w:color="auto"/>
            </w:tcBorders>
          </w:tcPr>
          <w:p w14:paraId="0C90AE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1984" w:type="dxa"/>
            <w:tcBorders>
              <w:top w:val="nil"/>
              <w:left w:val="single" w:sz="4" w:space="0" w:color="auto"/>
              <w:bottom w:val="nil"/>
            </w:tcBorders>
          </w:tcPr>
          <w:p w14:paraId="257DB1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r>
      <w:tr w:rsidR="008E25B7" w:rsidRPr="008E25B7" w14:paraId="66782EB6" w14:textId="77777777" w:rsidTr="003D31D8">
        <w:tc>
          <w:tcPr>
            <w:tcW w:w="4962" w:type="dxa"/>
            <w:tcBorders>
              <w:top w:val="nil"/>
              <w:bottom w:val="single" w:sz="4" w:space="0" w:color="auto"/>
              <w:right w:val="single" w:sz="4" w:space="0" w:color="auto"/>
            </w:tcBorders>
          </w:tcPr>
          <w:p w14:paraId="49405F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60" w:type="dxa"/>
            <w:tcBorders>
              <w:top w:val="nil"/>
              <w:left w:val="single" w:sz="4" w:space="0" w:color="auto"/>
              <w:bottom w:val="single" w:sz="4" w:space="0" w:color="auto"/>
              <w:right w:val="single" w:sz="4" w:space="0" w:color="auto"/>
            </w:tcBorders>
          </w:tcPr>
          <w:p w14:paraId="4599C6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260" w:type="dxa"/>
            <w:tcBorders>
              <w:top w:val="nil"/>
              <w:left w:val="single" w:sz="4" w:space="0" w:color="auto"/>
              <w:bottom w:val="single" w:sz="4" w:space="0" w:color="auto"/>
              <w:right w:val="single" w:sz="4" w:space="0" w:color="auto"/>
            </w:tcBorders>
          </w:tcPr>
          <w:p w14:paraId="375EC1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210</w:t>
            </w:r>
          </w:p>
        </w:tc>
        <w:tc>
          <w:tcPr>
            <w:tcW w:w="2016" w:type="dxa"/>
            <w:tcBorders>
              <w:top w:val="nil"/>
              <w:left w:val="single" w:sz="4" w:space="0" w:color="auto"/>
              <w:bottom w:val="single" w:sz="4" w:space="0" w:color="auto"/>
              <w:right w:val="single" w:sz="4" w:space="0" w:color="auto"/>
            </w:tcBorders>
          </w:tcPr>
          <w:p w14:paraId="493EC7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w:t>
            </w:r>
          </w:p>
        </w:tc>
        <w:tc>
          <w:tcPr>
            <w:tcW w:w="2268" w:type="dxa"/>
            <w:tcBorders>
              <w:top w:val="nil"/>
              <w:left w:val="single" w:sz="4" w:space="0" w:color="auto"/>
              <w:bottom w:val="single" w:sz="4" w:space="0" w:color="auto"/>
              <w:right w:val="single" w:sz="4" w:space="0" w:color="auto"/>
            </w:tcBorders>
          </w:tcPr>
          <w:p w14:paraId="087CDD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1984" w:type="dxa"/>
            <w:tcBorders>
              <w:top w:val="nil"/>
              <w:left w:val="single" w:sz="4" w:space="0" w:color="auto"/>
              <w:bottom w:val="single" w:sz="4" w:space="0" w:color="auto"/>
            </w:tcBorders>
          </w:tcPr>
          <w:p w14:paraId="395AAB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r>
    </w:tbl>
    <w:p w14:paraId="2BA4DE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2215F28" w14:textId="0D6D1DFF"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D31D8">
        <w:rPr>
          <w:rFonts w:ascii="Times New Roman CYR" w:hAnsi="Times New Roman CYR" w:cs="Times New Roman CYR"/>
          <w:b/>
          <w:bCs/>
          <w:color w:val="26282F"/>
          <w:sz w:val="24"/>
          <w:szCs w:val="24"/>
        </w:rPr>
        <w:t>45</w:t>
      </w:r>
    </w:p>
    <w:p w14:paraId="454C51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006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529"/>
      </w:tblGrid>
      <w:tr w:rsidR="008E25B7" w:rsidRPr="008E25B7" w14:paraId="54370079" w14:textId="77777777" w:rsidTr="003D31D8">
        <w:tc>
          <w:tcPr>
            <w:tcW w:w="4536" w:type="dxa"/>
            <w:vMerge w:val="restart"/>
            <w:tcBorders>
              <w:top w:val="single" w:sz="4" w:space="0" w:color="auto"/>
              <w:bottom w:val="single" w:sz="4" w:space="0" w:color="auto"/>
              <w:right w:val="single" w:sz="4" w:space="0" w:color="auto"/>
            </w:tcBorders>
          </w:tcPr>
          <w:p w14:paraId="1BCD6F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Озелененная территория общего пользования</w:t>
            </w:r>
          </w:p>
        </w:tc>
        <w:tc>
          <w:tcPr>
            <w:tcW w:w="5529" w:type="dxa"/>
            <w:tcBorders>
              <w:top w:val="single" w:sz="4" w:space="0" w:color="auto"/>
              <w:left w:val="single" w:sz="4" w:space="0" w:color="auto"/>
              <w:bottom w:val="single" w:sz="4" w:space="0" w:color="auto"/>
            </w:tcBorders>
          </w:tcPr>
          <w:p w14:paraId="332958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озелененных территорий (кв. м/чел.)</w:t>
            </w:r>
          </w:p>
        </w:tc>
      </w:tr>
      <w:tr w:rsidR="003D31D8" w:rsidRPr="008E25B7" w14:paraId="0972C5D0" w14:textId="77777777" w:rsidTr="003D31D8">
        <w:trPr>
          <w:trHeight w:val="306"/>
        </w:trPr>
        <w:tc>
          <w:tcPr>
            <w:tcW w:w="4536" w:type="dxa"/>
            <w:vMerge/>
            <w:tcBorders>
              <w:top w:val="single" w:sz="4" w:space="0" w:color="auto"/>
              <w:bottom w:val="single" w:sz="4" w:space="0" w:color="auto"/>
              <w:right w:val="single" w:sz="4" w:space="0" w:color="auto"/>
            </w:tcBorders>
          </w:tcPr>
          <w:p w14:paraId="5D1A0755" w14:textId="77777777" w:rsidR="003D31D8" w:rsidRPr="008E25B7" w:rsidRDefault="003D31D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529" w:type="dxa"/>
            <w:tcBorders>
              <w:top w:val="single" w:sz="4" w:space="0" w:color="auto"/>
              <w:left w:val="single" w:sz="4" w:space="0" w:color="auto"/>
            </w:tcBorders>
          </w:tcPr>
          <w:p w14:paraId="4DB08F35"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сельских поселений</w:t>
            </w:r>
          </w:p>
        </w:tc>
      </w:tr>
      <w:tr w:rsidR="003D31D8" w:rsidRPr="008E25B7" w14:paraId="65EC507A" w14:textId="77777777" w:rsidTr="003D31D8">
        <w:tc>
          <w:tcPr>
            <w:tcW w:w="4536" w:type="dxa"/>
            <w:tcBorders>
              <w:top w:val="single" w:sz="4" w:space="0" w:color="auto"/>
              <w:bottom w:val="single" w:sz="4" w:space="0" w:color="auto"/>
              <w:right w:val="single" w:sz="4" w:space="0" w:color="auto"/>
            </w:tcBorders>
          </w:tcPr>
          <w:p w14:paraId="4F22EC71" w14:textId="77777777" w:rsidR="003D31D8" w:rsidRPr="008E25B7" w:rsidRDefault="003D31D8"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Жилых районов</w:t>
            </w:r>
          </w:p>
        </w:tc>
        <w:tc>
          <w:tcPr>
            <w:tcW w:w="5529" w:type="dxa"/>
            <w:tcBorders>
              <w:top w:val="single" w:sz="4" w:space="0" w:color="auto"/>
              <w:left w:val="single" w:sz="4" w:space="0" w:color="auto"/>
              <w:bottom w:val="single" w:sz="4" w:space="0" w:color="auto"/>
            </w:tcBorders>
          </w:tcPr>
          <w:p w14:paraId="29A97B4F" w14:textId="77777777" w:rsidR="003D31D8" w:rsidRPr="008E25B7" w:rsidRDefault="003D31D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r>
    </w:tbl>
    <w:p w14:paraId="35D83C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3A14E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62B5BB31" w14:textId="33D44E0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70DB3791" w14:textId="7EA1B439" w:rsidR="008E25B7" w:rsidRPr="008E25B7" w:rsidRDefault="003D31D8"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w:t>
      </w:r>
      <w:r w:rsidR="008E25B7" w:rsidRPr="008E25B7">
        <w:rPr>
          <w:rFonts w:ascii="Times New Roman CYR" w:hAnsi="Times New Roman CYR" w:cs="Times New Roman CYR"/>
          <w:sz w:val="24"/>
          <w:szCs w:val="24"/>
        </w:rPr>
        <w:t>.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24EF9D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780D42F" w14:textId="086D7F2F"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D31D8">
        <w:rPr>
          <w:rFonts w:ascii="Times New Roman CYR" w:hAnsi="Times New Roman CYR" w:cs="Times New Roman CYR"/>
          <w:b/>
          <w:bCs/>
          <w:color w:val="26282F"/>
          <w:sz w:val="24"/>
          <w:szCs w:val="24"/>
        </w:rPr>
        <w:t>46</w:t>
      </w:r>
    </w:p>
    <w:p w14:paraId="4458DCD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2240"/>
      </w:tblGrid>
      <w:tr w:rsidR="008E25B7" w:rsidRPr="008E25B7" w14:paraId="7FC02786" w14:textId="77777777">
        <w:tc>
          <w:tcPr>
            <w:tcW w:w="1960" w:type="dxa"/>
            <w:vMerge w:val="restart"/>
            <w:tcBorders>
              <w:top w:val="single" w:sz="4" w:space="0" w:color="auto"/>
              <w:bottom w:val="single" w:sz="4" w:space="0" w:color="auto"/>
              <w:right w:val="single" w:sz="4" w:space="0" w:color="auto"/>
            </w:tcBorders>
          </w:tcPr>
          <w:p w14:paraId="201D5F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Ширина бульвара, м</w:t>
            </w:r>
          </w:p>
        </w:tc>
        <w:tc>
          <w:tcPr>
            <w:tcW w:w="6860" w:type="dxa"/>
            <w:gridSpan w:val="3"/>
            <w:tcBorders>
              <w:top w:val="single" w:sz="4" w:space="0" w:color="auto"/>
              <w:left w:val="single" w:sz="4" w:space="0" w:color="auto"/>
              <w:bottom w:val="single" w:sz="4" w:space="0" w:color="auto"/>
            </w:tcBorders>
          </w:tcPr>
          <w:p w14:paraId="21E596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Элемент территории (% от общей площади)</w:t>
            </w:r>
          </w:p>
        </w:tc>
      </w:tr>
      <w:tr w:rsidR="008E25B7" w:rsidRPr="008E25B7" w14:paraId="7200CA8A" w14:textId="77777777">
        <w:tc>
          <w:tcPr>
            <w:tcW w:w="1960" w:type="dxa"/>
            <w:vMerge/>
            <w:tcBorders>
              <w:top w:val="single" w:sz="4" w:space="0" w:color="auto"/>
              <w:bottom w:val="single" w:sz="4" w:space="0" w:color="auto"/>
              <w:right w:val="single" w:sz="4" w:space="0" w:color="auto"/>
            </w:tcBorders>
          </w:tcPr>
          <w:p w14:paraId="09B9295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380" w:type="dxa"/>
            <w:tcBorders>
              <w:top w:val="single" w:sz="4" w:space="0" w:color="auto"/>
              <w:left w:val="single" w:sz="4" w:space="0" w:color="auto"/>
              <w:bottom w:val="single" w:sz="4" w:space="0" w:color="auto"/>
              <w:right w:val="single" w:sz="4" w:space="0" w:color="auto"/>
            </w:tcBorders>
          </w:tcPr>
          <w:p w14:paraId="1F7359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274ACD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аллеи, дорожки, площадки</w:t>
            </w:r>
          </w:p>
        </w:tc>
        <w:tc>
          <w:tcPr>
            <w:tcW w:w="2240" w:type="dxa"/>
            <w:tcBorders>
              <w:top w:val="single" w:sz="4" w:space="0" w:color="auto"/>
              <w:left w:val="single" w:sz="4" w:space="0" w:color="auto"/>
              <w:bottom w:val="single" w:sz="4" w:space="0" w:color="auto"/>
            </w:tcBorders>
          </w:tcPr>
          <w:p w14:paraId="7BCC91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сооружения и застройка</w:t>
            </w:r>
          </w:p>
        </w:tc>
      </w:tr>
      <w:tr w:rsidR="008E25B7" w:rsidRPr="008E25B7" w14:paraId="704D66BA" w14:textId="77777777">
        <w:tc>
          <w:tcPr>
            <w:tcW w:w="1960" w:type="dxa"/>
            <w:tcBorders>
              <w:top w:val="single" w:sz="4" w:space="0" w:color="auto"/>
              <w:bottom w:val="nil"/>
              <w:right w:val="single" w:sz="4" w:space="0" w:color="auto"/>
            </w:tcBorders>
          </w:tcPr>
          <w:p w14:paraId="236715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18 - 25</w:t>
            </w:r>
          </w:p>
        </w:tc>
        <w:tc>
          <w:tcPr>
            <w:tcW w:w="2380" w:type="dxa"/>
            <w:tcBorders>
              <w:top w:val="single" w:sz="4" w:space="0" w:color="auto"/>
              <w:left w:val="single" w:sz="4" w:space="0" w:color="auto"/>
              <w:bottom w:val="nil"/>
              <w:right w:val="single" w:sz="4" w:space="0" w:color="auto"/>
            </w:tcBorders>
          </w:tcPr>
          <w:p w14:paraId="44A27C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70 - 75</w:t>
            </w:r>
          </w:p>
        </w:tc>
        <w:tc>
          <w:tcPr>
            <w:tcW w:w="2240" w:type="dxa"/>
            <w:tcBorders>
              <w:top w:val="single" w:sz="4" w:space="0" w:color="auto"/>
              <w:left w:val="single" w:sz="4" w:space="0" w:color="auto"/>
              <w:bottom w:val="nil"/>
              <w:right w:val="single" w:sz="4" w:space="0" w:color="auto"/>
            </w:tcBorders>
          </w:tcPr>
          <w:p w14:paraId="289737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30 - 25</w:t>
            </w:r>
          </w:p>
        </w:tc>
        <w:tc>
          <w:tcPr>
            <w:tcW w:w="2240" w:type="dxa"/>
            <w:tcBorders>
              <w:top w:val="single" w:sz="4" w:space="0" w:color="auto"/>
              <w:left w:val="single" w:sz="4" w:space="0" w:color="auto"/>
              <w:bottom w:val="nil"/>
            </w:tcBorders>
          </w:tcPr>
          <w:p w14:paraId="4C3034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55F872D6" w14:textId="77777777">
        <w:tc>
          <w:tcPr>
            <w:tcW w:w="1960" w:type="dxa"/>
            <w:tcBorders>
              <w:top w:val="nil"/>
              <w:bottom w:val="nil"/>
              <w:right w:val="single" w:sz="4" w:space="0" w:color="auto"/>
            </w:tcBorders>
          </w:tcPr>
          <w:p w14:paraId="646ACE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25 - 50</w:t>
            </w:r>
          </w:p>
        </w:tc>
        <w:tc>
          <w:tcPr>
            <w:tcW w:w="2380" w:type="dxa"/>
            <w:tcBorders>
              <w:top w:val="nil"/>
              <w:left w:val="single" w:sz="4" w:space="0" w:color="auto"/>
              <w:bottom w:val="nil"/>
              <w:right w:val="single" w:sz="4" w:space="0" w:color="auto"/>
            </w:tcBorders>
          </w:tcPr>
          <w:p w14:paraId="706DCD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75 - 80</w:t>
            </w:r>
          </w:p>
        </w:tc>
        <w:tc>
          <w:tcPr>
            <w:tcW w:w="2240" w:type="dxa"/>
            <w:tcBorders>
              <w:top w:val="nil"/>
              <w:left w:val="single" w:sz="4" w:space="0" w:color="auto"/>
              <w:bottom w:val="nil"/>
              <w:right w:val="single" w:sz="4" w:space="0" w:color="auto"/>
            </w:tcBorders>
          </w:tcPr>
          <w:p w14:paraId="3F71E9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23 - 17</w:t>
            </w:r>
          </w:p>
        </w:tc>
        <w:tc>
          <w:tcPr>
            <w:tcW w:w="2240" w:type="dxa"/>
            <w:tcBorders>
              <w:top w:val="nil"/>
              <w:left w:val="single" w:sz="4" w:space="0" w:color="auto"/>
              <w:bottom w:val="nil"/>
            </w:tcBorders>
          </w:tcPr>
          <w:p w14:paraId="101A24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2 - 3</w:t>
            </w:r>
          </w:p>
        </w:tc>
      </w:tr>
      <w:tr w:rsidR="008E25B7" w:rsidRPr="008E25B7" w14:paraId="7FFFBAE2" w14:textId="77777777">
        <w:tc>
          <w:tcPr>
            <w:tcW w:w="1960" w:type="dxa"/>
            <w:tcBorders>
              <w:top w:val="nil"/>
              <w:bottom w:val="single" w:sz="4" w:space="0" w:color="auto"/>
              <w:right w:val="single" w:sz="4" w:space="0" w:color="auto"/>
            </w:tcBorders>
          </w:tcPr>
          <w:p w14:paraId="375A58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50</w:t>
            </w:r>
          </w:p>
        </w:tc>
        <w:tc>
          <w:tcPr>
            <w:tcW w:w="2380" w:type="dxa"/>
            <w:tcBorders>
              <w:top w:val="nil"/>
              <w:left w:val="single" w:sz="4" w:space="0" w:color="auto"/>
              <w:bottom w:val="single" w:sz="4" w:space="0" w:color="auto"/>
              <w:right w:val="single" w:sz="4" w:space="0" w:color="auto"/>
            </w:tcBorders>
          </w:tcPr>
          <w:p w14:paraId="1FF3C2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65 - 70</w:t>
            </w:r>
          </w:p>
        </w:tc>
        <w:tc>
          <w:tcPr>
            <w:tcW w:w="2240" w:type="dxa"/>
            <w:tcBorders>
              <w:top w:val="nil"/>
              <w:left w:val="single" w:sz="4" w:space="0" w:color="auto"/>
              <w:bottom w:val="single" w:sz="4" w:space="0" w:color="auto"/>
              <w:right w:val="single" w:sz="4" w:space="0" w:color="auto"/>
            </w:tcBorders>
          </w:tcPr>
          <w:p w14:paraId="6575D0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30 - 25</w:t>
            </w:r>
          </w:p>
        </w:tc>
        <w:tc>
          <w:tcPr>
            <w:tcW w:w="2240" w:type="dxa"/>
            <w:tcBorders>
              <w:top w:val="nil"/>
              <w:left w:val="single" w:sz="4" w:space="0" w:color="auto"/>
              <w:bottom w:val="single" w:sz="4" w:space="0" w:color="auto"/>
            </w:tcBorders>
          </w:tcPr>
          <w:p w14:paraId="73BEF6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более 5</w:t>
            </w:r>
          </w:p>
        </w:tc>
      </w:tr>
    </w:tbl>
    <w:p w14:paraId="10B17E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45BD8FF" w14:textId="31E39E43"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D31D8">
        <w:rPr>
          <w:rFonts w:ascii="Times New Roman CYR" w:hAnsi="Times New Roman CYR" w:cs="Times New Roman CYR"/>
          <w:b/>
          <w:bCs/>
          <w:color w:val="26282F"/>
          <w:sz w:val="24"/>
          <w:szCs w:val="24"/>
        </w:rPr>
        <w:t>47</w:t>
      </w:r>
    </w:p>
    <w:p w14:paraId="52A06E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3080"/>
      </w:tblGrid>
      <w:tr w:rsidR="008E25B7" w:rsidRPr="008E25B7" w14:paraId="273DC096" w14:textId="77777777">
        <w:tc>
          <w:tcPr>
            <w:tcW w:w="3080" w:type="dxa"/>
            <w:vMerge w:val="restart"/>
            <w:tcBorders>
              <w:top w:val="single" w:sz="4" w:space="0" w:color="auto"/>
              <w:bottom w:val="single" w:sz="4" w:space="0" w:color="auto"/>
              <w:right w:val="single" w:sz="4" w:space="0" w:color="auto"/>
            </w:tcBorders>
          </w:tcPr>
          <w:p w14:paraId="6FC68E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Место размещения скверов</w:t>
            </w:r>
          </w:p>
        </w:tc>
        <w:tc>
          <w:tcPr>
            <w:tcW w:w="6440" w:type="dxa"/>
            <w:gridSpan w:val="2"/>
            <w:tcBorders>
              <w:top w:val="single" w:sz="4" w:space="0" w:color="auto"/>
              <w:left w:val="single" w:sz="4" w:space="0" w:color="auto"/>
              <w:bottom w:val="single" w:sz="4" w:space="0" w:color="auto"/>
            </w:tcBorders>
          </w:tcPr>
          <w:p w14:paraId="2F4FE6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Элемент территории (% от общей площади)</w:t>
            </w:r>
          </w:p>
        </w:tc>
      </w:tr>
      <w:tr w:rsidR="008E25B7" w:rsidRPr="008E25B7" w14:paraId="6D7A0386" w14:textId="77777777">
        <w:tc>
          <w:tcPr>
            <w:tcW w:w="3080" w:type="dxa"/>
            <w:vMerge/>
            <w:tcBorders>
              <w:top w:val="single" w:sz="4" w:space="0" w:color="auto"/>
              <w:bottom w:val="single" w:sz="4" w:space="0" w:color="auto"/>
              <w:right w:val="single" w:sz="4" w:space="0" w:color="auto"/>
            </w:tcBorders>
          </w:tcPr>
          <w:p w14:paraId="071200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360" w:type="dxa"/>
            <w:tcBorders>
              <w:top w:val="single" w:sz="4" w:space="0" w:color="auto"/>
              <w:left w:val="single" w:sz="4" w:space="0" w:color="auto"/>
              <w:bottom w:val="single" w:sz="4" w:space="0" w:color="auto"/>
              <w:right w:val="single" w:sz="4" w:space="0" w:color="auto"/>
            </w:tcBorders>
          </w:tcPr>
          <w:p w14:paraId="58A914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зеленых насаждений и водоемов</w:t>
            </w:r>
          </w:p>
        </w:tc>
        <w:tc>
          <w:tcPr>
            <w:tcW w:w="3080" w:type="dxa"/>
            <w:tcBorders>
              <w:top w:val="single" w:sz="4" w:space="0" w:color="auto"/>
              <w:left w:val="single" w:sz="4" w:space="0" w:color="auto"/>
              <w:bottom w:val="single" w:sz="4" w:space="0" w:color="auto"/>
            </w:tcBorders>
          </w:tcPr>
          <w:p w14:paraId="6990A7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аллеи, дорожки, площадки, малые формы</w:t>
            </w:r>
          </w:p>
        </w:tc>
      </w:tr>
      <w:tr w:rsidR="008E25B7" w:rsidRPr="008E25B7" w14:paraId="4E822312" w14:textId="77777777">
        <w:tc>
          <w:tcPr>
            <w:tcW w:w="3080" w:type="dxa"/>
            <w:tcBorders>
              <w:top w:val="nil"/>
              <w:bottom w:val="single" w:sz="4" w:space="0" w:color="auto"/>
              <w:right w:val="single" w:sz="4" w:space="0" w:color="auto"/>
            </w:tcBorders>
          </w:tcPr>
          <w:p w14:paraId="3AD36FE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5C78CE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70 - 80</w:t>
            </w:r>
          </w:p>
        </w:tc>
        <w:tc>
          <w:tcPr>
            <w:tcW w:w="3080" w:type="dxa"/>
            <w:tcBorders>
              <w:top w:val="nil"/>
              <w:left w:val="single" w:sz="4" w:space="0" w:color="auto"/>
              <w:bottom w:val="single" w:sz="4" w:space="0" w:color="auto"/>
            </w:tcBorders>
          </w:tcPr>
          <w:p w14:paraId="21A83E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30 - 20</w:t>
            </w:r>
          </w:p>
        </w:tc>
      </w:tr>
    </w:tbl>
    <w:p w14:paraId="71884C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4F501BF" w14:textId="18D746D2"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lastRenderedPageBreak/>
        <w:t xml:space="preserve">Таблица </w:t>
      </w:r>
      <w:r w:rsidR="003D31D8">
        <w:rPr>
          <w:rFonts w:ascii="Times New Roman CYR" w:hAnsi="Times New Roman CYR" w:cs="Times New Roman CYR"/>
          <w:b/>
          <w:bCs/>
          <w:color w:val="26282F"/>
          <w:sz w:val="24"/>
          <w:szCs w:val="24"/>
        </w:rPr>
        <w:t>48</w:t>
      </w:r>
    </w:p>
    <w:p w14:paraId="1650C5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3260"/>
        <w:gridCol w:w="2977"/>
      </w:tblGrid>
      <w:tr w:rsidR="008E25B7" w:rsidRPr="008E25B7" w14:paraId="54268D50" w14:textId="77777777" w:rsidTr="003D31D8">
        <w:tc>
          <w:tcPr>
            <w:tcW w:w="6521" w:type="dxa"/>
            <w:vMerge w:val="restart"/>
            <w:tcBorders>
              <w:top w:val="single" w:sz="4" w:space="0" w:color="auto"/>
              <w:bottom w:val="single" w:sz="4" w:space="0" w:color="auto"/>
              <w:right w:val="single" w:sz="4" w:space="0" w:color="auto"/>
            </w:tcBorders>
          </w:tcPr>
          <w:p w14:paraId="33B35D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Здание, сооружение</w:t>
            </w:r>
          </w:p>
        </w:tc>
        <w:tc>
          <w:tcPr>
            <w:tcW w:w="6237" w:type="dxa"/>
            <w:gridSpan w:val="2"/>
            <w:tcBorders>
              <w:top w:val="single" w:sz="4" w:space="0" w:color="auto"/>
              <w:left w:val="single" w:sz="4" w:space="0" w:color="auto"/>
              <w:bottom w:val="single" w:sz="4" w:space="0" w:color="auto"/>
            </w:tcBorders>
          </w:tcPr>
          <w:p w14:paraId="031EEA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 от здания, сооружения, объекта до оси</w:t>
            </w:r>
          </w:p>
        </w:tc>
      </w:tr>
      <w:tr w:rsidR="008E25B7" w:rsidRPr="008E25B7" w14:paraId="186753D3" w14:textId="77777777" w:rsidTr="003D31D8">
        <w:tc>
          <w:tcPr>
            <w:tcW w:w="6521" w:type="dxa"/>
            <w:vMerge/>
            <w:tcBorders>
              <w:top w:val="single" w:sz="4" w:space="0" w:color="auto"/>
              <w:bottom w:val="single" w:sz="4" w:space="0" w:color="auto"/>
              <w:right w:val="single" w:sz="4" w:space="0" w:color="auto"/>
            </w:tcBorders>
          </w:tcPr>
          <w:p w14:paraId="660817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F766C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ствола дерева</w:t>
            </w:r>
          </w:p>
        </w:tc>
        <w:tc>
          <w:tcPr>
            <w:tcW w:w="2977" w:type="dxa"/>
            <w:tcBorders>
              <w:top w:val="single" w:sz="4" w:space="0" w:color="auto"/>
              <w:left w:val="single" w:sz="4" w:space="0" w:color="auto"/>
              <w:bottom w:val="single" w:sz="4" w:space="0" w:color="auto"/>
            </w:tcBorders>
          </w:tcPr>
          <w:p w14:paraId="5D3369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кустарника</w:t>
            </w:r>
          </w:p>
        </w:tc>
      </w:tr>
      <w:tr w:rsidR="008E25B7" w:rsidRPr="008E25B7" w14:paraId="1403C016" w14:textId="77777777" w:rsidTr="003D31D8">
        <w:tc>
          <w:tcPr>
            <w:tcW w:w="6521" w:type="dxa"/>
            <w:tcBorders>
              <w:top w:val="single" w:sz="4" w:space="0" w:color="auto"/>
              <w:bottom w:val="nil"/>
              <w:right w:val="single" w:sz="4" w:space="0" w:color="auto"/>
            </w:tcBorders>
          </w:tcPr>
          <w:p w14:paraId="4F078A7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Наружная стена здания и сооружения</w:t>
            </w:r>
          </w:p>
        </w:tc>
        <w:tc>
          <w:tcPr>
            <w:tcW w:w="3260" w:type="dxa"/>
            <w:tcBorders>
              <w:top w:val="single" w:sz="4" w:space="0" w:color="auto"/>
              <w:left w:val="single" w:sz="4" w:space="0" w:color="auto"/>
              <w:bottom w:val="nil"/>
              <w:right w:val="single" w:sz="4" w:space="0" w:color="auto"/>
            </w:tcBorders>
          </w:tcPr>
          <w:p w14:paraId="6F56BA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977" w:type="dxa"/>
            <w:tcBorders>
              <w:top w:val="single" w:sz="4" w:space="0" w:color="auto"/>
              <w:left w:val="single" w:sz="4" w:space="0" w:color="auto"/>
              <w:bottom w:val="nil"/>
            </w:tcBorders>
          </w:tcPr>
          <w:p w14:paraId="6D4891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3BE5654B" w14:textId="77777777" w:rsidTr="003D31D8">
        <w:tc>
          <w:tcPr>
            <w:tcW w:w="6521" w:type="dxa"/>
            <w:tcBorders>
              <w:top w:val="nil"/>
              <w:bottom w:val="nil"/>
              <w:right w:val="single" w:sz="4" w:space="0" w:color="auto"/>
            </w:tcBorders>
          </w:tcPr>
          <w:p w14:paraId="6EECCFF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Край тротуара и садовой дорожки</w:t>
            </w:r>
          </w:p>
        </w:tc>
        <w:tc>
          <w:tcPr>
            <w:tcW w:w="3260" w:type="dxa"/>
            <w:tcBorders>
              <w:top w:val="nil"/>
              <w:left w:val="single" w:sz="4" w:space="0" w:color="auto"/>
              <w:bottom w:val="nil"/>
              <w:right w:val="single" w:sz="4" w:space="0" w:color="auto"/>
            </w:tcBorders>
          </w:tcPr>
          <w:p w14:paraId="0DF293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c>
          <w:tcPr>
            <w:tcW w:w="2977" w:type="dxa"/>
            <w:tcBorders>
              <w:top w:val="nil"/>
              <w:left w:val="single" w:sz="4" w:space="0" w:color="auto"/>
              <w:bottom w:val="nil"/>
            </w:tcBorders>
          </w:tcPr>
          <w:p w14:paraId="2E1D7A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r>
      <w:tr w:rsidR="008E25B7" w:rsidRPr="008E25B7" w14:paraId="08B70B26" w14:textId="77777777" w:rsidTr="003D31D8">
        <w:tc>
          <w:tcPr>
            <w:tcW w:w="6521" w:type="dxa"/>
            <w:tcBorders>
              <w:top w:val="nil"/>
              <w:bottom w:val="nil"/>
              <w:right w:val="single" w:sz="4" w:space="0" w:color="auto"/>
            </w:tcBorders>
          </w:tcPr>
          <w:p w14:paraId="6A6BD0A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Край проезжей части улиц, кромка укрепленной полосы обочины дороги или бровка канавы</w:t>
            </w:r>
          </w:p>
        </w:tc>
        <w:tc>
          <w:tcPr>
            <w:tcW w:w="3260" w:type="dxa"/>
            <w:tcBorders>
              <w:top w:val="nil"/>
              <w:left w:val="single" w:sz="4" w:space="0" w:color="auto"/>
              <w:bottom w:val="nil"/>
              <w:right w:val="single" w:sz="4" w:space="0" w:color="auto"/>
            </w:tcBorders>
          </w:tcPr>
          <w:p w14:paraId="452F76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977" w:type="dxa"/>
            <w:tcBorders>
              <w:top w:val="nil"/>
              <w:left w:val="single" w:sz="4" w:space="0" w:color="auto"/>
              <w:bottom w:val="nil"/>
            </w:tcBorders>
          </w:tcPr>
          <w:p w14:paraId="48F20B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55816271" w14:textId="77777777" w:rsidTr="003D31D8">
        <w:tc>
          <w:tcPr>
            <w:tcW w:w="6521" w:type="dxa"/>
            <w:tcBorders>
              <w:top w:val="nil"/>
              <w:bottom w:val="nil"/>
              <w:right w:val="single" w:sz="4" w:space="0" w:color="auto"/>
            </w:tcBorders>
          </w:tcPr>
          <w:p w14:paraId="71336AB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Мачта и опора осветительной сети, мостовая опора и эстакада</w:t>
            </w:r>
          </w:p>
        </w:tc>
        <w:tc>
          <w:tcPr>
            <w:tcW w:w="3260" w:type="dxa"/>
            <w:tcBorders>
              <w:top w:val="nil"/>
              <w:left w:val="single" w:sz="4" w:space="0" w:color="auto"/>
              <w:bottom w:val="nil"/>
              <w:right w:val="single" w:sz="4" w:space="0" w:color="auto"/>
            </w:tcBorders>
          </w:tcPr>
          <w:p w14:paraId="5C9224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977" w:type="dxa"/>
            <w:tcBorders>
              <w:top w:val="nil"/>
              <w:left w:val="single" w:sz="4" w:space="0" w:color="auto"/>
              <w:bottom w:val="nil"/>
            </w:tcBorders>
          </w:tcPr>
          <w:p w14:paraId="6D9704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68F6571A" w14:textId="77777777" w:rsidTr="003D31D8">
        <w:tc>
          <w:tcPr>
            <w:tcW w:w="6521" w:type="dxa"/>
            <w:tcBorders>
              <w:top w:val="nil"/>
              <w:bottom w:val="nil"/>
              <w:right w:val="single" w:sz="4" w:space="0" w:color="auto"/>
            </w:tcBorders>
          </w:tcPr>
          <w:p w14:paraId="5FAA7F5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Подошва откоса, террасы и другие</w:t>
            </w:r>
          </w:p>
        </w:tc>
        <w:tc>
          <w:tcPr>
            <w:tcW w:w="3260" w:type="dxa"/>
            <w:tcBorders>
              <w:top w:val="nil"/>
              <w:left w:val="single" w:sz="4" w:space="0" w:color="auto"/>
              <w:bottom w:val="nil"/>
              <w:right w:val="single" w:sz="4" w:space="0" w:color="auto"/>
            </w:tcBorders>
          </w:tcPr>
          <w:p w14:paraId="2AE4E5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977" w:type="dxa"/>
            <w:tcBorders>
              <w:top w:val="nil"/>
              <w:left w:val="single" w:sz="4" w:space="0" w:color="auto"/>
              <w:bottom w:val="nil"/>
            </w:tcBorders>
          </w:tcPr>
          <w:p w14:paraId="2A3FB4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r>
      <w:tr w:rsidR="008E25B7" w:rsidRPr="008E25B7" w14:paraId="02CC70FE" w14:textId="77777777" w:rsidTr="003D31D8">
        <w:tc>
          <w:tcPr>
            <w:tcW w:w="6521" w:type="dxa"/>
            <w:tcBorders>
              <w:top w:val="nil"/>
              <w:bottom w:val="nil"/>
              <w:right w:val="single" w:sz="4" w:space="0" w:color="auto"/>
            </w:tcBorders>
          </w:tcPr>
          <w:p w14:paraId="4D78770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Подошва или внутренняя грань подпорной стенки</w:t>
            </w:r>
          </w:p>
          <w:p w14:paraId="217C428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Подземные сети:</w:t>
            </w:r>
          </w:p>
        </w:tc>
        <w:tc>
          <w:tcPr>
            <w:tcW w:w="3260" w:type="dxa"/>
            <w:tcBorders>
              <w:top w:val="nil"/>
              <w:left w:val="single" w:sz="4" w:space="0" w:color="auto"/>
              <w:bottom w:val="nil"/>
              <w:right w:val="single" w:sz="4" w:space="0" w:color="auto"/>
            </w:tcBorders>
          </w:tcPr>
          <w:p w14:paraId="37112B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977" w:type="dxa"/>
            <w:tcBorders>
              <w:top w:val="nil"/>
              <w:left w:val="single" w:sz="4" w:space="0" w:color="auto"/>
              <w:bottom w:val="nil"/>
            </w:tcBorders>
          </w:tcPr>
          <w:p w14:paraId="28B354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7C154EFF" w14:textId="77777777" w:rsidTr="003D31D8">
        <w:tc>
          <w:tcPr>
            <w:tcW w:w="6521" w:type="dxa"/>
            <w:tcBorders>
              <w:top w:val="nil"/>
              <w:bottom w:val="nil"/>
              <w:right w:val="single" w:sz="4" w:space="0" w:color="auto"/>
            </w:tcBorders>
          </w:tcPr>
          <w:p w14:paraId="781782A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газопровод, канализация</w:t>
            </w:r>
          </w:p>
        </w:tc>
        <w:tc>
          <w:tcPr>
            <w:tcW w:w="3260" w:type="dxa"/>
            <w:tcBorders>
              <w:top w:val="nil"/>
              <w:left w:val="single" w:sz="4" w:space="0" w:color="auto"/>
              <w:bottom w:val="nil"/>
              <w:right w:val="single" w:sz="4" w:space="0" w:color="auto"/>
            </w:tcBorders>
          </w:tcPr>
          <w:p w14:paraId="38FC64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2977" w:type="dxa"/>
            <w:tcBorders>
              <w:top w:val="nil"/>
              <w:left w:val="single" w:sz="4" w:space="0" w:color="auto"/>
              <w:bottom w:val="nil"/>
            </w:tcBorders>
          </w:tcPr>
          <w:p w14:paraId="45AF95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2AACFE06" w14:textId="77777777" w:rsidTr="003D31D8">
        <w:tc>
          <w:tcPr>
            <w:tcW w:w="6521" w:type="dxa"/>
            <w:tcBorders>
              <w:top w:val="nil"/>
              <w:bottom w:val="nil"/>
              <w:right w:val="single" w:sz="4" w:space="0" w:color="auto"/>
            </w:tcBorders>
          </w:tcPr>
          <w:p w14:paraId="5884754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тепловая сеть (стенка канала, тоннеля или оболочка при </w:t>
            </w:r>
            <w:proofErr w:type="spellStart"/>
            <w:r w:rsidRPr="008E25B7">
              <w:rPr>
                <w:rFonts w:ascii="Times New Roman CYR" w:hAnsi="Times New Roman CYR" w:cs="Times New Roman CYR"/>
                <w:sz w:val="24"/>
                <w:szCs w:val="24"/>
              </w:rPr>
              <w:t>бесканальной</w:t>
            </w:r>
            <w:proofErr w:type="spellEnd"/>
            <w:r w:rsidRPr="008E25B7">
              <w:rPr>
                <w:rFonts w:ascii="Times New Roman CYR" w:hAnsi="Times New Roman CYR" w:cs="Times New Roman CYR"/>
                <w:sz w:val="24"/>
                <w:szCs w:val="24"/>
              </w:rPr>
              <w:t xml:space="preserve"> прокладке)</w:t>
            </w:r>
          </w:p>
        </w:tc>
        <w:tc>
          <w:tcPr>
            <w:tcW w:w="3260" w:type="dxa"/>
            <w:tcBorders>
              <w:top w:val="nil"/>
              <w:left w:val="single" w:sz="4" w:space="0" w:color="auto"/>
              <w:bottom w:val="nil"/>
              <w:right w:val="single" w:sz="4" w:space="0" w:color="auto"/>
            </w:tcBorders>
          </w:tcPr>
          <w:p w14:paraId="6C954E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977" w:type="dxa"/>
            <w:tcBorders>
              <w:top w:val="nil"/>
              <w:left w:val="single" w:sz="4" w:space="0" w:color="auto"/>
              <w:bottom w:val="nil"/>
            </w:tcBorders>
          </w:tcPr>
          <w:p w14:paraId="36EFDA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48A0BA58" w14:textId="77777777" w:rsidTr="003D31D8">
        <w:tc>
          <w:tcPr>
            <w:tcW w:w="6521" w:type="dxa"/>
            <w:tcBorders>
              <w:top w:val="nil"/>
              <w:bottom w:val="nil"/>
              <w:right w:val="single" w:sz="4" w:space="0" w:color="auto"/>
            </w:tcBorders>
          </w:tcPr>
          <w:p w14:paraId="4999F1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водопровод, дренаж</w:t>
            </w:r>
          </w:p>
        </w:tc>
        <w:tc>
          <w:tcPr>
            <w:tcW w:w="3260" w:type="dxa"/>
            <w:tcBorders>
              <w:top w:val="nil"/>
              <w:left w:val="single" w:sz="4" w:space="0" w:color="auto"/>
              <w:bottom w:val="nil"/>
              <w:right w:val="single" w:sz="4" w:space="0" w:color="auto"/>
            </w:tcBorders>
          </w:tcPr>
          <w:p w14:paraId="31D502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977" w:type="dxa"/>
            <w:tcBorders>
              <w:top w:val="nil"/>
              <w:left w:val="single" w:sz="4" w:space="0" w:color="auto"/>
              <w:bottom w:val="nil"/>
            </w:tcBorders>
          </w:tcPr>
          <w:p w14:paraId="53D90B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2F36CECF" w14:textId="77777777" w:rsidTr="003D31D8">
        <w:tc>
          <w:tcPr>
            <w:tcW w:w="6521" w:type="dxa"/>
            <w:tcBorders>
              <w:top w:val="nil"/>
              <w:bottom w:val="single" w:sz="4" w:space="0" w:color="auto"/>
              <w:right w:val="single" w:sz="4" w:space="0" w:color="auto"/>
            </w:tcBorders>
          </w:tcPr>
          <w:p w14:paraId="5919900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силовой кабель и кабель связи</w:t>
            </w:r>
          </w:p>
        </w:tc>
        <w:tc>
          <w:tcPr>
            <w:tcW w:w="3260" w:type="dxa"/>
            <w:tcBorders>
              <w:top w:val="nil"/>
              <w:left w:val="single" w:sz="4" w:space="0" w:color="auto"/>
              <w:bottom w:val="single" w:sz="4" w:space="0" w:color="auto"/>
              <w:right w:val="single" w:sz="4" w:space="0" w:color="auto"/>
            </w:tcBorders>
          </w:tcPr>
          <w:p w14:paraId="44B7DA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977" w:type="dxa"/>
            <w:tcBorders>
              <w:top w:val="nil"/>
              <w:left w:val="single" w:sz="4" w:space="0" w:color="auto"/>
              <w:bottom w:val="single" w:sz="4" w:space="0" w:color="auto"/>
            </w:tcBorders>
          </w:tcPr>
          <w:p w14:paraId="5C39C4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r>
    </w:tbl>
    <w:p w14:paraId="64A8B6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7782F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8BC97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14:paraId="1601C9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Деревья, высаживаемые у зданий, не должны препятствовать инсоляции и освещенности жилых и общественных помещений.</w:t>
      </w:r>
    </w:p>
    <w:p w14:paraId="5D9A7B5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0A7AEA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87419C7" w14:textId="26D3B86F"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D31D8">
        <w:rPr>
          <w:rFonts w:ascii="Times New Roman CYR" w:hAnsi="Times New Roman CYR" w:cs="Times New Roman CYR"/>
          <w:b/>
          <w:bCs/>
          <w:color w:val="26282F"/>
          <w:sz w:val="24"/>
          <w:szCs w:val="24"/>
        </w:rPr>
        <w:t>49</w:t>
      </w:r>
    </w:p>
    <w:p w14:paraId="090DA6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2732"/>
      </w:tblGrid>
      <w:tr w:rsidR="008E25B7" w:rsidRPr="008E25B7" w14:paraId="3ADB09F7" w14:textId="77777777">
        <w:tc>
          <w:tcPr>
            <w:tcW w:w="4390" w:type="dxa"/>
            <w:tcBorders>
              <w:top w:val="single" w:sz="4" w:space="0" w:color="auto"/>
              <w:bottom w:val="single" w:sz="4" w:space="0" w:color="auto"/>
              <w:right w:val="single" w:sz="4" w:space="0" w:color="auto"/>
            </w:tcBorders>
          </w:tcPr>
          <w:p w14:paraId="6BB7B5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01AA09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Единица измерения</w:t>
            </w:r>
          </w:p>
        </w:tc>
        <w:tc>
          <w:tcPr>
            <w:tcW w:w="2732" w:type="dxa"/>
            <w:tcBorders>
              <w:top w:val="single" w:sz="4" w:space="0" w:color="auto"/>
              <w:left w:val="single" w:sz="4" w:space="0" w:color="auto"/>
              <w:bottom w:val="single" w:sz="4" w:space="0" w:color="auto"/>
            </w:tcBorders>
          </w:tcPr>
          <w:p w14:paraId="733B09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Обеспеченность на 1000 отдыхающих</w:t>
            </w:r>
          </w:p>
        </w:tc>
      </w:tr>
      <w:tr w:rsidR="008E25B7" w:rsidRPr="008E25B7" w14:paraId="6096EB48" w14:textId="77777777">
        <w:tc>
          <w:tcPr>
            <w:tcW w:w="4390" w:type="dxa"/>
            <w:tcBorders>
              <w:top w:val="single" w:sz="4" w:space="0" w:color="auto"/>
              <w:bottom w:val="nil"/>
              <w:right w:val="single" w:sz="4" w:space="0" w:color="auto"/>
            </w:tcBorders>
          </w:tcPr>
          <w:p w14:paraId="001A24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05EC49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посадочное место</w:t>
            </w:r>
          </w:p>
        </w:tc>
        <w:tc>
          <w:tcPr>
            <w:tcW w:w="2732" w:type="dxa"/>
            <w:tcBorders>
              <w:top w:val="single" w:sz="4" w:space="0" w:color="auto"/>
              <w:left w:val="single" w:sz="4" w:space="0" w:color="auto"/>
              <w:bottom w:val="nil"/>
            </w:tcBorders>
          </w:tcPr>
          <w:p w14:paraId="54DA95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r>
      <w:tr w:rsidR="008E25B7" w:rsidRPr="008E25B7" w14:paraId="4BEDAF3F" w14:textId="77777777">
        <w:tc>
          <w:tcPr>
            <w:tcW w:w="4390" w:type="dxa"/>
            <w:tcBorders>
              <w:top w:val="nil"/>
              <w:bottom w:val="nil"/>
              <w:right w:val="single" w:sz="4" w:space="0" w:color="auto"/>
            </w:tcBorders>
          </w:tcPr>
          <w:p w14:paraId="18CD25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Очаги самостоятельного приготовления пищи</w:t>
            </w:r>
          </w:p>
        </w:tc>
        <w:tc>
          <w:tcPr>
            <w:tcW w:w="2600" w:type="dxa"/>
            <w:tcBorders>
              <w:top w:val="nil"/>
              <w:left w:val="single" w:sz="4" w:space="0" w:color="auto"/>
              <w:bottom w:val="nil"/>
              <w:right w:val="single" w:sz="4" w:space="0" w:color="auto"/>
            </w:tcBorders>
          </w:tcPr>
          <w:p w14:paraId="111A67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шт.</w:t>
            </w:r>
          </w:p>
        </w:tc>
        <w:tc>
          <w:tcPr>
            <w:tcW w:w="2732" w:type="dxa"/>
            <w:tcBorders>
              <w:top w:val="nil"/>
              <w:left w:val="single" w:sz="4" w:space="0" w:color="auto"/>
              <w:bottom w:val="nil"/>
            </w:tcBorders>
          </w:tcPr>
          <w:p w14:paraId="3CF632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7C2CAF0D" w14:textId="77777777">
        <w:tc>
          <w:tcPr>
            <w:tcW w:w="4390" w:type="dxa"/>
            <w:tcBorders>
              <w:top w:val="nil"/>
              <w:bottom w:val="nil"/>
              <w:right w:val="single" w:sz="4" w:space="0" w:color="auto"/>
            </w:tcBorders>
          </w:tcPr>
          <w:p w14:paraId="7868D18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Магазины:</w:t>
            </w:r>
          </w:p>
        </w:tc>
        <w:tc>
          <w:tcPr>
            <w:tcW w:w="2600" w:type="dxa"/>
            <w:tcBorders>
              <w:top w:val="nil"/>
              <w:left w:val="single" w:sz="4" w:space="0" w:color="auto"/>
              <w:bottom w:val="nil"/>
              <w:right w:val="single" w:sz="4" w:space="0" w:color="auto"/>
            </w:tcBorders>
          </w:tcPr>
          <w:p w14:paraId="683A6F5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732" w:type="dxa"/>
            <w:tcBorders>
              <w:top w:val="nil"/>
              <w:left w:val="single" w:sz="4" w:space="0" w:color="auto"/>
              <w:bottom w:val="nil"/>
            </w:tcBorders>
          </w:tcPr>
          <w:p w14:paraId="24CD89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9A855FF" w14:textId="77777777">
        <w:tc>
          <w:tcPr>
            <w:tcW w:w="4390" w:type="dxa"/>
            <w:tcBorders>
              <w:top w:val="nil"/>
              <w:bottom w:val="nil"/>
              <w:right w:val="single" w:sz="4" w:space="0" w:color="auto"/>
            </w:tcBorders>
          </w:tcPr>
          <w:p w14:paraId="5944724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продовольственные</w:t>
            </w:r>
          </w:p>
        </w:tc>
        <w:tc>
          <w:tcPr>
            <w:tcW w:w="2600" w:type="dxa"/>
            <w:tcBorders>
              <w:top w:val="nil"/>
              <w:left w:val="single" w:sz="4" w:space="0" w:color="auto"/>
              <w:bottom w:val="nil"/>
              <w:right w:val="single" w:sz="4" w:space="0" w:color="auto"/>
            </w:tcBorders>
          </w:tcPr>
          <w:p w14:paraId="31E188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рабочее место</w:t>
            </w:r>
          </w:p>
        </w:tc>
        <w:tc>
          <w:tcPr>
            <w:tcW w:w="2732" w:type="dxa"/>
            <w:tcBorders>
              <w:top w:val="nil"/>
              <w:left w:val="single" w:sz="4" w:space="0" w:color="auto"/>
              <w:bottom w:val="nil"/>
            </w:tcBorders>
          </w:tcPr>
          <w:p w14:paraId="34472D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1 - 1,5</w:t>
            </w:r>
          </w:p>
        </w:tc>
      </w:tr>
      <w:tr w:rsidR="008E25B7" w:rsidRPr="008E25B7" w14:paraId="666D1326" w14:textId="77777777">
        <w:tc>
          <w:tcPr>
            <w:tcW w:w="4390" w:type="dxa"/>
            <w:tcBorders>
              <w:top w:val="nil"/>
              <w:bottom w:val="nil"/>
              <w:right w:val="single" w:sz="4" w:space="0" w:color="auto"/>
            </w:tcBorders>
          </w:tcPr>
          <w:p w14:paraId="39F7E5B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непродовольственные</w:t>
            </w:r>
          </w:p>
        </w:tc>
        <w:tc>
          <w:tcPr>
            <w:tcW w:w="2600" w:type="dxa"/>
            <w:tcBorders>
              <w:top w:val="nil"/>
              <w:left w:val="single" w:sz="4" w:space="0" w:color="auto"/>
              <w:bottom w:val="nil"/>
              <w:right w:val="single" w:sz="4" w:space="0" w:color="auto"/>
            </w:tcBorders>
          </w:tcPr>
          <w:p w14:paraId="76345B4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732" w:type="dxa"/>
            <w:tcBorders>
              <w:top w:val="nil"/>
              <w:left w:val="single" w:sz="4" w:space="0" w:color="auto"/>
              <w:bottom w:val="nil"/>
            </w:tcBorders>
          </w:tcPr>
          <w:p w14:paraId="519F46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0,5 - 0,8</w:t>
            </w:r>
          </w:p>
        </w:tc>
      </w:tr>
      <w:tr w:rsidR="008E25B7" w:rsidRPr="008E25B7" w14:paraId="5D2EA0F3" w14:textId="77777777">
        <w:tc>
          <w:tcPr>
            <w:tcW w:w="4390" w:type="dxa"/>
            <w:tcBorders>
              <w:top w:val="nil"/>
              <w:bottom w:val="nil"/>
              <w:right w:val="single" w:sz="4" w:space="0" w:color="auto"/>
            </w:tcBorders>
          </w:tcPr>
          <w:p w14:paraId="0184745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Пункты проката</w:t>
            </w:r>
          </w:p>
        </w:tc>
        <w:tc>
          <w:tcPr>
            <w:tcW w:w="2600" w:type="dxa"/>
            <w:tcBorders>
              <w:top w:val="nil"/>
              <w:left w:val="single" w:sz="4" w:space="0" w:color="auto"/>
              <w:bottom w:val="nil"/>
              <w:right w:val="single" w:sz="4" w:space="0" w:color="auto"/>
            </w:tcBorders>
          </w:tcPr>
          <w:p w14:paraId="517112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рабочее место</w:t>
            </w:r>
          </w:p>
        </w:tc>
        <w:tc>
          <w:tcPr>
            <w:tcW w:w="2732" w:type="dxa"/>
            <w:tcBorders>
              <w:top w:val="nil"/>
              <w:left w:val="single" w:sz="4" w:space="0" w:color="auto"/>
              <w:bottom w:val="nil"/>
            </w:tcBorders>
          </w:tcPr>
          <w:p w14:paraId="79E4E4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w:t>
            </w:r>
          </w:p>
        </w:tc>
      </w:tr>
      <w:tr w:rsidR="008E25B7" w:rsidRPr="008E25B7" w14:paraId="4D37C0A1" w14:textId="77777777">
        <w:tc>
          <w:tcPr>
            <w:tcW w:w="4390" w:type="dxa"/>
            <w:tcBorders>
              <w:top w:val="nil"/>
              <w:bottom w:val="nil"/>
              <w:right w:val="single" w:sz="4" w:space="0" w:color="auto"/>
            </w:tcBorders>
          </w:tcPr>
          <w:p w14:paraId="60E1701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Киноплощадки</w:t>
            </w:r>
          </w:p>
        </w:tc>
        <w:tc>
          <w:tcPr>
            <w:tcW w:w="2600" w:type="dxa"/>
            <w:tcBorders>
              <w:top w:val="nil"/>
              <w:left w:val="single" w:sz="4" w:space="0" w:color="auto"/>
              <w:bottom w:val="nil"/>
              <w:right w:val="single" w:sz="4" w:space="0" w:color="auto"/>
            </w:tcBorders>
          </w:tcPr>
          <w:p w14:paraId="43968F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зрительское место</w:t>
            </w:r>
          </w:p>
        </w:tc>
        <w:tc>
          <w:tcPr>
            <w:tcW w:w="2732" w:type="dxa"/>
            <w:tcBorders>
              <w:top w:val="nil"/>
              <w:left w:val="single" w:sz="4" w:space="0" w:color="auto"/>
              <w:bottom w:val="nil"/>
            </w:tcBorders>
          </w:tcPr>
          <w:p w14:paraId="021A7C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5F9295F1" w14:textId="77777777">
        <w:tc>
          <w:tcPr>
            <w:tcW w:w="4390" w:type="dxa"/>
            <w:tcBorders>
              <w:top w:val="nil"/>
              <w:bottom w:val="nil"/>
              <w:right w:val="single" w:sz="4" w:space="0" w:color="auto"/>
            </w:tcBorders>
          </w:tcPr>
          <w:p w14:paraId="6EE5B83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Танцевальные площадки</w:t>
            </w:r>
          </w:p>
        </w:tc>
        <w:tc>
          <w:tcPr>
            <w:tcW w:w="2600" w:type="dxa"/>
            <w:tcBorders>
              <w:top w:val="nil"/>
              <w:left w:val="single" w:sz="4" w:space="0" w:color="auto"/>
              <w:bottom w:val="nil"/>
              <w:right w:val="single" w:sz="4" w:space="0" w:color="auto"/>
            </w:tcBorders>
          </w:tcPr>
          <w:p w14:paraId="7DD994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кв. м</w:t>
            </w:r>
          </w:p>
        </w:tc>
        <w:tc>
          <w:tcPr>
            <w:tcW w:w="2732" w:type="dxa"/>
            <w:tcBorders>
              <w:top w:val="nil"/>
              <w:left w:val="single" w:sz="4" w:space="0" w:color="auto"/>
              <w:bottom w:val="nil"/>
            </w:tcBorders>
          </w:tcPr>
          <w:p w14:paraId="1F2EC0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20 - 35</w:t>
            </w:r>
          </w:p>
        </w:tc>
      </w:tr>
      <w:tr w:rsidR="008E25B7" w:rsidRPr="008E25B7" w14:paraId="287B0225" w14:textId="77777777">
        <w:tc>
          <w:tcPr>
            <w:tcW w:w="4390" w:type="dxa"/>
            <w:tcBorders>
              <w:top w:val="nil"/>
              <w:bottom w:val="nil"/>
              <w:right w:val="single" w:sz="4" w:space="0" w:color="auto"/>
            </w:tcBorders>
          </w:tcPr>
          <w:p w14:paraId="158F22F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Спортгородки</w:t>
            </w:r>
          </w:p>
        </w:tc>
        <w:tc>
          <w:tcPr>
            <w:tcW w:w="2600" w:type="dxa"/>
            <w:tcBorders>
              <w:top w:val="nil"/>
              <w:left w:val="single" w:sz="4" w:space="0" w:color="auto"/>
              <w:bottom w:val="nil"/>
              <w:right w:val="single" w:sz="4" w:space="0" w:color="auto"/>
            </w:tcBorders>
          </w:tcPr>
          <w:p w14:paraId="2F3CD3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кв. м</w:t>
            </w:r>
          </w:p>
        </w:tc>
        <w:tc>
          <w:tcPr>
            <w:tcW w:w="2732" w:type="dxa"/>
            <w:tcBorders>
              <w:top w:val="nil"/>
              <w:left w:val="single" w:sz="4" w:space="0" w:color="auto"/>
              <w:bottom w:val="nil"/>
            </w:tcBorders>
          </w:tcPr>
          <w:p w14:paraId="4B94D9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3800 - 4000</w:t>
            </w:r>
          </w:p>
        </w:tc>
      </w:tr>
      <w:tr w:rsidR="008E25B7" w:rsidRPr="008E25B7" w14:paraId="3E038F8A" w14:textId="77777777">
        <w:tc>
          <w:tcPr>
            <w:tcW w:w="4390" w:type="dxa"/>
            <w:tcBorders>
              <w:top w:val="nil"/>
              <w:bottom w:val="nil"/>
              <w:right w:val="single" w:sz="4" w:space="0" w:color="auto"/>
            </w:tcBorders>
          </w:tcPr>
          <w:p w14:paraId="3B8C0CC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Бассейн</w:t>
            </w:r>
          </w:p>
        </w:tc>
        <w:tc>
          <w:tcPr>
            <w:tcW w:w="2600" w:type="dxa"/>
            <w:tcBorders>
              <w:top w:val="nil"/>
              <w:left w:val="single" w:sz="4" w:space="0" w:color="auto"/>
              <w:bottom w:val="nil"/>
              <w:right w:val="single" w:sz="4" w:space="0" w:color="auto"/>
            </w:tcBorders>
          </w:tcPr>
          <w:p w14:paraId="06D43C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кв. м водного зеркала</w:t>
            </w:r>
          </w:p>
        </w:tc>
        <w:tc>
          <w:tcPr>
            <w:tcW w:w="2732" w:type="dxa"/>
            <w:tcBorders>
              <w:top w:val="nil"/>
              <w:left w:val="single" w:sz="4" w:space="0" w:color="auto"/>
              <w:bottom w:val="nil"/>
            </w:tcBorders>
          </w:tcPr>
          <w:p w14:paraId="17233D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r>
      <w:tr w:rsidR="008E25B7" w:rsidRPr="008E25B7" w14:paraId="6EEEA2CC" w14:textId="77777777">
        <w:tc>
          <w:tcPr>
            <w:tcW w:w="4390" w:type="dxa"/>
            <w:tcBorders>
              <w:top w:val="nil"/>
              <w:bottom w:val="nil"/>
              <w:right w:val="single" w:sz="4" w:space="0" w:color="auto"/>
            </w:tcBorders>
          </w:tcPr>
          <w:p w14:paraId="63D05D6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Автостоянки-паркинги</w:t>
            </w:r>
          </w:p>
        </w:tc>
        <w:tc>
          <w:tcPr>
            <w:tcW w:w="2600" w:type="dxa"/>
            <w:tcBorders>
              <w:top w:val="nil"/>
              <w:left w:val="single" w:sz="4" w:space="0" w:color="auto"/>
              <w:bottom w:val="nil"/>
              <w:right w:val="single" w:sz="4" w:space="0" w:color="auto"/>
            </w:tcBorders>
          </w:tcPr>
          <w:p w14:paraId="4B9D1D7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место</w:t>
            </w:r>
          </w:p>
        </w:tc>
        <w:tc>
          <w:tcPr>
            <w:tcW w:w="2732" w:type="dxa"/>
            <w:tcBorders>
              <w:top w:val="nil"/>
              <w:left w:val="single" w:sz="4" w:space="0" w:color="auto"/>
              <w:bottom w:val="nil"/>
            </w:tcBorders>
          </w:tcPr>
          <w:p w14:paraId="657FB2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r>
      <w:tr w:rsidR="008E25B7" w:rsidRPr="008E25B7" w14:paraId="48C9EB44" w14:textId="77777777">
        <w:tc>
          <w:tcPr>
            <w:tcW w:w="4390" w:type="dxa"/>
            <w:tcBorders>
              <w:top w:val="nil"/>
              <w:bottom w:val="nil"/>
              <w:right w:val="single" w:sz="4" w:space="0" w:color="auto"/>
            </w:tcBorders>
          </w:tcPr>
          <w:p w14:paraId="53E859F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Общественные туалеты:</w:t>
            </w:r>
          </w:p>
        </w:tc>
        <w:tc>
          <w:tcPr>
            <w:tcW w:w="2600" w:type="dxa"/>
            <w:tcBorders>
              <w:top w:val="nil"/>
              <w:left w:val="single" w:sz="4" w:space="0" w:color="auto"/>
              <w:bottom w:val="nil"/>
              <w:right w:val="single" w:sz="4" w:space="0" w:color="auto"/>
            </w:tcBorders>
          </w:tcPr>
          <w:p w14:paraId="13CFCA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прибор</w:t>
            </w:r>
          </w:p>
        </w:tc>
        <w:tc>
          <w:tcPr>
            <w:tcW w:w="2732" w:type="dxa"/>
            <w:tcBorders>
              <w:top w:val="nil"/>
              <w:left w:val="single" w:sz="4" w:space="0" w:color="auto"/>
              <w:bottom w:val="nil"/>
            </w:tcBorders>
          </w:tcPr>
          <w:p w14:paraId="259B103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D96C245" w14:textId="77777777">
        <w:tc>
          <w:tcPr>
            <w:tcW w:w="4390" w:type="dxa"/>
            <w:tcBorders>
              <w:top w:val="nil"/>
              <w:bottom w:val="nil"/>
              <w:right w:val="single" w:sz="4" w:space="0" w:color="auto"/>
            </w:tcBorders>
          </w:tcPr>
          <w:p w14:paraId="05536F0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Парк (лесопарк)</w:t>
            </w:r>
          </w:p>
        </w:tc>
        <w:tc>
          <w:tcPr>
            <w:tcW w:w="2600" w:type="dxa"/>
            <w:tcBorders>
              <w:top w:val="nil"/>
              <w:left w:val="single" w:sz="4" w:space="0" w:color="auto"/>
              <w:bottom w:val="nil"/>
              <w:right w:val="single" w:sz="4" w:space="0" w:color="auto"/>
            </w:tcBorders>
          </w:tcPr>
          <w:p w14:paraId="6CD6A1B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732" w:type="dxa"/>
            <w:tcBorders>
              <w:top w:val="nil"/>
              <w:left w:val="single" w:sz="4" w:space="0" w:color="auto"/>
              <w:bottom w:val="nil"/>
            </w:tcBorders>
          </w:tcPr>
          <w:p w14:paraId="01073C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23D086F5" w14:textId="77777777">
        <w:tc>
          <w:tcPr>
            <w:tcW w:w="4390" w:type="dxa"/>
            <w:tcBorders>
              <w:top w:val="nil"/>
              <w:bottom w:val="single" w:sz="4" w:space="0" w:color="auto"/>
              <w:right w:val="single" w:sz="4" w:space="0" w:color="auto"/>
            </w:tcBorders>
          </w:tcPr>
          <w:p w14:paraId="6BA78FD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Пляж</w:t>
            </w:r>
          </w:p>
        </w:tc>
        <w:tc>
          <w:tcPr>
            <w:tcW w:w="2600" w:type="dxa"/>
            <w:tcBorders>
              <w:top w:val="nil"/>
              <w:left w:val="single" w:sz="4" w:space="0" w:color="auto"/>
              <w:bottom w:val="single" w:sz="4" w:space="0" w:color="auto"/>
              <w:right w:val="single" w:sz="4" w:space="0" w:color="auto"/>
            </w:tcBorders>
          </w:tcPr>
          <w:p w14:paraId="1646B2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732" w:type="dxa"/>
            <w:tcBorders>
              <w:top w:val="nil"/>
              <w:left w:val="single" w:sz="4" w:space="0" w:color="auto"/>
              <w:bottom w:val="single" w:sz="4" w:space="0" w:color="auto"/>
            </w:tcBorders>
          </w:tcPr>
          <w:p w14:paraId="312CEE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r>
    </w:tbl>
    <w:p w14:paraId="11D62FD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0F6D001" w14:textId="058438A7"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21CDB">
        <w:rPr>
          <w:rFonts w:ascii="Times New Roman CYR" w:hAnsi="Times New Roman CYR" w:cs="Times New Roman CYR"/>
          <w:b/>
          <w:bCs/>
          <w:color w:val="26282F"/>
          <w:sz w:val="24"/>
          <w:szCs w:val="24"/>
        </w:rPr>
        <w:t>50</w:t>
      </w:r>
    </w:p>
    <w:p w14:paraId="7796A2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3119"/>
        <w:gridCol w:w="3640"/>
      </w:tblGrid>
      <w:tr w:rsidR="008E25B7" w:rsidRPr="008E25B7" w14:paraId="1AD08C73" w14:textId="77777777" w:rsidTr="00621CDB">
        <w:tc>
          <w:tcPr>
            <w:tcW w:w="3969" w:type="dxa"/>
            <w:vMerge w:val="restart"/>
            <w:tcBorders>
              <w:top w:val="single" w:sz="4" w:space="0" w:color="auto"/>
              <w:bottom w:val="single" w:sz="4" w:space="0" w:color="auto"/>
              <w:right w:val="single" w:sz="4" w:space="0" w:color="auto"/>
            </w:tcBorders>
          </w:tcPr>
          <w:p w14:paraId="68DE8D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Склад</w:t>
            </w:r>
          </w:p>
        </w:tc>
        <w:tc>
          <w:tcPr>
            <w:tcW w:w="3119" w:type="dxa"/>
            <w:tcBorders>
              <w:top w:val="single" w:sz="4" w:space="0" w:color="auto"/>
              <w:left w:val="single" w:sz="4" w:space="0" w:color="auto"/>
              <w:bottom w:val="single" w:sz="4" w:space="0" w:color="auto"/>
              <w:right w:val="single" w:sz="4" w:space="0" w:color="auto"/>
            </w:tcBorders>
          </w:tcPr>
          <w:p w14:paraId="3CDE43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складов, кв. м</w:t>
            </w:r>
          </w:p>
        </w:tc>
        <w:tc>
          <w:tcPr>
            <w:tcW w:w="3640" w:type="dxa"/>
            <w:tcBorders>
              <w:top w:val="single" w:sz="4" w:space="0" w:color="auto"/>
              <w:left w:val="single" w:sz="4" w:space="0" w:color="auto"/>
              <w:bottom w:val="single" w:sz="4" w:space="0" w:color="auto"/>
            </w:tcBorders>
          </w:tcPr>
          <w:p w14:paraId="35C67D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Размер земельного участка, кв. м</w:t>
            </w:r>
          </w:p>
        </w:tc>
      </w:tr>
      <w:tr w:rsidR="00621CDB" w:rsidRPr="008E25B7" w14:paraId="2DB006A8" w14:textId="77777777" w:rsidTr="00621CDB">
        <w:tc>
          <w:tcPr>
            <w:tcW w:w="3969" w:type="dxa"/>
            <w:vMerge/>
            <w:tcBorders>
              <w:top w:val="single" w:sz="4" w:space="0" w:color="auto"/>
              <w:bottom w:val="single" w:sz="4" w:space="0" w:color="auto"/>
              <w:right w:val="single" w:sz="4" w:space="0" w:color="auto"/>
            </w:tcBorders>
          </w:tcPr>
          <w:p w14:paraId="4DA8E481" w14:textId="77777777" w:rsidR="00621CDB" w:rsidRPr="008E25B7" w:rsidRDefault="00621CDB"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29B8511"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для сельских поселений</w:t>
            </w:r>
          </w:p>
        </w:tc>
        <w:tc>
          <w:tcPr>
            <w:tcW w:w="3640" w:type="dxa"/>
            <w:tcBorders>
              <w:top w:val="single" w:sz="4" w:space="0" w:color="auto"/>
              <w:left w:val="single" w:sz="4" w:space="0" w:color="auto"/>
              <w:bottom w:val="single" w:sz="4" w:space="0" w:color="auto"/>
            </w:tcBorders>
          </w:tcPr>
          <w:p w14:paraId="4B44E91E"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для сельских поселений</w:t>
            </w:r>
          </w:p>
        </w:tc>
      </w:tr>
      <w:tr w:rsidR="00621CDB" w:rsidRPr="008E25B7" w14:paraId="4602B215" w14:textId="77777777" w:rsidTr="00621CDB">
        <w:tc>
          <w:tcPr>
            <w:tcW w:w="3969" w:type="dxa"/>
            <w:tcBorders>
              <w:top w:val="single" w:sz="4" w:space="0" w:color="auto"/>
              <w:bottom w:val="nil"/>
              <w:right w:val="single" w:sz="4" w:space="0" w:color="auto"/>
            </w:tcBorders>
          </w:tcPr>
          <w:p w14:paraId="54FC1DF1"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Продовольственных товаров</w:t>
            </w:r>
          </w:p>
        </w:tc>
        <w:tc>
          <w:tcPr>
            <w:tcW w:w="3119" w:type="dxa"/>
            <w:tcBorders>
              <w:top w:val="single" w:sz="4" w:space="0" w:color="auto"/>
              <w:left w:val="single" w:sz="4" w:space="0" w:color="auto"/>
              <w:bottom w:val="nil"/>
              <w:right w:val="single" w:sz="4" w:space="0" w:color="auto"/>
            </w:tcBorders>
          </w:tcPr>
          <w:p w14:paraId="4019206C"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w:t>
            </w:r>
          </w:p>
        </w:tc>
        <w:tc>
          <w:tcPr>
            <w:tcW w:w="3640" w:type="dxa"/>
            <w:vMerge w:val="restart"/>
            <w:tcBorders>
              <w:top w:val="single" w:sz="4" w:space="0" w:color="auto"/>
              <w:left w:val="single" w:sz="4" w:space="0" w:color="auto"/>
            </w:tcBorders>
          </w:tcPr>
          <w:p w14:paraId="7B4FB9EF"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p w14:paraId="029FC2D9" w14:textId="3C9D0C8C"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580</w:t>
            </w:r>
          </w:p>
        </w:tc>
      </w:tr>
      <w:tr w:rsidR="00621CDB" w:rsidRPr="008E25B7" w14:paraId="4EF1F7FB" w14:textId="77777777" w:rsidTr="00621CDB">
        <w:tc>
          <w:tcPr>
            <w:tcW w:w="3969" w:type="dxa"/>
            <w:tcBorders>
              <w:top w:val="nil"/>
              <w:bottom w:val="single" w:sz="4" w:space="0" w:color="auto"/>
              <w:right w:val="single" w:sz="4" w:space="0" w:color="auto"/>
            </w:tcBorders>
          </w:tcPr>
          <w:p w14:paraId="7076B2C2"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Непродовольственных товаров</w:t>
            </w:r>
          </w:p>
        </w:tc>
        <w:tc>
          <w:tcPr>
            <w:tcW w:w="3119" w:type="dxa"/>
            <w:tcBorders>
              <w:top w:val="nil"/>
              <w:left w:val="single" w:sz="4" w:space="0" w:color="auto"/>
              <w:bottom w:val="single" w:sz="4" w:space="0" w:color="auto"/>
              <w:right w:val="single" w:sz="4" w:space="0" w:color="auto"/>
            </w:tcBorders>
          </w:tcPr>
          <w:p w14:paraId="7432F6E7"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193</w:t>
            </w:r>
          </w:p>
        </w:tc>
        <w:tc>
          <w:tcPr>
            <w:tcW w:w="3640" w:type="dxa"/>
            <w:vMerge/>
            <w:tcBorders>
              <w:left w:val="single" w:sz="4" w:space="0" w:color="auto"/>
              <w:bottom w:val="single" w:sz="4" w:space="0" w:color="auto"/>
            </w:tcBorders>
          </w:tcPr>
          <w:p w14:paraId="7316DB8F" w14:textId="588B83E4"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bl>
    <w:p w14:paraId="62CDDB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E5D407C" w14:textId="018A276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21CDB">
        <w:rPr>
          <w:rFonts w:ascii="Times New Roman CYR" w:hAnsi="Times New Roman CYR" w:cs="Times New Roman CYR"/>
          <w:b/>
          <w:bCs/>
          <w:color w:val="26282F"/>
          <w:sz w:val="24"/>
          <w:szCs w:val="24"/>
        </w:rPr>
        <w:t>51</w:t>
      </w:r>
    </w:p>
    <w:p w14:paraId="2A7F9C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1400"/>
        <w:gridCol w:w="2940"/>
      </w:tblGrid>
      <w:tr w:rsidR="008E25B7" w:rsidRPr="008E25B7" w14:paraId="5C01A761" w14:textId="77777777">
        <w:tc>
          <w:tcPr>
            <w:tcW w:w="3500" w:type="dxa"/>
            <w:vMerge w:val="restart"/>
            <w:tcBorders>
              <w:top w:val="single" w:sz="4" w:space="0" w:color="auto"/>
              <w:bottom w:val="single" w:sz="4" w:space="0" w:color="auto"/>
              <w:right w:val="single" w:sz="4" w:space="0" w:color="auto"/>
            </w:tcBorders>
          </w:tcPr>
          <w:p w14:paraId="7C9C2C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Склад</w:t>
            </w:r>
          </w:p>
        </w:tc>
        <w:tc>
          <w:tcPr>
            <w:tcW w:w="2800" w:type="dxa"/>
            <w:gridSpan w:val="2"/>
            <w:tcBorders>
              <w:top w:val="single" w:sz="4" w:space="0" w:color="auto"/>
              <w:left w:val="single" w:sz="4" w:space="0" w:color="auto"/>
              <w:bottom w:val="single" w:sz="4" w:space="0" w:color="auto"/>
              <w:right w:val="single" w:sz="4" w:space="0" w:color="auto"/>
            </w:tcBorders>
          </w:tcPr>
          <w:p w14:paraId="0E58DF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Вместимость складов, т</w:t>
            </w:r>
          </w:p>
        </w:tc>
        <w:tc>
          <w:tcPr>
            <w:tcW w:w="2940" w:type="dxa"/>
            <w:tcBorders>
              <w:top w:val="single" w:sz="4" w:space="0" w:color="auto"/>
              <w:left w:val="single" w:sz="4" w:space="0" w:color="auto"/>
              <w:bottom w:val="single" w:sz="4" w:space="0" w:color="auto"/>
            </w:tcBorders>
          </w:tcPr>
          <w:p w14:paraId="02784B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Размер земельного участка, кв. м</w:t>
            </w:r>
          </w:p>
        </w:tc>
      </w:tr>
      <w:tr w:rsidR="00621CDB" w:rsidRPr="008E25B7" w14:paraId="5DFF389F" w14:textId="77777777" w:rsidTr="0066735B">
        <w:tc>
          <w:tcPr>
            <w:tcW w:w="3500" w:type="dxa"/>
            <w:vMerge/>
            <w:tcBorders>
              <w:top w:val="single" w:sz="4" w:space="0" w:color="auto"/>
              <w:bottom w:val="single" w:sz="4" w:space="0" w:color="auto"/>
              <w:right w:val="single" w:sz="4" w:space="0" w:color="auto"/>
            </w:tcBorders>
          </w:tcPr>
          <w:p w14:paraId="467F2A41" w14:textId="77777777" w:rsidR="00621CDB" w:rsidRPr="008E25B7" w:rsidRDefault="00621CDB"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00" w:type="dxa"/>
            <w:gridSpan w:val="2"/>
            <w:tcBorders>
              <w:top w:val="single" w:sz="4" w:space="0" w:color="auto"/>
              <w:left w:val="single" w:sz="4" w:space="0" w:color="auto"/>
              <w:bottom w:val="single" w:sz="4" w:space="0" w:color="auto"/>
              <w:right w:val="single" w:sz="4" w:space="0" w:color="auto"/>
            </w:tcBorders>
          </w:tcPr>
          <w:p w14:paraId="5CC55DC3"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для сельских поселений</w:t>
            </w:r>
          </w:p>
        </w:tc>
        <w:tc>
          <w:tcPr>
            <w:tcW w:w="2940" w:type="dxa"/>
            <w:tcBorders>
              <w:top w:val="single" w:sz="4" w:space="0" w:color="auto"/>
              <w:left w:val="single" w:sz="4" w:space="0" w:color="auto"/>
              <w:bottom w:val="single" w:sz="4" w:space="0" w:color="auto"/>
            </w:tcBorders>
          </w:tcPr>
          <w:p w14:paraId="29F95A05"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для сельских поселений</w:t>
            </w:r>
          </w:p>
        </w:tc>
      </w:tr>
      <w:tr w:rsidR="00621CDB" w:rsidRPr="008E25B7" w14:paraId="33781834" w14:textId="77777777" w:rsidTr="005C5CD5">
        <w:tc>
          <w:tcPr>
            <w:tcW w:w="3500" w:type="dxa"/>
            <w:tcBorders>
              <w:top w:val="single" w:sz="4" w:space="0" w:color="auto"/>
              <w:bottom w:val="nil"/>
              <w:right w:val="single" w:sz="4" w:space="0" w:color="auto"/>
            </w:tcBorders>
          </w:tcPr>
          <w:p w14:paraId="232C1E8E" w14:textId="77777777" w:rsidR="00621CDB" w:rsidRPr="008E25B7" w:rsidRDefault="00621CDB"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E9CEB8D" w14:textId="7BEB83C6"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400" w:type="dxa"/>
            <w:tcBorders>
              <w:top w:val="single" w:sz="4" w:space="0" w:color="auto"/>
              <w:left w:val="single" w:sz="4" w:space="0" w:color="auto"/>
              <w:bottom w:val="nil"/>
              <w:right w:val="single" w:sz="4" w:space="0" w:color="auto"/>
            </w:tcBorders>
          </w:tcPr>
          <w:p w14:paraId="15056262"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940" w:type="dxa"/>
            <w:tcBorders>
              <w:top w:val="single" w:sz="4" w:space="0" w:color="auto"/>
              <w:left w:val="single" w:sz="4" w:space="0" w:color="auto"/>
              <w:bottom w:val="nil"/>
            </w:tcBorders>
          </w:tcPr>
          <w:p w14:paraId="1D03BD0B"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621CDB" w:rsidRPr="008E25B7" w14:paraId="337916A3" w14:textId="77777777" w:rsidTr="001262E9">
        <w:tc>
          <w:tcPr>
            <w:tcW w:w="3500" w:type="dxa"/>
            <w:tcBorders>
              <w:top w:val="nil"/>
              <w:bottom w:val="nil"/>
              <w:right w:val="single" w:sz="4" w:space="0" w:color="auto"/>
            </w:tcBorders>
          </w:tcPr>
          <w:p w14:paraId="21454820" w14:textId="77777777" w:rsidR="00621CDB" w:rsidRPr="008E25B7" w:rsidRDefault="00621CDB"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Фруктохранилища</w:t>
            </w:r>
          </w:p>
        </w:tc>
        <w:tc>
          <w:tcPr>
            <w:tcW w:w="1400" w:type="dxa"/>
            <w:tcBorders>
              <w:top w:val="nil"/>
              <w:left w:val="single" w:sz="4" w:space="0" w:color="auto"/>
              <w:bottom w:val="nil"/>
              <w:right w:val="single" w:sz="4" w:space="0" w:color="auto"/>
            </w:tcBorders>
          </w:tcPr>
          <w:p w14:paraId="79ECC72B" w14:textId="152B4199"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400" w:type="dxa"/>
            <w:tcBorders>
              <w:top w:val="nil"/>
              <w:left w:val="single" w:sz="4" w:space="0" w:color="auto"/>
              <w:bottom w:val="nil"/>
              <w:right w:val="single" w:sz="4" w:space="0" w:color="auto"/>
            </w:tcBorders>
          </w:tcPr>
          <w:p w14:paraId="0BA1AAC5"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2940" w:type="dxa"/>
            <w:vMerge w:val="restart"/>
            <w:tcBorders>
              <w:top w:val="nil"/>
              <w:left w:val="single" w:sz="4" w:space="0" w:color="auto"/>
            </w:tcBorders>
          </w:tcPr>
          <w:p w14:paraId="2B3936A6"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p w14:paraId="4CF2371A"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380</w:t>
            </w:r>
          </w:p>
          <w:p w14:paraId="1062A5A3" w14:textId="0338AE26"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621CDB" w:rsidRPr="008E25B7" w14:paraId="09541CBB" w14:textId="77777777" w:rsidTr="001262E9">
        <w:tc>
          <w:tcPr>
            <w:tcW w:w="3500" w:type="dxa"/>
            <w:tcBorders>
              <w:top w:val="nil"/>
              <w:bottom w:val="nil"/>
              <w:right w:val="single" w:sz="4" w:space="0" w:color="auto"/>
            </w:tcBorders>
          </w:tcPr>
          <w:p w14:paraId="47663C70" w14:textId="77777777" w:rsidR="00621CDB" w:rsidRPr="008E25B7" w:rsidRDefault="00621CDB"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Овощехранилища</w:t>
            </w:r>
          </w:p>
        </w:tc>
        <w:tc>
          <w:tcPr>
            <w:tcW w:w="1400" w:type="dxa"/>
            <w:tcBorders>
              <w:top w:val="nil"/>
              <w:left w:val="single" w:sz="4" w:space="0" w:color="auto"/>
              <w:bottom w:val="nil"/>
              <w:right w:val="single" w:sz="4" w:space="0" w:color="auto"/>
            </w:tcBorders>
          </w:tcPr>
          <w:p w14:paraId="38296AA2" w14:textId="378053CA"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400" w:type="dxa"/>
            <w:tcBorders>
              <w:top w:val="nil"/>
              <w:left w:val="single" w:sz="4" w:space="0" w:color="auto"/>
              <w:bottom w:val="nil"/>
              <w:right w:val="single" w:sz="4" w:space="0" w:color="auto"/>
            </w:tcBorders>
          </w:tcPr>
          <w:p w14:paraId="27EC8971"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w:t>
            </w:r>
          </w:p>
        </w:tc>
        <w:tc>
          <w:tcPr>
            <w:tcW w:w="2940" w:type="dxa"/>
            <w:vMerge/>
            <w:tcBorders>
              <w:left w:val="single" w:sz="4" w:space="0" w:color="auto"/>
            </w:tcBorders>
          </w:tcPr>
          <w:p w14:paraId="0F1A91B2" w14:textId="5B1E0F2E"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r w:rsidR="00621CDB" w:rsidRPr="008E25B7" w14:paraId="67920117" w14:textId="77777777" w:rsidTr="001262E9">
        <w:tc>
          <w:tcPr>
            <w:tcW w:w="3500" w:type="dxa"/>
            <w:tcBorders>
              <w:top w:val="nil"/>
              <w:bottom w:val="single" w:sz="4" w:space="0" w:color="auto"/>
              <w:right w:val="single" w:sz="4" w:space="0" w:color="auto"/>
            </w:tcBorders>
          </w:tcPr>
          <w:p w14:paraId="7ADED4D9" w14:textId="77777777" w:rsidR="00621CDB" w:rsidRPr="008E25B7" w:rsidRDefault="00621CDB"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Картофелехранилища</w:t>
            </w:r>
          </w:p>
        </w:tc>
        <w:tc>
          <w:tcPr>
            <w:tcW w:w="1400" w:type="dxa"/>
            <w:tcBorders>
              <w:top w:val="nil"/>
              <w:left w:val="single" w:sz="4" w:space="0" w:color="auto"/>
              <w:bottom w:val="single" w:sz="4" w:space="0" w:color="auto"/>
              <w:right w:val="single" w:sz="4" w:space="0" w:color="auto"/>
            </w:tcBorders>
          </w:tcPr>
          <w:p w14:paraId="51987B66" w14:textId="511B319E"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400" w:type="dxa"/>
            <w:tcBorders>
              <w:top w:val="nil"/>
              <w:left w:val="single" w:sz="4" w:space="0" w:color="auto"/>
              <w:bottom w:val="single" w:sz="4" w:space="0" w:color="auto"/>
              <w:right w:val="single" w:sz="4" w:space="0" w:color="auto"/>
            </w:tcBorders>
          </w:tcPr>
          <w:p w14:paraId="61C2C78D" w14:textId="77777777"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2940" w:type="dxa"/>
            <w:vMerge/>
            <w:tcBorders>
              <w:left w:val="single" w:sz="4" w:space="0" w:color="auto"/>
              <w:bottom w:val="single" w:sz="4" w:space="0" w:color="auto"/>
            </w:tcBorders>
          </w:tcPr>
          <w:p w14:paraId="0DA755C4" w14:textId="2C60EA0E" w:rsidR="00621CDB" w:rsidRPr="008E25B7" w:rsidRDefault="00621CD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bl>
    <w:p w14:paraId="26BDD8CE" w14:textId="0DE1C9E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5</w:t>
      </w:r>
      <w:r w:rsidR="00621CDB">
        <w:rPr>
          <w:rFonts w:ascii="Times New Roman CYR" w:hAnsi="Times New Roman CYR" w:cs="Times New Roman CYR"/>
          <w:b/>
          <w:bCs/>
          <w:color w:val="26282F"/>
          <w:sz w:val="24"/>
          <w:szCs w:val="24"/>
        </w:rPr>
        <w:t>2</w:t>
      </w:r>
    </w:p>
    <w:p w14:paraId="5C331D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1960"/>
      </w:tblGrid>
      <w:tr w:rsidR="008E25B7" w:rsidRPr="008E25B7" w14:paraId="08E282AB" w14:textId="77777777">
        <w:tc>
          <w:tcPr>
            <w:tcW w:w="3640" w:type="dxa"/>
            <w:vMerge w:val="restart"/>
            <w:tcBorders>
              <w:top w:val="single" w:sz="4" w:space="0" w:color="auto"/>
              <w:bottom w:val="single" w:sz="4" w:space="0" w:color="auto"/>
              <w:right w:val="single" w:sz="4" w:space="0" w:color="auto"/>
            </w:tcBorders>
          </w:tcPr>
          <w:p w14:paraId="2FF98F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Производительность очистных сооружений канализации, тыс.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c>
          <w:tcPr>
            <w:tcW w:w="5180" w:type="dxa"/>
            <w:gridSpan w:val="3"/>
            <w:tcBorders>
              <w:top w:val="single" w:sz="4" w:space="0" w:color="auto"/>
              <w:left w:val="single" w:sz="4" w:space="0" w:color="auto"/>
              <w:bottom w:val="single" w:sz="4" w:space="0" w:color="auto"/>
            </w:tcBorders>
          </w:tcPr>
          <w:p w14:paraId="1411C5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Размер земельного участка, га</w:t>
            </w:r>
          </w:p>
        </w:tc>
      </w:tr>
      <w:tr w:rsidR="008E25B7" w:rsidRPr="008E25B7" w14:paraId="6CD3C162" w14:textId="77777777">
        <w:tc>
          <w:tcPr>
            <w:tcW w:w="3640" w:type="dxa"/>
            <w:vMerge/>
            <w:tcBorders>
              <w:top w:val="single" w:sz="4" w:space="0" w:color="auto"/>
              <w:bottom w:val="single" w:sz="4" w:space="0" w:color="auto"/>
              <w:right w:val="single" w:sz="4" w:space="0" w:color="auto"/>
            </w:tcBorders>
          </w:tcPr>
          <w:p w14:paraId="74BB99B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14:paraId="5C05A3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5F56B1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иловых площадок</w:t>
            </w:r>
          </w:p>
        </w:tc>
        <w:tc>
          <w:tcPr>
            <w:tcW w:w="1960" w:type="dxa"/>
            <w:tcBorders>
              <w:top w:val="single" w:sz="4" w:space="0" w:color="auto"/>
              <w:left w:val="single" w:sz="4" w:space="0" w:color="auto"/>
              <w:bottom w:val="single" w:sz="4" w:space="0" w:color="auto"/>
            </w:tcBorders>
          </w:tcPr>
          <w:p w14:paraId="1BDC48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биологических прудов глубокой очистки сточных вод</w:t>
            </w:r>
          </w:p>
        </w:tc>
      </w:tr>
      <w:tr w:rsidR="008E25B7" w:rsidRPr="008E25B7" w14:paraId="142FB567" w14:textId="77777777">
        <w:tc>
          <w:tcPr>
            <w:tcW w:w="3640" w:type="dxa"/>
            <w:tcBorders>
              <w:top w:val="single" w:sz="4" w:space="0" w:color="auto"/>
              <w:bottom w:val="nil"/>
              <w:right w:val="single" w:sz="4" w:space="0" w:color="auto"/>
            </w:tcBorders>
          </w:tcPr>
          <w:p w14:paraId="12AEBE7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0,7</w:t>
            </w:r>
          </w:p>
        </w:tc>
        <w:tc>
          <w:tcPr>
            <w:tcW w:w="1680" w:type="dxa"/>
            <w:tcBorders>
              <w:top w:val="single" w:sz="4" w:space="0" w:color="auto"/>
              <w:left w:val="single" w:sz="4" w:space="0" w:color="auto"/>
              <w:bottom w:val="nil"/>
              <w:right w:val="single" w:sz="4" w:space="0" w:color="auto"/>
            </w:tcBorders>
          </w:tcPr>
          <w:p w14:paraId="54CEC5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1540" w:type="dxa"/>
            <w:tcBorders>
              <w:top w:val="single" w:sz="4" w:space="0" w:color="auto"/>
              <w:left w:val="single" w:sz="4" w:space="0" w:color="auto"/>
              <w:bottom w:val="nil"/>
              <w:right w:val="single" w:sz="4" w:space="0" w:color="auto"/>
            </w:tcBorders>
          </w:tcPr>
          <w:p w14:paraId="1B706F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w:t>
            </w:r>
          </w:p>
        </w:tc>
        <w:tc>
          <w:tcPr>
            <w:tcW w:w="1960" w:type="dxa"/>
            <w:tcBorders>
              <w:top w:val="single" w:sz="4" w:space="0" w:color="auto"/>
              <w:left w:val="single" w:sz="4" w:space="0" w:color="auto"/>
              <w:bottom w:val="nil"/>
            </w:tcBorders>
          </w:tcPr>
          <w:p w14:paraId="437254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1B6F1676" w14:textId="77777777">
        <w:tc>
          <w:tcPr>
            <w:tcW w:w="3640" w:type="dxa"/>
            <w:tcBorders>
              <w:top w:val="nil"/>
              <w:bottom w:val="nil"/>
              <w:right w:val="single" w:sz="4" w:space="0" w:color="auto"/>
            </w:tcBorders>
          </w:tcPr>
          <w:p w14:paraId="054EEC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0,7 до 17</w:t>
            </w:r>
          </w:p>
        </w:tc>
        <w:tc>
          <w:tcPr>
            <w:tcW w:w="1680" w:type="dxa"/>
            <w:tcBorders>
              <w:top w:val="nil"/>
              <w:left w:val="single" w:sz="4" w:space="0" w:color="auto"/>
              <w:bottom w:val="nil"/>
              <w:right w:val="single" w:sz="4" w:space="0" w:color="auto"/>
            </w:tcBorders>
          </w:tcPr>
          <w:p w14:paraId="3FD70A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540" w:type="dxa"/>
            <w:tcBorders>
              <w:top w:val="nil"/>
              <w:left w:val="single" w:sz="4" w:space="0" w:color="auto"/>
              <w:bottom w:val="nil"/>
              <w:right w:val="single" w:sz="4" w:space="0" w:color="auto"/>
            </w:tcBorders>
          </w:tcPr>
          <w:p w14:paraId="37C887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960" w:type="dxa"/>
            <w:tcBorders>
              <w:top w:val="nil"/>
              <w:left w:val="single" w:sz="4" w:space="0" w:color="auto"/>
              <w:bottom w:val="nil"/>
            </w:tcBorders>
          </w:tcPr>
          <w:p w14:paraId="2315EE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10233AA5" w14:textId="77777777">
        <w:tc>
          <w:tcPr>
            <w:tcW w:w="3640" w:type="dxa"/>
            <w:tcBorders>
              <w:top w:val="nil"/>
              <w:bottom w:val="nil"/>
              <w:right w:val="single" w:sz="4" w:space="0" w:color="auto"/>
            </w:tcBorders>
          </w:tcPr>
          <w:p w14:paraId="0FBD6D2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17 до 40</w:t>
            </w:r>
          </w:p>
        </w:tc>
        <w:tc>
          <w:tcPr>
            <w:tcW w:w="1680" w:type="dxa"/>
            <w:tcBorders>
              <w:top w:val="nil"/>
              <w:left w:val="single" w:sz="4" w:space="0" w:color="auto"/>
              <w:bottom w:val="nil"/>
              <w:right w:val="single" w:sz="4" w:space="0" w:color="auto"/>
            </w:tcBorders>
          </w:tcPr>
          <w:p w14:paraId="71116B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1540" w:type="dxa"/>
            <w:tcBorders>
              <w:top w:val="nil"/>
              <w:left w:val="single" w:sz="4" w:space="0" w:color="auto"/>
              <w:bottom w:val="nil"/>
              <w:right w:val="single" w:sz="4" w:space="0" w:color="auto"/>
            </w:tcBorders>
          </w:tcPr>
          <w:p w14:paraId="4456E5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1960" w:type="dxa"/>
            <w:tcBorders>
              <w:top w:val="nil"/>
              <w:left w:val="single" w:sz="4" w:space="0" w:color="auto"/>
              <w:bottom w:val="nil"/>
            </w:tcBorders>
          </w:tcPr>
          <w:p w14:paraId="54A66F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r>
      <w:tr w:rsidR="008E25B7" w:rsidRPr="008E25B7" w14:paraId="406714E3" w14:textId="77777777">
        <w:tc>
          <w:tcPr>
            <w:tcW w:w="3640" w:type="dxa"/>
            <w:tcBorders>
              <w:top w:val="nil"/>
              <w:bottom w:val="nil"/>
              <w:right w:val="single" w:sz="4" w:space="0" w:color="auto"/>
            </w:tcBorders>
          </w:tcPr>
          <w:p w14:paraId="328D777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40 до 130</w:t>
            </w:r>
          </w:p>
        </w:tc>
        <w:tc>
          <w:tcPr>
            <w:tcW w:w="1680" w:type="dxa"/>
            <w:tcBorders>
              <w:top w:val="nil"/>
              <w:left w:val="single" w:sz="4" w:space="0" w:color="auto"/>
              <w:bottom w:val="nil"/>
              <w:right w:val="single" w:sz="4" w:space="0" w:color="auto"/>
            </w:tcBorders>
          </w:tcPr>
          <w:p w14:paraId="782D4B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540" w:type="dxa"/>
            <w:tcBorders>
              <w:top w:val="nil"/>
              <w:left w:val="single" w:sz="4" w:space="0" w:color="auto"/>
              <w:bottom w:val="nil"/>
              <w:right w:val="single" w:sz="4" w:space="0" w:color="auto"/>
            </w:tcBorders>
          </w:tcPr>
          <w:p w14:paraId="7CACBE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960" w:type="dxa"/>
            <w:tcBorders>
              <w:top w:val="nil"/>
              <w:left w:val="single" w:sz="4" w:space="0" w:color="auto"/>
              <w:bottom w:val="nil"/>
            </w:tcBorders>
          </w:tcPr>
          <w:p w14:paraId="0A141B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282E6CAA" w14:textId="77777777">
        <w:tc>
          <w:tcPr>
            <w:tcW w:w="3640" w:type="dxa"/>
            <w:tcBorders>
              <w:top w:val="nil"/>
              <w:bottom w:val="nil"/>
              <w:right w:val="single" w:sz="4" w:space="0" w:color="auto"/>
            </w:tcBorders>
          </w:tcPr>
          <w:p w14:paraId="4D9914B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130 до 175</w:t>
            </w:r>
          </w:p>
        </w:tc>
        <w:tc>
          <w:tcPr>
            <w:tcW w:w="1680" w:type="dxa"/>
            <w:tcBorders>
              <w:top w:val="nil"/>
              <w:left w:val="single" w:sz="4" w:space="0" w:color="auto"/>
              <w:bottom w:val="nil"/>
              <w:right w:val="single" w:sz="4" w:space="0" w:color="auto"/>
            </w:tcBorders>
          </w:tcPr>
          <w:p w14:paraId="04BD93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c>
          <w:tcPr>
            <w:tcW w:w="1540" w:type="dxa"/>
            <w:tcBorders>
              <w:top w:val="nil"/>
              <w:left w:val="single" w:sz="4" w:space="0" w:color="auto"/>
              <w:bottom w:val="nil"/>
              <w:right w:val="single" w:sz="4" w:space="0" w:color="auto"/>
            </w:tcBorders>
          </w:tcPr>
          <w:p w14:paraId="77CD33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960" w:type="dxa"/>
            <w:tcBorders>
              <w:top w:val="nil"/>
              <w:left w:val="single" w:sz="4" w:space="0" w:color="auto"/>
              <w:bottom w:val="nil"/>
            </w:tcBorders>
          </w:tcPr>
          <w:p w14:paraId="164D22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7E1B159E" w14:textId="77777777">
        <w:tc>
          <w:tcPr>
            <w:tcW w:w="3640" w:type="dxa"/>
            <w:tcBorders>
              <w:top w:val="nil"/>
              <w:bottom w:val="single" w:sz="4" w:space="0" w:color="auto"/>
              <w:right w:val="single" w:sz="4" w:space="0" w:color="auto"/>
            </w:tcBorders>
          </w:tcPr>
          <w:p w14:paraId="180B910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175 до 280</w:t>
            </w:r>
          </w:p>
        </w:tc>
        <w:tc>
          <w:tcPr>
            <w:tcW w:w="1680" w:type="dxa"/>
            <w:tcBorders>
              <w:top w:val="nil"/>
              <w:left w:val="single" w:sz="4" w:space="0" w:color="auto"/>
              <w:bottom w:val="single" w:sz="4" w:space="0" w:color="auto"/>
              <w:right w:val="single" w:sz="4" w:space="0" w:color="auto"/>
            </w:tcBorders>
          </w:tcPr>
          <w:p w14:paraId="0EC74F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c>
          <w:tcPr>
            <w:tcW w:w="1540" w:type="dxa"/>
            <w:tcBorders>
              <w:top w:val="nil"/>
              <w:left w:val="single" w:sz="4" w:space="0" w:color="auto"/>
              <w:bottom w:val="single" w:sz="4" w:space="0" w:color="auto"/>
              <w:right w:val="single" w:sz="4" w:space="0" w:color="auto"/>
            </w:tcBorders>
          </w:tcPr>
          <w:p w14:paraId="0F4D1C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1960" w:type="dxa"/>
            <w:tcBorders>
              <w:top w:val="nil"/>
              <w:left w:val="single" w:sz="4" w:space="0" w:color="auto"/>
              <w:bottom w:val="single" w:sz="4" w:space="0" w:color="auto"/>
            </w:tcBorders>
          </w:tcPr>
          <w:p w14:paraId="1C5B85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bl>
    <w:p w14:paraId="701938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DB322A4" w14:textId="7B7FF7B1"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21CDB">
        <w:rPr>
          <w:rFonts w:ascii="Times New Roman CYR" w:hAnsi="Times New Roman CYR" w:cs="Times New Roman CYR"/>
          <w:b/>
          <w:bCs/>
          <w:color w:val="26282F"/>
          <w:sz w:val="24"/>
          <w:szCs w:val="24"/>
        </w:rPr>
        <w:t>53</w:t>
      </w:r>
    </w:p>
    <w:p w14:paraId="7C44AF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1400"/>
        <w:gridCol w:w="1260"/>
        <w:gridCol w:w="1400"/>
        <w:gridCol w:w="2461"/>
      </w:tblGrid>
      <w:tr w:rsidR="008E25B7" w:rsidRPr="008E25B7" w14:paraId="154B251C" w14:textId="77777777" w:rsidTr="00621CDB">
        <w:tc>
          <w:tcPr>
            <w:tcW w:w="6804" w:type="dxa"/>
            <w:vMerge w:val="restart"/>
            <w:tcBorders>
              <w:top w:val="single" w:sz="4" w:space="0" w:color="auto"/>
              <w:bottom w:val="single" w:sz="4" w:space="0" w:color="auto"/>
              <w:right w:val="single" w:sz="4" w:space="0" w:color="auto"/>
            </w:tcBorders>
          </w:tcPr>
          <w:p w14:paraId="72058F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Сооружение для очистки сточных вод</w:t>
            </w:r>
          </w:p>
        </w:tc>
        <w:tc>
          <w:tcPr>
            <w:tcW w:w="6521" w:type="dxa"/>
            <w:gridSpan w:val="4"/>
            <w:tcBorders>
              <w:top w:val="single" w:sz="4" w:space="0" w:color="auto"/>
              <w:left w:val="single" w:sz="4" w:space="0" w:color="auto"/>
              <w:bottom w:val="single" w:sz="4" w:space="0" w:color="auto"/>
            </w:tcBorders>
          </w:tcPr>
          <w:p w14:paraId="5A52EE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в метрах при расчетной производительности очистных сооружений</w:t>
            </w:r>
          </w:p>
          <w:p w14:paraId="3A84D7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(тыс. куб. м </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tc>
      </w:tr>
      <w:tr w:rsidR="008E25B7" w:rsidRPr="008E25B7" w14:paraId="7F255FAA" w14:textId="77777777" w:rsidTr="00621CDB">
        <w:tc>
          <w:tcPr>
            <w:tcW w:w="6804" w:type="dxa"/>
            <w:vMerge/>
            <w:tcBorders>
              <w:top w:val="single" w:sz="4" w:space="0" w:color="auto"/>
              <w:bottom w:val="single" w:sz="4" w:space="0" w:color="auto"/>
              <w:right w:val="single" w:sz="4" w:space="0" w:color="auto"/>
            </w:tcBorders>
          </w:tcPr>
          <w:p w14:paraId="7EDB69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14:paraId="425B10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0,2</w:t>
            </w:r>
          </w:p>
        </w:tc>
        <w:tc>
          <w:tcPr>
            <w:tcW w:w="1260" w:type="dxa"/>
            <w:tcBorders>
              <w:top w:val="single" w:sz="4" w:space="0" w:color="auto"/>
              <w:left w:val="single" w:sz="4" w:space="0" w:color="auto"/>
              <w:bottom w:val="single" w:sz="4" w:space="0" w:color="auto"/>
              <w:right w:val="single" w:sz="4" w:space="0" w:color="auto"/>
            </w:tcBorders>
          </w:tcPr>
          <w:p w14:paraId="3A87E4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0,2 до 5,0</w:t>
            </w:r>
          </w:p>
        </w:tc>
        <w:tc>
          <w:tcPr>
            <w:tcW w:w="1400" w:type="dxa"/>
            <w:tcBorders>
              <w:top w:val="single" w:sz="4" w:space="0" w:color="auto"/>
              <w:left w:val="single" w:sz="4" w:space="0" w:color="auto"/>
              <w:bottom w:val="single" w:sz="4" w:space="0" w:color="auto"/>
              <w:right w:val="single" w:sz="4" w:space="0" w:color="auto"/>
            </w:tcBorders>
          </w:tcPr>
          <w:p w14:paraId="0A4EAE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5,0 до 50,0</w:t>
            </w:r>
          </w:p>
        </w:tc>
        <w:tc>
          <w:tcPr>
            <w:tcW w:w="2461" w:type="dxa"/>
            <w:tcBorders>
              <w:top w:val="single" w:sz="4" w:space="0" w:color="auto"/>
              <w:left w:val="single" w:sz="4" w:space="0" w:color="auto"/>
              <w:bottom w:val="single" w:sz="4" w:space="0" w:color="auto"/>
            </w:tcBorders>
          </w:tcPr>
          <w:p w14:paraId="0791CA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50,0 до 280</w:t>
            </w:r>
          </w:p>
        </w:tc>
      </w:tr>
      <w:tr w:rsidR="008E25B7" w:rsidRPr="008E25B7" w14:paraId="6AB59A8A" w14:textId="77777777" w:rsidTr="00621CDB">
        <w:tc>
          <w:tcPr>
            <w:tcW w:w="6804" w:type="dxa"/>
            <w:tcBorders>
              <w:top w:val="single" w:sz="4" w:space="0" w:color="auto"/>
              <w:bottom w:val="nil"/>
              <w:right w:val="single" w:sz="4" w:space="0" w:color="auto"/>
            </w:tcBorders>
          </w:tcPr>
          <w:p w14:paraId="57D4047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Насосные станции и аварийно-регулирующие резервуары</w:t>
            </w:r>
          </w:p>
        </w:tc>
        <w:tc>
          <w:tcPr>
            <w:tcW w:w="1400" w:type="dxa"/>
            <w:tcBorders>
              <w:top w:val="single" w:sz="4" w:space="0" w:color="auto"/>
              <w:left w:val="single" w:sz="4" w:space="0" w:color="auto"/>
              <w:bottom w:val="nil"/>
              <w:right w:val="single" w:sz="4" w:space="0" w:color="auto"/>
            </w:tcBorders>
          </w:tcPr>
          <w:p w14:paraId="7BBBAE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60" w:type="dxa"/>
            <w:tcBorders>
              <w:top w:val="single" w:sz="4" w:space="0" w:color="auto"/>
              <w:left w:val="single" w:sz="4" w:space="0" w:color="auto"/>
              <w:bottom w:val="nil"/>
              <w:right w:val="single" w:sz="4" w:space="0" w:color="auto"/>
            </w:tcBorders>
          </w:tcPr>
          <w:p w14:paraId="6A1604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400" w:type="dxa"/>
            <w:tcBorders>
              <w:top w:val="single" w:sz="4" w:space="0" w:color="auto"/>
              <w:left w:val="single" w:sz="4" w:space="0" w:color="auto"/>
              <w:bottom w:val="nil"/>
              <w:right w:val="single" w:sz="4" w:space="0" w:color="auto"/>
            </w:tcBorders>
          </w:tcPr>
          <w:p w14:paraId="69C91A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461" w:type="dxa"/>
            <w:tcBorders>
              <w:top w:val="single" w:sz="4" w:space="0" w:color="auto"/>
              <w:left w:val="single" w:sz="4" w:space="0" w:color="auto"/>
              <w:bottom w:val="nil"/>
            </w:tcBorders>
          </w:tcPr>
          <w:p w14:paraId="6312FE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329B2D3C" w14:textId="77777777" w:rsidTr="00621CDB">
        <w:tc>
          <w:tcPr>
            <w:tcW w:w="6804" w:type="dxa"/>
            <w:tcBorders>
              <w:top w:val="nil"/>
              <w:bottom w:val="nil"/>
              <w:right w:val="single" w:sz="4" w:space="0" w:color="auto"/>
            </w:tcBorders>
          </w:tcPr>
          <w:p w14:paraId="53F68F0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Сооружения для механической и биологической очистки с иловыми площадками для </w:t>
            </w:r>
            <w:proofErr w:type="spellStart"/>
            <w:r w:rsidRPr="008E25B7">
              <w:rPr>
                <w:rFonts w:ascii="Times New Roman CYR" w:hAnsi="Times New Roman CYR" w:cs="Times New Roman CYR"/>
                <w:sz w:val="24"/>
                <w:szCs w:val="24"/>
              </w:rPr>
              <w:t>сброженных</w:t>
            </w:r>
            <w:proofErr w:type="spellEnd"/>
            <w:r w:rsidRPr="008E25B7">
              <w:rPr>
                <w:rFonts w:ascii="Times New Roman CYR" w:hAnsi="Times New Roman CYR" w:cs="Times New Roman CYR"/>
                <w:sz w:val="24"/>
                <w:szCs w:val="24"/>
              </w:rPr>
              <w:t xml:space="preserve"> осадков, а также иловые площадки</w:t>
            </w:r>
          </w:p>
        </w:tc>
        <w:tc>
          <w:tcPr>
            <w:tcW w:w="1400" w:type="dxa"/>
            <w:tcBorders>
              <w:top w:val="nil"/>
              <w:left w:val="single" w:sz="4" w:space="0" w:color="auto"/>
              <w:bottom w:val="nil"/>
              <w:right w:val="single" w:sz="4" w:space="0" w:color="auto"/>
            </w:tcBorders>
          </w:tcPr>
          <w:p w14:paraId="34D9D2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260" w:type="dxa"/>
            <w:tcBorders>
              <w:top w:val="nil"/>
              <w:left w:val="single" w:sz="4" w:space="0" w:color="auto"/>
              <w:bottom w:val="nil"/>
              <w:right w:val="single" w:sz="4" w:space="0" w:color="auto"/>
            </w:tcBorders>
          </w:tcPr>
          <w:p w14:paraId="237861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400" w:type="dxa"/>
            <w:tcBorders>
              <w:top w:val="nil"/>
              <w:left w:val="single" w:sz="4" w:space="0" w:color="auto"/>
              <w:bottom w:val="nil"/>
              <w:right w:val="single" w:sz="4" w:space="0" w:color="auto"/>
            </w:tcBorders>
          </w:tcPr>
          <w:p w14:paraId="5C472E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2461" w:type="dxa"/>
            <w:tcBorders>
              <w:top w:val="nil"/>
              <w:left w:val="single" w:sz="4" w:space="0" w:color="auto"/>
              <w:bottom w:val="nil"/>
            </w:tcBorders>
          </w:tcPr>
          <w:p w14:paraId="31CD78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r>
      <w:tr w:rsidR="008E25B7" w:rsidRPr="008E25B7" w14:paraId="64C3DA7C" w14:textId="77777777" w:rsidTr="00621CDB">
        <w:tc>
          <w:tcPr>
            <w:tcW w:w="6804" w:type="dxa"/>
            <w:tcBorders>
              <w:top w:val="nil"/>
              <w:bottom w:val="nil"/>
              <w:right w:val="single" w:sz="4" w:space="0" w:color="auto"/>
            </w:tcBorders>
          </w:tcPr>
          <w:p w14:paraId="06232CF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Сооружения для механической и биологической очистки с термомеханической обработкой осадка в закрытых помещениях</w:t>
            </w:r>
          </w:p>
          <w:p w14:paraId="0E80D53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Поля:</w:t>
            </w:r>
          </w:p>
        </w:tc>
        <w:tc>
          <w:tcPr>
            <w:tcW w:w="1400" w:type="dxa"/>
            <w:tcBorders>
              <w:top w:val="nil"/>
              <w:left w:val="single" w:sz="4" w:space="0" w:color="auto"/>
              <w:bottom w:val="nil"/>
              <w:right w:val="single" w:sz="4" w:space="0" w:color="auto"/>
            </w:tcBorders>
          </w:tcPr>
          <w:p w14:paraId="7F80CF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260" w:type="dxa"/>
            <w:tcBorders>
              <w:top w:val="nil"/>
              <w:left w:val="single" w:sz="4" w:space="0" w:color="auto"/>
              <w:bottom w:val="nil"/>
              <w:right w:val="single" w:sz="4" w:space="0" w:color="auto"/>
            </w:tcBorders>
          </w:tcPr>
          <w:p w14:paraId="0B9A2C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400" w:type="dxa"/>
            <w:tcBorders>
              <w:top w:val="nil"/>
              <w:left w:val="single" w:sz="4" w:space="0" w:color="auto"/>
              <w:bottom w:val="nil"/>
              <w:right w:val="single" w:sz="4" w:space="0" w:color="auto"/>
            </w:tcBorders>
          </w:tcPr>
          <w:p w14:paraId="34B75F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2461" w:type="dxa"/>
            <w:tcBorders>
              <w:top w:val="nil"/>
              <w:left w:val="single" w:sz="4" w:space="0" w:color="auto"/>
              <w:bottom w:val="nil"/>
            </w:tcBorders>
          </w:tcPr>
          <w:p w14:paraId="79E1C1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r>
      <w:tr w:rsidR="008E25B7" w:rsidRPr="008E25B7" w14:paraId="5301A1A5" w14:textId="77777777" w:rsidTr="00621CDB">
        <w:tc>
          <w:tcPr>
            <w:tcW w:w="6804" w:type="dxa"/>
            <w:tcBorders>
              <w:top w:val="nil"/>
              <w:bottom w:val="nil"/>
              <w:right w:val="single" w:sz="4" w:space="0" w:color="auto"/>
            </w:tcBorders>
          </w:tcPr>
          <w:p w14:paraId="48A1AED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фильтрации</w:t>
            </w:r>
          </w:p>
        </w:tc>
        <w:tc>
          <w:tcPr>
            <w:tcW w:w="1400" w:type="dxa"/>
            <w:tcBorders>
              <w:top w:val="nil"/>
              <w:left w:val="single" w:sz="4" w:space="0" w:color="auto"/>
              <w:bottom w:val="nil"/>
              <w:right w:val="single" w:sz="4" w:space="0" w:color="auto"/>
            </w:tcBorders>
          </w:tcPr>
          <w:p w14:paraId="7DBC9E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260" w:type="dxa"/>
            <w:tcBorders>
              <w:top w:val="nil"/>
              <w:left w:val="single" w:sz="4" w:space="0" w:color="auto"/>
              <w:bottom w:val="nil"/>
              <w:right w:val="single" w:sz="4" w:space="0" w:color="auto"/>
            </w:tcBorders>
          </w:tcPr>
          <w:p w14:paraId="480965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400" w:type="dxa"/>
            <w:tcBorders>
              <w:top w:val="nil"/>
              <w:left w:val="single" w:sz="4" w:space="0" w:color="auto"/>
              <w:bottom w:val="nil"/>
              <w:right w:val="single" w:sz="4" w:space="0" w:color="auto"/>
            </w:tcBorders>
          </w:tcPr>
          <w:p w14:paraId="2B91FD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c>
          <w:tcPr>
            <w:tcW w:w="2461" w:type="dxa"/>
            <w:tcBorders>
              <w:top w:val="nil"/>
              <w:left w:val="single" w:sz="4" w:space="0" w:color="auto"/>
              <w:bottom w:val="nil"/>
            </w:tcBorders>
          </w:tcPr>
          <w:p w14:paraId="1AC357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r>
      <w:tr w:rsidR="008E25B7" w:rsidRPr="008E25B7" w14:paraId="6422261F" w14:textId="77777777" w:rsidTr="00621CDB">
        <w:tc>
          <w:tcPr>
            <w:tcW w:w="6804" w:type="dxa"/>
            <w:tcBorders>
              <w:top w:val="nil"/>
              <w:bottom w:val="nil"/>
              <w:right w:val="single" w:sz="4" w:space="0" w:color="auto"/>
            </w:tcBorders>
          </w:tcPr>
          <w:p w14:paraId="00A31B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орошения</w:t>
            </w:r>
          </w:p>
        </w:tc>
        <w:tc>
          <w:tcPr>
            <w:tcW w:w="1400" w:type="dxa"/>
            <w:tcBorders>
              <w:top w:val="nil"/>
              <w:left w:val="single" w:sz="4" w:space="0" w:color="auto"/>
              <w:bottom w:val="nil"/>
              <w:right w:val="single" w:sz="4" w:space="0" w:color="auto"/>
            </w:tcBorders>
          </w:tcPr>
          <w:p w14:paraId="0C5CE8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260" w:type="dxa"/>
            <w:tcBorders>
              <w:top w:val="nil"/>
              <w:left w:val="single" w:sz="4" w:space="0" w:color="auto"/>
              <w:bottom w:val="nil"/>
              <w:right w:val="single" w:sz="4" w:space="0" w:color="auto"/>
            </w:tcBorders>
          </w:tcPr>
          <w:p w14:paraId="6340B4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400" w:type="dxa"/>
            <w:tcBorders>
              <w:top w:val="nil"/>
              <w:left w:val="single" w:sz="4" w:space="0" w:color="auto"/>
              <w:bottom w:val="nil"/>
              <w:right w:val="single" w:sz="4" w:space="0" w:color="auto"/>
            </w:tcBorders>
          </w:tcPr>
          <w:p w14:paraId="445907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2461" w:type="dxa"/>
            <w:tcBorders>
              <w:top w:val="nil"/>
              <w:left w:val="single" w:sz="4" w:space="0" w:color="auto"/>
              <w:bottom w:val="nil"/>
            </w:tcBorders>
          </w:tcPr>
          <w:p w14:paraId="268555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r>
      <w:tr w:rsidR="008E25B7" w:rsidRPr="008E25B7" w14:paraId="0293426D" w14:textId="77777777" w:rsidTr="00621CDB">
        <w:tc>
          <w:tcPr>
            <w:tcW w:w="6804" w:type="dxa"/>
            <w:tcBorders>
              <w:top w:val="nil"/>
              <w:bottom w:val="single" w:sz="4" w:space="0" w:color="auto"/>
              <w:right w:val="single" w:sz="4" w:space="0" w:color="auto"/>
            </w:tcBorders>
          </w:tcPr>
          <w:p w14:paraId="0D1D4DA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Биологические пруды</w:t>
            </w:r>
          </w:p>
        </w:tc>
        <w:tc>
          <w:tcPr>
            <w:tcW w:w="1400" w:type="dxa"/>
            <w:tcBorders>
              <w:top w:val="nil"/>
              <w:left w:val="single" w:sz="4" w:space="0" w:color="auto"/>
              <w:bottom w:val="single" w:sz="4" w:space="0" w:color="auto"/>
              <w:right w:val="single" w:sz="4" w:space="0" w:color="auto"/>
            </w:tcBorders>
          </w:tcPr>
          <w:p w14:paraId="3837CF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260" w:type="dxa"/>
            <w:tcBorders>
              <w:top w:val="nil"/>
              <w:left w:val="single" w:sz="4" w:space="0" w:color="auto"/>
              <w:bottom w:val="single" w:sz="4" w:space="0" w:color="auto"/>
              <w:right w:val="single" w:sz="4" w:space="0" w:color="auto"/>
            </w:tcBorders>
          </w:tcPr>
          <w:p w14:paraId="50152D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400" w:type="dxa"/>
            <w:tcBorders>
              <w:top w:val="nil"/>
              <w:left w:val="single" w:sz="4" w:space="0" w:color="auto"/>
              <w:bottom w:val="single" w:sz="4" w:space="0" w:color="auto"/>
              <w:right w:val="single" w:sz="4" w:space="0" w:color="auto"/>
            </w:tcBorders>
          </w:tcPr>
          <w:p w14:paraId="57803E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2461" w:type="dxa"/>
            <w:tcBorders>
              <w:top w:val="nil"/>
              <w:left w:val="single" w:sz="4" w:space="0" w:color="auto"/>
              <w:bottom w:val="single" w:sz="4" w:space="0" w:color="auto"/>
            </w:tcBorders>
          </w:tcPr>
          <w:p w14:paraId="6DEB9A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r>
    </w:tbl>
    <w:p w14:paraId="6667F0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C9320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7360FB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СЗЗ канализационных очистных сооружений производительностью более 280 тыс.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6A93CA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При отсутствии иловых площадок на территории очистных сооружений производительностью свыше 0,2 тыс.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размер зоны следует сокращать на 30 процентов.</w:t>
      </w:r>
    </w:p>
    <w:p w14:paraId="42C0DB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СЗЗ следует принимать размером 100 м.</w:t>
      </w:r>
    </w:p>
    <w:p w14:paraId="7BAE90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Для полей подземной фильтрации пропускной способностью до 15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СЗЗ следует принимать размером 50 м.</w:t>
      </w:r>
    </w:p>
    <w:p w14:paraId="72E4CF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- 50 м.</w:t>
      </w:r>
    </w:p>
    <w:p w14:paraId="4F0860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СЗЗ от очистных сооружений поверхностного стока открытого типа до жилой территории следует принимать 100 м, закрытого типа - 50 м.</w:t>
      </w:r>
    </w:p>
    <w:p w14:paraId="0F5CA709" w14:textId="513C4B6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 СЗЗ, указанные в </w:t>
      </w:r>
      <w:r w:rsidRPr="008E25B7">
        <w:rPr>
          <w:rFonts w:ascii="Times New Roman CYR" w:hAnsi="Times New Roman CYR" w:cs="Times New Roman CYR"/>
          <w:color w:val="106BBE"/>
          <w:sz w:val="24"/>
          <w:szCs w:val="24"/>
          <w:u w:val="single"/>
        </w:rPr>
        <w:t xml:space="preserve">таблице </w:t>
      </w:r>
      <w:r w:rsidR="00621CDB">
        <w:rPr>
          <w:rFonts w:ascii="Times New Roman CYR" w:hAnsi="Times New Roman CYR" w:cs="Times New Roman CYR"/>
          <w:color w:val="106BBE"/>
          <w:sz w:val="24"/>
          <w:szCs w:val="24"/>
          <w:u w:val="single"/>
        </w:rPr>
        <w:t>53</w:t>
      </w:r>
      <w:r w:rsidRPr="008E25B7">
        <w:rPr>
          <w:rFonts w:ascii="Times New Roman CYR" w:hAnsi="Times New Roman CYR" w:cs="Times New Roman CYR"/>
          <w:sz w:val="24"/>
          <w:szCs w:val="24"/>
        </w:rPr>
        <w:t xml:space="preserve">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7080BD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6048154" w14:textId="3459DB6B"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21CDB">
        <w:rPr>
          <w:rFonts w:ascii="Times New Roman CYR" w:hAnsi="Times New Roman CYR" w:cs="Times New Roman CYR"/>
          <w:b/>
          <w:bCs/>
          <w:color w:val="26282F"/>
          <w:sz w:val="24"/>
          <w:szCs w:val="24"/>
        </w:rPr>
        <w:t>54</w:t>
      </w:r>
    </w:p>
    <w:p w14:paraId="45E229D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1960"/>
      </w:tblGrid>
      <w:tr w:rsidR="008E25B7" w:rsidRPr="008E25B7" w14:paraId="6ABC5644" w14:textId="77777777">
        <w:tc>
          <w:tcPr>
            <w:tcW w:w="5600" w:type="dxa"/>
            <w:vMerge w:val="restart"/>
            <w:tcBorders>
              <w:top w:val="single" w:sz="4" w:space="0" w:color="auto"/>
              <w:bottom w:val="single" w:sz="4" w:space="0" w:color="auto"/>
              <w:right w:val="single" w:sz="4" w:space="0" w:color="auto"/>
            </w:tcBorders>
          </w:tcPr>
          <w:p w14:paraId="106BEB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Бытовые отходы</w:t>
            </w:r>
          </w:p>
        </w:tc>
        <w:tc>
          <w:tcPr>
            <w:tcW w:w="3780" w:type="dxa"/>
            <w:gridSpan w:val="2"/>
            <w:tcBorders>
              <w:top w:val="single" w:sz="4" w:space="0" w:color="auto"/>
              <w:left w:val="single" w:sz="4" w:space="0" w:color="auto"/>
              <w:bottom w:val="single" w:sz="4" w:space="0" w:color="auto"/>
            </w:tcBorders>
          </w:tcPr>
          <w:p w14:paraId="172468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бытовых отходов на 1 человека в год</w:t>
            </w:r>
          </w:p>
        </w:tc>
      </w:tr>
      <w:tr w:rsidR="008E25B7" w:rsidRPr="008E25B7" w14:paraId="30D96D52" w14:textId="77777777">
        <w:tc>
          <w:tcPr>
            <w:tcW w:w="5600" w:type="dxa"/>
            <w:vMerge/>
            <w:tcBorders>
              <w:top w:val="single" w:sz="4" w:space="0" w:color="auto"/>
              <w:bottom w:val="single" w:sz="4" w:space="0" w:color="auto"/>
              <w:right w:val="single" w:sz="4" w:space="0" w:color="auto"/>
            </w:tcBorders>
          </w:tcPr>
          <w:p w14:paraId="56464E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622E84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кг</w:t>
            </w:r>
          </w:p>
        </w:tc>
        <w:tc>
          <w:tcPr>
            <w:tcW w:w="1960" w:type="dxa"/>
            <w:tcBorders>
              <w:top w:val="single" w:sz="4" w:space="0" w:color="auto"/>
              <w:left w:val="single" w:sz="4" w:space="0" w:color="auto"/>
              <w:bottom w:val="single" w:sz="4" w:space="0" w:color="auto"/>
            </w:tcBorders>
          </w:tcPr>
          <w:p w14:paraId="2DA1BC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Л</w:t>
            </w:r>
          </w:p>
        </w:tc>
      </w:tr>
      <w:tr w:rsidR="008E25B7" w:rsidRPr="008E25B7" w14:paraId="591F021E" w14:textId="77777777">
        <w:tc>
          <w:tcPr>
            <w:tcW w:w="5600" w:type="dxa"/>
            <w:tcBorders>
              <w:top w:val="single" w:sz="4" w:space="0" w:color="auto"/>
              <w:bottom w:val="nil"/>
              <w:right w:val="single" w:sz="4" w:space="0" w:color="auto"/>
            </w:tcBorders>
          </w:tcPr>
          <w:p w14:paraId="2043B67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Твердые:</w:t>
            </w:r>
          </w:p>
        </w:tc>
        <w:tc>
          <w:tcPr>
            <w:tcW w:w="1820" w:type="dxa"/>
            <w:tcBorders>
              <w:top w:val="single" w:sz="4" w:space="0" w:color="auto"/>
              <w:left w:val="single" w:sz="4" w:space="0" w:color="auto"/>
              <w:bottom w:val="nil"/>
              <w:right w:val="single" w:sz="4" w:space="0" w:color="auto"/>
            </w:tcBorders>
          </w:tcPr>
          <w:p w14:paraId="60BC88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nil"/>
            </w:tcBorders>
          </w:tcPr>
          <w:p w14:paraId="3BD7994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52EF1EA" w14:textId="77777777">
        <w:tc>
          <w:tcPr>
            <w:tcW w:w="5600" w:type="dxa"/>
            <w:tcBorders>
              <w:top w:val="nil"/>
              <w:bottom w:val="nil"/>
              <w:right w:val="single" w:sz="4" w:space="0" w:color="auto"/>
            </w:tcBorders>
          </w:tcPr>
          <w:p w14:paraId="15A118E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жилых зданий, оборудованных водопроводом, канализацией, центральным отоплением и газом</w:t>
            </w:r>
          </w:p>
        </w:tc>
        <w:tc>
          <w:tcPr>
            <w:tcW w:w="1820" w:type="dxa"/>
            <w:vMerge w:val="restart"/>
            <w:tcBorders>
              <w:top w:val="nil"/>
              <w:left w:val="single" w:sz="4" w:space="0" w:color="auto"/>
              <w:bottom w:val="nil"/>
              <w:right w:val="single" w:sz="4" w:space="0" w:color="auto"/>
            </w:tcBorders>
          </w:tcPr>
          <w:p w14:paraId="604463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190 - 225</w:t>
            </w:r>
          </w:p>
        </w:tc>
        <w:tc>
          <w:tcPr>
            <w:tcW w:w="1960" w:type="dxa"/>
            <w:vMerge w:val="restart"/>
            <w:tcBorders>
              <w:top w:val="nil"/>
              <w:left w:val="single" w:sz="4" w:space="0" w:color="auto"/>
              <w:bottom w:val="nil"/>
            </w:tcBorders>
          </w:tcPr>
          <w:p w14:paraId="3AB2B7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900 - 1000</w:t>
            </w:r>
          </w:p>
        </w:tc>
      </w:tr>
      <w:tr w:rsidR="008E25B7" w:rsidRPr="008E25B7" w14:paraId="71BAD77E" w14:textId="77777777">
        <w:tc>
          <w:tcPr>
            <w:tcW w:w="5600" w:type="dxa"/>
            <w:tcBorders>
              <w:top w:val="nil"/>
              <w:bottom w:val="nil"/>
              <w:right w:val="single" w:sz="4" w:space="0" w:color="auto"/>
            </w:tcBorders>
          </w:tcPr>
          <w:p w14:paraId="2503A24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прочих жилых зданий</w:t>
            </w:r>
          </w:p>
        </w:tc>
        <w:tc>
          <w:tcPr>
            <w:tcW w:w="1820" w:type="dxa"/>
            <w:tcBorders>
              <w:top w:val="nil"/>
              <w:left w:val="single" w:sz="4" w:space="0" w:color="auto"/>
              <w:bottom w:val="nil"/>
              <w:right w:val="single" w:sz="4" w:space="0" w:color="auto"/>
            </w:tcBorders>
          </w:tcPr>
          <w:p w14:paraId="177488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300 - 450</w:t>
            </w:r>
          </w:p>
        </w:tc>
        <w:tc>
          <w:tcPr>
            <w:tcW w:w="1960" w:type="dxa"/>
            <w:tcBorders>
              <w:top w:val="nil"/>
              <w:left w:val="single" w:sz="4" w:space="0" w:color="auto"/>
              <w:bottom w:val="nil"/>
            </w:tcBorders>
          </w:tcPr>
          <w:p w14:paraId="6CA0D9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1100 - 1500</w:t>
            </w:r>
          </w:p>
        </w:tc>
      </w:tr>
      <w:tr w:rsidR="008E25B7" w:rsidRPr="008E25B7" w14:paraId="0404C5EF" w14:textId="77777777">
        <w:tc>
          <w:tcPr>
            <w:tcW w:w="5600" w:type="dxa"/>
            <w:tcBorders>
              <w:top w:val="nil"/>
              <w:bottom w:val="nil"/>
              <w:right w:val="single" w:sz="4" w:space="0" w:color="auto"/>
            </w:tcBorders>
          </w:tcPr>
          <w:p w14:paraId="27E9F0FD" w14:textId="764359E1"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Общее количество с учетом общественных зданий</w:t>
            </w:r>
          </w:p>
        </w:tc>
        <w:tc>
          <w:tcPr>
            <w:tcW w:w="1820" w:type="dxa"/>
            <w:tcBorders>
              <w:top w:val="nil"/>
              <w:left w:val="single" w:sz="4" w:space="0" w:color="auto"/>
              <w:bottom w:val="nil"/>
              <w:right w:val="single" w:sz="4" w:space="0" w:color="auto"/>
            </w:tcBorders>
          </w:tcPr>
          <w:p w14:paraId="54CEE9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280 - 300</w:t>
            </w:r>
          </w:p>
        </w:tc>
        <w:tc>
          <w:tcPr>
            <w:tcW w:w="1960" w:type="dxa"/>
            <w:tcBorders>
              <w:top w:val="nil"/>
              <w:left w:val="single" w:sz="4" w:space="0" w:color="auto"/>
              <w:bottom w:val="nil"/>
            </w:tcBorders>
          </w:tcPr>
          <w:p w14:paraId="20D770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1400 - 1500</w:t>
            </w:r>
          </w:p>
        </w:tc>
      </w:tr>
      <w:tr w:rsidR="008E25B7" w:rsidRPr="008E25B7" w14:paraId="6D7BC05E" w14:textId="77777777">
        <w:tc>
          <w:tcPr>
            <w:tcW w:w="5600" w:type="dxa"/>
            <w:tcBorders>
              <w:top w:val="nil"/>
              <w:bottom w:val="nil"/>
              <w:right w:val="single" w:sz="4" w:space="0" w:color="auto"/>
            </w:tcBorders>
          </w:tcPr>
          <w:p w14:paraId="462A21F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5965C6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960" w:type="dxa"/>
            <w:tcBorders>
              <w:top w:val="nil"/>
              <w:left w:val="single" w:sz="4" w:space="0" w:color="auto"/>
              <w:bottom w:val="nil"/>
            </w:tcBorders>
          </w:tcPr>
          <w:p w14:paraId="308806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2000 - 3500</w:t>
            </w:r>
          </w:p>
        </w:tc>
      </w:tr>
      <w:tr w:rsidR="008E25B7" w:rsidRPr="008E25B7" w14:paraId="20CFD7BB" w14:textId="77777777">
        <w:tc>
          <w:tcPr>
            <w:tcW w:w="5600" w:type="dxa"/>
            <w:tcBorders>
              <w:top w:val="nil"/>
              <w:bottom w:val="single" w:sz="4" w:space="0" w:color="auto"/>
              <w:right w:val="single" w:sz="4" w:space="0" w:color="auto"/>
            </w:tcBorders>
          </w:tcPr>
          <w:p w14:paraId="3F8FDAE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0CCE64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5 - 15</w:t>
            </w:r>
          </w:p>
        </w:tc>
        <w:tc>
          <w:tcPr>
            <w:tcW w:w="1960" w:type="dxa"/>
            <w:tcBorders>
              <w:top w:val="nil"/>
              <w:left w:val="single" w:sz="4" w:space="0" w:color="auto"/>
              <w:bottom w:val="single" w:sz="4" w:space="0" w:color="auto"/>
            </w:tcBorders>
          </w:tcPr>
          <w:p w14:paraId="64F186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8 - 20</w:t>
            </w:r>
          </w:p>
        </w:tc>
      </w:tr>
    </w:tbl>
    <w:p w14:paraId="6093D5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2796F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7DC944B1" w14:textId="3618D6F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 Нормы накопления крупногабаритных бытовых отходов следует принимать в размере 5% в составе приведенных значений твердых бытовых отходов.</w:t>
      </w:r>
    </w:p>
    <w:p w14:paraId="2D5D27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9C5D933" w14:textId="0F5D47AF"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21CDB">
        <w:rPr>
          <w:rFonts w:ascii="Times New Roman CYR" w:hAnsi="Times New Roman CYR" w:cs="Times New Roman CYR"/>
          <w:b/>
          <w:bCs/>
          <w:color w:val="26282F"/>
          <w:sz w:val="24"/>
          <w:szCs w:val="24"/>
        </w:rPr>
        <w:t>55</w:t>
      </w:r>
    </w:p>
    <w:p w14:paraId="662A5C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640"/>
      </w:tblGrid>
      <w:tr w:rsidR="008E25B7" w:rsidRPr="008E25B7" w14:paraId="1A46D562" w14:textId="77777777">
        <w:tc>
          <w:tcPr>
            <w:tcW w:w="5740" w:type="dxa"/>
            <w:tcBorders>
              <w:top w:val="single" w:sz="4" w:space="0" w:color="auto"/>
              <w:bottom w:val="single" w:sz="4" w:space="0" w:color="auto"/>
              <w:right w:val="single" w:sz="4" w:space="0" w:color="auto"/>
            </w:tcBorders>
          </w:tcPr>
          <w:p w14:paraId="022E9E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Предприятие и сооружение</w:t>
            </w:r>
          </w:p>
        </w:tc>
        <w:tc>
          <w:tcPr>
            <w:tcW w:w="3640" w:type="dxa"/>
            <w:tcBorders>
              <w:top w:val="single" w:sz="4" w:space="0" w:color="auto"/>
              <w:left w:val="single" w:sz="4" w:space="0" w:color="auto"/>
              <w:bottom w:val="single" w:sz="4" w:space="0" w:color="auto"/>
            </w:tcBorders>
          </w:tcPr>
          <w:p w14:paraId="519348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Размер земельного участка на 1000 т твердых бытовых отходов в год, га</w:t>
            </w:r>
          </w:p>
        </w:tc>
      </w:tr>
      <w:tr w:rsidR="008E25B7" w:rsidRPr="008E25B7" w14:paraId="22F0DBDC" w14:textId="77777777">
        <w:tc>
          <w:tcPr>
            <w:tcW w:w="5740" w:type="dxa"/>
            <w:tcBorders>
              <w:top w:val="single" w:sz="4" w:space="0" w:color="auto"/>
              <w:bottom w:val="nil"/>
              <w:right w:val="single" w:sz="4" w:space="0" w:color="auto"/>
            </w:tcBorders>
          </w:tcPr>
          <w:p w14:paraId="2A74C1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по промышленной переработке бытовых отходов мощностью, тыс. т в год:</w:t>
            </w:r>
          </w:p>
        </w:tc>
        <w:tc>
          <w:tcPr>
            <w:tcW w:w="3640" w:type="dxa"/>
            <w:tcBorders>
              <w:top w:val="single" w:sz="4" w:space="0" w:color="auto"/>
              <w:left w:val="single" w:sz="4" w:space="0" w:color="auto"/>
              <w:bottom w:val="nil"/>
            </w:tcBorders>
          </w:tcPr>
          <w:p w14:paraId="5C3CC8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9105454" w14:textId="77777777">
        <w:tc>
          <w:tcPr>
            <w:tcW w:w="5740" w:type="dxa"/>
            <w:tcBorders>
              <w:top w:val="nil"/>
              <w:bottom w:val="nil"/>
              <w:right w:val="single" w:sz="4" w:space="0" w:color="auto"/>
            </w:tcBorders>
          </w:tcPr>
          <w:p w14:paraId="0D2F49E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100</w:t>
            </w:r>
          </w:p>
        </w:tc>
        <w:tc>
          <w:tcPr>
            <w:tcW w:w="3640" w:type="dxa"/>
            <w:tcBorders>
              <w:top w:val="nil"/>
              <w:left w:val="single" w:sz="4" w:space="0" w:color="auto"/>
              <w:bottom w:val="nil"/>
            </w:tcBorders>
          </w:tcPr>
          <w:p w14:paraId="6A3331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0,05</w:t>
            </w:r>
          </w:p>
        </w:tc>
      </w:tr>
      <w:tr w:rsidR="008E25B7" w:rsidRPr="008E25B7" w14:paraId="62FC0711" w14:textId="77777777">
        <w:tc>
          <w:tcPr>
            <w:tcW w:w="5740" w:type="dxa"/>
            <w:tcBorders>
              <w:top w:val="nil"/>
              <w:bottom w:val="nil"/>
              <w:right w:val="single" w:sz="4" w:space="0" w:color="auto"/>
            </w:tcBorders>
          </w:tcPr>
          <w:p w14:paraId="127FE99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100</w:t>
            </w:r>
          </w:p>
        </w:tc>
        <w:tc>
          <w:tcPr>
            <w:tcW w:w="3640" w:type="dxa"/>
            <w:tcBorders>
              <w:top w:val="nil"/>
              <w:left w:val="single" w:sz="4" w:space="0" w:color="auto"/>
              <w:bottom w:val="nil"/>
            </w:tcBorders>
          </w:tcPr>
          <w:p w14:paraId="50302B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0,05</w:t>
            </w:r>
          </w:p>
        </w:tc>
      </w:tr>
      <w:tr w:rsidR="008E25B7" w:rsidRPr="008E25B7" w14:paraId="6C985ECC" w14:textId="77777777">
        <w:tc>
          <w:tcPr>
            <w:tcW w:w="5740" w:type="dxa"/>
            <w:tcBorders>
              <w:top w:val="nil"/>
              <w:bottom w:val="nil"/>
              <w:right w:val="single" w:sz="4" w:space="0" w:color="auto"/>
            </w:tcBorders>
          </w:tcPr>
          <w:p w14:paraId="79A7FC2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Склады свежего компоста</w:t>
            </w:r>
          </w:p>
        </w:tc>
        <w:tc>
          <w:tcPr>
            <w:tcW w:w="3640" w:type="dxa"/>
            <w:tcBorders>
              <w:top w:val="nil"/>
              <w:left w:val="single" w:sz="4" w:space="0" w:color="auto"/>
              <w:bottom w:val="nil"/>
            </w:tcBorders>
          </w:tcPr>
          <w:p w14:paraId="3C8244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0,04</w:t>
            </w:r>
          </w:p>
        </w:tc>
      </w:tr>
      <w:tr w:rsidR="008E25B7" w:rsidRPr="008E25B7" w14:paraId="4E6406B6" w14:textId="77777777">
        <w:tc>
          <w:tcPr>
            <w:tcW w:w="5740" w:type="dxa"/>
            <w:tcBorders>
              <w:top w:val="nil"/>
              <w:bottom w:val="nil"/>
              <w:right w:val="single" w:sz="4" w:space="0" w:color="auto"/>
            </w:tcBorders>
          </w:tcPr>
          <w:p w14:paraId="2C799EC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Полигоны &lt;*&gt;</w:t>
            </w:r>
          </w:p>
        </w:tc>
        <w:tc>
          <w:tcPr>
            <w:tcW w:w="3640" w:type="dxa"/>
            <w:tcBorders>
              <w:top w:val="nil"/>
              <w:left w:val="single" w:sz="4" w:space="0" w:color="auto"/>
              <w:bottom w:val="nil"/>
            </w:tcBorders>
          </w:tcPr>
          <w:p w14:paraId="50CC72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0,02 - 0,05</w:t>
            </w:r>
          </w:p>
        </w:tc>
      </w:tr>
      <w:tr w:rsidR="008E25B7" w:rsidRPr="008E25B7" w14:paraId="20D0E6B6" w14:textId="77777777">
        <w:tc>
          <w:tcPr>
            <w:tcW w:w="5740" w:type="dxa"/>
            <w:tcBorders>
              <w:top w:val="nil"/>
              <w:bottom w:val="nil"/>
              <w:right w:val="single" w:sz="4" w:space="0" w:color="auto"/>
            </w:tcBorders>
          </w:tcPr>
          <w:p w14:paraId="6E6253C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Поля компостирования</w:t>
            </w:r>
          </w:p>
        </w:tc>
        <w:tc>
          <w:tcPr>
            <w:tcW w:w="3640" w:type="dxa"/>
            <w:tcBorders>
              <w:top w:val="nil"/>
              <w:left w:val="single" w:sz="4" w:space="0" w:color="auto"/>
              <w:bottom w:val="nil"/>
            </w:tcBorders>
          </w:tcPr>
          <w:p w14:paraId="4D35B7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0,5 - 1,0</w:t>
            </w:r>
          </w:p>
        </w:tc>
      </w:tr>
      <w:tr w:rsidR="008E25B7" w:rsidRPr="008E25B7" w14:paraId="004C6F87" w14:textId="77777777">
        <w:tc>
          <w:tcPr>
            <w:tcW w:w="5740" w:type="dxa"/>
            <w:tcBorders>
              <w:top w:val="nil"/>
              <w:bottom w:val="nil"/>
              <w:right w:val="single" w:sz="4" w:space="0" w:color="auto"/>
            </w:tcBorders>
          </w:tcPr>
          <w:p w14:paraId="092F993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Поля ассенизации</w:t>
            </w:r>
          </w:p>
        </w:tc>
        <w:tc>
          <w:tcPr>
            <w:tcW w:w="3640" w:type="dxa"/>
            <w:tcBorders>
              <w:top w:val="nil"/>
              <w:left w:val="single" w:sz="4" w:space="0" w:color="auto"/>
              <w:bottom w:val="nil"/>
            </w:tcBorders>
          </w:tcPr>
          <w:p w14:paraId="021525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2 - 4</w:t>
            </w:r>
          </w:p>
        </w:tc>
      </w:tr>
      <w:tr w:rsidR="008E25B7" w:rsidRPr="008E25B7" w14:paraId="0091C96A" w14:textId="77777777">
        <w:tc>
          <w:tcPr>
            <w:tcW w:w="5740" w:type="dxa"/>
            <w:tcBorders>
              <w:top w:val="nil"/>
              <w:bottom w:val="nil"/>
              <w:right w:val="single" w:sz="4" w:space="0" w:color="auto"/>
            </w:tcBorders>
          </w:tcPr>
          <w:p w14:paraId="0F5F413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Сливные станции</w:t>
            </w:r>
          </w:p>
        </w:tc>
        <w:tc>
          <w:tcPr>
            <w:tcW w:w="3640" w:type="dxa"/>
            <w:tcBorders>
              <w:top w:val="nil"/>
              <w:left w:val="single" w:sz="4" w:space="0" w:color="auto"/>
              <w:bottom w:val="nil"/>
            </w:tcBorders>
          </w:tcPr>
          <w:p w14:paraId="5455F4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w:t>
            </w:r>
          </w:p>
        </w:tc>
      </w:tr>
      <w:tr w:rsidR="008E25B7" w:rsidRPr="008E25B7" w14:paraId="47082B96" w14:textId="77777777">
        <w:tc>
          <w:tcPr>
            <w:tcW w:w="5740" w:type="dxa"/>
            <w:tcBorders>
              <w:top w:val="nil"/>
              <w:bottom w:val="nil"/>
              <w:right w:val="single" w:sz="4" w:space="0" w:color="auto"/>
            </w:tcBorders>
          </w:tcPr>
          <w:p w14:paraId="73E8A51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Мусороперегрузочные станции</w:t>
            </w:r>
          </w:p>
        </w:tc>
        <w:tc>
          <w:tcPr>
            <w:tcW w:w="3640" w:type="dxa"/>
            <w:tcBorders>
              <w:top w:val="nil"/>
              <w:left w:val="single" w:sz="4" w:space="0" w:color="auto"/>
              <w:bottom w:val="nil"/>
            </w:tcBorders>
          </w:tcPr>
          <w:p w14:paraId="3F1295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0,04</w:t>
            </w:r>
          </w:p>
        </w:tc>
      </w:tr>
      <w:tr w:rsidR="008E25B7" w:rsidRPr="008E25B7" w14:paraId="7DEE5819" w14:textId="77777777">
        <w:tc>
          <w:tcPr>
            <w:tcW w:w="5740" w:type="dxa"/>
            <w:tcBorders>
              <w:top w:val="nil"/>
              <w:bottom w:val="single" w:sz="4" w:space="0" w:color="auto"/>
              <w:right w:val="single" w:sz="4" w:space="0" w:color="auto"/>
            </w:tcBorders>
          </w:tcPr>
          <w:p w14:paraId="1F7CF9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Поля складирования и захоронения обезвреженных осадков (по сухому веществу)</w:t>
            </w:r>
          </w:p>
        </w:tc>
        <w:tc>
          <w:tcPr>
            <w:tcW w:w="3640" w:type="dxa"/>
            <w:tcBorders>
              <w:top w:val="nil"/>
              <w:left w:val="single" w:sz="4" w:space="0" w:color="auto"/>
              <w:bottom w:val="single" w:sz="4" w:space="0" w:color="auto"/>
            </w:tcBorders>
          </w:tcPr>
          <w:p w14:paraId="1889EA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w:t>
            </w:r>
          </w:p>
        </w:tc>
      </w:tr>
    </w:tbl>
    <w:p w14:paraId="3BB6A5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9075B45" w14:textId="17EA6371"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21CDB">
        <w:rPr>
          <w:rFonts w:ascii="Times New Roman CYR" w:hAnsi="Times New Roman CYR" w:cs="Times New Roman CYR"/>
          <w:b/>
          <w:bCs/>
          <w:color w:val="26282F"/>
          <w:sz w:val="24"/>
          <w:szCs w:val="24"/>
        </w:rPr>
        <w:t>56</w:t>
      </w:r>
    </w:p>
    <w:p w14:paraId="5A4543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520"/>
        <w:gridCol w:w="2660"/>
      </w:tblGrid>
      <w:tr w:rsidR="008E25B7" w:rsidRPr="008E25B7" w14:paraId="5AAF74A9" w14:textId="77777777">
        <w:tc>
          <w:tcPr>
            <w:tcW w:w="4200" w:type="dxa"/>
            <w:vMerge w:val="restart"/>
            <w:tcBorders>
              <w:top w:val="single" w:sz="4" w:space="0" w:color="auto"/>
              <w:bottom w:val="single" w:sz="4" w:space="0" w:color="auto"/>
              <w:right w:val="single" w:sz="4" w:space="0" w:color="auto"/>
            </w:tcBorders>
          </w:tcPr>
          <w:p w14:paraId="2E3892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Теплопроизводительность котельных, Гкал/ч (МВт)</w:t>
            </w:r>
          </w:p>
        </w:tc>
        <w:tc>
          <w:tcPr>
            <w:tcW w:w="5180" w:type="dxa"/>
            <w:gridSpan w:val="2"/>
            <w:tcBorders>
              <w:top w:val="single" w:sz="4" w:space="0" w:color="auto"/>
              <w:left w:val="single" w:sz="4" w:space="0" w:color="auto"/>
              <w:bottom w:val="single" w:sz="4" w:space="0" w:color="auto"/>
            </w:tcBorders>
          </w:tcPr>
          <w:p w14:paraId="4B6772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Размер земельного участка (га) котельных, работающих</w:t>
            </w:r>
          </w:p>
        </w:tc>
      </w:tr>
      <w:tr w:rsidR="008E25B7" w:rsidRPr="008E25B7" w14:paraId="0437C2D4" w14:textId="77777777">
        <w:tc>
          <w:tcPr>
            <w:tcW w:w="4200" w:type="dxa"/>
            <w:vMerge/>
            <w:tcBorders>
              <w:top w:val="single" w:sz="4" w:space="0" w:color="auto"/>
              <w:bottom w:val="single" w:sz="4" w:space="0" w:color="auto"/>
              <w:right w:val="single" w:sz="4" w:space="0" w:color="auto"/>
            </w:tcBorders>
          </w:tcPr>
          <w:p w14:paraId="181B5D7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CDCC7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 твердом топливе</w:t>
            </w:r>
          </w:p>
        </w:tc>
        <w:tc>
          <w:tcPr>
            <w:tcW w:w="2660" w:type="dxa"/>
            <w:tcBorders>
              <w:top w:val="single" w:sz="4" w:space="0" w:color="auto"/>
              <w:left w:val="single" w:sz="4" w:space="0" w:color="auto"/>
              <w:bottom w:val="single" w:sz="4" w:space="0" w:color="auto"/>
            </w:tcBorders>
          </w:tcPr>
          <w:p w14:paraId="6CDA0D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 газомазутном топливе</w:t>
            </w:r>
          </w:p>
        </w:tc>
      </w:tr>
      <w:tr w:rsidR="008E25B7" w:rsidRPr="008E25B7" w14:paraId="4A86C5FF" w14:textId="77777777">
        <w:tc>
          <w:tcPr>
            <w:tcW w:w="4200" w:type="dxa"/>
            <w:tcBorders>
              <w:top w:val="single" w:sz="4" w:space="0" w:color="auto"/>
              <w:bottom w:val="single" w:sz="4" w:space="0" w:color="auto"/>
              <w:right w:val="single" w:sz="4" w:space="0" w:color="auto"/>
            </w:tcBorders>
          </w:tcPr>
          <w:p w14:paraId="6A39E5E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5</w:t>
            </w:r>
          </w:p>
        </w:tc>
        <w:tc>
          <w:tcPr>
            <w:tcW w:w="2520" w:type="dxa"/>
            <w:tcBorders>
              <w:top w:val="single" w:sz="4" w:space="0" w:color="auto"/>
              <w:left w:val="single" w:sz="4" w:space="0" w:color="auto"/>
              <w:bottom w:val="single" w:sz="4" w:space="0" w:color="auto"/>
              <w:right w:val="single" w:sz="4" w:space="0" w:color="auto"/>
            </w:tcBorders>
          </w:tcPr>
          <w:p w14:paraId="4A35B3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c>
          <w:tcPr>
            <w:tcW w:w="2660" w:type="dxa"/>
            <w:tcBorders>
              <w:top w:val="single" w:sz="4" w:space="0" w:color="auto"/>
              <w:left w:val="single" w:sz="4" w:space="0" w:color="auto"/>
              <w:bottom w:val="single" w:sz="4" w:space="0" w:color="auto"/>
            </w:tcBorders>
          </w:tcPr>
          <w:p w14:paraId="09277A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r>
      <w:tr w:rsidR="008E25B7" w:rsidRPr="008E25B7" w14:paraId="1D3C78AA" w14:textId="77777777">
        <w:tc>
          <w:tcPr>
            <w:tcW w:w="4200" w:type="dxa"/>
            <w:tcBorders>
              <w:top w:val="single" w:sz="4" w:space="0" w:color="auto"/>
              <w:bottom w:val="single" w:sz="4" w:space="0" w:color="auto"/>
              <w:right w:val="single" w:sz="4" w:space="0" w:color="auto"/>
            </w:tcBorders>
          </w:tcPr>
          <w:p w14:paraId="2F66A39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5 до 10 (от 6 до 12)</w:t>
            </w:r>
          </w:p>
        </w:tc>
        <w:tc>
          <w:tcPr>
            <w:tcW w:w="2520" w:type="dxa"/>
            <w:tcBorders>
              <w:top w:val="single" w:sz="4" w:space="0" w:color="auto"/>
              <w:left w:val="single" w:sz="4" w:space="0" w:color="auto"/>
              <w:bottom w:val="single" w:sz="4" w:space="0" w:color="auto"/>
              <w:right w:val="single" w:sz="4" w:space="0" w:color="auto"/>
            </w:tcBorders>
          </w:tcPr>
          <w:p w14:paraId="0F9E13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660" w:type="dxa"/>
            <w:tcBorders>
              <w:top w:val="single" w:sz="4" w:space="0" w:color="auto"/>
              <w:left w:val="single" w:sz="4" w:space="0" w:color="auto"/>
              <w:bottom w:val="single" w:sz="4" w:space="0" w:color="auto"/>
            </w:tcBorders>
          </w:tcPr>
          <w:p w14:paraId="3E59FC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65E6FC42" w14:textId="77777777">
        <w:tc>
          <w:tcPr>
            <w:tcW w:w="4200" w:type="dxa"/>
            <w:tcBorders>
              <w:top w:val="single" w:sz="4" w:space="0" w:color="auto"/>
              <w:bottom w:val="single" w:sz="4" w:space="0" w:color="auto"/>
              <w:right w:val="single" w:sz="4" w:space="0" w:color="auto"/>
            </w:tcBorders>
          </w:tcPr>
          <w:p w14:paraId="33EDC7A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10 до 50 (от 12 до 58)</w:t>
            </w:r>
          </w:p>
        </w:tc>
        <w:tc>
          <w:tcPr>
            <w:tcW w:w="2520" w:type="dxa"/>
            <w:tcBorders>
              <w:top w:val="single" w:sz="4" w:space="0" w:color="auto"/>
              <w:left w:val="single" w:sz="4" w:space="0" w:color="auto"/>
              <w:bottom w:val="single" w:sz="4" w:space="0" w:color="auto"/>
              <w:right w:val="single" w:sz="4" w:space="0" w:color="auto"/>
            </w:tcBorders>
          </w:tcPr>
          <w:p w14:paraId="44105C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660" w:type="dxa"/>
            <w:tcBorders>
              <w:top w:val="single" w:sz="4" w:space="0" w:color="auto"/>
              <w:left w:val="single" w:sz="4" w:space="0" w:color="auto"/>
              <w:bottom w:val="single" w:sz="4" w:space="0" w:color="auto"/>
            </w:tcBorders>
          </w:tcPr>
          <w:p w14:paraId="42B2F1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18447CDF" w14:textId="77777777">
        <w:tc>
          <w:tcPr>
            <w:tcW w:w="4200" w:type="dxa"/>
            <w:tcBorders>
              <w:top w:val="single" w:sz="4" w:space="0" w:color="auto"/>
              <w:bottom w:val="single" w:sz="4" w:space="0" w:color="auto"/>
              <w:right w:val="single" w:sz="4" w:space="0" w:color="auto"/>
            </w:tcBorders>
          </w:tcPr>
          <w:p w14:paraId="6968647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50 до 100 (от 58 до 116)</w:t>
            </w:r>
          </w:p>
        </w:tc>
        <w:tc>
          <w:tcPr>
            <w:tcW w:w="2520" w:type="dxa"/>
            <w:tcBorders>
              <w:top w:val="single" w:sz="4" w:space="0" w:color="auto"/>
              <w:left w:val="single" w:sz="4" w:space="0" w:color="auto"/>
              <w:bottom w:val="single" w:sz="4" w:space="0" w:color="auto"/>
              <w:right w:val="single" w:sz="4" w:space="0" w:color="auto"/>
            </w:tcBorders>
          </w:tcPr>
          <w:p w14:paraId="64E3FA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660" w:type="dxa"/>
            <w:tcBorders>
              <w:top w:val="single" w:sz="4" w:space="0" w:color="auto"/>
              <w:left w:val="single" w:sz="4" w:space="0" w:color="auto"/>
              <w:bottom w:val="single" w:sz="4" w:space="0" w:color="auto"/>
            </w:tcBorders>
          </w:tcPr>
          <w:p w14:paraId="191010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7192333F" w14:textId="77777777">
        <w:tc>
          <w:tcPr>
            <w:tcW w:w="4200" w:type="dxa"/>
            <w:tcBorders>
              <w:top w:val="single" w:sz="4" w:space="0" w:color="auto"/>
              <w:bottom w:val="single" w:sz="4" w:space="0" w:color="auto"/>
              <w:right w:val="single" w:sz="4" w:space="0" w:color="auto"/>
            </w:tcBorders>
          </w:tcPr>
          <w:p w14:paraId="167728B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100 до 200 (от 116 до 233)</w:t>
            </w:r>
          </w:p>
        </w:tc>
        <w:tc>
          <w:tcPr>
            <w:tcW w:w="2520" w:type="dxa"/>
            <w:tcBorders>
              <w:top w:val="single" w:sz="4" w:space="0" w:color="auto"/>
              <w:left w:val="single" w:sz="4" w:space="0" w:color="auto"/>
              <w:bottom w:val="single" w:sz="4" w:space="0" w:color="auto"/>
              <w:right w:val="single" w:sz="4" w:space="0" w:color="auto"/>
            </w:tcBorders>
          </w:tcPr>
          <w:p w14:paraId="7460D2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w:t>
            </w:r>
          </w:p>
        </w:tc>
        <w:tc>
          <w:tcPr>
            <w:tcW w:w="2660" w:type="dxa"/>
            <w:tcBorders>
              <w:top w:val="single" w:sz="4" w:space="0" w:color="auto"/>
              <w:left w:val="single" w:sz="4" w:space="0" w:color="auto"/>
              <w:bottom w:val="single" w:sz="4" w:space="0" w:color="auto"/>
            </w:tcBorders>
          </w:tcPr>
          <w:p w14:paraId="416C44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387BDE06" w14:textId="77777777">
        <w:tc>
          <w:tcPr>
            <w:tcW w:w="4200" w:type="dxa"/>
            <w:tcBorders>
              <w:top w:val="single" w:sz="4" w:space="0" w:color="auto"/>
              <w:bottom w:val="single" w:sz="4" w:space="0" w:color="auto"/>
              <w:right w:val="single" w:sz="4" w:space="0" w:color="auto"/>
            </w:tcBorders>
          </w:tcPr>
          <w:p w14:paraId="10C4F8C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200 до 400 (от 233 до 466)</w:t>
            </w:r>
          </w:p>
        </w:tc>
        <w:tc>
          <w:tcPr>
            <w:tcW w:w="2520" w:type="dxa"/>
            <w:tcBorders>
              <w:top w:val="single" w:sz="4" w:space="0" w:color="auto"/>
              <w:left w:val="single" w:sz="4" w:space="0" w:color="auto"/>
              <w:bottom w:val="single" w:sz="4" w:space="0" w:color="auto"/>
              <w:right w:val="single" w:sz="4" w:space="0" w:color="auto"/>
            </w:tcBorders>
          </w:tcPr>
          <w:p w14:paraId="6F883A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4,3</w:t>
            </w:r>
          </w:p>
        </w:tc>
        <w:tc>
          <w:tcPr>
            <w:tcW w:w="2660" w:type="dxa"/>
            <w:tcBorders>
              <w:top w:val="single" w:sz="4" w:space="0" w:color="auto"/>
              <w:left w:val="single" w:sz="4" w:space="0" w:color="auto"/>
              <w:bottom w:val="single" w:sz="4" w:space="0" w:color="auto"/>
            </w:tcBorders>
          </w:tcPr>
          <w:p w14:paraId="58470A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bl>
    <w:p w14:paraId="03016C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8ADB4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lastRenderedPageBreak/>
        <w:t>Примечания.</w:t>
      </w:r>
    </w:p>
    <w:p w14:paraId="6AE8544A" w14:textId="15F5A1E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процентов.</w:t>
      </w:r>
    </w:p>
    <w:p w14:paraId="6DF67A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 Размещение </w:t>
      </w:r>
      <w:proofErr w:type="spellStart"/>
      <w:r w:rsidRPr="008E25B7">
        <w:rPr>
          <w:rFonts w:ascii="Times New Roman CYR" w:hAnsi="Times New Roman CYR" w:cs="Times New Roman CYR"/>
          <w:sz w:val="24"/>
          <w:szCs w:val="24"/>
        </w:rPr>
        <w:t>золошлакоотвалов</w:t>
      </w:r>
      <w:proofErr w:type="spellEnd"/>
      <w:r w:rsidRPr="008E25B7">
        <w:rPr>
          <w:rFonts w:ascii="Times New Roman CYR" w:hAnsi="Times New Roman CYR" w:cs="Times New Roman CYR"/>
          <w:sz w:val="24"/>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8E25B7">
        <w:rPr>
          <w:rFonts w:ascii="Times New Roman CYR" w:hAnsi="Times New Roman CYR" w:cs="Times New Roman CYR"/>
          <w:sz w:val="24"/>
          <w:szCs w:val="24"/>
        </w:rPr>
        <w:t>золошлакоотвалов</w:t>
      </w:r>
      <w:proofErr w:type="spellEnd"/>
      <w:r w:rsidRPr="008E25B7">
        <w:rPr>
          <w:rFonts w:ascii="Times New Roman CYR" w:hAnsi="Times New Roman CYR" w:cs="Times New Roman CYR"/>
          <w:sz w:val="24"/>
          <w:szCs w:val="24"/>
        </w:rPr>
        <w:t xml:space="preserve"> и размеры площадок для них должны соответствовать требованиям </w:t>
      </w:r>
      <w:hyperlink r:id="rId53" w:history="1">
        <w:r w:rsidRPr="008E25B7">
          <w:rPr>
            <w:rFonts w:ascii="Times New Roman CYR" w:hAnsi="Times New Roman CYR" w:cs="Times New Roman CYR"/>
            <w:color w:val="106BBE"/>
            <w:sz w:val="24"/>
            <w:szCs w:val="24"/>
            <w:u w:val="single"/>
          </w:rPr>
          <w:t>СНиП 41-02-2003</w:t>
        </w:r>
      </w:hyperlink>
      <w:r w:rsidRPr="008E25B7">
        <w:rPr>
          <w:rFonts w:ascii="Times New Roman CYR" w:hAnsi="Times New Roman CYR" w:cs="Times New Roman CYR"/>
          <w:sz w:val="24"/>
          <w:szCs w:val="24"/>
        </w:rPr>
        <w:t>.</w:t>
      </w:r>
    </w:p>
    <w:p w14:paraId="23C045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2308CBF" w14:textId="7392C9F2"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21CDB">
        <w:rPr>
          <w:rFonts w:ascii="Times New Roman CYR" w:hAnsi="Times New Roman CYR" w:cs="Times New Roman CYR"/>
          <w:b/>
          <w:bCs/>
          <w:color w:val="26282F"/>
          <w:sz w:val="24"/>
          <w:szCs w:val="24"/>
        </w:rPr>
        <w:t>57</w:t>
      </w:r>
    </w:p>
    <w:p w14:paraId="3B943E1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6210"/>
      </w:tblGrid>
      <w:tr w:rsidR="008E25B7" w:rsidRPr="008E25B7" w14:paraId="26D44408" w14:textId="77777777" w:rsidTr="00621CDB">
        <w:tc>
          <w:tcPr>
            <w:tcW w:w="3129" w:type="dxa"/>
            <w:gridSpan w:val="2"/>
            <w:tcBorders>
              <w:top w:val="single" w:sz="4" w:space="0" w:color="auto"/>
              <w:bottom w:val="single" w:sz="4" w:space="0" w:color="auto"/>
              <w:right w:val="single" w:sz="4" w:space="0" w:color="auto"/>
            </w:tcBorders>
          </w:tcPr>
          <w:p w14:paraId="411E2B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3D7F79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Вид транспортируемого газа</w:t>
            </w:r>
          </w:p>
        </w:tc>
        <w:tc>
          <w:tcPr>
            <w:tcW w:w="6210" w:type="dxa"/>
            <w:tcBorders>
              <w:top w:val="single" w:sz="4" w:space="0" w:color="auto"/>
              <w:left w:val="single" w:sz="4" w:space="0" w:color="auto"/>
              <w:bottom w:val="single" w:sz="4" w:space="0" w:color="auto"/>
            </w:tcBorders>
          </w:tcPr>
          <w:p w14:paraId="5E5967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Рабочее давление в газопроводе, МПа</w:t>
            </w:r>
          </w:p>
        </w:tc>
      </w:tr>
      <w:tr w:rsidR="008E25B7" w:rsidRPr="008E25B7" w14:paraId="0ED972F8" w14:textId="77777777" w:rsidTr="00621CDB">
        <w:tc>
          <w:tcPr>
            <w:tcW w:w="1519" w:type="dxa"/>
            <w:vMerge w:val="restart"/>
            <w:tcBorders>
              <w:top w:val="single" w:sz="4" w:space="0" w:color="auto"/>
              <w:bottom w:val="single" w:sz="4" w:space="0" w:color="auto"/>
              <w:right w:val="single" w:sz="4" w:space="0" w:color="auto"/>
            </w:tcBorders>
          </w:tcPr>
          <w:p w14:paraId="3842B19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Высокое</w:t>
            </w:r>
          </w:p>
        </w:tc>
        <w:tc>
          <w:tcPr>
            <w:tcW w:w="1610" w:type="dxa"/>
            <w:tcBorders>
              <w:top w:val="single" w:sz="4" w:space="0" w:color="auto"/>
              <w:left w:val="single" w:sz="4" w:space="0" w:color="auto"/>
              <w:bottom w:val="single" w:sz="4" w:space="0" w:color="auto"/>
              <w:right w:val="single" w:sz="4" w:space="0" w:color="auto"/>
            </w:tcBorders>
          </w:tcPr>
          <w:p w14:paraId="71A48B2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 категория</w:t>
            </w:r>
          </w:p>
        </w:tc>
        <w:tc>
          <w:tcPr>
            <w:tcW w:w="3135" w:type="dxa"/>
            <w:tcBorders>
              <w:top w:val="single" w:sz="4" w:space="0" w:color="auto"/>
              <w:left w:val="single" w:sz="4" w:space="0" w:color="auto"/>
              <w:bottom w:val="single" w:sz="4" w:space="0" w:color="auto"/>
              <w:right w:val="single" w:sz="4" w:space="0" w:color="auto"/>
            </w:tcBorders>
          </w:tcPr>
          <w:p w14:paraId="507C57E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Природный</w:t>
            </w:r>
          </w:p>
        </w:tc>
        <w:tc>
          <w:tcPr>
            <w:tcW w:w="6210" w:type="dxa"/>
            <w:tcBorders>
              <w:top w:val="single" w:sz="4" w:space="0" w:color="auto"/>
              <w:left w:val="single" w:sz="4" w:space="0" w:color="auto"/>
              <w:bottom w:val="single" w:sz="4" w:space="0" w:color="auto"/>
            </w:tcBorders>
          </w:tcPr>
          <w:p w14:paraId="4D45EE7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0,6 до 1,2 включительно</w:t>
            </w:r>
          </w:p>
        </w:tc>
      </w:tr>
      <w:tr w:rsidR="008E25B7" w:rsidRPr="008E25B7" w14:paraId="5742420F" w14:textId="77777777" w:rsidTr="00621CDB">
        <w:tc>
          <w:tcPr>
            <w:tcW w:w="1519" w:type="dxa"/>
            <w:vMerge/>
            <w:tcBorders>
              <w:top w:val="single" w:sz="4" w:space="0" w:color="auto"/>
              <w:bottom w:val="single" w:sz="4" w:space="0" w:color="auto"/>
              <w:right w:val="single" w:sz="4" w:space="0" w:color="auto"/>
            </w:tcBorders>
          </w:tcPr>
          <w:p w14:paraId="471C48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10" w:type="dxa"/>
            <w:tcBorders>
              <w:top w:val="single" w:sz="4" w:space="0" w:color="auto"/>
              <w:left w:val="single" w:sz="4" w:space="0" w:color="auto"/>
              <w:bottom w:val="single" w:sz="4" w:space="0" w:color="auto"/>
              <w:right w:val="single" w:sz="4" w:space="0" w:color="auto"/>
            </w:tcBorders>
          </w:tcPr>
          <w:p w14:paraId="231ABB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135" w:type="dxa"/>
            <w:tcBorders>
              <w:top w:val="single" w:sz="4" w:space="0" w:color="auto"/>
              <w:left w:val="single" w:sz="4" w:space="0" w:color="auto"/>
              <w:bottom w:val="single" w:sz="4" w:space="0" w:color="auto"/>
              <w:right w:val="single" w:sz="4" w:space="0" w:color="auto"/>
            </w:tcBorders>
          </w:tcPr>
          <w:p w14:paraId="53A752FA" w14:textId="1A9885F2"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СУГ &lt;</w:t>
            </w:r>
            <w:hyperlink r:id="rId54"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6210" w:type="dxa"/>
            <w:tcBorders>
              <w:top w:val="single" w:sz="4" w:space="0" w:color="auto"/>
              <w:left w:val="single" w:sz="4" w:space="0" w:color="auto"/>
              <w:bottom w:val="single" w:sz="4" w:space="0" w:color="auto"/>
            </w:tcBorders>
          </w:tcPr>
          <w:p w14:paraId="5527144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0,6 до 1,6 включительно</w:t>
            </w:r>
          </w:p>
        </w:tc>
      </w:tr>
      <w:tr w:rsidR="008E25B7" w:rsidRPr="008E25B7" w14:paraId="6A37259E" w14:textId="77777777" w:rsidTr="00621CDB">
        <w:tc>
          <w:tcPr>
            <w:tcW w:w="1519" w:type="dxa"/>
            <w:tcBorders>
              <w:top w:val="single" w:sz="4" w:space="0" w:color="auto"/>
              <w:bottom w:val="single" w:sz="4" w:space="0" w:color="auto"/>
              <w:right w:val="single" w:sz="4" w:space="0" w:color="auto"/>
            </w:tcBorders>
          </w:tcPr>
          <w:p w14:paraId="23ED17D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10" w:type="dxa"/>
            <w:tcBorders>
              <w:top w:val="single" w:sz="4" w:space="0" w:color="auto"/>
              <w:left w:val="single" w:sz="4" w:space="0" w:color="auto"/>
              <w:bottom w:val="single" w:sz="4" w:space="0" w:color="auto"/>
              <w:right w:val="single" w:sz="4" w:space="0" w:color="auto"/>
            </w:tcBorders>
          </w:tcPr>
          <w:p w14:paraId="59B927A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II категория</w:t>
            </w:r>
          </w:p>
        </w:tc>
        <w:tc>
          <w:tcPr>
            <w:tcW w:w="3135" w:type="dxa"/>
            <w:tcBorders>
              <w:top w:val="single" w:sz="4" w:space="0" w:color="auto"/>
              <w:left w:val="single" w:sz="4" w:space="0" w:color="auto"/>
              <w:bottom w:val="single" w:sz="4" w:space="0" w:color="auto"/>
              <w:right w:val="single" w:sz="4" w:space="0" w:color="auto"/>
            </w:tcBorders>
          </w:tcPr>
          <w:p w14:paraId="2F338F4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Природный и СУГ</w:t>
            </w:r>
          </w:p>
        </w:tc>
        <w:tc>
          <w:tcPr>
            <w:tcW w:w="6210" w:type="dxa"/>
            <w:tcBorders>
              <w:top w:val="single" w:sz="4" w:space="0" w:color="auto"/>
              <w:left w:val="single" w:sz="4" w:space="0" w:color="auto"/>
              <w:bottom w:val="single" w:sz="4" w:space="0" w:color="auto"/>
            </w:tcBorders>
          </w:tcPr>
          <w:p w14:paraId="680D886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0,3 до 0,6 включительно</w:t>
            </w:r>
          </w:p>
        </w:tc>
      </w:tr>
      <w:tr w:rsidR="008E25B7" w:rsidRPr="008E25B7" w14:paraId="074717A2" w14:textId="77777777" w:rsidTr="00621CDB">
        <w:tc>
          <w:tcPr>
            <w:tcW w:w="3129" w:type="dxa"/>
            <w:gridSpan w:val="2"/>
            <w:tcBorders>
              <w:top w:val="single" w:sz="4" w:space="0" w:color="auto"/>
              <w:bottom w:val="single" w:sz="4" w:space="0" w:color="auto"/>
              <w:right w:val="single" w:sz="4" w:space="0" w:color="auto"/>
            </w:tcBorders>
          </w:tcPr>
          <w:p w14:paraId="60AB19C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Среднее</w:t>
            </w:r>
          </w:p>
        </w:tc>
        <w:tc>
          <w:tcPr>
            <w:tcW w:w="3135" w:type="dxa"/>
            <w:tcBorders>
              <w:top w:val="single" w:sz="4" w:space="0" w:color="auto"/>
              <w:left w:val="single" w:sz="4" w:space="0" w:color="auto"/>
              <w:bottom w:val="single" w:sz="4" w:space="0" w:color="auto"/>
              <w:right w:val="single" w:sz="4" w:space="0" w:color="auto"/>
            </w:tcBorders>
          </w:tcPr>
          <w:p w14:paraId="1F09D3E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Природный и СУГ</w:t>
            </w:r>
          </w:p>
        </w:tc>
        <w:tc>
          <w:tcPr>
            <w:tcW w:w="6210" w:type="dxa"/>
            <w:tcBorders>
              <w:top w:val="single" w:sz="4" w:space="0" w:color="auto"/>
              <w:left w:val="single" w:sz="4" w:space="0" w:color="auto"/>
              <w:bottom w:val="single" w:sz="4" w:space="0" w:color="auto"/>
            </w:tcBorders>
          </w:tcPr>
          <w:p w14:paraId="5712CC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0,005 до 0,3 включительно</w:t>
            </w:r>
          </w:p>
        </w:tc>
      </w:tr>
      <w:tr w:rsidR="008E25B7" w:rsidRPr="008E25B7" w14:paraId="497FFAF6" w14:textId="77777777" w:rsidTr="00621CDB">
        <w:tc>
          <w:tcPr>
            <w:tcW w:w="3129" w:type="dxa"/>
            <w:gridSpan w:val="2"/>
            <w:tcBorders>
              <w:top w:val="single" w:sz="4" w:space="0" w:color="auto"/>
              <w:bottom w:val="single" w:sz="4" w:space="0" w:color="auto"/>
              <w:right w:val="single" w:sz="4" w:space="0" w:color="auto"/>
            </w:tcBorders>
          </w:tcPr>
          <w:p w14:paraId="4D6268C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Низкое</w:t>
            </w:r>
          </w:p>
        </w:tc>
        <w:tc>
          <w:tcPr>
            <w:tcW w:w="3135" w:type="dxa"/>
            <w:tcBorders>
              <w:top w:val="single" w:sz="4" w:space="0" w:color="auto"/>
              <w:left w:val="single" w:sz="4" w:space="0" w:color="auto"/>
              <w:bottom w:val="single" w:sz="4" w:space="0" w:color="auto"/>
              <w:right w:val="single" w:sz="4" w:space="0" w:color="auto"/>
            </w:tcBorders>
          </w:tcPr>
          <w:p w14:paraId="535BA7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Природный и СУГ</w:t>
            </w:r>
          </w:p>
        </w:tc>
        <w:tc>
          <w:tcPr>
            <w:tcW w:w="6210" w:type="dxa"/>
            <w:tcBorders>
              <w:top w:val="single" w:sz="4" w:space="0" w:color="auto"/>
              <w:left w:val="single" w:sz="4" w:space="0" w:color="auto"/>
              <w:bottom w:val="single" w:sz="4" w:space="0" w:color="auto"/>
            </w:tcBorders>
          </w:tcPr>
          <w:p w14:paraId="7E381B6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0,005 включительно</w:t>
            </w:r>
          </w:p>
        </w:tc>
      </w:tr>
    </w:tbl>
    <w:p w14:paraId="4DCB80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30297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СУГ - сжиженный углеводородный газ</w:t>
      </w:r>
    </w:p>
    <w:p w14:paraId="6578C5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541B94D" w14:textId="40F56E54"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21CDB">
        <w:rPr>
          <w:rFonts w:ascii="Times New Roman CYR" w:hAnsi="Times New Roman CYR" w:cs="Times New Roman CYR"/>
          <w:b/>
          <w:bCs/>
          <w:color w:val="26282F"/>
          <w:sz w:val="24"/>
          <w:szCs w:val="24"/>
        </w:rPr>
        <w:t>58</w:t>
      </w:r>
    </w:p>
    <w:p w14:paraId="256EB1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1400"/>
        <w:gridCol w:w="1400"/>
        <w:gridCol w:w="1540"/>
        <w:gridCol w:w="1540"/>
      </w:tblGrid>
      <w:tr w:rsidR="008E25B7" w:rsidRPr="008E25B7" w14:paraId="49B20F04" w14:textId="77777777" w:rsidTr="00621CDB">
        <w:tc>
          <w:tcPr>
            <w:tcW w:w="6096" w:type="dxa"/>
            <w:vMerge w:val="restart"/>
            <w:tcBorders>
              <w:top w:val="single" w:sz="4" w:space="0" w:color="auto"/>
              <w:bottom w:val="single" w:sz="4" w:space="0" w:color="auto"/>
              <w:right w:val="single" w:sz="4" w:space="0" w:color="auto"/>
            </w:tcBorders>
          </w:tcPr>
          <w:p w14:paraId="22A38A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76FD6B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Общая вместимость резервуарной установки, куб. м</w:t>
            </w:r>
          </w:p>
        </w:tc>
        <w:tc>
          <w:tcPr>
            <w:tcW w:w="3080" w:type="dxa"/>
            <w:gridSpan w:val="2"/>
            <w:tcBorders>
              <w:top w:val="single" w:sz="4" w:space="0" w:color="auto"/>
              <w:left w:val="single" w:sz="4" w:space="0" w:color="auto"/>
              <w:bottom w:val="single" w:sz="4" w:space="0" w:color="auto"/>
            </w:tcBorders>
          </w:tcPr>
          <w:p w14:paraId="7320BA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Максимальная вместимость одного резервуара, куб. м</w:t>
            </w:r>
          </w:p>
        </w:tc>
      </w:tr>
      <w:tr w:rsidR="008E25B7" w:rsidRPr="008E25B7" w14:paraId="2AD182FD" w14:textId="77777777" w:rsidTr="00621CDB">
        <w:tc>
          <w:tcPr>
            <w:tcW w:w="6096" w:type="dxa"/>
            <w:vMerge/>
            <w:tcBorders>
              <w:top w:val="single" w:sz="4" w:space="0" w:color="auto"/>
              <w:bottom w:val="single" w:sz="4" w:space="0" w:color="auto"/>
              <w:right w:val="single" w:sz="4" w:space="0" w:color="auto"/>
            </w:tcBorders>
          </w:tcPr>
          <w:p w14:paraId="4EF6F29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14:paraId="72C507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надземной</w:t>
            </w:r>
          </w:p>
        </w:tc>
        <w:tc>
          <w:tcPr>
            <w:tcW w:w="1400" w:type="dxa"/>
            <w:tcBorders>
              <w:top w:val="single" w:sz="4" w:space="0" w:color="auto"/>
              <w:left w:val="single" w:sz="4" w:space="0" w:color="auto"/>
              <w:bottom w:val="single" w:sz="4" w:space="0" w:color="auto"/>
              <w:right w:val="single" w:sz="4" w:space="0" w:color="auto"/>
            </w:tcBorders>
          </w:tcPr>
          <w:p w14:paraId="0BC592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подземной</w:t>
            </w:r>
          </w:p>
        </w:tc>
        <w:tc>
          <w:tcPr>
            <w:tcW w:w="1540" w:type="dxa"/>
            <w:tcBorders>
              <w:top w:val="single" w:sz="4" w:space="0" w:color="auto"/>
              <w:left w:val="single" w:sz="4" w:space="0" w:color="auto"/>
              <w:bottom w:val="single" w:sz="4" w:space="0" w:color="auto"/>
              <w:right w:val="single" w:sz="4" w:space="0" w:color="auto"/>
            </w:tcBorders>
          </w:tcPr>
          <w:p w14:paraId="359EB4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надземного</w:t>
            </w:r>
          </w:p>
        </w:tc>
        <w:tc>
          <w:tcPr>
            <w:tcW w:w="1540" w:type="dxa"/>
            <w:tcBorders>
              <w:top w:val="single" w:sz="4" w:space="0" w:color="auto"/>
              <w:left w:val="single" w:sz="4" w:space="0" w:color="auto"/>
              <w:bottom w:val="single" w:sz="4" w:space="0" w:color="auto"/>
            </w:tcBorders>
          </w:tcPr>
          <w:p w14:paraId="247B57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подземного</w:t>
            </w:r>
          </w:p>
        </w:tc>
      </w:tr>
      <w:tr w:rsidR="008E25B7" w:rsidRPr="008E25B7" w14:paraId="6653DAE4" w14:textId="77777777" w:rsidTr="00621CDB">
        <w:tc>
          <w:tcPr>
            <w:tcW w:w="6096" w:type="dxa"/>
            <w:tcBorders>
              <w:top w:val="single" w:sz="4" w:space="0" w:color="auto"/>
              <w:bottom w:val="single" w:sz="4" w:space="0" w:color="auto"/>
              <w:right w:val="single" w:sz="4" w:space="0" w:color="auto"/>
            </w:tcBorders>
          </w:tcPr>
          <w:p w14:paraId="429ADF1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4A6DD5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400" w:type="dxa"/>
            <w:tcBorders>
              <w:top w:val="single" w:sz="4" w:space="0" w:color="auto"/>
              <w:left w:val="single" w:sz="4" w:space="0" w:color="auto"/>
              <w:bottom w:val="single" w:sz="4" w:space="0" w:color="auto"/>
              <w:right w:val="single" w:sz="4" w:space="0" w:color="auto"/>
            </w:tcBorders>
          </w:tcPr>
          <w:p w14:paraId="729D5B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540" w:type="dxa"/>
            <w:tcBorders>
              <w:top w:val="single" w:sz="4" w:space="0" w:color="auto"/>
              <w:left w:val="single" w:sz="4" w:space="0" w:color="auto"/>
              <w:bottom w:val="single" w:sz="4" w:space="0" w:color="auto"/>
              <w:right w:val="single" w:sz="4" w:space="0" w:color="auto"/>
            </w:tcBorders>
          </w:tcPr>
          <w:p w14:paraId="19C60D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540" w:type="dxa"/>
            <w:tcBorders>
              <w:top w:val="single" w:sz="4" w:space="0" w:color="auto"/>
              <w:left w:val="single" w:sz="4" w:space="0" w:color="auto"/>
              <w:bottom w:val="single" w:sz="4" w:space="0" w:color="auto"/>
            </w:tcBorders>
          </w:tcPr>
          <w:p w14:paraId="5DFDA2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4D6D4243" w14:textId="77777777" w:rsidTr="00621CDB">
        <w:tc>
          <w:tcPr>
            <w:tcW w:w="6096" w:type="dxa"/>
            <w:tcBorders>
              <w:top w:val="single" w:sz="4" w:space="0" w:color="auto"/>
              <w:bottom w:val="single" w:sz="4" w:space="0" w:color="auto"/>
              <w:right w:val="single" w:sz="4" w:space="0" w:color="auto"/>
            </w:tcBorders>
          </w:tcPr>
          <w:p w14:paraId="3A013AB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5C3648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400" w:type="dxa"/>
            <w:tcBorders>
              <w:top w:val="single" w:sz="4" w:space="0" w:color="auto"/>
              <w:left w:val="single" w:sz="4" w:space="0" w:color="auto"/>
              <w:bottom w:val="single" w:sz="4" w:space="0" w:color="auto"/>
              <w:right w:val="single" w:sz="4" w:space="0" w:color="auto"/>
            </w:tcBorders>
          </w:tcPr>
          <w:p w14:paraId="29940E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540" w:type="dxa"/>
            <w:tcBorders>
              <w:top w:val="single" w:sz="4" w:space="0" w:color="auto"/>
              <w:left w:val="single" w:sz="4" w:space="0" w:color="auto"/>
              <w:bottom w:val="single" w:sz="4" w:space="0" w:color="auto"/>
              <w:right w:val="single" w:sz="4" w:space="0" w:color="auto"/>
            </w:tcBorders>
          </w:tcPr>
          <w:p w14:paraId="2FF2CF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540" w:type="dxa"/>
            <w:tcBorders>
              <w:top w:val="single" w:sz="4" w:space="0" w:color="auto"/>
              <w:left w:val="single" w:sz="4" w:space="0" w:color="auto"/>
              <w:bottom w:val="single" w:sz="4" w:space="0" w:color="auto"/>
            </w:tcBorders>
          </w:tcPr>
          <w:p w14:paraId="111E2B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bl>
    <w:p w14:paraId="7393D7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9B6E849" w14:textId="67662961"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21CDB">
        <w:rPr>
          <w:rFonts w:ascii="Times New Roman CYR" w:hAnsi="Times New Roman CYR" w:cs="Times New Roman CYR"/>
          <w:b/>
          <w:bCs/>
          <w:color w:val="26282F"/>
          <w:sz w:val="24"/>
          <w:szCs w:val="24"/>
        </w:rPr>
        <w:t>59</w:t>
      </w:r>
    </w:p>
    <w:p w14:paraId="48F9E7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7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980"/>
        <w:gridCol w:w="840"/>
        <w:gridCol w:w="840"/>
        <w:gridCol w:w="560"/>
        <w:gridCol w:w="280"/>
        <w:gridCol w:w="980"/>
        <w:gridCol w:w="980"/>
        <w:gridCol w:w="2194"/>
      </w:tblGrid>
      <w:tr w:rsidR="008E25B7" w:rsidRPr="008E25B7" w14:paraId="017BBB45" w14:textId="77777777" w:rsidTr="00621CDB">
        <w:tc>
          <w:tcPr>
            <w:tcW w:w="6096" w:type="dxa"/>
            <w:vMerge w:val="restart"/>
            <w:tcBorders>
              <w:top w:val="single" w:sz="4" w:space="0" w:color="auto"/>
              <w:bottom w:val="single" w:sz="4" w:space="0" w:color="auto"/>
              <w:right w:val="single" w:sz="4" w:space="0" w:color="auto"/>
            </w:tcBorders>
          </w:tcPr>
          <w:p w14:paraId="36276F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Здания, сооружения и коммуникации</w:t>
            </w:r>
          </w:p>
        </w:tc>
        <w:tc>
          <w:tcPr>
            <w:tcW w:w="5460" w:type="dxa"/>
            <w:gridSpan w:val="7"/>
            <w:tcBorders>
              <w:top w:val="single" w:sz="4" w:space="0" w:color="auto"/>
              <w:left w:val="single" w:sz="4" w:space="0" w:color="auto"/>
              <w:bottom w:val="single" w:sz="4" w:space="0" w:color="auto"/>
              <w:right w:val="single" w:sz="4" w:space="0" w:color="auto"/>
            </w:tcBorders>
          </w:tcPr>
          <w:p w14:paraId="21F0A2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от резервуаров, м</w:t>
            </w:r>
          </w:p>
        </w:tc>
        <w:tc>
          <w:tcPr>
            <w:tcW w:w="2194" w:type="dxa"/>
            <w:vMerge w:val="restart"/>
            <w:tcBorders>
              <w:top w:val="single" w:sz="4" w:space="0" w:color="auto"/>
              <w:left w:val="single" w:sz="4" w:space="0" w:color="auto"/>
              <w:bottom w:val="single" w:sz="4" w:space="0" w:color="auto"/>
            </w:tcBorders>
          </w:tcPr>
          <w:p w14:paraId="278702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Противопожарные расстояния от </w:t>
            </w:r>
            <w:r w:rsidRPr="008E25B7">
              <w:rPr>
                <w:rFonts w:ascii="Times New Roman CYR" w:hAnsi="Times New Roman CYR" w:cs="Times New Roman CYR"/>
                <w:sz w:val="24"/>
                <w:szCs w:val="24"/>
              </w:rPr>
              <w:lastRenderedPageBreak/>
              <w:t>испарительной или групповой баллонной установки, м</w:t>
            </w:r>
          </w:p>
        </w:tc>
      </w:tr>
      <w:tr w:rsidR="008E25B7" w:rsidRPr="008E25B7" w14:paraId="434F4F9E" w14:textId="77777777" w:rsidTr="00621CDB">
        <w:tc>
          <w:tcPr>
            <w:tcW w:w="6096" w:type="dxa"/>
            <w:vMerge/>
            <w:tcBorders>
              <w:top w:val="single" w:sz="4" w:space="0" w:color="auto"/>
              <w:bottom w:val="single" w:sz="4" w:space="0" w:color="auto"/>
              <w:right w:val="single" w:sz="4" w:space="0" w:color="auto"/>
            </w:tcBorders>
          </w:tcPr>
          <w:p w14:paraId="02CBFA1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gridSpan w:val="4"/>
            <w:tcBorders>
              <w:top w:val="single" w:sz="4" w:space="0" w:color="auto"/>
              <w:left w:val="single" w:sz="4" w:space="0" w:color="auto"/>
              <w:bottom w:val="single" w:sz="4" w:space="0" w:color="auto"/>
              <w:right w:val="single" w:sz="4" w:space="0" w:color="auto"/>
            </w:tcBorders>
          </w:tcPr>
          <w:p w14:paraId="66453A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08D90A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подземных</w:t>
            </w:r>
          </w:p>
        </w:tc>
        <w:tc>
          <w:tcPr>
            <w:tcW w:w="2194" w:type="dxa"/>
            <w:vMerge/>
            <w:tcBorders>
              <w:top w:val="single" w:sz="4" w:space="0" w:color="auto"/>
              <w:left w:val="single" w:sz="4" w:space="0" w:color="auto"/>
              <w:bottom w:val="single" w:sz="4" w:space="0" w:color="auto"/>
            </w:tcBorders>
          </w:tcPr>
          <w:p w14:paraId="097E09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A3F6250" w14:textId="77777777" w:rsidTr="00621CDB">
        <w:tc>
          <w:tcPr>
            <w:tcW w:w="6096" w:type="dxa"/>
            <w:vMerge/>
            <w:tcBorders>
              <w:top w:val="single" w:sz="4" w:space="0" w:color="auto"/>
              <w:bottom w:val="single" w:sz="4" w:space="0" w:color="auto"/>
              <w:right w:val="single" w:sz="4" w:space="0" w:color="auto"/>
            </w:tcBorders>
          </w:tcPr>
          <w:p w14:paraId="54AE32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460" w:type="dxa"/>
            <w:gridSpan w:val="7"/>
            <w:tcBorders>
              <w:top w:val="single" w:sz="4" w:space="0" w:color="auto"/>
              <w:left w:val="single" w:sz="4" w:space="0" w:color="auto"/>
              <w:bottom w:val="single" w:sz="4" w:space="0" w:color="auto"/>
              <w:right w:val="single" w:sz="4" w:space="0" w:color="auto"/>
            </w:tcBorders>
          </w:tcPr>
          <w:p w14:paraId="39DAB4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при общей вместимости резервуаров в установке, куб. м</w:t>
            </w:r>
          </w:p>
        </w:tc>
        <w:tc>
          <w:tcPr>
            <w:tcW w:w="2194" w:type="dxa"/>
            <w:vMerge/>
            <w:tcBorders>
              <w:top w:val="single" w:sz="4" w:space="0" w:color="auto"/>
              <w:left w:val="single" w:sz="4" w:space="0" w:color="auto"/>
              <w:bottom w:val="single" w:sz="4" w:space="0" w:color="auto"/>
            </w:tcBorders>
          </w:tcPr>
          <w:p w14:paraId="165A88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CA6B19B" w14:textId="77777777" w:rsidTr="00621CDB">
        <w:tc>
          <w:tcPr>
            <w:tcW w:w="6096" w:type="dxa"/>
            <w:vMerge/>
            <w:tcBorders>
              <w:top w:val="single" w:sz="4" w:space="0" w:color="auto"/>
              <w:bottom w:val="single" w:sz="4" w:space="0" w:color="auto"/>
              <w:right w:val="single" w:sz="4" w:space="0" w:color="auto"/>
            </w:tcBorders>
          </w:tcPr>
          <w:p w14:paraId="5CAB6D3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378A45E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более 5</w:t>
            </w:r>
          </w:p>
        </w:tc>
        <w:tc>
          <w:tcPr>
            <w:tcW w:w="840" w:type="dxa"/>
            <w:tcBorders>
              <w:top w:val="single" w:sz="4" w:space="0" w:color="auto"/>
              <w:left w:val="single" w:sz="4" w:space="0" w:color="auto"/>
              <w:bottom w:val="single" w:sz="4" w:space="0" w:color="auto"/>
              <w:right w:val="single" w:sz="4" w:space="0" w:color="auto"/>
            </w:tcBorders>
          </w:tcPr>
          <w:p w14:paraId="4EA978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56848E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364F33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более 10</w:t>
            </w:r>
          </w:p>
        </w:tc>
        <w:tc>
          <w:tcPr>
            <w:tcW w:w="980" w:type="dxa"/>
            <w:tcBorders>
              <w:top w:val="single" w:sz="4" w:space="0" w:color="auto"/>
              <w:left w:val="single" w:sz="4" w:space="0" w:color="auto"/>
              <w:bottom w:val="single" w:sz="4" w:space="0" w:color="auto"/>
              <w:right w:val="single" w:sz="4" w:space="0" w:color="auto"/>
            </w:tcBorders>
          </w:tcPr>
          <w:p w14:paraId="176C507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3156F7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20, но не более 50</w:t>
            </w:r>
          </w:p>
        </w:tc>
        <w:tc>
          <w:tcPr>
            <w:tcW w:w="2194" w:type="dxa"/>
            <w:vMerge/>
            <w:tcBorders>
              <w:top w:val="single" w:sz="4" w:space="0" w:color="auto"/>
              <w:left w:val="single" w:sz="4" w:space="0" w:color="auto"/>
              <w:bottom w:val="single" w:sz="4" w:space="0" w:color="auto"/>
            </w:tcBorders>
          </w:tcPr>
          <w:p w14:paraId="7057A01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0B1A036" w14:textId="77777777" w:rsidTr="00621CDB">
        <w:tc>
          <w:tcPr>
            <w:tcW w:w="6096" w:type="dxa"/>
            <w:tcBorders>
              <w:top w:val="single" w:sz="4" w:space="0" w:color="auto"/>
              <w:bottom w:val="single" w:sz="4" w:space="0" w:color="auto"/>
              <w:right w:val="single" w:sz="4" w:space="0" w:color="auto"/>
            </w:tcBorders>
          </w:tcPr>
          <w:p w14:paraId="51F87A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980" w:type="dxa"/>
            <w:tcBorders>
              <w:top w:val="single" w:sz="4" w:space="0" w:color="auto"/>
              <w:left w:val="single" w:sz="4" w:space="0" w:color="auto"/>
              <w:bottom w:val="single" w:sz="4" w:space="0" w:color="auto"/>
              <w:right w:val="single" w:sz="4" w:space="0" w:color="auto"/>
            </w:tcBorders>
          </w:tcPr>
          <w:p w14:paraId="447995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0759BC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40" w:type="dxa"/>
            <w:tcBorders>
              <w:top w:val="single" w:sz="4" w:space="0" w:color="auto"/>
              <w:left w:val="single" w:sz="4" w:space="0" w:color="auto"/>
              <w:bottom w:val="single" w:sz="4" w:space="0" w:color="auto"/>
              <w:right w:val="single" w:sz="4" w:space="0" w:color="auto"/>
            </w:tcBorders>
          </w:tcPr>
          <w:p w14:paraId="18AE7F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40" w:type="dxa"/>
            <w:gridSpan w:val="2"/>
            <w:tcBorders>
              <w:top w:val="single" w:sz="4" w:space="0" w:color="auto"/>
              <w:left w:val="single" w:sz="4" w:space="0" w:color="auto"/>
              <w:bottom w:val="single" w:sz="4" w:space="0" w:color="auto"/>
              <w:right w:val="single" w:sz="4" w:space="0" w:color="auto"/>
            </w:tcBorders>
          </w:tcPr>
          <w:p w14:paraId="7958E4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14:paraId="625275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980" w:type="dxa"/>
            <w:tcBorders>
              <w:top w:val="single" w:sz="4" w:space="0" w:color="auto"/>
              <w:left w:val="single" w:sz="4" w:space="0" w:color="auto"/>
              <w:bottom w:val="single" w:sz="4" w:space="0" w:color="auto"/>
              <w:right w:val="single" w:sz="4" w:space="0" w:color="auto"/>
            </w:tcBorders>
          </w:tcPr>
          <w:p w14:paraId="1063DB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2194" w:type="dxa"/>
            <w:tcBorders>
              <w:top w:val="single" w:sz="4" w:space="0" w:color="auto"/>
              <w:left w:val="single" w:sz="4" w:space="0" w:color="auto"/>
              <w:bottom w:val="single" w:sz="4" w:space="0" w:color="auto"/>
            </w:tcBorders>
          </w:tcPr>
          <w:p w14:paraId="61F575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651C678C" w14:textId="77777777" w:rsidTr="00621CDB">
        <w:tc>
          <w:tcPr>
            <w:tcW w:w="6096" w:type="dxa"/>
            <w:tcBorders>
              <w:top w:val="single" w:sz="4" w:space="0" w:color="auto"/>
              <w:bottom w:val="single" w:sz="4" w:space="0" w:color="auto"/>
              <w:right w:val="single" w:sz="4" w:space="0" w:color="auto"/>
            </w:tcBorders>
          </w:tcPr>
          <w:p w14:paraId="595BE9F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362BAB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tcBorders>
              <w:top w:val="single" w:sz="4" w:space="0" w:color="auto"/>
              <w:left w:val="single" w:sz="4" w:space="0" w:color="auto"/>
              <w:bottom w:val="nil"/>
              <w:right w:val="single" w:sz="4" w:space="0" w:color="auto"/>
            </w:tcBorders>
          </w:tcPr>
          <w:p w14:paraId="4458A65C" w14:textId="75C50AEA"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hyperlink r:id="rId55" w:history="1">
              <w:r w:rsidRPr="008E25B7">
                <w:rPr>
                  <w:rFonts w:ascii="Times New Roman CYR" w:hAnsi="Times New Roman CYR" w:cs="Times New Roman CYR"/>
                  <w:color w:val="106BBE"/>
                  <w:sz w:val="24"/>
                  <w:szCs w:val="24"/>
                  <w:u w:val="single"/>
                </w:rPr>
                <w:t>+</w:t>
              </w:r>
            </w:hyperlink>
          </w:p>
        </w:tc>
        <w:tc>
          <w:tcPr>
            <w:tcW w:w="840" w:type="dxa"/>
            <w:tcBorders>
              <w:top w:val="single" w:sz="4" w:space="0" w:color="auto"/>
              <w:left w:val="single" w:sz="4" w:space="0" w:color="auto"/>
              <w:bottom w:val="nil"/>
              <w:right w:val="single" w:sz="4" w:space="0" w:color="auto"/>
            </w:tcBorders>
          </w:tcPr>
          <w:p w14:paraId="17F2E008" w14:textId="675FA9A8"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hyperlink r:id="rId56" w:history="1">
              <w:r w:rsidRPr="008E25B7">
                <w:rPr>
                  <w:rFonts w:ascii="Times New Roman CYR" w:hAnsi="Times New Roman CYR" w:cs="Times New Roman CYR"/>
                  <w:color w:val="106BBE"/>
                  <w:sz w:val="24"/>
                  <w:szCs w:val="24"/>
                  <w:u w:val="single"/>
                </w:rPr>
                <w:t>+</w:t>
              </w:r>
            </w:hyperlink>
          </w:p>
        </w:tc>
        <w:tc>
          <w:tcPr>
            <w:tcW w:w="840" w:type="dxa"/>
            <w:gridSpan w:val="2"/>
            <w:tcBorders>
              <w:top w:val="single" w:sz="4" w:space="0" w:color="auto"/>
              <w:left w:val="single" w:sz="4" w:space="0" w:color="auto"/>
              <w:bottom w:val="nil"/>
              <w:right w:val="single" w:sz="4" w:space="0" w:color="auto"/>
            </w:tcBorders>
          </w:tcPr>
          <w:p w14:paraId="5B8946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980" w:type="dxa"/>
            <w:tcBorders>
              <w:top w:val="single" w:sz="4" w:space="0" w:color="auto"/>
              <w:left w:val="single" w:sz="4" w:space="0" w:color="auto"/>
              <w:bottom w:val="nil"/>
              <w:right w:val="single" w:sz="4" w:space="0" w:color="auto"/>
            </w:tcBorders>
          </w:tcPr>
          <w:p w14:paraId="3C6C4E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980" w:type="dxa"/>
            <w:tcBorders>
              <w:top w:val="single" w:sz="4" w:space="0" w:color="auto"/>
              <w:left w:val="single" w:sz="4" w:space="0" w:color="auto"/>
              <w:bottom w:val="nil"/>
              <w:right w:val="single" w:sz="4" w:space="0" w:color="auto"/>
            </w:tcBorders>
          </w:tcPr>
          <w:p w14:paraId="22113B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194" w:type="dxa"/>
            <w:tcBorders>
              <w:top w:val="single" w:sz="4" w:space="0" w:color="auto"/>
              <w:left w:val="single" w:sz="4" w:space="0" w:color="auto"/>
              <w:bottom w:val="nil"/>
            </w:tcBorders>
          </w:tcPr>
          <w:p w14:paraId="0A1BBC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031FE958" w14:textId="77777777" w:rsidTr="00621CDB">
        <w:tc>
          <w:tcPr>
            <w:tcW w:w="6096" w:type="dxa"/>
            <w:tcBorders>
              <w:top w:val="single" w:sz="4" w:space="0" w:color="auto"/>
              <w:bottom w:val="single" w:sz="4" w:space="0" w:color="auto"/>
              <w:right w:val="single" w:sz="4" w:space="0" w:color="auto"/>
            </w:tcBorders>
          </w:tcPr>
          <w:p w14:paraId="0DBD644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здания</w:t>
            </w:r>
          </w:p>
        </w:tc>
        <w:tc>
          <w:tcPr>
            <w:tcW w:w="980" w:type="dxa"/>
            <w:tcBorders>
              <w:top w:val="single" w:sz="4" w:space="0" w:color="auto"/>
              <w:left w:val="single" w:sz="4" w:space="0" w:color="auto"/>
              <w:bottom w:val="single" w:sz="4" w:space="0" w:color="auto"/>
              <w:right w:val="single" w:sz="4" w:space="0" w:color="auto"/>
            </w:tcBorders>
          </w:tcPr>
          <w:p w14:paraId="35BC48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0" w:type="dxa"/>
            <w:tcBorders>
              <w:top w:val="single" w:sz="4" w:space="0" w:color="auto"/>
              <w:left w:val="single" w:sz="4" w:space="0" w:color="auto"/>
              <w:bottom w:val="single" w:sz="4" w:space="0" w:color="auto"/>
              <w:right w:val="single" w:sz="4" w:space="0" w:color="auto"/>
            </w:tcBorders>
          </w:tcPr>
          <w:p w14:paraId="13399210" w14:textId="7E2491A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hyperlink r:id="rId57" w:history="1">
              <w:r w:rsidRPr="008E25B7">
                <w:rPr>
                  <w:rFonts w:ascii="Times New Roman CYR" w:hAnsi="Times New Roman CYR" w:cs="Times New Roman CYR"/>
                  <w:color w:val="106BBE"/>
                  <w:sz w:val="24"/>
                  <w:szCs w:val="24"/>
                  <w:u w:val="single"/>
                </w:rPr>
                <w:t>+</w:t>
              </w:r>
            </w:hyperlink>
          </w:p>
        </w:tc>
        <w:tc>
          <w:tcPr>
            <w:tcW w:w="840" w:type="dxa"/>
            <w:tcBorders>
              <w:top w:val="single" w:sz="4" w:space="0" w:color="auto"/>
              <w:left w:val="single" w:sz="4" w:space="0" w:color="auto"/>
              <w:bottom w:val="single" w:sz="4" w:space="0" w:color="auto"/>
              <w:right w:val="single" w:sz="4" w:space="0" w:color="auto"/>
            </w:tcBorders>
          </w:tcPr>
          <w:p w14:paraId="22A5350C" w14:textId="40EF3F8B"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hyperlink r:id="rId58" w:history="1">
              <w:r w:rsidRPr="008E25B7">
                <w:rPr>
                  <w:rFonts w:ascii="Times New Roman CYR" w:hAnsi="Times New Roman CYR" w:cs="Times New Roman CYR"/>
                  <w:color w:val="106BBE"/>
                  <w:sz w:val="24"/>
                  <w:szCs w:val="24"/>
                  <w:u w:val="single"/>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6F0E0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14:paraId="51F0EC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980" w:type="dxa"/>
            <w:tcBorders>
              <w:top w:val="single" w:sz="4" w:space="0" w:color="auto"/>
              <w:left w:val="single" w:sz="4" w:space="0" w:color="auto"/>
              <w:bottom w:val="single" w:sz="4" w:space="0" w:color="auto"/>
              <w:right w:val="single" w:sz="4" w:space="0" w:color="auto"/>
            </w:tcBorders>
          </w:tcPr>
          <w:p w14:paraId="229CFC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194" w:type="dxa"/>
            <w:tcBorders>
              <w:top w:val="single" w:sz="4" w:space="0" w:color="auto"/>
              <w:left w:val="single" w:sz="4" w:space="0" w:color="auto"/>
              <w:bottom w:val="single" w:sz="4" w:space="0" w:color="auto"/>
            </w:tcBorders>
          </w:tcPr>
          <w:p w14:paraId="7B8046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35C1A4C3" w14:textId="77777777" w:rsidTr="00621CDB">
        <w:tc>
          <w:tcPr>
            <w:tcW w:w="6096" w:type="dxa"/>
            <w:tcBorders>
              <w:top w:val="single" w:sz="4" w:space="0" w:color="auto"/>
              <w:bottom w:val="single" w:sz="4" w:space="0" w:color="auto"/>
              <w:right w:val="single" w:sz="4" w:space="0" w:color="auto"/>
            </w:tcBorders>
          </w:tcPr>
          <w:p w14:paraId="7A477F2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23E5DF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0" w:type="dxa"/>
            <w:tcBorders>
              <w:top w:val="single" w:sz="4" w:space="0" w:color="auto"/>
              <w:left w:val="single" w:sz="4" w:space="0" w:color="auto"/>
              <w:bottom w:val="single" w:sz="4" w:space="0" w:color="auto"/>
              <w:right w:val="single" w:sz="4" w:space="0" w:color="auto"/>
            </w:tcBorders>
          </w:tcPr>
          <w:p w14:paraId="44ADA5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40" w:type="dxa"/>
            <w:tcBorders>
              <w:top w:val="single" w:sz="4" w:space="0" w:color="auto"/>
              <w:left w:val="single" w:sz="4" w:space="0" w:color="auto"/>
              <w:bottom w:val="single" w:sz="4" w:space="0" w:color="auto"/>
              <w:right w:val="single" w:sz="4" w:space="0" w:color="auto"/>
            </w:tcBorders>
          </w:tcPr>
          <w:p w14:paraId="54A074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40" w:type="dxa"/>
            <w:gridSpan w:val="2"/>
            <w:tcBorders>
              <w:top w:val="single" w:sz="4" w:space="0" w:color="auto"/>
              <w:left w:val="single" w:sz="4" w:space="0" w:color="auto"/>
              <w:bottom w:val="single" w:sz="4" w:space="0" w:color="auto"/>
              <w:right w:val="single" w:sz="4" w:space="0" w:color="auto"/>
            </w:tcBorders>
          </w:tcPr>
          <w:p w14:paraId="2AAFA6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14:paraId="2F8D14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14:paraId="525C05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194" w:type="dxa"/>
            <w:tcBorders>
              <w:top w:val="single" w:sz="4" w:space="0" w:color="auto"/>
              <w:left w:val="single" w:sz="4" w:space="0" w:color="auto"/>
              <w:bottom w:val="single" w:sz="4" w:space="0" w:color="auto"/>
            </w:tcBorders>
          </w:tcPr>
          <w:p w14:paraId="2F5A49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25E3E40E" w14:textId="77777777" w:rsidTr="00621CDB">
        <w:tc>
          <w:tcPr>
            <w:tcW w:w="6096" w:type="dxa"/>
            <w:tcBorders>
              <w:top w:val="single" w:sz="4" w:space="0" w:color="auto"/>
              <w:bottom w:val="single" w:sz="4" w:space="0" w:color="auto"/>
              <w:right w:val="single" w:sz="4" w:space="0" w:color="auto"/>
            </w:tcBorders>
          </w:tcPr>
          <w:p w14:paraId="60DAA5B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3F13D4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76CE80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0" w:type="dxa"/>
            <w:tcBorders>
              <w:top w:val="single" w:sz="4" w:space="0" w:color="auto"/>
              <w:left w:val="single" w:sz="4" w:space="0" w:color="auto"/>
              <w:bottom w:val="single" w:sz="4" w:space="0" w:color="auto"/>
              <w:right w:val="single" w:sz="4" w:space="0" w:color="auto"/>
            </w:tcBorders>
          </w:tcPr>
          <w:p w14:paraId="6B345A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40" w:type="dxa"/>
            <w:gridSpan w:val="2"/>
            <w:tcBorders>
              <w:top w:val="single" w:sz="4" w:space="0" w:color="auto"/>
              <w:left w:val="single" w:sz="4" w:space="0" w:color="auto"/>
              <w:bottom w:val="single" w:sz="4" w:space="0" w:color="auto"/>
              <w:right w:val="single" w:sz="4" w:space="0" w:color="auto"/>
            </w:tcBorders>
          </w:tcPr>
          <w:p w14:paraId="527B75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980" w:type="dxa"/>
            <w:tcBorders>
              <w:top w:val="single" w:sz="4" w:space="0" w:color="auto"/>
              <w:left w:val="single" w:sz="4" w:space="0" w:color="auto"/>
              <w:bottom w:val="single" w:sz="4" w:space="0" w:color="auto"/>
              <w:right w:val="single" w:sz="4" w:space="0" w:color="auto"/>
            </w:tcBorders>
          </w:tcPr>
          <w:p w14:paraId="654586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14:paraId="373C36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2194" w:type="dxa"/>
            <w:tcBorders>
              <w:top w:val="single" w:sz="4" w:space="0" w:color="auto"/>
              <w:left w:val="single" w:sz="4" w:space="0" w:color="auto"/>
              <w:bottom w:val="single" w:sz="4" w:space="0" w:color="auto"/>
            </w:tcBorders>
          </w:tcPr>
          <w:p w14:paraId="1C167D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2F9EAAE3" w14:textId="77777777" w:rsidTr="00621CDB">
        <w:tc>
          <w:tcPr>
            <w:tcW w:w="6096" w:type="dxa"/>
            <w:tcBorders>
              <w:top w:val="single" w:sz="4" w:space="0" w:color="auto"/>
              <w:bottom w:val="single" w:sz="4" w:space="0" w:color="auto"/>
              <w:right w:val="single" w:sz="4" w:space="0" w:color="auto"/>
            </w:tcBorders>
          </w:tcPr>
          <w:p w14:paraId="32B0BFB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41B850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840" w:type="dxa"/>
            <w:tcBorders>
              <w:top w:val="single" w:sz="4" w:space="0" w:color="auto"/>
              <w:left w:val="single" w:sz="4" w:space="0" w:color="auto"/>
              <w:bottom w:val="single" w:sz="4" w:space="0" w:color="auto"/>
              <w:right w:val="single" w:sz="4" w:space="0" w:color="auto"/>
            </w:tcBorders>
          </w:tcPr>
          <w:p w14:paraId="56E9007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840" w:type="dxa"/>
            <w:tcBorders>
              <w:top w:val="single" w:sz="4" w:space="0" w:color="auto"/>
              <w:left w:val="single" w:sz="4" w:space="0" w:color="auto"/>
              <w:bottom w:val="single" w:sz="4" w:space="0" w:color="auto"/>
              <w:right w:val="single" w:sz="4" w:space="0" w:color="auto"/>
            </w:tcBorders>
          </w:tcPr>
          <w:p w14:paraId="43C332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840" w:type="dxa"/>
            <w:gridSpan w:val="2"/>
            <w:tcBorders>
              <w:top w:val="single" w:sz="4" w:space="0" w:color="auto"/>
              <w:left w:val="single" w:sz="4" w:space="0" w:color="auto"/>
              <w:bottom w:val="single" w:sz="4" w:space="0" w:color="auto"/>
              <w:right w:val="single" w:sz="4" w:space="0" w:color="auto"/>
            </w:tcBorders>
          </w:tcPr>
          <w:p w14:paraId="327F4D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980" w:type="dxa"/>
            <w:tcBorders>
              <w:top w:val="single" w:sz="4" w:space="0" w:color="auto"/>
              <w:left w:val="single" w:sz="4" w:space="0" w:color="auto"/>
              <w:bottom w:val="single" w:sz="4" w:space="0" w:color="auto"/>
              <w:right w:val="single" w:sz="4" w:space="0" w:color="auto"/>
            </w:tcBorders>
          </w:tcPr>
          <w:p w14:paraId="58D713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980" w:type="dxa"/>
            <w:tcBorders>
              <w:top w:val="single" w:sz="4" w:space="0" w:color="auto"/>
              <w:left w:val="single" w:sz="4" w:space="0" w:color="auto"/>
              <w:bottom w:val="single" w:sz="4" w:space="0" w:color="auto"/>
              <w:right w:val="single" w:sz="4" w:space="0" w:color="auto"/>
            </w:tcBorders>
          </w:tcPr>
          <w:p w14:paraId="4E0FF6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2194" w:type="dxa"/>
            <w:tcBorders>
              <w:top w:val="single" w:sz="4" w:space="0" w:color="auto"/>
              <w:left w:val="single" w:sz="4" w:space="0" w:color="auto"/>
              <w:bottom w:val="single" w:sz="4" w:space="0" w:color="auto"/>
            </w:tcBorders>
          </w:tcPr>
          <w:p w14:paraId="5572C9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7AEC3CBF" w14:textId="77777777" w:rsidTr="00621CDB">
        <w:tc>
          <w:tcPr>
            <w:tcW w:w="6096" w:type="dxa"/>
            <w:tcBorders>
              <w:top w:val="single" w:sz="4" w:space="0" w:color="auto"/>
              <w:bottom w:val="single" w:sz="4" w:space="0" w:color="auto"/>
              <w:right w:val="single" w:sz="4" w:space="0" w:color="auto"/>
            </w:tcBorders>
          </w:tcPr>
          <w:p w14:paraId="750E80C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486E78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14:paraId="510FDC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14:paraId="688047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gridSpan w:val="2"/>
            <w:tcBorders>
              <w:top w:val="single" w:sz="4" w:space="0" w:color="auto"/>
              <w:left w:val="single" w:sz="4" w:space="0" w:color="auto"/>
              <w:bottom w:val="single" w:sz="4" w:space="0" w:color="auto"/>
              <w:right w:val="single" w:sz="4" w:space="0" w:color="auto"/>
            </w:tcBorders>
          </w:tcPr>
          <w:p w14:paraId="1C48CB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14:paraId="2FC3ED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14:paraId="0A86E6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2194" w:type="dxa"/>
            <w:tcBorders>
              <w:top w:val="single" w:sz="4" w:space="0" w:color="auto"/>
              <w:left w:val="single" w:sz="4" w:space="0" w:color="auto"/>
              <w:bottom w:val="single" w:sz="4" w:space="0" w:color="auto"/>
            </w:tcBorders>
          </w:tcPr>
          <w:p w14:paraId="743A48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20E91B61" w14:textId="77777777" w:rsidTr="00621CDB">
        <w:tc>
          <w:tcPr>
            <w:tcW w:w="6096" w:type="dxa"/>
            <w:tcBorders>
              <w:top w:val="single" w:sz="4" w:space="0" w:color="auto"/>
              <w:bottom w:val="single" w:sz="4" w:space="0" w:color="auto"/>
              <w:right w:val="single" w:sz="4" w:space="0" w:color="auto"/>
            </w:tcBorders>
          </w:tcPr>
          <w:p w14:paraId="53E3539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Водопровод и другие </w:t>
            </w:r>
            <w:proofErr w:type="spellStart"/>
            <w:r w:rsidRPr="008E25B7">
              <w:rPr>
                <w:rFonts w:ascii="Times New Roman CYR" w:hAnsi="Times New Roman CYR" w:cs="Times New Roman CYR"/>
                <w:sz w:val="24"/>
                <w:szCs w:val="24"/>
              </w:rPr>
              <w:t>бесканальные</w:t>
            </w:r>
            <w:proofErr w:type="spellEnd"/>
            <w:r w:rsidRPr="008E25B7">
              <w:rPr>
                <w:rFonts w:ascii="Times New Roman CYR" w:hAnsi="Times New Roman CYR" w:cs="Times New Roman CYR"/>
                <w:sz w:val="24"/>
                <w:szCs w:val="24"/>
              </w:rPr>
              <w:t xml:space="preserve"> коммуникации</w:t>
            </w:r>
          </w:p>
        </w:tc>
        <w:tc>
          <w:tcPr>
            <w:tcW w:w="980" w:type="dxa"/>
            <w:tcBorders>
              <w:top w:val="single" w:sz="4" w:space="0" w:color="auto"/>
              <w:left w:val="single" w:sz="4" w:space="0" w:color="auto"/>
              <w:bottom w:val="single" w:sz="4" w:space="0" w:color="auto"/>
              <w:right w:val="single" w:sz="4" w:space="0" w:color="auto"/>
            </w:tcBorders>
          </w:tcPr>
          <w:p w14:paraId="530B7A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7A7A04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360376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gridSpan w:val="2"/>
            <w:tcBorders>
              <w:top w:val="single" w:sz="4" w:space="0" w:color="auto"/>
              <w:left w:val="single" w:sz="4" w:space="0" w:color="auto"/>
              <w:bottom w:val="single" w:sz="4" w:space="0" w:color="auto"/>
              <w:right w:val="single" w:sz="4" w:space="0" w:color="auto"/>
            </w:tcBorders>
          </w:tcPr>
          <w:p w14:paraId="3DE800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980" w:type="dxa"/>
            <w:tcBorders>
              <w:top w:val="single" w:sz="4" w:space="0" w:color="auto"/>
              <w:left w:val="single" w:sz="4" w:space="0" w:color="auto"/>
              <w:bottom w:val="single" w:sz="4" w:space="0" w:color="auto"/>
              <w:right w:val="single" w:sz="4" w:space="0" w:color="auto"/>
            </w:tcBorders>
          </w:tcPr>
          <w:p w14:paraId="085B88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980" w:type="dxa"/>
            <w:tcBorders>
              <w:top w:val="single" w:sz="4" w:space="0" w:color="auto"/>
              <w:left w:val="single" w:sz="4" w:space="0" w:color="auto"/>
              <w:bottom w:val="single" w:sz="4" w:space="0" w:color="auto"/>
              <w:right w:val="single" w:sz="4" w:space="0" w:color="auto"/>
            </w:tcBorders>
          </w:tcPr>
          <w:p w14:paraId="3AA2B5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194" w:type="dxa"/>
            <w:tcBorders>
              <w:top w:val="single" w:sz="4" w:space="0" w:color="auto"/>
              <w:left w:val="single" w:sz="4" w:space="0" w:color="auto"/>
              <w:bottom w:val="single" w:sz="4" w:space="0" w:color="auto"/>
            </w:tcBorders>
          </w:tcPr>
          <w:p w14:paraId="0F1482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r>
      <w:tr w:rsidR="008E25B7" w:rsidRPr="008E25B7" w14:paraId="269684D2" w14:textId="77777777" w:rsidTr="00621CDB">
        <w:tc>
          <w:tcPr>
            <w:tcW w:w="6096" w:type="dxa"/>
            <w:tcBorders>
              <w:top w:val="single" w:sz="4" w:space="0" w:color="auto"/>
              <w:bottom w:val="single" w:sz="4" w:space="0" w:color="auto"/>
              <w:right w:val="single" w:sz="4" w:space="0" w:color="auto"/>
            </w:tcBorders>
          </w:tcPr>
          <w:p w14:paraId="29CC15F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15740B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14:paraId="1FE785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14:paraId="0FFC59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gridSpan w:val="2"/>
            <w:tcBorders>
              <w:top w:val="single" w:sz="4" w:space="0" w:color="auto"/>
              <w:left w:val="single" w:sz="4" w:space="0" w:color="auto"/>
              <w:bottom w:val="single" w:sz="4" w:space="0" w:color="auto"/>
              <w:right w:val="single" w:sz="4" w:space="0" w:color="auto"/>
            </w:tcBorders>
          </w:tcPr>
          <w:p w14:paraId="5F13C1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14:paraId="13F8FF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14:paraId="5272B2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2194" w:type="dxa"/>
            <w:tcBorders>
              <w:top w:val="single" w:sz="4" w:space="0" w:color="auto"/>
              <w:left w:val="single" w:sz="4" w:space="0" w:color="auto"/>
              <w:bottom w:val="single" w:sz="4" w:space="0" w:color="auto"/>
            </w:tcBorders>
          </w:tcPr>
          <w:p w14:paraId="152E26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57350553" w14:textId="77777777" w:rsidTr="00621CDB">
        <w:tc>
          <w:tcPr>
            <w:tcW w:w="6096" w:type="dxa"/>
            <w:tcBorders>
              <w:top w:val="single" w:sz="4" w:space="0" w:color="auto"/>
              <w:bottom w:val="single" w:sz="4" w:space="0" w:color="auto"/>
              <w:right w:val="single" w:sz="4" w:space="0" w:color="auto"/>
            </w:tcBorders>
          </w:tcPr>
          <w:p w14:paraId="7772222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0956F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40" w:type="dxa"/>
            <w:tcBorders>
              <w:top w:val="single" w:sz="4" w:space="0" w:color="auto"/>
              <w:left w:val="single" w:sz="4" w:space="0" w:color="auto"/>
              <w:bottom w:val="single" w:sz="4" w:space="0" w:color="auto"/>
              <w:right w:val="single" w:sz="4" w:space="0" w:color="auto"/>
            </w:tcBorders>
          </w:tcPr>
          <w:p w14:paraId="2FEC6E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40" w:type="dxa"/>
            <w:tcBorders>
              <w:top w:val="single" w:sz="4" w:space="0" w:color="auto"/>
              <w:left w:val="single" w:sz="4" w:space="0" w:color="auto"/>
              <w:bottom w:val="single" w:sz="4" w:space="0" w:color="auto"/>
              <w:right w:val="single" w:sz="4" w:space="0" w:color="auto"/>
            </w:tcBorders>
          </w:tcPr>
          <w:p w14:paraId="1C54C0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gridSpan w:val="2"/>
            <w:tcBorders>
              <w:top w:val="single" w:sz="4" w:space="0" w:color="auto"/>
              <w:left w:val="single" w:sz="4" w:space="0" w:color="auto"/>
              <w:bottom w:val="single" w:sz="4" w:space="0" w:color="auto"/>
              <w:right w:val="single" w:sz="4" w:space="0" w:color="auto"/>
            </w:tcBorders>
          </w:tcPr>
          <w:p w14:paraId="7A72B9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980" w:type="dxa"/>
            <w:tcBorders>
              <w:top w:val="single" w:sz="4" w:space="0" w:color="auto"/>
              <w:left w:val="single" w:sz="4" w:space="0" w:color="auto"/>
              <w:bottom w:val="single" w:sz="4" w:space="0" w:color="auto"/>
              <w:right w:val="single" w:sz="4" w:space="0" w:color="auto"/>
            </w:tcBorders>
          </w:tcPr>
          <w:p w14:paraId="1E36B4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980" w:type="dxa"/>
            <w:tcBorders>
              <w:top w:val="single" w:sz="4" w:space="0" w:color="auto"/>
              <w:left w:val="single" w:sz="4" w:space="0" w:color="auto"/>
              <w:bottom w:val="single" w:sz="4" w:space="0" w:color="auto"/>
              <w:right w:val="single" w:sz="4" w:space="0" w:color="auto"/>
            </w:tcBorders>
          </w:tcPr>
          <w:p w14:paraId="33C166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194" w:type="dxa"/>
            <w:tcBorders>
              <w:top w:val="single" w:sz="4" w:space="0" w:color="auto"/>
              <w:left w:val="single" w:sz="4" w:space="0" w:color="auto"/>
              <w:bottom w:val="single" w:sz="4" w:space="0" w:color="auto"/>
            </w:tcBorders>
          </w:tcPr>
          <w:p w14:paraId="1D801F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09BBE5BE" w14:textId="77777777" w:rsidTr="00621CDB">
        <w:tc>
          <w:tcPr>
            <w:tcW w:w="6096" w:type="dxa"/>
            <w:tcBorders>
              <w:top w:val="single" w:sz="4" w:space="0" w:color="auto"/>
              <w:bottom w:val="single" w:sz="4" w:space="0" w:color="auto"/>
              <w:right w:val="single" w:sz="4" w:space="0" w:color="auto"/>
            </w:tcBorders>
          </w:tcPr>
          <w:p w14:paraId="281A30C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0FCECE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0" w:type="dxa"/>
            <w:tcBorders>
              <w:top w:val="single" w:sz="4" w:space="0" w:color="auto"/>
              <w:left w:val="single" w:sz="4" w:space="0" w:color="auto"/>
              <w:bottom w:val="single" w:sz="4" w:space="0" w:color="auto"/>
              <w:right w:val="single" w:sz="4" w:space="0" w:color="auto"/>
            </w:tcBorders>
          </w:tcPr>
          <w:p w14:paraId="0BCDA2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0" w:type="dxa"/>
            <w:tcBorders>
              <w:top w:val="single" w:sz="4" w:space="0" w:color="auto"/>
              <w:left w:val="single" w:sz="4" w:space="0" w:color="auto"/>
              <w:bottom w:val="single" w:sz="4" w:space="0" w:color="auto"/>
              <w:right w:val="single" w:sz="4" w:space="0" w:color="auto"/>
            </w:tcBorders>
          </w:tcPr>
          <w:p w14:paraId="6ADF5D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0" w:type="dxa"/>
            <w:gridSpan w:val="2"/>
            <w:tcBorders>
              <w:top w:val="single" w:sz="4" w:space="0" w:color="auto"/>
              <w:left w:val="single" w:sz="4" w:space="0" w:color="auto"/>
              <w:bottom w:val="single" w:sz="4" w:space="0" w:color="auto"/>
              <w:right w:val="single" w:sz="4" w:space="0" w:color="auto"/>
            </w:tcBorders>
          </w:tcPr>
          <w:p w14:paraId="16155A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14:paraId="4C3B88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14:paraId="22E037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194" w:type="dxa"/>
            <w:tcBorders>
              <w:top w:val="single" w:sz="4" w:space="0" w:color="auto"/>
              <w:left w:val="single" w:sz="4" w:space="0" w:color="auto"/>
              <w:bottom w:val="single" w:sz="4" w:space="0" w:color="auto"/>
            </w:tcBorders>
          </w:tcPr>
          <w:p w14:paraId="0EC72A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593D9898" w14:textId="77777777" w:rsidTr="00621CDB">
        <w:tc>
          <w:tcPr>
            <w:tcW w:w="6096" w:type="dxa"/>
            <w:tcBorders>
              <w:top w:val="single" w:sz="4" w:space="0" w:color="auto"/>
              <w:bottom w:val="single" w:sz="4" w:space="0" w:color="auto"/>
              <w:right w:val="single" w:sz="4" w:space="0" w:color="auto"/>
            </w:tcBorders>
          </w:tcPr>
          <w:p w14:paraId="08696F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4FF229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840" w:type="dxa"/>
            <w:tcBorders>
              <w:top w:val="single" w:sz="4" w:space="0" w:color="auto"/>
              <w:left w:val="single" w:sz="4" w:space="0" w:color="auto"/>
              <w:bottom w:val="single" w:sz="4" w:space="0" w:color="auto"/>
              <w:right w:val="single" w:sz="4" w:space="0" w:color="auto"/>
            </w:tcBorders>
          </w:tcPr>
          <w:p w14:paraId="183363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840" w:type="dxa"/>
            <w:tcBorders>
              <w:top w:val="single" w:sz="4" w:space="0" w:color="auto"/>
              <w:left w:val="single" w:sz="4" w:space="0" w:color="auto"/>
              <w:bottom w:val="single" w:sz="4" w:space="0" w:color="auto"/>
              <w:right w:val="single" w:sz="4" w:space="0" w:color="auto"/>
            </w:tcBorders>
          </w:tcPr>
          <w:p w14:paraId="068480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840" w:type="dxa"/>
            <w:gridSpan w:val="2"/>
            <w:tcBorders>
              <w:top w:val="single" w:sz="4" w:space="0" w:color="auto"/>
              <w:left w:val="single" w:sz="4" w:space="0" w:color="auto"/>
              <w:bottom w:val="single" w:sz="4" w:space="0" w:color="auto"/>
              <w:right w:val="single" w:sz="4" w:space="0" w:color="auto"/>
            </w:tcBorders>
          </w:tcPr>
          <w:p w14:paraId="24456A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14:paraId="160949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14:paraId="7D5C4F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2194" w:type="dxa"/>
            <w:tcBorders>
              <w:top w:val="single" w:sz="4" w:space="0" w:color="auto"/>
              <w:left w:val="single" w:sz="4" w:space="0" w:color="auto"/>
              <w:bottom w:val="single" w:sz="4" w:space="0" w:color="auto"/>
            </w:tcBorders>
          </w:tcPr>
          <w:p w14:paraId="59602A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bl>
    <w:p w14:paraId="2B13E0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48BF9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 обозначает расстояние от резервуарной установки организаций до зданий и сооружений, которые установкой не обслуживаются.</w:t>
      </w:r>
    </w:p>
    <w:p w14:paraId="78FC58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3D2F429" w14:textId="10A6863B"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6</w:t>
      </w:r>
      <w:r w:rsidR="00621CDB">
        <w:rPr>
          <w:rFonts w:ascii="Times New Roman CYR" w:hAnsi="Times New Roman CYR" w:cs="Times New Roman CYR"/>
          <w:b/>
          <w:bCs/>
          <w:color w:val="26282F"/>
          <w:sz w:val="24"/>
          <w:szCs w:val="24"/>
        </w:rPr>
        <w:t>0</w:t>
      </w:r>
    </w:p>
    <w:p w14:paraId="4EED791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74A9FE1"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tbl>
      <w:tblPr>
        <w:tblW w:w="13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40"/>
        <w:gridCol w:w="861"/>
        <w:gridCol w:w="840"/>
        <w:gridCol w:w="700"/>
        <w:gridCol w:w="840"/>
        <w:gridCol w:w="12"/>
        <w:gridCol w:w="828"/>
        <w:gridCol w:w="840"/>
        <w:gridCol w:w="840"/>
        <w:gridCol w:w="840"/>
        <w:gridCol w:w="12"/>
        <w:gridCol w:w="1354"/>
        <w:gridCol w:w="12"/>
        <w:gridCol w:w="1122"/>
        <w:gridCol w:w="12"/>
        <w:gridCol w:w="1122"/>
        <w:gridCol w:w="12"/>
      </w:tblGrid>
      <w:tr w:rsidR="008E25B7" w:rsidRPr="008E25B7" w14:paraId="7FDB56B9" w14:textId="77777777" w:rsidTr="00621CDB">
        <w:tc>
          <w:tcPr>
            <w:tcW w:w="2694" w:type="dxa"/>
            <w:vMerge w:val="restart"/>
            <w:tcBorders>
              <w:top w:val="single" w:sz="4" w:space="0" w:color="auto"/>
              <w:bottom w:val="single" w:sz="4" w:space="0" w:color="auto"/>
              <w:right w:val="single" w:sz="4" w:space="0" w:color="auto"/>
            </w:tcBorders>
          </w:tcPr>
          <w:p w14:paraId="54E423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Здания, сооружения</w:t>
            </w:r>
          </w:p>
        </w:tc>
        <w:tc>
          <w:tcPr>
            <w:tcW w:w="7453" w:type="dxa"/>
            <w:gridSpan w:val="11"/>
            <w:tcBorders>
              <w:top w:val="single" w:sz="4" w:space="0" w:color="auto"/>
              <w:left w:val="single" w:sz="4" w:space="0" w:color="auto"/>
              <w:bottom w:val="single" w:sz="4" w:space="0" w:color="auto"/>
              <w:right w:val="single" w:sz="4" w:space="0" w:color="auto"/>
            </w:tcBorders>
          </w:tcPr>
          <w:p w14:paraId="4F2A18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от резервуаров сжиженных углеводородных газов, м</w:t>
            </w:r>
          </w:p>
        </w:tc>
        <w:tc>
          <w:tcPr>
            <w:tcW w:w="1366" w:type="dxa"/>
            <w:gridSpan w:val="2"/>
            <w:vMerge w:val="restart"/>
            <w:tcBorders>
              <w:top w:val="single" w:sz="4" w:space="0" w:color="auto"/>
              <w:left w:val="single" w:sz="4" w:space="0" w:color="auto"/>
              <w:bottom w:val="single" w:sz="4" w:space="0" w:color="auto"/>
              <w:right w:val="single" w:sz="4" w:space="0" w:color="auto"/>
            </w:tcBorders>
          </w:tcPr>
          <w:p w14:paraId="1CFC0D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от помещений, установок, где используется сжиженный углеводородный газ, м</w:t>
            </w:r>
          </w:p>
        </w:tc>
        <w:tc>
          <w:tcPr>
            <w:tcW w:w="2268" w:type="dxa"/>
            <w:gridSpan w:val="4"/>
            <w:tcBorders>
              <w:top w:val="single" w:sz="4" w:space="0" w:color="auto"/>
              <w:left w:val="single" w:sz="4" w:space="0" w:color="auto"/>
              <w:bottom w:val="single" w:sz="4" w:space="0" w:color="auto"/>
            </w:tcBorders>
          </w:tcPr>
          <w:p w14:paraId="0C8C5D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от склада наполненных баллонов общей вместимостью, м</w:t>
            </w:r>
          </w:p>
        </w:tc>
      </w:tr>
      <w:tr w:rsidR="008E25B7" w:rsidRPr="008E25B7" w14:paraId="3BB0B0FD" w14:textId="77777777" w:rsidTr="00621CDB">
        <w:tc>
          <w:tcPr>
            <w:tcW w:w="2694" w:type="dxa"/>
            <w:vMerge/>
            <w:tcBorders>
              <w:top w:val="single" w:sz="4" w:space="0" w:color="auto"/>
              <w:bottom w:val="single" w:sz="4" w:space="0" w:color="auto"/>
              <w:right w:val="single" w:sz="4" w:space="0" w:color="auto"/>
            </w:tcBorders>
          </w:tcPr>
          <w:p w14:paraId="1C9AF9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093" w:type="dxa"/>
            <w:gridSpan w:val="6"/>
            <w:tcBorders>
              <w:top w:val="single" w:sz="4" w:space="0" w:color="auto"/>
              <w:left w:val="single" w:sz="4" w:space="0" w:color="auto"/>
              <w:bottom w:val="single" w:sz="4" w:space="0" w:color="auto"/>
              <w:right w:val="single" w:sz="4" w:space="0" w:color="auto"/>
            </w:tcBorders>
          </w:tcPr>
          <w:p w14:paraId="0065A5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надземных</w:t>
            </w:r>
          </w:p>
        </w:tc>
        <w:tc>
          <w:tcPr>
            <w:tcW w:w="3360" w:type="dxa"/>
            <w:gridSpan w:val="5"/>
            <w:tcBorders>
              <w:top w:val="single" w:sz="4" w:space="0" w:color="auto"/>
              <w:left w:val="single" w:sz="4" w:space="0" w:color="auto"/>
              <w:bottom w:val="single" w:sz="4" w:space="0" w:color="auto"/>
              <w:right w:val="single" w:sz="4" w:space="0" w:color="auto"/>
            </w:tcBorders>
          </w:tcPr>
          <w:p w14:paraId="567A52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подземных</w:t>
            </w:r>
          </w:p>
        </w:tc>
        <w:tc>
          <w:tcPr>
            <w:tcW w:w="1366" w:type="dxa"/>
            <w:gridSpan w:val="2"/>
            <w:vMerge/>
            <w:tcBorders>
              <w:top w:val="single" w:sz="4" w:space="0" w:color="auto"/>
              <w:left w:val="single" w:sz="4" w:space="0" w:color="auto"/>
              <w:bottom w:val="single" w:sz="4" w:space="0" w:color="auto"/>
              <w:right w:val="single" w:sz="4" w:space="0" w:color="auto"/>
            </w:tcBorders>
          </w:tcPr>
          <w:p w14:paraId="2DAE2E8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E3BFE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более 20</w:t>
            </w:r>
          </w:p>
        </w:tc>
        <w:tc>
          <w:tcPr>
            <w:tcW w:w="1134" w:type="dxa"/>
            <w:gridSpan w:val="2"/>
            <w:vMerge w:val="restart"/>
            <w:tcBorders>
              <w:top w:val="single" w:sz="4" w:space="0" w:color="auto"/>
              <w:left w:val="single" w:sz="4" w:space="0" w:color="auto"/>
              <w:bottom w:val="single" w:sz="4" w:space="0" w:color="auto"/>
            </w:tcBorders>
          </w:tcPr>
          <w:p w14:paraId="2E9F98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20</w:t>
            </w:r>
          </w:p>
        </w:tc>
      </w:tr>
      <w:tr w:rsidR="008E25B7" w:rsidRPr="008E25B7" w14:paraId="4D6C8743" w14:textId="77777777" w:rsidTr="00621CDB">
        <w:tc>
          <w:tcPr>
            <w:tcW w:w="2694" w:type="dxa"/>
            <w:vMerge/>
            <w:tcBorders>
              <w:top w:val="single" w:sz="4" w:space="0" w:color="auto"/>
              <w:bottom w:val="single" w:sz="4" w:space="0" w:color="auto"/>
              <w:right w:val="single" w:sz="4" w:space="0" w:color="auto"/>
            </w:tcBorders>
          </w:tcPr>
          <w:p w14:paraId="04829DB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453" w:type="dxa"/>
            <w:gridSpan w:val="11"/>
            <w:tcBorders>
              <w:top w:val="single" w:sz="4" w:space="0" w:color="auto"/>
              <w:left w:val="single" w:sz="4" w:space="0" w:color="auto"/>
              <w:bottom w:val="single" w:sz="4" w:space="0" w:color="auto"/>
              <w:right w:val="single" w:sz="4" w:space="0" w:color="auto"/>
            </w:tcBorders>
          </w:tcPr>
          <w:p w14:paraId="21E984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при общей вместимости, куб. м</w:t>
            </w:r>
          </w:p>
        </w:tc>
        <w:tc>
          <w:tcPr>
            <w:tcW w:w="1366" w:type="dxa"/>
            <w:gridSpan w:val="2"/>
            <w:vMerge/>
            <w:tcBorders>
              <w:top w:val="single" w:sz="4" w:space="0" w:color="auto"/>
              <w:left w:val="single" w:sz="4" w:space="0" w:color="auto"/>
              <w:bottom w:val="single" w:sz="4" w:space="0" w:color="auto"/>
              <w:right w:val="single" w:sz="4" w:space="0" w:color="auto"/>
            </w:tcBorders>
          </w:tcPr>
          <w:p w14:paraId="168AD2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Pr>
          <w:p w14:paraId="66C4A2B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vMerge/>
            <w:tcBorders>
              <w:top w:val="single" w:sz="4" w:space="0" w:color="auto"/>
              <w:left w:val="single" w:sz="4" w:space="0" w:color="auto"/>
              <w:bottom w:val="single" w:sz="4" w:space="0" w:color="auto"/>
            </w:tcBorders>
          </w:tcPr>
          <w:p w14:paraId="20A3F7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C3C8F9E" w14:textId="77777777" w:rsidTr="00621CDB">
        <w:trPr>
          <w:gridAfter w:val="1"/>
          <w:wAfter w:w="12" w:type="dxa"/>
        </w:trPr>
        <w:tc>
          <w:tcPr>
            <w:tcW w:w="2694" w:type="dxa"/>
            <w:vMerge/>
            <w:tcBorders>
              <w:top w:val="single" w:sz="4" w:space="0" w:color="auto"/>
              <w:bottom w:val="single" w:sz="4" w:space="0" w:color="auto"/>
              <w:right w:val="single" w:sz="4" w:space="0" w:color="auto"/>
            </w:tcBorders>
          </w:tcPr>
          <w:p w14:paraId="578DE8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single" w:sz="4" w:space="0" w:color="auto"/>
              <w:right w:val="single" w:sz="4" w:space="0" w:color="auto"/>
            </w:tcBorders>
          </w:tcPr>
          <w:p w14:paraId="7A2094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20, но не более 50</w:t>
            </w:r>
          </w:p>
        </w:tc>
        <w:tc>
          <w:tcPr>
            <w:tcW w:w="861" w:type="dxa"/>
            <w:tcBorders>
              <w:top w:val="single" w:sz="4" w:space="0" w:color="auto"/>
              <w:left w:val="single" w:sz="4" w:space="0" w:color="auto"/>
              <w:bottom w:val="single" w:sz="4" w:space="0" w:color="auto"/>
              <w:right w:val="single" w:sz="4" w:space="0" w:color="auto"/>
            </w:tcBorders>
          </w:tcPr>
          <w:p w14:paraId="4EF7E7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177D45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50, но не более 500</w:t>
            </w:r>
          </w:p>
        </w:tc>
        <w:tc>
          <w:tcPr>
            <w:tcW w:w="1540" w:type="dxa"/>
            <w:gridSpan w:val="2"/>
            <w:tcBorders>
              <w:top w:val="single" w:sz="4" w:space="0" w:color="auto"/>
              <w:left w:val="single" w:sz="4" w:space="0" w:color="auto"/>
              <w:bottom w:val="single" w:sz="4" w:space="0" w:color="auto"/>
              <w:right w:val="single" w:sz="4" w:space="0" w:color="auto"/>
            </w:tcBorders>
          </w:tcPr>
          <w:p w14:paraId="3BE8EC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71CB94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2A1506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50, но не более 500</w:t>
            </w:r>
          </w:p>
        </w:tc>
        <w:tc>
          <w:tcPr>
            <w:tcW w:w="1680" w:type="dxa"/>
            <w:gridSpan w:val="2"/>
            <w:tcBorders>
              <w:top w:val="single" w:sz="4" w:space="0" w:color="auto"/>
              <w:left w:val="single" w:sz="4" w:space="0" w:color="auto"/>
              <w:bottom w:val="single" w:sz="4" w:space="0" w:color="auto"/>
              <w:right w:val="single" w:sz="4" w:space="0" w:color="auto"/>
            </w:tcBorders>
          </w:tcPr>
          <w:p w14:paraId="03A164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200, но не более 8000</w:t>
            </w:r>
          </w:p>
        </w:tc>
        <w:tc>
          <w:tcPr>
            <w:tcW w:w="1366" w:type="dxa"/>
            <w:gridSpan w:val="2"/>
            <w:tcBorders>
              <w:top w:val="single" w:sz="4" w:space="0" w:color="auto"/>
              <w:left w:val="single" w:sz="4" w:space="0" w:color="auto"/>
              <w:bottom w:val="single" w:sz="4" w:space="0" w:color="auto"/>
              <w:right w:val="single" w:sz="4" w:space="0" w:color="auto"/>
            </w:tcBorders>
          </w:tcPr>
          <w:p w14:paraId="619804C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FFCB8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tcBorders>
              <w:top w:val="single" w:sz="4" w:space="0" w:color="auto"/>
              <w:left w:val="single" w:sz="4" w:space="0" w:color="auto"/>
              <w:bottom w:val="single" w:sz="4" w:space="0" w:color="auto"/>
            </w:tcBorders>
          </w:tcPr>
          <w:p w14:paraId="3D34C37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4A25BC5" w14:textId="77777777" w:rsidTr="00621CDB">
        <w:tc>
          <w:tcPr>
            <w:tcW w:w="2694" w:type="dxa"/>
            <w:vMerge/>
            <w:tcBorders>
              <w:top w:val="single" w:sz="4" w:space="0" w:color="auto"/>
              <w:bottom w:val="single" w:sz="4" w:space="0" w:color="auto"/>
              <w:right w:val="single" w:sz="4" w:space="0" w:color="auto"/>
            </w:tcBorders>
          </w:tcPr>
          <w:p w14:paraId="2A5E67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453" w:type="dxa"/>
            <w:gridSpan w:val="11"/>
            <w:tcBorders>
              <w:top w:val="single" w:sz="4" w:space="0" w:color="auto"/>
              <w:left w:val="single" w:sz="4" w:space="0" w:color="auto"/>
              <w:bottom w:val="single" w:sz="4" w:space="0" w:color="auto"/>
              <w:right w:val="single" w:sz="4" w:space="0" w:color="auto"/>
            </w:tcBorders>
          </w:tcPr>
          <w:p w14:paraId="02C407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Максимальная вместимость одного резервуара, куб. м</w:t>
            </w:r>
          </w:p>
        </w:tc>
        <w:tc>
          <w:tcPr>
            <w:tcW w:w="1366" w:type="dxa"/>
            <w:gridSpan w:val="2"/>
            <w:tcBorders>
              <w:top w:val="single" w:sz="4" w:space="0" w:color="auto"/>
              <w:left w:val="single" w:sz="4" w:space="0" w:color="auto"/>
              <w:bottom w:val="single" w:sz="4" w:space="0" w:color="auto"/>
              <w:right w:val="single" w:sz="4" w:space="0" w:color="auto"/>
            </w:tcBorders>
          </w:tcPr>
          <w:p w14:paraId="3561388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DC385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tcBorders>
              <w:top w:val="single" w:sz="4" w:space="0" w:color="auto"/>
              <w:left w:val="single" w:sz="4" w:space="0" w:color="auto"/>
              <w:bottom w:val="single" w:sz="4" w:space="0" w:color="auto"/>
            </w:tcBorders>
          </w:tcPr>
          <w:p w14:paraId="00D69F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1C9D6B9" w14:textId="77777777" w:rsidTr="00621CDB">
        <w:trPr>
          <w:gridAfter w:val="1"/>
          <w:wAfter w:w="12" w:type="dxa"/>
        </w:trPr>
        <w:tc>
          <w:tcPr>
            <w:tcW w:w="2694" w:type="dxa"/>
            <w:vMerge/>
            <w:tcBorders>
              <w:top w:val="single" w:sz="4" w:space="0" w:color="auto"/>
              <w:bottom w:val="single" w:sz="4" w:space="0" w:color="auto"/>
              <w:right w:val="single" w:sz="4" w:space="0" w:color="auto"/>
            </w:tcBorders>
          </w:tcPr>
          <w:p w14:paraId="23A77E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single" w:sz="4" w:space="0" w:color="auto"/>
              <w:right w:val="single" w:sz="4" w:space="0" w:color="auto"/>
            </w:tcBorders>
          </w:tcPr>
          <w:p w14:paraId="6BB32C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более 25</w:t>
            </w:r>
          </w:p>
        </w:tc>
        <w:tc>
          <w:tcPr>
            <w:tcW w:w="861" w:type="dxa"/>
            <w:tcBorders>
              <w:top w:val="single" w:sz="4" w:space="0" w:color="auto"/>
              <w:left w:val="single" w:sz="4" w:space="0" w:color="auto"/>
              <w:bottom w:val="single" w:sz="4" w:space="0" w:color="auto"/>
              <w:right w:val="single" w:sz="4" w:space="0" w:color="auto"/>
            </w:tcBorders>
          </w:tcPr>
          <w:p w14:paraId="53CC93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40" w:type="dxa"/>
            <w:tcBorders>
              <w:top w:val="single" w:sz="4" w:space="0" w:color="auto"/>
              <w:left w:val="single" w:sz="4" w:space="0" w:color="auto"/>
              <w:bottom w:val="single" w:sz="4" w:space="0" w:color="auto"/>
              <w:right w:val="single" w:sz="4" w:space="0" w:color="auto"/>
            </w:tcBorders>
          </w:tcPr>
          <w:p w14:paraId="6A30E8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700" w:type="dxa"/>
            <w:tcBorders>
              <w:top w:val="single" w:sz="4" w:space="0" w:color="auto"/>
              <w:left w:val="single" w:sz="4" w:space="0" w:color="auto"/>
              <w:bottom w:val="single" w:sz="4" w:space="0" w:color="auto"/>
              <w:right w:val="single" w:sz="4" w:space="0" w:color="auto"/>
            </w:tcBorders>
          </w:tcPr>
          <w:p w14:paraId="7166A7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0A3763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09EA7E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40" w:type="dxa"/>
            <w:tcBorders>
              <w:top w:val="single" w:sz="4" w:space="0" w:color="auto"/>
              <w:left w:val="single" w:sz="4" w:space="0" w:color="auto"/>
              <w:bottom w:val="single" w:sz="4" w:space="0" w:color="auto"/>
              <w:right w:val="single" w:sz="4" w:space="0" w:color="auto"/>
            </w:tcBorders>
          </w:tcPr>
          <w:p w14:paraId="041277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0" w:type="dxa"/>
            <w:tcBorders>
              <w:top w:val="single" w:sz="4" w:space="0" w:color="auto"/>
              <w:left w:val="single" w:sz="4" w:space="0" w:color="auto"/>
              <w:bottom w:val="single" w:sz="4" w:space="0" w:color="auto"/>
              <w:right w:val="single" w:sz="4" w:space="0" w:color="auto"/>
            </w:tcBorders>
          </w:tcPr>
          <w:p w14:paraId="5370C3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281BB8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более 100, но не более 600</w:t>
            </w:r>
          </w:p>
        </w:tc>
        <w:tc>
          <w:tcPr>
            <w:tcW w:w="1366" w:type="dxa"/>
            <w:gridSpan w:val="2"/>
            <w:tcBorders>
              <w:top w:val="single" w:sz="4" w:space="0" w:color="auto"/>
              <w:left w:val="single" w:sz="4" w:space="0" w:color="auto"/>
              <w:bottom w:val="single" w:sz="4" w:space="0" w:color="auto"/>
              <w:right w:val="single" w:sz="4" w:space="0" w:color="auto"/>
            </w:tcBorders>
          </w:tcPr>
          <w:p w14:paraId="4A7076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78C88D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tcBorders>
              <w:top w:val="single" w:sz="4" w:space="0" w:color="auto"/>
              <w:left w:val="single" w:sz="4" w:space="0" w:color="auto"/>
              <w:bottom w:val="single" w:sz="4" w:space="0" w:color="auto"/>
            </w:tcBorders>
          </w:tcPr>
          <w:p w14:paraId="456BC0A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E61BD35" w14:textId="77777777" w:rsidTr="00621CDB">
        <w:trPr>
          <w:gridAfter w:val="1"/>
          <w:wAfter w:w="12" w:type="dxa"/>
        </w:trPr>
        <w:tc>
          <w:tcPr>
            <w:tcW w:w="2694" w:type="dxa"/>
            <w:tcBorders>
              <w:top w:val="single" w:sz="4" w:space="0" w:color="auto"/>
              <w:bottom w:val="single" w:sz="4" w:space="0" w:color="auto"/>
              <w:right w:val="single" w:sz="4" w:space="0" w:color="auto"/>
            </w:tcBorders>
          </w:tcPr>
          <w:p w14:paraId="473F69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66B2A1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61" w:type="dxa"/>
            <w:tcBorders>
              <w:top w:val="single" w:sz="4" w:space="0" w:color="auto"/>
              <w:left w:val="single" w:sz="4" w:space="0" w:color="auto"/>
              <w:bottom w:val="single" w:sz="4" w:space="0" w:color="auto"/>
              <w:right w:val="single" w:sz="4" w:space="0" w:color="auto"/>
            </w:tcBorders>
          </w:tcPr>
          <w:p w14:paraId="6DE63C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40" w:type="dxa"/>
            <w:tcBorders>
              <w:top w:val="single" w:sz="4" w:space="0" w:color="auto"/>
              <w:left w:val="single" w:sz="4" w:space="0" w:color="auto"/>
              <w:bottom w:val="single" w:sz="4" w:space="0" w:color="auto"/>
              <w:right w:val="single" w:sz="4" w:space="0" w:color="auto"/>
            </w:tcBorders>
          </w:tcPr>
          <w:p w14:paraId="349C12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700" w:type="dxa"/>
            <w:tcBorders>
              <w:top w:val="single" w:sz="4" w:space="0" w:color="auto"/>
              <w:left w:val="single" w:sz="4" w:space="0" w:color="auto"/>
              <w:bottom w:val="single" w:sz="4" w:space="0" w:color="auto"/>
              <w:right w:val="single" w:sz="4" w:space="0" w:color="auto"/>
            </w:tcBorders>
          </w:tcPr>
          <w:p w14:paraId="627032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14:paraId="054CB4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840" w:type="dxa"/>
            <w:gridSpan w:val="2"/>
            <w:tcBorders>
              <w:top w:val="single" w:sz="4" w:space="0" w:color="auto"/>
              <w:left w:val="single" w:sz="4" w:space="0" w:color="auto"/>
              <w:bottom w:val="single" w:sz="4" w:space="0" w:color="auto"/>
              <w:right w:val="single" w:sz="4" w:space="0" w:color="auto"/>
            </w:tcBorders>
          </w:tcPr>
          <w:p w14:paraId="6ABE37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840" w:type="dxa"/>
            <w:tcBorders>
              <w:top w:val="single" w:sz="4" w:space="0" w:color="auto"/>
              <w:left w:val="single" w:sz="4" w:space="0" w:color="auto"/>
              <w:bottom w:val="single" w:sz="4" w:space="0" w:color="auto"/>
              <w:right w:val="single" w:sz="4" w:space="0" w:color="auto"/>
            </w:tcBorders>
          </w:tcPr>
          <w:p w14:paraId="1E74A9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840" w:type="dxa"/>
            <w:tcBorders>
              <w:top w:val="single" w:sz="4" w:space="0" w:color="auto"/>
              <w:left w:val="single" w:sz="4" w:space="0" w:color="auto"/>
              <w:bottom w:val="single" w:sz="4" w:space="0" w:color="auto"/>
              <w:right w:val="single" w:sz="4" w:space="0" w:color="auto"/>
            </w:tcBorders>
          </w:tcPr>
          <w:p w14:paraId="7C8596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840" w:type="dxa"/>
            <w:tcBorders>
              <w:top w:val="single" w:sz="4" w:space="0" w:color="auto"/>
              <w:left w:val="single" w:sz="4" w:space="0" w:color="auto"/>
              <w:bottom w:val="single" w:sz="4" w:space="0" w:color="auto"/>
              <w:right w:val="single" w:sz="4" w:space="0" w:color="auto"/>
            </w:tcBorders>
          </w:tcPr>
          <w:p w14:paraId="2BEFBE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366" w:type="dxa"/>
            <w:gridSpan w:val="2"/>
            <w:tcBorders>
              <w:top w:val="single" w:sz="4" w:space="0" w:color="auto"/>
              <w:left w:val="single" w:sz="4" w:space="0" w:color="auto"/>
              <w:bottom w:val="single" w:sz="4" w:space="0" w:color="auto"/>
              <w:right w:val="single" w:sz="4" w:space="0" w:color="auto"/>
            </w:tcBorders>
          </w:tcPr>
          <w:p w14:paraId="276961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1134" w:type="dxa"/>
            <w:gridSpan w:val="2"/>
            <w:tcBorders>
              <w:top w:val="single" w:sz="4" w:space="0" w:color="auto"/>
              <w:left w:val="single" w:sz="4" w:space="0" w:color="auto"/>
              <w:bottom w:val="single" w:sz="4" w:space="0" w:color="auto"/>
              <w:right w:val="single" w:sz="4" w:space="0" w:color="auto"/>
            </w:tcBorders>
          </w:tcPr>
          <w:p w14:paraId="10C28F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134" w:type="dxa"/>
            <w:gridSpan w:val="2"/>
            <w:tcBorders>
              <w:top w:val="single" w:sz="4" w:space="0" w:color="auto"/>
              <w:left w:val="single" w:sz="4" w:space="0" w:color="auto"/>
              <w:bottom w:val="single" w:sz="4" w:space="0" w:color="auto"/>
            </w:tcBorders>
          </w:tcPr>
          <w:p w14:paraId="1314C1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r>
      <w:tr w:rsidR="008E25B7" w:rsidRPr="008E25B7" w14:paraId="6C759A5D" w14:textId="77777777" w:rsidTr="00621CDB">
        <w:trPr>
          <w:gridAfter w:val="1"/>
          <w:wAfter w:w="12" w:type="dxa"/>
        </w:trPr>
        <w:tc>
          <w:tcPr>
            <w:tcW w:w="2694" w:type="dxa"/>
            <w:tcBorders>
              <w:top w:val="single" w:sz="4" w:space="0" w:color="auto"/>
              <w:bottom w:val="single" w:sz="4" w:space="0" w:color="auto"/>
              <w:right w:val="single" w:sz="4" w:space="0" w:color="auto"/>
            </w:tcBorders>
          </w:tcPr>
          <w:p w14:paraId="26A44EA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общественные здания</w:t>
            </w:r>
          </w:p>
        </w:tc>
        <w:tc>
          <w:tcPr>
            <w:tcW w:w="840" w:type="dxa"/>
            <w:tcBorders>
              <w:top w:val="single" w:sz="4" w:space="0" w:color="auto"/>
              <w:left w:val="single" w:sz="4" w:space="0" w:color="auto"/>
              <w:bottom w:val="single" w:sz="4" w:space="0" w:color="auto"/>
              <w:right w:val="single" w:sz="4" w:space="0" w:color="auto"/>
            </w:tcBorders>
          </w:tcPr>
          <w:p w14:paraId="08694F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861" w:type="dxa"/>
            <w:tcBorders>
              <w:top w:val="single" w:sz="4" w:space="0" w:color="auto"/>
              <w:left w:val="single" w:sz="4" w:space="0" w:color="auto"/>
              <w:bottom w:val="single" w:sz="4" w:space="0" w:color="auto"/>
              <w:right w:val="single" w:sz="4" w:space="0" w:color="auto"/>
            </w:tcBorders>
          </w:tcPr>
          <w:p w14:paraId="4B0A9A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840" w:type="dxa"/>
            <w:tcBorders>
              <w:top w:val="single" w:sz="4" w:space="0" w:color="auto"/>
              <w:left w:val="single" w:sz="4" w:space="0" w:color="auto"/>
              <w:bottom w:val="single" w:sz="4" w:space="0" w:color="auto"/>
              <w:right w:val="single" w:sz="4" w:space="0" w:color="auto"/>
            </w:tcBorders>
          </w:tcPr>
          <w:p w14:paraId="70D19A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700" w:type="dxa"/>
            <w:tcBorders>
              <w:top w:val="single" w:sz="4" w:space="0" w:color="auto"/>
              <w:left w:val="single" w:sz="4" w:space="0" w:color="auto"/>
              <w:bottom w:val="single" w:sz="4" w:space="0" w:color="auto"/>
              <w:right w:val="single" w:sz="4" w:space="0" w:color="auto"/>
            </w:tcBorders>
          </w:tcPr>
          <w:p w14:paraId="342819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840" w:type="dxa"/>
            <w:tcBorders>
              <w:top w:val="single" w:sz="4" w:space="0" w:color="auto"/>
              <w:left w:val="single" w:sz="4" w:space="0" w:color="auto"/>
              <w:bottom w:val="single" w:sz="4" w:space="0" w:color="auto"/>
              <w:right w:val="single" w:sz="4" w:space="0" w:color="auto"/>
            </w:tcBorders>
          </w:tcPr>
          <w:p w14:paraId="017262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840" w:type="dxa"/>
            <w:gridSpan w:val="2"/>
            <w:tcBorders>
              <w:top w:val="single" w:sz="4" w:space="0" w:color="auto"/>
              <w:left w:val="single" w:sz="4" w:space="0" w:color="auto"/>
              <w:bottom w:val="single" w:sz="4" w:space="0" w:color="auto"/>
              <w:right w:val="single" w:sz="4" w:space="0" w:color="auto"/>
            </w:tcBorders>
          </w:tcPr>
          <w:p w14:paraId="1C2971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14:paraId="7CE9C7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2F9F90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176FFA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366" w:type="dxa"/>
            <w:gridSpan w:val="2"/>
            <w:tcBorders>
              <w:top w:val="single" w:sz="4" w:space="0" w:color="auto"/>
              <w:left w:val="single" w:sz="4" w:space="0" w:color="auto"/>
              <w:bottom w:val="single" w:sz="4" w:space="0" w:color="auto"/>
              <w:right w:val="single" w:sz="4" w:space="0" w:color="auto"/>
            </w:tcBorders>
          </w:tcPr>
          <w:p w14:paraId="3DE00A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14:paraId="57061C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134" w:type="dxa"/>
            <w:gridSpan w:val="2"/>
            <w:tcBorders>
              <w:top w:val="single" w:sz="4" w:space="0" w:color="auto"/>
              <w:left w:val="single" w:sz="4" w:space="0" w:color="auto"/>
              <w:bottom w:val="single" w:sz="4" w:space="0" w:color="auto"/>
            </w:tcBorders>
          </w:tcPr>
          <w:p w14:paraId="207CBD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11292D4B" w14:textId="77777777" w:rsidTr="00621CDB">
        <w:trPr>
          <w:gridAfter w:val="1"/>
          <w:wAfter w:w="12" w:type="dxa"/>
        </w:trPr>
        <w:tc>
          <w:tcPr>
            <w:tcW w:w="2694" w:type="dxa"/>
            <w:tcBorders>
              <w:top w:val="single" w:sz="4" w:space="0" w:color="auto"/>
              <w:bottom w:val="single" w:sz="4" w:space="0" w:color="auto"/>
              <w:right w:val="single" w:sz="4" w:space="0" w:color="auto"/>
            </w:tcBorders>
          </w:tcPr>
          <w:p w14:paraId="76AFD89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Административные, бытовые, производственные здания, здания </w:t>
            </w:r>
            <w:r w:rsidRPr="008E25B7">
              <w:rPr>
                <w:rFonts w:ascii="Times New Roman CYR" w:hAnsi="Times New Roman CYR" w:cs="Times New Roman CYR"/>
                <w:sz w:val="24"/>
                <w:szCs w:val="24"/>
              </w:rPr>
              <w:lastRenderedPageBreak/>
              <w:t>котельных, гаражей и открытых стоянок</w:t>
            </w:r>
          </w:p>
        </w:tc>
        <w:tc>
          <w:tcPr>
            <w:tcW w:w="840" w:type="dxa"/>
            <w:tcBorders>
              <w:top w:val="single" w:sz="4" w:space="0" w:color="auto"/>
              <w:left w:val="single" w:sz="4" w:space="0" w:color="auto"/>
              <w:bottom w:val="single" w:sz="4" w:space="0" w:color="auto"/>
              <w:right w:val="single" w:sz="4" w:space="0" w:color="auto"/>
            </w:tcBorders>
          </w:tcPr>
          <w:p w14:paraId="531628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70 (30)</w:t>
            </w:r>
          </w:p>
        </w:tc>
        <w:tc>
          <w:tcPr>
            <w:tcW w:w="861" w:type="dxa"/>
            <w:tcBorders>
              <w:top w:val="single" w:sz="4" w:space="0" w:color="auto"/>
              <w:left w:val="single" w:sz="4" w:space="0" w:color="auto"/>
              <w:bottom w:val="single" w:sz="4" w:space="0" w:color="auto"/>
              <w:right w:val="single" w:sz="4" w:space="0" w:color="auto"/>
            </w:tcBorders>
          </w:tcPr>
          <w:p w14:paraId="142BD1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 (50)</w:t>
            </w:r>
          </w:p>
        </w:tc>
        <w:tc>
          <w:tcPr>
            <w:tcW w:w="840" w:type="dxa"/>
            <w:tcBorders>
              <w:top w:val="single" w:sz="4" w:space="0" w:color="auto"/>
              <w:left w:val="single" w:sz="4" w:space="0" w:color="auto"/>
              <w:bottom w:val="single" w:sz="4" w:space="0" w:color="auto"/>
              <w:right w:val="single" w:sz="4" w:space="0" w:color="auto"/>
            </w:tcBorders>
          </w:tcPr>
          <w:p w14:paraId="6FFDD7D8" w14:textId="16189C2E"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 (110)</w:t>
            </w:r>
            <w:hyperlink r:id="rId59" w:history="1">
              <w:r w:rsidRPr="008E25B7">
                <w:rPr>
                  <w:rFonts w:ascii="Times New Roman CYR" w:hAnsi="Times New Roman CYR" w:cs="Times New Roman CYR"/>
                  <w:color w:val="106BBE"/>
                  <w:sz w:val="24"/>
                  <w:szCs w:val="24"/>
                  <w:u w:val="single"/>
                </w:rPr>
                <w:t>+</w:t>
              </w:r>
            </w:hyperlink>
          </w:p>
        </w:tc>
        <w:tc>
          <w:tcPr>
            <w:tcW w:w="700" w:type="dxa"/>
            <w:tcBorders>
              <w:top w:val="single" w:sz="4" w:space="0" w:color="auto"/>
              <w:left w:val="single" w:sz="4" w:space="0" w:color="auto"/>
              <w:bottom w:val="single" w:sz="4" w:space="0" w:color="auto"/>
              <w:right w:val="single" w:sz="4" w:space="0" w:color="auto"/>
            </w:tcBorders>
          </w:tcPr>
          <w:p w14:paraId="784E7A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840" w:type="dxa"/>
            <w:tcBorders>
              <w:top w:val="single" w:sz="4" w:space="0" w:color="auto"/>
              <w:left w:val="single" w:sz="4" w:space="0" w:color="auto"/>
              <w:bottom w:val="single" w:sz="4" w:space="0" w:color="auto"/>
              <w:right w:val="single" w:sz="4" w:space="0" w:color="auto"/>
            </w:tcBorders>
          </w:tcPr>
          <w:p w14:paraId="75BB4B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840" w:type="dxa"/>
            <w:gridSpan w:val="2"/>
            <w:tcBorders>
              <w:top w:val="single" w:sz="4" w:space="0" w:color="auto"/>
              <w:left w:val="single" w:sz="4" w:space="0" w:color="auto"/>
              <w:bottom w:val="single" w:sz="4" w:space="0" w:color="auto"/>
              <w:right w:val="single" w:sz="4" w:space="0" w:color="auto"/>
            </w:tcBorders>
          </w:tcPr>
          <w:p w14:paraId="2D5D13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(25)</w:t>
            </w:r>
          </w:p>
        </w:tc>
        <w:tc>
          <w:tcPr>
            <w:tcW w:w="840" w:type="dxa"/>
            <w:tcBorders>
              <w:top w:val="single" w:sz="4" w:space="0" w:color="auto"/>
              <w:left w:val="single" w:sz="4" w:space="0" w:color="auto"/>
              <w:bottom w:val="single" w:sz="4" w:space="0" w:color="auto"/>
              <w:right w:val="single" w:sz="4" w:space="0" w:color="auto"/>
            </w:tcBorders>
          </w:tcPr>
          <w:p w14:paraId="66CC67D2" w14:textId="37240E7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 (55)</w:t>
            </w:r>
            <w:hyperlink r:id="rId60" w:history="1">
              <w:r w:rsidRPr="008E25B7">
                <w:rPr>
                  <w:rFonts w:ascii="Times New Roman CYR" w:hAnsi="Times New Roman CYR" w:cs="Times New Roman CYR"/>
                  <w:color w:val="106BBE"/>
                  <w:sz w:val="24"/>
                  <w:szCs w:val="24"/>
                  <w:u w:val="single"/>
                </w:rPr>
                <w:t>+</w:t>
              </w:r>
            </w:hyperlink>
          </w:p>
        </w:tc>
        <w:tc>
          <w:tcPr>
            <w:tcW w:w="840" w:type="dxa"/>
            <w:tcBorders>
              <w:top w:val="single" w:sz="4" w:space="0" w:color="auto"/>
              <w:left w:val="single" w:sz="4" w:space="0" w:color="auto"/>
              <w:bottom w:val="single" w:sz="4" w:space="0" w:color="auto"/>
              <w:right w:val="single" w:sz="4" w:space="0" w:color="auto"/>
            </w:tcBorders>
          </w:tcPr>
          <w:p w14:paraId="4AB7DB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0A7717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366" w:type="dxa"/>
            <w:gridSpan w:val="2"/>
            <w:tcBorders>
              <w:top w:val="single" w:sz="4" w:space="0" w:color="auto"/>
              <w:left w:val="single" w:sz="4" w:space="0" w:color="auto"/>
              <w:bottom w:val="single" w:sz="4" w:space="0" w:color="auto"/>
              <w:right w:val="single" w:sz="4" w:space="0" w:color="auto"/>
            </w:tcBorders>
          </w:tcPr>
          <w:p w14:paraId="15D796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14:paraId="0AA4D8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(20)</w:t>
            </w:r>
          </w:p>
        </w:tc>
        <w:tc>
          <w:tcPr>
            <w:tcW w:w="1134" w:type="dxa"/>
            <w:gridSpan w:val="2"/>
            <w:tcBorders>
              <w:top w:val="single" w:sz="4" w:space="0" w:color="auto"/>
              <w:left w:val="single" w:sz="4" w:space="0" w:color="auto"/>
              <w:bottom w:val="single" w:sz="4" w:space="0" w:color="auto"/>
            </w:tcBorders>
          </w:tcPr>
          <w:p w14:paraId="710613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 (30)</w:t>
            </w:r>
          </w:p>
        </w:tc>
      </w:tr>
      <w:tr w:rsidR="008E25B7" w:rsidRPr="008E25B7" w14:paraId="37C57B30" w14:textId="77777777" w:rsidTr="00621CDB">
        <w:trPr>
          <w:gridAfter w:val="1"/>
          <w:wAfter w:w="12" w:type="dxa"/>
        </w:trPr>
        <w:tc>
          <w:tcPr>
            <w:tcW w:w="2694" w:type="dxa"/>
            <w:tcBorders>
              <w:top w:val="single" w:sz="4" w:space="0" w:color="auto"/>
              <w:bottom w:val="single" w:sz="4" w:space="0" w:color="auto"/>
              <w:right w:val="single" w:sz="4" w:space="0" w:color="auto"/>
            </w:tcBorders>
          </w:tcPr>
          <w:p w14:paraId="73BB4FB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Надземные сооружения и коммуникации (эстакады, теплотрассы), подсобные постройки жилых зданий</w:t>
            </w:r>
          </w:p>
        </w:tc>
        <w:tc>
          <w:tcPr>
            <w:tcW w:w="840" w:type="dxa"/>
            <w:tcBorders>
              <w:top w:val="single" w:sz="4" w:space="0" w:color="auto"/>
              <w:left w:val="single" w:sz="4" w:space="0" w:color="auto"/>
              <w:bottom w:val="single" w:sz="4" w:space="0" w:color="auto"/>
              <w:right w:val="single" w:sz="4" w:space="0" w:color="auto"/>
            </w:tcBorders>
          </w:tcPr>
          <w:p w14:paraId="73EE05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(15)</w:t>
            </w:r>
          </w:p>
        </w:tc>
        <w:tc>
          <w:tcPr>
            <w:tcW w:w="861" w:type="dxa"/>
            <w:tcBorders>
              <w:top w:val="single" w:sz="4" w:space="0" w:color="auto"/>
              <w:left w:val="single" w:sz="4" w:space="0" w:color="auto"/>
              <w:bottom w:val="single" w:sz="4" w:space="0" w:color="auto"/>
              <w:right w:val="single" w:sz="4" w:space="0" w:color="auto"/>
            </w:tcBorders>
          </w:tcPr>
          <w:p w14:paraId="0D571B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(20)</w:t>
            </w:r>
          </w:p>
        </w:tc>
        <w:tc>
          <w:tcPr>
            <w:tcW w:w="840" w:type="dxa"/>
            <w:tcBorders>
              <w:top w:val="single" w:sz="4" w:space="0" w:color="auto"/>
              <w:left w:val="single" w:sz="4" w:space="0" w:color="auto"/>
              <w:bottom w:val="single" w:sz="4" w:space="0" w:color="auto"/>
              <w:right w:val="single" w:sz="4" w:space="0" w:color="auto"/>
            </w:tcBorders>
          </w:tcPr>
          <w:p w14:paraId="61C804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(30)</w:t>
            </w:r>
          </w:p>
        </w:tc>
        <w:tc>
          <w:tcPr>
            <w:tcW w:w="700" w:type="dxa"/>
            <w:tcBorders>
              <w:top w:val="single" w:sz="4" w:space="0" w:color="auto"/>
              <w:left w:val="single" w:sz="4" w:space="0" w:color="auto"/>
              <w:bottom w:val="single" w:sz="4" w:space="0" w:color="auto"/>
              <w:right w:val="single" w:sz="4" w:space="0" w:color="auto"/>
            </w:tcBorders>
          </w:tcPr>
          <w:p w14:paraId="5157EE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(30)</w:t>
            </w:r>
          </w:p>
        </w:tc>
        <w:tc>
          <w:tcPr>
            <w:tcW w:w="840" w:type="dxa"/>
            <w:tcBorders>
              <w:top w:val="single" w:sz="4" w:space="0" w:color="auto"/>
              <w:left w:val="single" w:sz="4" w:space="0" w:color="auto"/>
              <w:bottom w:val="single" w:sz="4" w:space="0" w:color="auto"/>
              <w:right w:val="single" w:sz="4" w:space="0" w:color="auto"/>
            </w:tcBorders>
          </w:tcPr>
          <w:p w14:paraId="357504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(30)</w:t>
            </w:r>
          </w:p>
        </w:tc>
        <w:tc>
          <w:tcPr>
            <w:tcW w:w="840" w:type="dxa"/>
            <w:gridSpan w:val="2"/>
            <w:tcBorders>
              <w:top w:val="single" w:sz="4" w:space="0" w:color="auto"/>
              <w:left w:val="single" w:sz="4" w:space="0" w:color="auto"/>
              <w:bottom w:val="single" w:sz="4" w:space="0" w:color="auto"/>
              <w:right w:val="single" w:sz="4" w:space="0" w:color="auto"/>
            </w:tcBorders>
          </w:tcPr>
          <w:p w14:paraId="652A96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 (15)</w:t>
            </w:r>
          </w:p>
        </w:tc>
        <w:tc>
          <w:tcPr>
            <w:tcW w:w="840" w:type="dxa"/>
            <w:tcBorders>
              <w:top w:val="single" w:sz="4" w:space="0" w:color="auto"/>
              <w:left w:val="single" w:sz="4" w:space="0" w:color="auto"/>
              <w:bottom w:val="single" w:sz="4" w:space="0" w:color="auto"/>
              <w:right w:val="single" w:sz="4" w:space="0" w:color="auto"/>
            </w:tcBorders>
          </w:tcPr>
          <w:p w14:paraId="2DE0B7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 (15)</w:t>
            </w:r>
          </w:p>
        </w:tc>
        <w:tc>
          <w:tcPr>
            <w:tcW w:w="840" w:type="dxa"/>
            <w:tcBorders>
              <w:top w:val="single" w:sz="4" w:space="0" w:color="auto"/>
              <w:left w:val="single" w:sz="4" w:space="0" w:color="auto"/>
              <w:bottom w:val="single" w:sz="4" w:space="0" w:color="auto"/>
              <w:right w:val="single" w:sz="4" w:space="0" w:color="auto"/>
            </w:tcBorders>
          </w:tcPr>
          <w:p w14:paraId="20F0CC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 (15)</w:t>
            </w:r>
          </w:p>
        </w:tc>
        <w:tc>
          <w:tcPr>
            <w:tcW w:w="840" w:type="dxa"/>
            <w:tcBorders>
              <w:top w:val="single" w:sz="4" w:space="0" w:color="auto"/>
              <w:left w:val="single" w:sz="4" w:space="0" w:color="auto"/>
              <w:bottom w:val="single" w:sz="4" w:space="0" w:color="auto"/>
              <w:right w:val="single" w:sz="4" w:space="0" w:color="auto"/>
            </w:tcBorders>
          </w:tcPr>
          <w:p w14:paraId="50EE2C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 (15)</w:t>
            </w:r>
          </w:p>
        </w:tc>
        <w:tc>
          <w:tcPr>
            <w:tcW w:w="1366" w:type="dxa"/>
            <w:gridSpan w:val="2"/>
            <w:tcBorders>
              <w:top w:val="single" w:sz="4" w:space="0" w:color="auto"/>
              <w:left w:val="single" w:sz="4" w:space="0" w:color="auto"/>
              <w:bottom w:val="single" w:sz="4" w:space="0" w:color="auto"/>
              <w:right w:val="single" w:sz="4" w:space="0" w:color="auto"/>
            </w:tcBorders>
          </w:tcPr>
          <w:p w14:paraId="5C1C6B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14:paraId="495D8E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 (15)</w:t>
            </w:r>
          </w:p>
        </w:tc>
        <w:tc>
          <w:tcPr>
            <w:tcW w:w="1134" w:type="dxa"/>
            <w:gridSpan w:val="2"/>
            <w:tcBorders>
              <w:top w:val="single" w:sz="4" w:space="0" w:color="auto"/>
              <w:left w:val="single" w:sz="4" w:space="0" w:color="auto"/>
              <w:bottom w:val="single" w:sz="4" w:space="0" w:color="auto"/>
            </w:tcBorders>
          </w:tcPr>
          <w:p w14:paraId="2525D7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 (20)</w:t>
            </w:r>
          </w:p>
        </w:tc>
      </w:tr>
      <w:tr w:rsidR="008E25B7" w:rsidRPr="008E25B7" w14:paraId="7AAC84F8" w14:textId="77777777" w:rsidTr="00621CDB">
        <w:trPr>
          <w:gridAfter w:val="1"/>
          <w:wAfter w:w="12" w:type="dxa"/>
        </w:trPr>
        <w:tc>
          <w:tcPr>
            <w:tcW w:w="2694" w:type="dxa"/>
            <w:tcBorders>
              <w:top w:val="single" w:sz="4" w:space="0" w:color="auto"/>
              <w:bottom w:val="single" w:sz="4" w:space="0" w:color="auto"/>
              <w:right w:val="single" w:sz="4" w:space="0" w:color="auto"/>
            </w:tcBorders>
          </w:tcPr>
          <w:p w14:paraId="0C7E0820" w14:textId="7B273C9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автомобильные дороги IV и V категорий</w:t>
            </w:r>
          </w:p>
        </w:tc>
        <w:tc>
          <w:tcPr>
            <w:tcW w:w="840" w:type="dxa"/>
            <w:tcBorders>
              <w:top w:val="single" w:sz="4" w:space="0" w:color="auto"/>
              <w:left w:val="single" w:sz="4" w:space="0" w:color="auto"/>
              <w:bottom w:val="single" w:sz="4" w:space="0" w:color="auto"/>
              <w:right w:val="single" w:sz="4" w:space="0" w:color="auto"/>
            </w:tcBorders>
          </w:tcPr>
          <w:p w14:paraId="5A0A6C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(20)</w:t>
            </w:r>
          </w:p>
        </w:tc>
        <w:tc>
          <w:tcPr>
            <w:tcW w:w="861" w:type="dxa"/>
            <w:tcBorders>
              <w:top w:val="single" w:sz="4" w:space="0" w:color="auto"/>
              <w:left w:val="single" w:sz="4" w:space="0" w:color="auto"/>
              <w:bottom w:val="single" w:sz="4" w:space="0" w:color="auto"/>
              <w:right w:val="single" w:sz="4" w:space="0" w:color="auto"/>
            </w:tcBorders>
          </w:tcPr>
          <w:p w14:paraId="5CDFD995" w14:textId="3AABDB1C"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hyperlink r:id="rId61"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 xml:space="preserve"> (20)</w:t>
            </w:r>
          </w:p>
        </w:tc>
        <w:tc>
          <w:tcPr>
            <w:tcW w:w="840" w:type="dxa"/>
            <w:tcBorders>
              <w:top w:val="single" w:sz="4" w:space="0" w:color="auto"/>
              <w:left w:val="single" w:sz="4" w:space="0" w:color="auto"/>
              <w:bottom w:val="single" w:sz="4" w:space="0" w:color="auto"/>
              <w:right w:val="single" w:sz="4" w:space="0" w:color="auto"/>
            </w:tcBorders>
          </w:tcPr>
          <w:p w14:paraId="12AAFF13" w14:textId="38838FA5"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hyperlink r:id="rId62"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 xml:space="preserve"> (30)</w:t>
            </w:r>
          </w:p>
        </w:tc>
        <w:tc>
          <w:tcPr>
            <w:tcW w:w="700" w:type="dxa"/>
            <w:tcBorders>
              <w:top w:val="single" w:sz="4" w:space="0" w:color="auto"/>
              <w:left w:val="single" w:sz="4" w:space="0" w:color="auto"/>
              <w:bottom w:val="single" w:sz="4" w:space="0" w:color="auto"/>
              <w:right w:val="single" w:sz="4" w:space="0" w:color="auto"/>
            </w:tcBorders>
          </w:tcPr>
          <w:p w14:paraId="45083C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(30)</w:t>
            </w:r>
          </w:p>
        </w:tc>
        <w:tc>
          <w:tcPr>
            <w:tcW w:w="840" w:type="dxa"/>
            <w:tcBorders>
              <w:top w:val="single" w:sz="4" w:space="0" w:color="auto"/>
              <w:left w:val="single" w:sz="4" w:space="0" w:color="auto"/>
              <w:bottom w:val="single" w:sz="4" w:space="0" w:color="auto"/>
              <w:right w:val="single" w:sz="4" w:space="0" w:color="auto"/>
            </w:tcBorders>
          </w:tcPr>
          <w:p w14:paraId="680577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(30)</w:t>
            </w:r>
          </w:p>
        </w:tc>
        <w:tc>
          <w:tcPr>
            <w:tcW w:w="840" w:type="dxa"/>
            <w:gridSpan w:val="2"/>
            <w:tcBorders>
              <w:top w:val="single" w:sz="4" w:space="0" w:color="auto"/>
              <w:left w:val="single" w:sz="4" w:space="0" w:color="auto"/>
              <w:bottom w:val="single" w:sz="4" w:space="0" w:color="auto"/>
              <w:right w:val="single" w:sz="4" w:space="0" w:color="auto"/>
            </w:tcBorders>
          </w:tcPr>
          <w:p w14:paraId="34BDBFE7" w14:textId="1395A550"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hyperlink r:id="rId63"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 xml:space="preserve"> (15)</w:t>
            </w:r>
            <w:hyperlink r:id="rId64" w:history="1">
              <w:r w:rsidRPr="008E25B7">
                <w:rPr>
                  <w:rFonts w:ascii="Times New Roman CYR" w:hAnsi="Times New Roman CYR" w:cs="Times New Roman CYR"/>
                  <w:color w:val="106BBE"/>
                  <w:sz w:val="24"/>
                  <w:szCs w:val="24"/>
                  <w:u w:val="single"/>
                </w:rPr>
                <w:t>-</w:t>
              </w:r>
            </w:hyperlink>
          </w:p>
        </w:tc>
        <w:tc>
          <w:tcPr>
            <w:tcW w:w="840" w:type="dxa"/>
            <w:tcBorders>
              <w:top w:val="single" w:sz="4" w:space="0" w:color="auto"/>
              <w:left w:val="single" w:sz="4" w:space="0" w:color="auto"/>
              <w:bottom w:val="single" w:sz="4" w:space="0" w:color="auto"/>
              <w:right w:val="single" w:sz="4" w:space="0" w:color="auto"/>
            </w:tcBorders>
          </w:tcPr>
          <w:p w14:paraId="6E77C3FA" w14:textId="744EB56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hyperlink r:id="rId65"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 xml:space="preserve"> (15)</w:t>
            </w:r>
            <w:hyperlink r:id="rId66" w:history="1">
              <w:r w:rsidRPr="008E25B7">
                <w:rPr>
                  <w:rFonts w:ascii="Times New Roman CYR" w:hAnsi="Times New Roman CYR" w:cs="Times New Roman CYR"/>
                  <w:color w:val="106BBE"/>
                  <w:sz w:val="24"/>
                  <w:szCs w:val="24"/>
                  <w:u w:val="single"/>
                </w:rPr>
                <w:t>-</w:t>
              </w:r>
            </w:hyperlink>
          </w:p>
        </w:tc>
        <w:tc>
          <w:tcPr>
            <w:tcW w:w="840" w:type="dxa"/>
            <w:tcBorders>
              <w:top w:val="single" w:sz="4" w:space="0" w:color="auto"/>
              <w:left w:val="single" w:sz="4" w:space="0" w:color="auto"/>
              <w:bottom w:val="single" w:sz="4" w:space="0" w:color="auto"/>
              <w:right w:val="single" w:sz="4" w:space="0" w:color="auto"/>
            </w:tcBorders>
          </w:tcPr>
          <w:p w14:paraId="03A63D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 (15)</w:t>
            </w:r>
          </w:p>
        </w:tc>
        <w:tc>
          <w:tcPr>
            <w:tcW w:w="840" w:type="dxa"/>
            <w:tcBorders>
              <w:top w:val="single" w:sz="4" w:space="0" w:color="auto"/>
              <w:left w:val="single" w:sz="4" w:space="0" w:color="auto"/>
              <w:bottom w:val="single" w:sz="4" w:space="0" w:color="auto"/>
              <w:right w:val="single" w:sz="4" w:space="0" w:color="auto"/>
            </w:tcBorders>
          </w:tcPr>
          <w:p w14:paraId="1B90CA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 (15)</w:t>
            </w:r>
          </w:p>
        </w:tc>
        <w:tc>
          <w:tcPr>
            <w:tcW w:w="1366" w:type="dxa"/>
            <w:gridSpan w:val="2"/>
            <w:tcBorders>
              <w:top w:val="single" w:sz="4" w:space="0" w:color="auto"/>
              <w:left w:val="single" w:sz="4" w:space="0" w:color="auto"/>
              <w:bottom w:val="single" w:sz="4" w:space="0" w:color="auto"/>
              <w:right w:val="single" w:sz="4" w:space="0" w:color="auto"/>
            </w:tcBorders>
          </w:tcPr>
          <w:p w14:paraId="1CB893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14:paraId="6FFF08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 (20)</w:t>
            </w:r>
          </w:p>
        </w:tc>
        <w:tc>
          <w:tcPr>
            <w:tcW w:w="1134" w:type="dxa"/>
            <w:gridSpan w:val="2"/>
            <w:tcBorders>
              <w:top w:val="single" w:sz="4" w:space="0" w:color="auto"/>
              <w:left w:val="single" w:sz="4" w:space="0" w:color="auto"/>
              <w:bottom w:val="single" w:sz="4" w:space="0" w:color="auto"/>
            </w:tcBorders>
          </w:tcPr>
          <w:p w14:paraId="25FD1F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 (20)</w:t>
            </w:r>
          </w:p>
        </w:tc>
      </w:tr>
    </w:tbl>
    <w:p w14:paraId="47762A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37F9E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01EF17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4C7560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4DFEF9B9" w14:textId="1BCDFD9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 обозначает, что допускается уменьшать расстояния от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дорог по территории организации эти расстояния сокращаются до 10 м при подземном исполнении резервуаров.</w:t>
      </w:r>
    </w:p>
    <w:p w14:paraId="43DD80EA" w14:textId="0BFE4776"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6</w:t>
      </w:r>
      <w:r w:rsidR="00621CDB">
        <w:rPr>
          <w:rFonts w:ascii="Times New Roman CYR" w:hAnsi="Times New Roman CYR" w:cs="Times New Roman CYR"/>
          <w:b/>
          <w:bCs/>
          <w:color w:val="26282F"/>
          <w:sz w:val="24"/>
          <w:szCs w:val="24"/>
        </w:rPr>
        <w:t>1</w:t>
      </w:r>
    </w:p>
    <w:p w14:paraId="23A770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260"/>
        <w:gridCol w:w="1120"/>
        <w:gridCol w:w="1540"/>
        <w:gridCol w:w="1260"/>
        <w:gridCol w:w="1120"/>
        <w:gridCol w:w="1540"/>
      </w:tblGrid>
      <w:tr w:rsidR="008E25B7" w:rsidRPr="008E25B7" w14:paraId="1BEC3A44" w14:textId="77777777">
        <w:tc>
          <w:tcPr>
            <w:tcW w:w="1820" w:type="dxa"/>
            <w:vMerge w:val="restart"/>
            <w:tcBorders>
              <w:top w:val="single" w:sz="4" w:space="0" w:color="auto"/>
              <w:bottom w:val="single" w:sz="4" w:space="0" w:color="auto"/>
              <w:right w:val="single" w:sz="4" w:space="0" w:color="auto"/>
            </w:tcBorders>
          </w:tcPr>
          <w:p w14:paraId="69A3AE07" w14:textId="35082A32"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Категория поселения</w:t>
            </w:r>
          </w:p>
        </w:tc>
        <w:tc>
          <w:tcPr>
            <w:tcW w:w="7840" w:type="dxa"/>
            <w:gridSpan w:val="6"/>
            <w:tcBorders>
              <w:top w:val="single" w:sz="4" w:space="0" w:color="auto"/>
              <w:left w:val="single" w:sz="4" w:space="0" w:color="auto"/>
              <w:bottom w:val="single" w:sz="4" w:space="0" w:color="auto"/>
            </w:tcBorders>
          </w:tcPr>
          <w:p w14:paraId="47582765" w14:textId="36DC6632"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поселение (район)</w:t>
            </w:r>
          </w:p>
        </w:tc>
      </w:tr>
      <w:tr w:rsidR="008E25B7" w:rsidRPr="008E25B7" w14:paraId="5E1A9F20" w14:textId="77777777">
        <w:tc>
          <w:tcPr>
            <w:tcW w:w="1820" w:type="dxa"/>
            <w:vMerge/>
            <w:tcBorders>
              <w:top w:val="single" w:sz="4" w:space="0" w:color="auto"/>
              <w:bottom w:val="single" w:sz="4" w:space="0" w:color="auto"/>
              <w:right w:val="single" w:sz="4" w:space="0" w:color="auto"/>
            </w:tcBorders>
          </w:tcPr>
          <w:p w14:paraId="5083FDB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920" w:type="dxa"/>
            <w:gridSpan w:val="3"/>
            <w:tcBorders>
              <w:top w:val="single" w:sz="4" w:space="0" w:color="auto"/>
              <w:left w:val="single" w:sz="4" w:space="0" w:color="auto"/>
              <w:bottom w:val="single" w:sz="4" w:space="0" w:color="auto"/>
              <w:right w:val="single" w:sz="4" w:space="0" w:color="auto"/>
            </w:tcBorders>
          </w:tcPr>
          <w:p w14:paraId="72AA67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 плитами на природном газе, кВт/чел.</w:t>
            </w:r>
          </w:p>
        </w:tc>
        <w:tc>
          <w:tcPr>
            <w:tcW w:w="3920" w:type="dxa"/>
            <w:gridSpan w:val="3"/>
            <w:tcBorders>
              <w:top w:val="single" w:sz="4" w:space="0" w:color="auto"/>
              <w:left w:val="single" w:sz="4" w:space="0" w:color="auto"/>
              <w:bottom w:val="single" w:sz="4" w:space="0" w:color="auto"/>
            </w:tcBorders>
          </w:tcPr>
          <w:p w14:paraId="0E4A93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 стационарными электрическими плитами, кВт/чел.</w:t>
            </w:r>
          </w:p>
        </w:tc>
      </w:tr>
      <w:tr w:rsidR="008E25B7" w:rsidRPr="008E25B7" w14:paraId="69140576" w14:textId="77777777">
        <w:tc>
          <w:tcPr>
            <w:tcW w:w="1820" w:type="dxa"/>
            <w:vMerge/>
            <w:tcBorders>
              <w:top w:val="single" w:sz="4" w:space="0" w:color="auto"/>
              <w:bottom w:val="single" w:sz="4" w:space="0" w:color="auto"/>
              <w:right w:val="single" w:sz="4" w:space="0" w:color="auto"/>
            </w:tcBorders>
          </w:tcPr>
          <w:p w14:paraId="3E5784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3E79DEEC" w14:textId="40495525"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 целом по району</w:t>
            </w:r>
          </w:p>
        </w:tc>
        <w:tc>
          <w:tcPr>
            <w:tcW w:w="2660" w:type="dxa"/>
            <w:gridSpan w:val="2"/>
            <w:tcBorders>
              <w:top w:val="single" w:sz="4" w:space="0" w:color="auto"/>
              <w:left w:val="single" w:sz="4" w:space="0" w:color="auto"/>
              <w:bottom w:val="single" w:sz="4" w:space="0" w:color="auto"/>
              <w:right w:val="single" w:sz="4" w:space="0" w:color="auto"/>
            </w:tcBorders>
          </w:tcPr>
          <w:p w14:paraId="6469E2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c>
          <w:tcPr>
            <w:tcW w:w="1260" w:type="dxa"/>
            <w:vMerge w:val="restart"/>
            <w:tcBorders>
              <w:top w:val="single" w:sz="4" w:space="0" w:color="auto"/>
              <w:left w:val="single" w:sz="4" w:space="0" w:color="auto"/>
              <w:bottom w:val="single" w:sz="4" w:space="0" w:color="auto"/>
              <w:right w:val="single" w:sz="4" w:space="0" w:color="auto"/>
            </w:tcBorders>
          </w:tcPr>
          <w:p w14:paraId="4D2C7926" w14:textId="58544322"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 целом по, району</w:t>
            </w:r>
          </w:p>
        </w:tc>
        <w:tc>
          <w:tcPr>
            <w:tcW w:w="2660" w:type="dxa"/>
            <w:gridSpan w:val="2"/>
            <w:tcBorders>
              <w:top w:val="single" w:sz="4" w:space="0" w:color="auto"/>
              <w:left w:val="single" w:sz="4" w:space="0" w:color="auto"/>
              <w:bottom w:val="single" w:sz="4" w:space="0" w:color="auto"/>
            </w:tcBorders>
          </w:tcPr>
          <w:p w14:paraId="3E3096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w:t>
            </w:r>
          </w:p>
        </w:tc>
      </w:tr>
      <w:tr w:rsidR="008E25B7" w:rsidRPr="008E25B7" w14:paraId="5ED2EBBC" w14:textId="77777777">
        <w:tc>
          <w:tcPr>
            <w:tcW w:w="1820" w:type="dxa"/>
            <w:vMerge/>
            <w:tcBorders>
              <w:top w:val="single" w:sz="4" w:space="0" w:color="auto"/>
              <w:bottom w:val="single" w:sz="4" w:space="0" w:color="auto"/>
              <w:right w:val="single" w:sz="4" w:space="0" w:color="auto"/>
            </w:tcBorders>
          </w:tcPr>
          <w:p w14:paraId="4022652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vMerge/>
            <w:tcBorders>
              <w:top w:val="single" w:sz="4" w:space="0" w:color="auto"/>
              <w:left w:val="single" w:sz="4" w:space="0" w:color="auto"/>
              <w:bottom w:val="single" w:sz="4" w:space="0" w:color="auto"/>
              <w:right w:val="single" w:sz="4" w:space="0" w:color="auto"/>
            </w:tcBorders>
          </w:tcPr>
          <w:p w14:paraId="029012A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6C27E6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центр</w:t>
            </w:r>
          </w:p>
        </w:tc>
        <w:tc>
          <w:tcPr>
            <w:tcW w:w="1540" w:type="dxa"/>
            <w:tcBorders>
              <w:top w:val="single" w:sz="4" w:space="0" w:color="auto"/>
              <w:left w:val="single" w:sz="4" w:space="0" w:color="auto"/>
              <w:bottom w:val="single" w:sz="4" w:space="0" w:color="auto"/>
              <w:right w:val="single" w:sz="4" w:space="0" w:color="auto"/>
            </w:tcBorders>
          </w:tcPr>
          <w:p w14:paraId="51B953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микрорайоны (кварталы) застройки</w:t>
            </w:r>
          </w:p>
        </w:tc>
        <w:tc>
          <w:tcPr>
            <w:tcW w:w="1260" w:type="dxa"/>
            <w:vMerge/>
            <w:tcBorders>
              <w:top w:val="single" w:sz="4" w:space="0" w:color="auto"/>
              <w:left w:val="single" w:sz="4" w:space="0" w:color="auto"/>
              <w:bottom w:val="single" w:sz="4" w:space="0" w:color="auto"/>
              <w:right w:val="single" w:sz="4" w:space="0" w:color="auto"/>
            </w:tcBorders>
          </w:tcPr>
          <w:p w14:paraId="4DB82CE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2DA062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центр</w:t>
            </w:r>
          </w:p>
        </w:tc>
        <w:tc>
          <w:tcPr>
            <w:tcW w:w="1540" w:type="dxa"/>
            <w:tcBorders>
              <w:top w:val="single" w:sz="4" w:space="0" w:color="auto"/>
              <w:left w:val="single" w:sz="4" w:space="0" w:color="auto"/>
              <w:bottom w:val="single" w:sz="4" w:space="0" w:color="auto"/>
            </w:tcBorders>
          </w:tcPr>
          <w:p w14:paraId="7CF1AE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микрорайоны (кварталы) застройки</w:t>
            </w:r>
          </w:p>
        </w:tc>
      </w:tr>
      <w:tr w:rsidR="008E25B7" w:rsidRPr="008E25B7" w14:paraId="5B57F9FB" w14:textId="77777777">
        <w:tc>
          <w:tcPr>
            <w:tcW w:w="1820" w:type="dxa"/>
            <w:tcBorders>
              <w:top w:val="single" w:sz="4" w:space="0" w:color="auto"/>
              <w:bottom w:val="nil"/>
              <w:right w:val="single" w:sz="4" w:space="0" w:color="auto"/>
            </w:tcBorders>
          </w:tcPr>
          <w:p w14:paraId="5CAA849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Крупный</w:t>
            </w:r>
          </w:p>
        </w:tc>
        <w:tc>
          <w:tcPr>
            <w:tcW w:w="1260" w:type="dxa"/>
            <w:tcBorders>
              <w:top w:val="single" w:sz="4" w:space="0" w:color="auto"/>
              <w:left w:val="single" w:sz="4" w:space="0" w:color="auto"/>
              <w:bottom w:val="nil"/>
              <w:right w:val="single" w:sz="4" w:space="0" w:color="auto"/>
            </w:tcBorders>
          </w:tcPr>
          <w:p w14:paraId="14AE0B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0,36</w:t>
            </w:r>
          </w:p>
        </w:tc>
        <w:tc>
          <w:tcPr>
            <w:tcW w:w="1120" w:type="dxa"/>
            <w:tcBorders>
              <w:top w:val="single" w:sz="4" w:space="0" w:color="auto"/>
              <w:left w:val="single" w:sz="4" w:space="0" w:color="auto"/>
              <w:bottom w:val="nil"/>
              <w:right w:val="single" w:sz="4" w:space="0" w:color="auto"/>
            </w:tcBorders>
          </w:tcPr>
          <w:p w14:paraId="73EB86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0,50</w:t>
            </w:r>
          </w:p>
        </w:tc>
        <w:tc>
          <w:tcPr>
            <w:tcW w:w="1540" w:type="dxa"/>
            <w:tcBorders>
              <w:top w:val="single" w:sz="4" w:space="0" w:color="auto"/>
              <w:left w:val="single" w:sz="4" w:space="0" w:color="auto"/>
              <w:bottom w:val="nil"/>
              <w:right w:val="single" w:sz="4" w:space="0" w:color="auto"/>
            </w:tcBorders>
          </w:tcPr>
          <w:p w14:paraId="2D9122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0,22</w:t>
            </w:r>
          </w:p>
        </w:tc>
        <w:tc>
          <w:tcPr>
            <w:tcW w:w="1260" w:type="dxa"/>
            <w:tcBorders>
              <w:top w:val="single" w:sz="4" w:space="0" w:color="auto"/>
              <w:left w:val="single" w:sz="4" w:space="0" w:color="auto"/>
              <w:bottom w:val="nil"/>
              <w:right w:val="single" w:sz="4" w:space="0" w:color="auto"/>
            </w:tcBorders>
          </w:tcPr>
          <w:p w14:paraId="33E34C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0,43</w:t>
            </w:r>
          </w:p>
        </w:tc>
        <w:tc>
          <w:tcPr>
            <w:tcW w:w="1120" w:type="dxa"/>
            <w:tcBorders>
              <w:top w:val="single" w:sz="4" w:space="0" w:color="auto"/>
              <w:left w:val="single" w:sz="4" w:space="0" w:color="auto"/>
              <w:bottom w:val="nil"/>
              <w:right w:val="single" w:sz="4" w:space="0" w:color="auto"/>
            </w:tcBorders>
          </w:tcPr>
          <w:p w14:paraId="31F10F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0,55</w:t>
            </w:r>
          </w:p>
        </w:tc>
        <w:tc>
          <w:tcPr>
            <w:tcW w:w="1540" w:type="dxa"/>
            <w:tcBorders>
              <w:top w:val="single" w:sz="4" w:space="0" w:color="auto"/>
              <w:left w:val="single" w:sz="4" w:space="0" w:color="auto"/>
              <w:bottom w:val="nil"/>
            </w:tcBorders>
          </w:tcPr>
          <w:p w14:paraId="07DD99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w:t>
            </w:r>
          </w:p>
        </w:tc>
      </w:tr>
      <w:tr w:rsidR="008E25B7" w:rsidRPr="008E25B7" w14:paraId="0E63612E" w14:textId="77777777">
        <w:tc>
          <w:tcPr>
            <w:tcW w:w="1820" w:type="dxa"/>
            <w:tcBorders>
              <w:top w:val="nil"/>
              <w:bottom w:val="nil"/>
              <w:right w:val="single" w:sz="4" w:space="0" w:color="auto"/>
            </w:tcBorders>
          </w:tcPr>
          <w:p w14:paraId="591DEA8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Большой</w:t>
            </w:r>
          </w:p>
        </w:tc>
        <w:tc>
          <w:tcPr>
            <w:tcW w:w="1260" w:type="dxa"/>
            <w:tcBorders>
              <w:top w:val="nil"/>
              <w:left w:val="single" w:sz="4" w:space="0" w:color="auto"/>
              <w:bottom w:val="nil"/>
              <w:right w:val="single" w:sz="4" w:space="0" w:color="auto"/>
            </w:tcBorders>
          </w:tcPr>
          <w:p w14:paraId="6BBAF6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0,33</w:t>
            </w:r>
          </w:p>
        </w:tc>
        <w:tc>
          <w:tcPr>
            <w:tcW w:w="1120" w:type="dxa"/>
            <w:tcBorders>
              <w:top w:val="nil"/>
              <w:left w:val="single" w:sz="4" w:space="0" w:color="auto"/>
              <w:bottom w:val="nil"/>
              <w:right w:val="single" w:sz="4" w:space="0" w:color="auto"/>
            </w:tcBorders>
          </w:tcPr>
          <w:p w14:paraId="7E8D05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0,46</w:t>
            </w:r>
          </w:p>
        </w:tc>
        <w:tc>
          <w:tcPr>
            <w:tcW w:w="1540" w:type="dxa"/>
            <w:tcBorders>
              <w:top w:val="nil"/>
              <w:left w:val="single" w:sz="4" w:space="0" w:color="auto"/>
              <w:bottom w:val="nil"/>
              <w:right w:val="single" w:sz="4" w:space="0" w:color="auto"/>
            </w:tcBorders>
          </w:tcPr>
          <w:p w14:paraId="032343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0,20</w:t>
            </w:r>
          </w:p>
        </w:tc>
        <w:tc>
          <w:tcPr>
            <w:tcW w:w="1260" w:type="dxa"/>
            <w:tcBorders>
              <w:top w:val="nil"/>
              <w:left w:val="single" w:sz="4" w:space="0" w:color="auto"/>
              <w:bottom w:val="nil"/>
              <w:right w:val="single" w:sz="4" w:space="0" w:color="auto"/>
            </w:tcBorders>
          </w:tcPr>
          <w:p w14:paraId="7AEA76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0,39</w:t>
            </w:r>
          </w:p>
        </w:tc>
        <w:tc>
          <w:tcPr>
            <w:tcW w:w="1120" w:type="dxa"/>
            <w:tcBorders>
              <w:top w:val="nil"/>
              <w:left w:val="single" w:sz="4" w:space="0" w:color="auto"/>
              <w:bottom w:val="nil"/>
              <w:right w:val="single" w:sz="4" w:space="0" w:color="auto"/>
            </w:tcBorders>
          </w:tcPr>
          <w:p w14:paraId="0FC3EE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0,50</w:t>
            </w:r>
          </w:p>
        </w:tc>
        <w:tc>
          <w:tcPr>
            <w:tcW w:w="1540" w:type="dxa"/>
            <w:tcBorders>
              <w:top w:val="nil"/>
              <w:left w:val="single" w:sz="4" w:space="0" w:color="auto"/>
              <w:bottom w:val="nil"/>
            </w:tcBorders>
          </w:tcPr>
          <w:p w14:paraId="6A95C2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0,32</w:t>
            </w:r>
          </w:p>
        </w:tc>
      </w:tr>
      <w:tr w:rsidR="008E25B7" w:rsidRPr="008E25B7" w14:paraId="792F36F8" w14:textId="77777777">
        <w:tc>
          <w:tcPr>
            <w:tcW w:w="1820" w:type="dxa"/>
            <w:tcBorders>
              <w:top w:val="nil"/>
              <w:bottom w:val="nil"/>
              <w:right w:val="single" w:sz="4" w:space="0" w:color="auto"/>
            </w:tcBorders>
          </w:tcPr>
          <w:p w14:paraId="1593D0D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Средний</w:t>
            </w:r>
          </w:p>
        </w:tc>
        <w:tc>
          <w:tcPr>
            <w:tcW w:w="1260" w:type="dxa"/>
            <w:tcBorders>
              <w:top w:val="nil"/>
              <w:left w:val="single" w:sz="4" w:space="0" w:color="auto"/>
              <w:bottom w:val="nil"/>
              <w:right w:val="single" w:sz="4" w:space="0" w:color="auto"/>
            </w:tcBorders>
          </w:tcPr>
          <w:p w14:paraId="62BFAB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0,30</w:t>
            </w:r>
          </w:p>
        </w:tc>
        <w:tc>
          <w:tcPr>
            <w:tcW w:w="1120" w:type="dxa"/>
            <w:tcBorders>
              <w:top w:val="nil"/>
              <w:left w:val="single" w:sz="4" w:space="0" w:color="auto"/>
              <w:bottom w:val="nil"/>
              <w:right w:val="single" w:sz="4" w:space="0" w:color="auto"/>
            </w:tcBorders>
          </w:tcPr>
          <w:p w14:paraId="6E2761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0,41</w:t>
            </w:r>
          </w:p>
        </w:tc>
        <w:tc>
          <w:tcPr>
            <w:tcW w:w="1540" w:type="dxa"/>
            <w:tcBorders>
              <w:top w:val="nil"/>
              <w:left w:val="single" w:sz="4" w:space="0" w:color="auto"/>
              <w:bottom w:val="nil"/>
              <w:right w:val="single" w:sz="4" w:space="0" w:color="auto"/>
            </w:tcBorders>
          </w:tcPr>
          <w:p w14:paraId="77E3B9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0,19</w:t>
            </w:r>
          </w:p>
        </w:tc>
        <w:tc>
          <w:tcPr>
            <w:tcW w:w="1260" w:type="dxa"/>
            <w:tcBorders>
              <w:top w:val="nil"/>
              <w:left w:val="single" w:sz="4" w:space="0" w:color="auto"/>
              <w:bottom w:val="nil"/>
              <w:right w:val="single" w:sz="4" w:space="0" w:color="auto"/>
            </w:tcBorders>
          </w:tcPr>
          <w:p w14:paraId="765ADF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w:t>
            </w:r>
          </w:p>
        </w:tc>
        <w:tc>
          <w:tcPr>
            <w:tcW w:w="1120" w:type="dxa"/>
            <w:tcBorders>
              <w:top w:val="nil"/>
              <w:left w:val="single" w:sz="4" w:space="0" w:color="auto"/>
              <w:bottom w:val="nil"/>
              <w:right w:val="single" w:sz="4" w:space="0" w:color="auto"/>
            </w:tcBorders>
          </w:tcPr>
          <w:p w14:paraId="174229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0,44</w:t>
            </w:r>
          </w:p>
        </w:tc>
        <w:tc>
          <w:tcPr>
            <w:tcW w:w="1540" w:type="dxa"/>
            <w:tcBorders>
              <w:top w:val="nil"/>
              <w:left w:val="single" w:sz="4" w:space="0" w:color="auto"/>
              <w:bottom w:val="nil"/>
            </w:tcBorders>
          </w:tcPr>
          <w:p w14:paraId="604604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0,30</w:t>
            </w:r>
          </w:p>
        </w:tc>
      </w:tr>
      <w:tr w:rsidR="008E25B7" w:rsidRPr="008E25B7" w14:paraId="22462257" w14:textId="77777777">
        <w:tc>
          <w:tcPr>
            <w:tcW w:w="1820" w:type="dxa"/>
            <w:tcBorders>
              <w:top w:val="nil"/>
              <w:bottom w:val="single" w:sz="4" w:space="0" w:color="auto"/>
              <w:right w:val="single" w:sz="4" w:space="0" w:color="auto"/>
            </w:tcBorders>
          </w:tcPr>
          <w:p w14:paraId="235CB02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Малый</w:t>
            </w:r>
          </w:p>
        </w:tc>
        <w:tc>
          <w:tcPr>
            <w:tcW w:w="1260" w:type="dxa"/>
            <w:tcBorders>
              <w:top w:val="nil"/>
              <w:left w:val="single" w:sz="4" w:space="0" w:color="auto"/>
              <w:bottom w:val="single" w:sz="4" w:space="0" w:color="auto"/>
              <w:right w:val="single" w:sz="4" w:space="0" w:color="auto"/>
            </w:tcBorders>
          </w:tcPr>
          <w:p w14:paraId="35DF47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0,26</w:t>
            </w:r>
          </w:p>
        </w:tc>
        <w:tc>
          <w:tcPr>
            <w:tcW w:w="1120" w:type="dxa"/>
            <w:tcBorders>
              <w:top w:val="nil"/>
              <w:left w:val="single" w:sz="4" w:space="0" w:color="auto"/>
              <w:bottom w:val="single" w:sz="4" w:space="0" w:color="auto"/>
              <w:right w:val="single" w:sz="4" w:space="0" w:color="auto"/>
            </w:tcBorders>
          </w:tcPr>
          <w:p w14:paraId="51B39B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0,37</w:t>
            </w:r>
          </w:p>
        </w:tc>
        <w:tc>
          <w:tcPr>
            <w:tcW w:w="1540" w:type="dxa"/>
            <w:tcBorders>
              <w:top w:val="nil"/>
              <w:left w:val="single" w:sz="4" w:space="0" w:color="auto"/>
              <w:bottom w:val="single" w:sz="4" w:space="0" w:color="auto"/>
              <w:right w:val="single" w:sz="4" w:space="0" w:color="auto"/>
            </w:tcBorders>
          </w:tcPr>
          <w:p w14:paraId="72660D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0,18</w:t>
            </w:r>
          </w:p>
        </w:tc>
        <w:tc>
          <w:tcPr>
            <w:tcW w:w="1260" w:type="dxa"/>
            <w:tcBorders>
              <w:top w:val="nil"/>
              <w:left w:val="single" w:sz="4" w:space="0" w:color="auto"/>
              <w:bottom w:val="single" w:sz="4" w:space="0" w:color="auto"/>
              <w:right w:val="single" w:sz="4" w:space="0" w:color="auto"/>
            </w:tcBorders>
          </w:tcPr>
          <w:p w14:paraId="5027D4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0,31</w:t>
            </w:r>
          </w:p>
        </w:tc>
        <w:tc>
          <w:tcPr>
            <w:tcW w:w="1120" w:type="dxa"/>
            <w:tcBorders>
              <w:top w:val="nil"/>
              <w:left w:val="single" w:sz="4" w:space="0" w:color="auto"/>
              <w:bottom w:val="single" w:sz="4" w:space="0" w:color="auto"/>
              <w:right w:val="single" w:sz="4" w:space="0" w:color="auto"/>
            </w:tcBorders>
          </w:tcPr>
          <w:p w14:paraId="2301E3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0,40</w:t>
            </w:r>
          </w:p>
        </w:tc>
        <w:tc>
          <w:tcPr>
            <w:tcW w:w="1540" w:type="dxa"/>
            <w:tcBorders>
              <w:top w:val="nil"/>
              <w:left w:val="single" w:sz="4" w:space="0" w:color="auto"/>
              <w:bottom w:val="single" w:sz="4" w:space="0" w:color="auto"/>
            </w:tcBorders>
          </w:tcPr>
          <w:p w14:paraId="1A6EA8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0,28</w:t>
            </w:r>
          </w:p>
        </w:tc>
      </w:tr>
    </w:tbl>
    <w:p w14:paraId="77A01E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4C4A5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703F466" w14:textId="280D840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При наличии в жилом фонде района газовых и электрических плит удельные нагрузки определяются интерполяцией пропорционально их соотношению.</w:t>
      </w:r>
    </w:p>
    <w:p w14:paraId="3CF00044" w14:textId="36CD8FC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систем водоснабжения и канализации, систем теплоснабжения.</w:t>
      </w:r>
    </w:p>
    <w:p w14:paraId="5BC389E7" w14:textId="6825A7C7" w:rsidR="008E25B7" w:rsidRPr="008E25B7" w:rsidRDefault="00621CDB"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3</w:t>
      </w:r>
      <w:r w:rsidR="008E25B7" w:rsidRPr="008E25B7">
        <w:rPr>
          <w:rFonts w:ascii="Times New Roman CYR" w:hAnsi="Times New Roman CYR" w:cs="Times New Roman CYR"/>
          <w:sz w:val="24"/>
          <w:szCs w:val="24"/>
        </w:rPr>
        <w:t>.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14:paraId="778E5A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удельную электрическую нагрузку для жилых зданий и общественных зданий микрорайонного уровня обслуживания населения принимать 28 Вт/кв. м.</w:t>
      </w:r>
    </w:p>
    <w:p w14:paraId="2B2A3D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E7A741E" w14:textId="7EF1CB9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6</w:t>
      </w:r>
      <w:r w:rsidR="00621CDB">
        <w:rPr>
          <w:rFonts w:ascii="Times New Roman CYR" w:hAnsi="Times New Roman CYR" w:cs="Times New Roman CYR"/>
          <w:b/>
          <w:bCs/>
          <w:color w:val="26282F"/>
          <w:sz w:val="24"/>
          <w:szCs w:val="24"/>
        </w:rPr>
        <w:t>2</w:t>
      </w:r>
    </w:p>
    <w:p w14:paraId="0AC56B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403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3544"/>
        <w:gridCol w:w="1960"/>
        <w:gridCol w:w="3285"/>
      </w:tblGrid>
      <w:tr w:rsidR="008E25B7" w:rsidRPr="008E25B7" w14:paraId="3E3136A6" w14:textId="77777777" w:rsidTr="00621CDB">
        <w:tc>
          <w:tcPr>
            <w:tcW w:w="5245" w:type="dxa"/>
            <w:tcBorders>
              <w:top w:val="single" w:sz="4" w:space="0" w:color="auto"/>
              <w:bottom w:val="single" w:sz="4" w:space="0" w:color="auto"/>
              <w:right w:val="single" w:sz="4" w:space="0" w:color="auto"/>
            </w:tcBorders>
          </w:tcPr>
          <w:p w14:paraId="52B16E7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объекта</w:t>
            </w:r>
          </w:p>
        </w:tc>
        <w:tc>
          <w:tcPr>
            <w:tcW w:w="3544" w:type="dxa"/>
            <w:tcBorders>
              <w:top w:val="single" w:sz="4" w:space="0" w:color="auto"/>
              <w:left w:val="single" w:sz="4" w:space="0" w:color="auto"/>
              <w:bottom w:val="single" w:sz="4" w:space="0" w:color="auto"/>
              <w:right w:val="single" w:sz="4" w:space="0" w:color="auto"/>
            </w:tcBorders>
          </w:tcPr>
          <w:p w14:paraId="7BE7A5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00CE54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Расчетный показатель</w:t>
            </w:r>
          </w:p>
        </w:tc>
        <w:tc>
          <w:tcPr>
            <w:tcW w:w="3285" w:type="dxa"/>
            <w:tcBorders>
              <w:top w:val="single" w:sz="4" w:space="0" w:color="auto"/>
              <w:left w:val="single" w:sz="4" w:space="0" w:color="auto"/>
              <w:bottom w:val="single" w:sz="4" w:space="0" w:color="auto"/>
            </w:tcBorders>
          </w:tcPr>
          <w:p w14:paraId="067B2B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участка на единицу измерения</w:t>
            </w:r>
          </w:p>
        </w:tc>
      </w:tr>
      <w:tr w:rsidR="008E25B7" w:rsidRPr="008E25B7" w14:paraId="096395FD" w14:textId="77777777" w:rsidTr="00621CDB">
        <w:tc>
          <w:tcPr>
            <w:tcW w:w="5245" w:type="dxa"/>
            <w:tcBorders>
              <w:top w:val="single" w:sz="4" w:space="0" w:color="auto"/>
              <w:bottom w:val="single" w:sz="4" w:space="0" w:color="auto"/>
              <w:right w:val="single" w:sz="4" w:space="0" w:color="auto"/>
            </w:tcBorders>
          </w:tcPr>
          <w:p w14:paraId="010A581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Отделение почтовой связи (на микрорайон)</w:t>
            </w:r>
          </w:p>
        </w:tc>
        <w:tc>
          <w:tcPr>
            <w:tcW w:w="3544" w:type="dxa"/>
            <w:tcBorders>
              <w:top w:val="single" w:sz="4" w:space="0" w:color="auto"/>
              <w:left w:val="single" w:sz="4" w:space="0" w:color="auto"/>
              <w:bottom w:val="single" w:sz="4" w:space="0" w:color="auto"/>
              <w:right w:val="single" w:sz="4" w:space="0" w:color="auto"/>
            </w:tcBorders>
          </w:tcPr>
          <w:p w14:paraId="04E2B7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089B5D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на микрорайон</w:t>
            </w:r>
          </w:p>
        </w:tc>
        <w:tc>
          <w:tcPr>
            <w:tcW w:w="3285" w:type="dxa"/>
            <w:tcBorders>
              <w:top w:val="single" w:sz="4" w:space="0" w:color="auto"/>
              <w:left w:val="single" w:sz="4" w:space="0" w:color="auto"/>
              <w:bottom w:val="single" w:sz="4" w:space="0" w:color="auto"/>
            </w:tcBorders>
          </w:tcPr>
          <w:p w14:paraId="4B57FB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600 - 1000 кв. м</w:t>
            </w:r>
          </w:p>
        </w:tc>
      </w:tr>
      <w:tr w:rsidR="008E25B7" w:rsidRPr="008E25B7" w14:paraId="7DB84142" w14:textId="77777777" w:rsidTr="00621CDB">
        <w:tc>
          <w:tcPr>
            <w:tcW w:w="5245" w:type="dxa"/>
            <w:tcBorders>
              <w:top w:val="single" w:sz="4" w:space="0" w:color="auto"/>
              <w:bottom w:val="single" w:sz="4" w:space="0" w:color="auto"/>
              <w:right w:val="single" w:sz="4" w:space="0" w:color="auto"/>
            </w:tcBorders>
          </w:tcPr>
          <w:p w14:paraId="4C7DBE8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Межрайонный почтамт</w:t>
            </w:r>
          </w:p>
        </w:tc>
        <w:tc>
          <w:tcPr>
            <w:tcW w:w="3544" w:type="dxa"/>
            <w:tcBorders>
              <w:top w:val="single" w:sz="4" w:space="0" w:color="auto"/>
              <w:left w:val="single" w:sz="4" w:space="0" w:color="auto"/>
              <w:bottom w:val="single" w:sz="4" w:space="0" w:color="auto"/>
              <w:right w:val="single" w:sz="4" w:space="0" w:color="auto"/>
            </w:tcBorders>
          </w:tcPr>
          <w:p w14:paraId="0F036D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1187F3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3285" w:type="dxa"/>
            <w:tcBorders>
              <w:top w:val="single" w:sz="4" w:space="0" w:color="auto"/>
              <w:left w:val="single" w:sz="4" w:space="0" w:color="auto"/>
              <w:bottom w:val="single" w:sz="4" w:space="0" w:color="auto"/>
            </w:tcBorders>
          </w:tcPr>
          <w:p w14:paraId="2790EB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0,6 - 1 га</w:t>
            </w:r>
          </w:p>
        </w:tc>
      </w:tr>
      <w:tr w:rsidR="008E25B7" w:rsidRPr="008E25B7" w14:paraId="7BC7ABF7" w14:textId="77777777" w:rsidTr="00621CDB">
        <w:tc>
          <w:tcPr>
            <w:tcW w:w="5245" w:type="dxa"/>
            <w:tcBorders>
              <w:top w:val="single" w:sz="4" w:space="0" w:color="auto"/>
              <w:bottom w:val="single" w:sz="4" w:space="0" w:color="auto"/>
              <w:right w:val="single" w:sz="4" w:space="0" w:color="auto"/>
            </w:tcBorders>
          </w:tcPr>
          <w:p w14:paraId="20AC707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АТС (из расчета 600 номеров на 1000 жителей)</w:t>
            </w:r>
          </w:p>
        </w:tc>
        <w:tc>
          <w:tcPr>
            <w:tcW w:w="3544" w:type="dxa"/>
            <w:tcBorders>
              <w:top w:val="single" w:sz="4" w:space="0" w:color="auto"/>
              <w:left w:val="single" w:sz="4" w:space="0" w:color="auto"/>
              <w:bottom w:val="single" w:sz="4" w:space="0" w:color="auto"/>
              <w:right w:val="single" w:sz="4" w:space="0" w:color="auto"/>
            </w:tcBorders>
          </w:tcPr>
          <w:p w14:paraId="126390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10A0B2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3285" w:type="dxa"/>
            <w:tcBorders>
              <w:top w:val="single" w:sz="4" w:space="0" w:color="auto"/>
              <w:left w:val="single" w:sz="4" w:space="0" w:color="auto"/>
              <w:bottom w:val="single" w:sz="4" w:space="0" w:color="auto"/>
            </w:tcBorders>
          </w:tcPr>
          <w:p w14:paraId="7FE7D4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0,25 га на объект</w:t>
            </w:r>
          </w:p>
        </w:tc>
      </w:tr>
      <w:tr w:rsidR="008E25B7" w:rsidRPr="008E25B7" w14:paraId="035BEA54" w14:textId="77777777" w:rsidTr="00621CDB">
        <w:tc>
          <w:tcPr>
            <w:tcW w:w="5245" w:type="dxa"/>
            <w:tcBorders>
              <w:top w:val="single" w:sz="4" w:space="0" w:color="auto"/>
              <w:bottom w:val="single" w:sz="4" w:space="0" w:color="auto"/>
              <w:right w:val="single" w:sz="4" w:space="0" w:color="auto"/>
            </w:tcBorders>
          </w:tcPr>
          <w:p w14:paraId="361D0C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Узловая АТС (из расчета 1 узел на 10 АТС)</w:t>
            </w:r>
          </w:p>
        </w:tc>
        <w:tc>
          <w:tcPr>
            <w:tcW w:w="3544" w:type="dxa"/>
            <w:tcBorders>
              <w:top w:val="single" w:sz="4" w:space="0" w:color="auto"/>
              <w:left w:val="single" w:sz="4" w:space="0" w:color="auto"/>
              <w:bottom w:val="single" w:sz="4" w:space="0" w:color="auto"/>
              <w:right w:val="single" w:sz="4" w:space="0" w:color="auto"/>
            </w:tcBorders>
          </w:tcPr>
          <w:p w14:paraId="1373A3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1960" w:type="dxa"/>
            <w:tcBorders>
              <w:top w:val="single" w:sz="4" w:space="0" w:color="auto"/>
              <w:left w:val="single" w:sz="4" w:space="0" w:color="auto"/>
              <w:bottom w:val="single" w:sz="4" w:space="0" w:color="auto"/>
              <w:right w:val="single" w:sz="4" w:space="0" w:color="auto"/>
            </w:tcBorders>
          </w:tcPr>
          <w:p w14:paraId="564F36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3285" w:type="dxa"/>
            <w:tcBorders>
              <w:top w:val="single" w:sz="4" w:space="0" w:color="auto"/>
              <w:left w:val="single" w:sz="4" w:space="0" w:color="auto"/>
              <w:bottom w:val="single" w:sz="4" w:space="0" w:color="auto"/>
            </w:tcBorders>
          </w:tcPr>
          <w:p w14:paraId="37DF0F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 га на объект</w:t>
            </w:r>
          </w:p>
        </w:tc>
      </w:tr>
      <w:tr w:rsidR="008E25B7" w:rsidRPr="008E25B7" w14:paraId="40F16655" w14:textId="77777777" w:rsidTr="00621CDB">
        <w:tc>
          <w:tcPr>
            <w:tcW w:w="5245" w:type="dxa"/>
            <w:tcBorders>
              <w:top w:val="single" w:sz="4" w:space="0" w:color="auto"/>
              <w:bottom w:val="single" w:sz="4" w:space="0" w:color="auto"/>
              <w:right w:val="single" w:sz="4" w:space="0" w:color="auto"/>
            </w:tcBorders>
          </w:tcPr>
          <w:p w14:paraId="78393FB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Концентратор</w:t>
            </w:r>
          </w:p>
        </w:tc>
        <w:tc>
          <w:tcPr>
            <w:tcW w:w="3544" w:type="dxa"/>
            <w:tcBorders>
              <w:top w:val="single" w:sz="4" w:space="0" w:color="auto"/>
              <w:left w:val="single" w:sz="4" w:space="0" w:color="auto"/>
              <w:bottom w:val="single" w:sz="4" w:space="0" w:color="auto"/>
              <w:right w:val="single" w:sz="4" w:space="0" w:color="auto"/>
            </w:tcBorders>
          </w:tcPr>
          <w:p w14:paraId="474DB6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0B51E7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3285" w:type="dxa"/>
            <w:tcBorders>
              <w:top w:val="single" w:sz="4" w:space="0" w:color="auto"/>
              <w:left w:val="single" w:sz="4" w:space="0" w:color="auto"/>
              <w:bottom w:val="single" w:sz="4" w:space="0" w:color="auto"/>
            </w:tcBorders>
          </w:tcPr>
          <w:p w14:paraId="602686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40 - 100 кв. м</w:t>
            </w:r>
          </w:p>
        </w:tc>
      </w:tr>
      <w:tr w:rsidR="008E25B7" w:rsidRPr="008E25B7" w14:paraId="54F19B94" w14:textId="77777777" w:rsidTr="00621CDB">
        <w:tc>
          <w:tcPr>
            <w:tcW w:w="5245" w:type="dxa"/>
            <w:tcBorders>
              <w:top w:val="single" w:sz="4" w:space="0" w:color="auto"/>
              <w:bottom w:val="single" w:sz="4" w:space="0" w:color="auto"/>
              <w:right w:val="single" w:sz="4" w:space="0" w:color="auto"/>
            </w:tcBorders>
          </w:tcPr>
          <w:p w14:paraId="07EF9AE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Опорно-усилительная станция (из расчета</w:t>
            </w:r>
          </w:p>
        </w:tc>
        <w:tc>
          <w:tcPr>
            <w:tcW w:w="3544" w:type="dxa"/>
            <w:tcBorders>
              <w:top w:val="single" w:sz="4" w:space="0" w:color="auto"/>
              <w:left w:val="single" w:sz="4" w:space="0" w:color="auto"/>
              <w:bottom w:val="nil"/>
              <w:right w:val="single" w:sz="4" w:space="0" w:color="auto"/>
            </w:tcBorders>
          </w:tcPr>
          <w:p w14:paraId="0E1669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1960" w:type="dxa"/>
            <w:tcBorders>
              <w:top w:val="single" w:sz="4" w:space="0" w:color="auto"/>
              <w:left w:val="single" w:sz="4" w:space="0" w:color="auto"/>
              <w:bottom w:val="nil"/>
              <w:right w:val="single" w:sz="4" w:space="0" w:color="auto"/>
            </w:tcBorders>
          </w:tcPr>
          <w:p w14:paraId="0CD889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3285" w:type="dxa"/>
            <w:tcBorders>
              <w:top w:val="single" w:sz="4" w:space="0" w:color="auto"/>
              <w:left w:val="single" w:sz="4" w:space="0" w:color="auto"/>
              <w:bottom w:val="nil"/>
            </w:tcBorders>
          </w:tcPr>
          <w:p w14:paraId="6A2628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0,1 - 0,15 га на</w:t>
            </w:r>
          </w:p>
        </w:tc>
      </w:tr>
      <w:tr w:rsidR="008E25B7" w:rsidRPr="008E25B7" w14:paraId="145D603E" w14:textId="77777777" w:rsidTr="00621CDB">
        <w:tc>
          <w:tcPr>
            <w:tcW w:w="5245" w:type="dxa"/>
            <w:tcBorders>
              <w:top w:val="single" w:sz="4" w:space="0" w:color="auto"/>
              <w:bottom w:val="single" w:sz="4" w:space="0" w:color="auto"/>
              <w:right w:val="single" w:sz="4" w:space="0" w:color="auto"/>
            </w:tcBorders>
          </w:tcPr>
          <w:p w14:paraId="53EA569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60 - 120 тыс. абонентов)</w:t>
            </w:r>
          </w:p>
        </w:tc>
        <w:tc>
          <w:tcPr>
            <w:tcW w:w="3544" w:type="dxa"/>
            <w:tcBorders>
              <w:top w:val="nil"/>
              <w:left w:val="single" w:sz="4" w:space="0" w:color="auto"/>
              <w:bottom w:val="single" w:sz="4" w:space="0" w:color="auto"/>
              <w:right w:val="single" w:sz="4" w:space="0" w:color="auto"/>
            </w:tcBorders>
          </w:tcPr>
          <w:p w14:paraId="600949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nil"/>
              <w:left w:val="single" w:sz="4" w:space="0" w:color="auto"/>
              <w:bottom w:val="single" w:sz="4" w:space="0" w:color="auto"/>
              <w:right w:val="single" w:sz="4" w:space="0" w:color="auto"/>
            </w:tcBorders>
          </w:tcPr>
          <w:p w14:paraId="5F67FB9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85" w:type="dxa"/>
            <w:tcBorders>
              <w:top w:val="nil"/>
              <w:left w:val="single" w:sz="4" w:space="0" w:color="auto"/>
              <w:bottom w:val="single" w:sz="4" w:space="0" w:color="auto"/>
            </w:tcBorders>
          </w:tcPr>
          <w:p w14:paraId="332B04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r>
      <w:tr w:rsidR="008E25B7" w:rsidRPr="008E25B7" w14:paraId="7ADFA65B" w14:textId="77777777" w:rsidTr="00621CDB">
        <w:tc>
          <w:tcPr>
            <w:tcW w:w="5245" w:type="dxa"/>
            <w:tcBorders>
              <w:top w:val="single" w:sz="4" w:space="0" w:color="auto"/>
              <w:bottom w:val="single" w:sz="4" w:space="0" w:color="auto"/>
              <w:right w:val="single" w:sz="4" w:space="0" w:color="auto"/>
            </w:tcBorders>
          </w:tcPr>
          <w:p w14:paraId="5D41F68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Блок станция проводного вещания (из расчета 30 - 60 тыс. абонентов)</w:t>
            </w:r>
          </w:p>
        </w:tc>
        <w:tc>
          <w:tcPr>
            <w:tcW w:w="3544" w:type="dxa"/>
            <w:tcBorders>
              <w:top w:val="single" w:sz="4" w:space="0" w:color="auto"/>
              <w:left w:val="single" w:sz="4" w:space="0" w:color="auto"/>
              <w:bottom w:val="single" w:sz="4" w:space="0" w:color="auto"/>
              <w:right w:val="single" w:sz="4" w:space="0" w:color="auto"/>
            </w:tcBorders>
          </w:tcPr>
          <w:p w14:paraId="469A6D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1960" w:type="dxa"/>
            <w:tcBorders>
              <w:top w:val="single" w:sz="4" w:space="0" w:color="auto"/>
              <w:left w:val="single" w:sz="4" w:space="0" w:color="auto"/>
              <w:bottom w:val="single" w:sz="4" w:space="0" w:color="auto"/>
              <w:right w:val="single" w:sz="4" w:space="0" w:color="auto"/>
            </w:tcBorders>
          </w:tcPr>
          <w:p w14:paraId="2D631D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3285" w:type="dxa"/>
            <w:tcBorders>
              <w:top w:val="single" w:sz="4" w:space="0" w:color="auto"/>
              <w:left w:val="single" w:sz="4" w:space="0" w:color="auto"/>
              <w:bottom w:val="single" w:sz="4" w:space="0" w:color="auto"/>
            </w:tcBorders>
          </w:tcPr>
          <w:p w14:paraId="4E6103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0,05 - 0,1 га на объект</w:t>
            </w:r>
          </w:p>
        </w:tc>
      </w:tr>
      <w:tr w:rsidR="008E25B7" w:rsidRPr="008E25B7" w14:paraId="1C6CA43B" w14:textId="77777777" w:rsidTr="00621CDB">
        <w:tc>
          <w:tcPr>
            <w:tcW w:w="5245" w:type="dxa"/>
            <w:tcBorders>
              <w:top w:val="single" w:sz="4" w:space="0" w:color="auto"/>
              <w:bottom w:val="single" w:sz="4" w:space="0" w:color="auto"/>
              <w:right w:val="single" w:sz="4" w:space="0" w:color="auto"/>
            </w:tcBorders>
          </w:tcPr>
          <w:p w14:paraId="70FDF16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Звуковые трансформаторные подстанции (из расчета на 10 - 12 тысяч абонентов)</w:t>
            </w:r>
          </w:p>
        </w:tc>
        <w:tc>
          <w:tcPr>
            <w:tcW w:w="3544" w:type="dxa"/>
            <w:tcBorders>
              <w:top w:val="single" w:sz="4" w:space="0" w:color="auto"/>
              <w:left w:val="single" w:sz="4" w:space="0" w:color="auto"/>
              <w:bottom w:val="single" w:sz="4" w:space="0" w:color="auto"/>
              <w:right w:val="single" w:sz="4" w:space="0" w:color="auto"/>
            </w:tcBorders>
          </w:tcPr>
          <w:p w14:paraId="592328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1960" w:type="dxa"/>
            <w:tcBorders>
              <w:top w:val="single" w:sz="4" w:space="0" w:color="auto"/>
              <w:left w:val="single" w:sz="4" w:space="0" w:color="auto"/>
              <w:bottom w:val="single" w:sz="4" w:space="0" w:color="auto"/>
              <w:right w:val="single" w:sz="4" w:space="0" w:color="auto"/>
            </w:tcBorders>
          </w:tcPr>
          <w:p w14:paraId="34E225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3285" w:type="dxa"/>
            <w:tcBorders>
              <w:top w:val="single" w:sz="4" w:space="0" w:color="auto"/>
              <w:left w:val="single" w:sz="4" w:space="0" w:color="auto"/>
              <w:bottom w:val="single" w:sz="4" w:space="0" w:color="auto"/>
            </w:tcBorders>
          </w:tcPr>
          <w:p w14:paraId="62BA34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50 - 70 кв. м на объект</w:t>
            </w:r>
          </w:p>
        </w:tc>
      </w:tr>
      <w:tr w:rsidR="008E25B7" w:rsidRPr="008E25B7" w14:paraId="07A21611" w14:textId="77777777" w:rsidTr="00621CDB">
        <w:tc>
          <w:tcPr>
            <w:tcW w:w="5245" w:type="dxa"/>
            <w:tcBorders>
              <w:top w:val="single" w:sz="4" w:space="0" w:color="auto"/>
              <w:bottom w:val="single" w:sz="4" w:space="0" w:color="auto"/>
              <w:right w:val="single" w:sz="4" w:space="0" w:color="auto"/>
            </w:tcBorders>
          </w:tcPr>
          <w:p w14:paraId="0EE531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Технический центр кабельного телевидения</w:t>
            </w:r>
          </w:p>
        </w:tc>
        <w:tc>
          <w:tcPr>
            <w:tcW w:w="3544" w:type="dxa"/>
            <w:tcBorders>
              <w:top w:val="single" w:sz="4" w:space="0" w:color="auto"/>
              <w:left w:val="single" w:sz="4" w:space="0" w:color="auto"/>
              <w:bottom w:val="single" w:sz="4" w:space="0" w:color="auto"/>
              <w:right w:val="single" w:sz="4" w:space="0" w:color="auto"/>
            </w:tcBorders>
          </w:tcPr>
          <w:p w14:paraId="09A5A2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1960" w:type="dxa"/>
            <w:tcBorders>
              <w:top w:val="single" w:sz="4" w:space="0" w:color="auto"/>
              <w:left w:val="single" w:sz="4" w:space="0" w:color="auto"/>
              <w:bottom w:val="single" w:sz="4" w:space="0" w:color="auto"/>
              <w:right w:val="single" w:sz="4" w:space="0" w:color="auto"/>
            </w:tcBorders>
          </w:tcPr>
          <w:p w14:paraId="325301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на жилой район</w:t>
            </w:r>
          </w:p>
        </w:tc>
        <w:tc>
          <w:tcPr>
            <w:tcW w:w="3285" w:type="dxa"/>
            <w:tcBorders>
              <w:top w:val="single" w:sz="4" w:space="0" w:color="auto"/>
              <w:left w:val="single" w:sz="4" w:space="0" w:color="auto"/>
              <w:bottom w:val="single" w:sz="4" w:space="0" w:color="auto"/>
            </w:tcBorders>
          </w:tcPr>
          <w:p w14:paraId="357940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0,3 - 0,5 га на объект</w:t>
            </w:r>
          </w:p>
        </w:tc>
      </w:tr>
      <w:tr w:rsidR="008E25B7" w:rsidRPr="008E25B7" w14:paraId="4562C326" w14:textId="77777777" w:rsidTr="00621CDB">
        <w:tc>
          <w:tcPr>
            <w:tcW w:w="14034" w:type="dxa"/>
            <w:gridSpan w:val="4"/>
            <w:tcBorders>
              <w:top w:val="single" w:sz="4" w:space="0" w:color="auto"/>
              <w:bottom w:val="single" w:sz="4" w:space="0" w:color="auto"/>
            </w:tcBorders>
          </w:tcPr>
          <w:p w14:paraId="70353C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lastRenderedPageBreak/>
              <w:t>Объекты коммунального хозяйства по обслуживанию инженерных коммуникаций (общих коллекторов)</w:t>
            </w:r>
          </w:p>
        </w:tc>
      </w:tr>
      <w:tr w:rsidR="008E25B7" w:rsidRPr="008E25B7" w14:paraId="204B0F53" w14:textId="77777777" w:rsidTr="00621CDB">
        <w:tc>
          <w:tcPr>
            <w:tcW w:w="5245" w:type="dxa"/>
            <w:tcBorders>
              <w:top w:val="single" w:sz="4" w:space="0" w:color="auto"/>
              <w:bottom w:val="single" w:sz="4" w:space="0" w:color="auto"/>
              <w:right w:val="single" w:sz="4" w:space="0" w:color="auto"/>
            </w:tcBorders>
          </w:tcPr>
          <w:p w14:paraId="78E5758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Диспетчерский пункт (из расчета 1 объект на 5 км городских коллекторов)</w:t>
            </w:r>
          </w:p>
        </w:tc>
        <w:tc>
          <w:tcPr>
            <w:tcW w:w="3544" w:type="dxa"/>
            <w:tcBorders>
              <w:top w:val="single" w:sz="4" w:space="0" w:color="auto"/>
              <w:left w:val="single" w:sz="4" w:space="0" w:color="auto"/>
              <w:bottom w:val="single" w:sz="4" w:space="0" w:color="auto"/>
              <w:right w:val="single" w:sz="4" w:space="0" w:color="auto"/>
            </w:tcBorders>
          </w:tcPr>
          <w:p w14:paraId="15DA85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7B2E0E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3285" w:type="dxa"/>
            <w:tcBorders>
              <w:top w:val="single" w:sz="4" w:space="0" w:color="auto"/>
              <w:left w:val="single" w:sz="4" w:space="0" w:color="auto"/>
              <w:bottom w:val="single" w:sz="4" w:space="0" w:color="auto"/>
            </w:tcBorders>
          </w:tcPr>
          <w:p w14:paraId="30DCC3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 кв. м (0,04 - 0,05 га)</w:t>
            </w:r>
          </w:p>
        </w:tc>
      </w:tr>
      <w:tr w:rsidR="008E25B7" w:rsidRPr="008E25B7" w14:paraId="40180899" w14:textId="77777777" w:rsidTr="00621CDB">
        <w:tc>
          <w:tcPr>
            <w:tcW w:w="5245" w:type="dxa"/>
            <w:tcBorders>
              <w:top w:val="single" w:sz="4" w:space="0" w:color="auto"/>
              <w:bottom w:val="single" w:sz="4" w:space="0" w:color="auto"/>
              <w:right w:val="single" w:sz="4" w:space="0" w:color="auto"/>
            </w:tcBorders>
          </w:tcPr>
          <w:p w14:paraId="7A97B05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Центральный диспетчерский пункт (из расчета 1 объект на каждые 5 км коммуникационных коллекторов)</w:t>
            </w:r>
          </w:p>
        </w:tc>
        <w:tc>
          <w:tcPr>
            <w:tcW w:w="3544" w:type="dxa"/>
            <w:tcBorders>
              <w:top w:val="single" w:sz="4" w:space="0" w:color="auto"/>
              <w:left w:val="single" w:sz="4" w:space="0" w:color="auto"/>
              <w:bottom w:val="single" w:sz="4" w:space="0" w:color="auto"/>
              <w:right w:val="single" w:sz="4" w:space="0" w:color="auto"/>
            </w:tcBorders>
          </w:tcPr>
          <w:p w14:paraId="285463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48858E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3285" w:type="dxa"/>
            <w:tcBorders>
              <w:top w:val="single" w:sz="4" w:space="0" w:color="auto"/>
              <w:left w:val="single" w:sz="4" w:space="0" w:color="auto"/>
              <w:bottom w:val="single" w:sz="4" w:space="0" w:color="auto"/>
            </w:tcBorders>
          </w:tcPr>
          <w:p w14:paraId="46C64A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350 кв. м (0,1 - 0,2 га)</w:t>
            </w:r>
          </w:p>
        </w:tc>
      </w:tr>
      <w:tr w:rsidR="008E25B7" w:rsidRPr="008E25B7" w14:paraId="1B12872C" w14:textId="77777777" w:rsidTr="00621CDB">
        <w:tc>
          <w:tcPr>
            <w:tcW w:w="5245" w:type="dxa"/>
            <w:tcBorders>
              <w:top w:val="single" w:sz="4" w:space="0" w:color="auto"/>
              <w:bottom w:val="single" w:sz="4" w:space="0" w:color="auto"/>
              <w:right w:val="single" w:sz="4" w:space="0" w:color="auto"/>
            </w:tcBorders>
          </w:tcPr>
          <w:p w14:paraId="750E992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Ремонтно-производственная база (из расчета 1 объект на каждые 100 км городских коллекторов)</w:t>
            </w:r>
          </w:p>
        </w:tc>
        <w:tc>
          <w:tcPr>
            <w:tcW w:w="3544" w:type="dxa"/>
            <w:tcBorders>
              <w:top w:val="single" w:sz="4" w:space="0" w:color="auto"/>
              <w:left w:val="single" w:sz="4" w:space="0" w:color="auto"/>
              <w:bottom w:val="single" w:sz="4" w:space="0" w:color="auto"/>
              <w:right w:val="single" w:sz="4" w:space="0" w:color="auto"/>
            </w:tcBorders>
          </w:tcPr>
          <w:p w14:paraId="4C16DA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23C22B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3285" w:type="dxa"/>
            <w:tcBorders>
              <w:top w:val="single" w:sz="4" w:space="0" w:color="auto"/>
              <w:left w:val="single" w:sz="4" w:space="0" w:color="auto"/>
              <w:bottom w:val="single" w:sz="4" w:space="0" w:color="auto"/>
            </w:tcBorders>
          </w:tcPr>
          <w:p w14:paraId="6B00DC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1500 кв. м (1,0 га на объект)</w:t>
            </w:r>
          </w:p>
        </w:tc>
      </w:tr>
      <w:tr w:rsidR="008E25B7" w:rsidRPr="008E25B7" w14:paraId="6CC94760" w14:textId="77777777" w:rsidTr="00621CDB">
        <w:tc>
          <w:tcPr>
            <w:tcW w:w="5245" w:type="dxa"/>
            <w:tcBorders>
              <w:top w:val="single" w:sz="4" w:space="0" w:color="auto"/>
              <w:bottom w:val="single" w:sz="4" w:space="0" w:color="auto"/>
              <w:right w:val="single" w:sz="4" w:space="0" w:color="auto"/>
            </w:tcBorders>
          </w:tcPr>
          <w:p w14:paraId="30D85D0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Диспетчерский пункт (из расчета 1 объект на 1,5 - 6 км внутриквартальных коллекторов)</w:t>
            </w:r>
          </w:p>
        </w:tc>
        <w:tc>
          <w:tcPr>
            <w:tcW w:w="3544" w:type="dxa"/>
            <w:tcBorders>
              <w:top w:val="single" w:sz="4" w:space="0" w:color="auto"/>
              <w:left w:val="single" w:sz="4" w:space="0" w:color="auto"/>
              <w:bottom w:val="single" w:sz="4" w:space="0" w:color="auto"/>
              <w:right w:val="single" w:sz="4" w:space="0" w:color="auto"/>
            </w:tcBorders>
          </w:tcPr>
          <w:p w14:paraId="7776B3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1FC3F3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3285" w:type="dxa"/>
            <w:tcBorders>
              <w:top w:val="single" w:sz="4" w:space="0" w:color="auto"/>
              <w:left w:val="single" w:sz="4" w:space="0" w:color="auto"/>
              <w:bottom w:val="single" w:sz="4" w:space="0" w:color="auto"/>
            </w:tcBorders>
          </w:tcPr>
          <w:p w14:paraId="3B70AD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 кв. м (0,04 - 0,05 га)</w:t>
            </w:r>
          </w:p>
        </w:tc>
      </w:tr>
      <w:tr w:rsidR="008E25B7" w:rsidRPr="008E25B7" w14:paraId="2452A292" w14:textId="77777777" w:rsidTr="00621CDB">
        <w:tc>
          <w:tcPr>
            <w:tcW w:w="5245" w:type="dxa"/>
            <w:tcBorders>
              <w:top w:val="single" w:sz="4" w:space="0" w:color="auto"/>
              <w:bottom w:val="single" w:sz="4" w:space="0" w:color="auto"/>
              <w:right w:val="single" w:sz="4" w:space="0" w:color="auto"/>
            </w:tcBorders>
          </w:tcPr>
          <w:p w14:paraId="00C411E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Производственное помещение для обслуживания внутриквартирных коллекторов (из расчета 1 объект на каждый административный округ)</w:t>
            </w:r>
          </w:p>
        </w:tc>
        <w:tc>
          <w:tcPr>
            <w:tcW w:w="3544" w:type="dxa"/>
            <w:tcBorders>
              <w:top w:val="single" w:sz="4" w:space="0" w:color="auto"/>
              <w:left w:val="single" w:sz="4" w:space="0" w:color="auto"/>
              <w:bottom w:val="single" w:sz="4" w:space="0" w:color="auto"/>
              <w:right w:val="single" w:sz="4" w:space="0" w:color="auto"/>
            </w:tcBorders>
          </w:tcPr>
          <w:p w14:paraId="7CEFB7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1960" w:type="dxa"/>
            <w:tcBorders>
              <w:top w:val="single" w:sz="4" w:space="0" w:color="auto"/>
              <w:left w:val="single" w:sz="4" w:space="0" w:color="auto"/>
              <w:bottom w:val="single" w:sz="4" w:space="0" w:color="auto"/>
              <w:right w:val="single" w:sz="4" w:space="0" w:color="auto"/>
            </w:tcBorders>
          </w:tcPr>
          <w:p w14:paraId="1364D7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3285" w:type="dxa"/>
            <w:tcBorders>
              <w:top w:val="single" w:sz="4" w:space="0" w:color="auto"/>
              <w:left w:val="single" w:sz="4" w:space="0" w:color="auto"/>
              <w:bottom w:val="single" w:sz="4" w:space="0" w:color="auto"/>
            </w:tcBorders>
          </w:tcPr>
          <w:p w14:paraId="1EAE6B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500 - 700 кв. м (0,25 - 0,3 га)</w:t>
            </w:r>
          </w:p>
        </w:tc>
      </w:tr>
    </w:tbl>
    <w:p w14:paraId="113393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2A41042" w14:textId="21045B70"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811CB8">
        <w:rPr>
          <w:rFonts w:ascii="Times New Roman CYR" w:hAnsi="Times New Roman CYR" w:cs="Times New Roman CYR"/>
          <w:b/>
          <w:bCs/>
          <w:color w:val="26282F"/>
          <w:sz w:val="24"/>
          <w:szCs w:val="24"/>
        </w:rPr>
        <w:t>63</w:t>
      </w:r>
    </w:p>
    <w:p w14:paraId="6B1074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58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gridCol w:w="2940"/>
        <w:gridCol w:w="13"/>
      </w:tblGrid>
      <w:tr w:rsidR="008E25B7" w:rsidRPr="008E25B7" w14:paraId="480B9D9B" w14:textId="77777777" w:rsidTr="00811CB8">
        <w:trPr>
          <w:gridAfter w:val="1"/>
          <w:wAfter w:w="13" w:type="dxa"/>
        </w:trPr>
        <w:tc>
          <w:tcPr>
            <w:tcW w:w="10632" w:type="dxa"/>
            <w:tcBorders>
              <w:top w:val="single" w:sz="4" w:space="0" w:color="auto"/>
              <w:bottom w:val="single" w:sz="4" w:space="0" w:color="auto"/>
              <w:right w:val="single" w:sz="4" w:space="0" w:color="auto"/>
            </w:tcBorders>
          </w:tcPr>
          <w:p w14:paraId="716307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Сооружение связи</w:t>
            </w:r>
          </w:p>
        </w:tc>
        <w:tc>
          <w:tcPr>
            <w:tcW w:w="2940" w:type="dxa"/>
            <w:tcBorders>
              <w:top w:val="single" w:sz="4" w:space="0" w:color="auto"/>
              <w:left w:val="single" w:sz="4" w:space="0" w:color="auto"/>
              <w:bottom w:val="single" w:sz="4" w:space="0" w:color="auto"/>
            </w:tcBorders>
          </w:tcPr>
          <w:p w14:paraId="7F24F6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Размер земельного участка, га</w:t>
            </w:r>
          </w:p>
        </w:tc>
      </w:tr>
      <w:tr w:rsidR="008E25B7" w:rsidRPr="008E25B7" w14:paraId="1A5DBEC5" w14:textId="77777777" w:rsidTr="00811CB8">
        <w:tc>
          <w:tcPr>
            <w:tcW w:w="13585" w:type="dxa"/>
            <w:gridSpan w:val="3"/>
            <w:tcBorders>
              <w:top w:val="single" w:sz="4" w:space="0" w:color="auto"/>
              <w:bottom w:val="single" w:sz="4" w:space="0" w:color="auto"/>
            </w:tcBorders>
          </w:tcPr>
          <w:p w14:paraId="00AA25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Кабельные линии</w:t>
            </w:r>
          </w:p>
        </w:tc>
      </w:tr>
      <w:tr w:rsidR="008E25B7" w:rsidRPr="008E25B7" w14:paraId="2502CDFC" w14:textId="77777777" w:rsidTr="00811CB8">
        <w:trPr>
          <w:gridAfter w:val="1"/>
          <w:wAfter w:w="13" w:type="dxa"/>
        </w:trPr>
        <w:tc>
          <w:tcPr>
            <w:tcW w:w="10632" w:type="dxa"/>
            <w:tcBorders>
              <w:top w:val="single" w:sz="4" w:space="0" w:color="auto"/>
              <w:bottom w:val="nil"/>
              <w:right w:val="single" w:sz="4" w:space="0" w:color="auto"/>
            </w:tcBorders>
          </w:tcPr>
          <w:p w14:paraId="196C562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Необслуживаемые усилительные пункты в металлических цистернах:</w:t>
            </w:r>
          </w:p>
        </w:tc>
        <w:tc>
          <w:tcPr>
            <w:tcW w:w="2940" w:type="dxa"/>
            <w:tcBorders>
              <w:top w:val="single" w:sz="4" w:space="0" w:color="auto"/>
              <w:left w:val="single" w:sz="4" w:space="0" w:color="auto"/>
              <w:bottom w:val="nil"/>
            </w:tcBorders>
          </w:tcPr>
          <w:p w14:paraId="6C30BE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33BA780" w14:textId="77777777" w:rsidTr="00811CB8">
        <w:trPr>
          <w:gridAfter w:val="1"/>
          <w:wAfter w:w="13" w:type="dxa"/>
        </w:trPr>
        <w:tc>
          <w:tcPr>
            <w:tcW w:w="10632" w:type="dxa"/>
            <w:tcBorders>
              <w:top w:val="nil"/>
              <w:bottom w:val="nil"/>
              <w:right w:val="single" w:sz="4" w:space="0" w:color="auto"/>
            </w:tcBorders>
          </w:tcPr>
          <w:p w14:paraId="77A50B9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уровне грунтовых вод на глубине до 0,4 м</w:t>
            </w:r>
          </w:p>
        </w:tc>
        <w:tc>
          <w:tcPr>
            <w:tcW w:w="2940" w:type="dxa"/>
            <w:tcBorders>
              <w:top w:val="nil"/>
              <w:left w:val="single" w:sz="4" w:space="0" w:color="auto"/>
              <w:bottom w:val="nil"/>
            </w:tcBorders>
          </w:tcPr>
          <w:p w14:paraId="11BAB8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0,021</w:t>
            </w:r>
          </w:p>
        </w:tc>
      </w:tr>
      <w:tr w:rsidR="008E25B7" w:rsidRPr="008E25B7" w14:paraId="04FF608A" w14:textId="77777777" w:rsidTr="00811CB8">
        <w:trPr>
          <w:gridAfter w:val="1"/>
          <w:wAfter w:w="13" w:type="dxa"/>
        </w:trPr>
        <w:tc>
          <w:tcPr>
            <w:tcW w:w="10632" w:type="dxa"/>
            <w:tcBorders>
              <w:top w:val="nil"/>
              <w:bottom w:val="nil"/>
              <w:right w:val="single" w:sz="4" w:space="0" w:color="auto"/>
            </w:tcBorders>
          </w:tcPr>
          <w:p w14:paraId="6295A61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на глубине от 0,4 до 1,3 м</w:t>
            </w:r>
          </w:p>
        </w:tc>
        <w:tc>
          <w:tcPr>
            <w:tcW w:w="2940" w:type="dxa"/>
            <w:tcBorders>
              <w:top w:val="nil"/>
              <w:left w:val="single" w:sz="4" w:space="0" w:color="auto"/>
              <w:bottom w:val="nil"/>
            </w:tcBorders>
          </w:tcPr>
          <w:p w14:paraId="221119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0,013</w:t>
            </w:r>
          </w:p>
        </w:tc>
      </w:tr>
      <w:tr w:rsidR="008E25B7" w:rsidRPr="008E25B7" w14:paraId="7F149E1B" w14:textId="77777777" w:rsidTr="00811CB8">
        <w:trPr>
          <w:gridAfter w:val="1"/>
          <w:wAfter w:w="13" w:type="dxa"/>
        </w:trPr>
        <w:tc>
          <w:tcPr>
            <w:tcW w:w="10632" w:type="dxa"/>
            <w:tcBorders>
              <w:top w:val="nil"/>
              <w:bottom w:val="single" w:sz="4" w:space="0" w:color="auto"/>
              <w:right w:val="single" w:sz="4" w:space="0" w:color="auto"/>
            </w:tcBorders>
          </w:tcPr>
          <w:p w14:paraId="5427406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на глубине более 1,3 м</w:t>
            </w:r>
          </w:p>
        </w:tc>
        <w:tc>
          <w:tcPr>
            <w:tcW w:w="2940" w:type="dxa"/>
            <w:tcBorders>
              <w:top w:val="nil"/>
              <w:left w:val="single" w:sz="4" w:space="0" w:color="auto"/>
              <w:bottom w:val="single" w:sz="4" w:space="0" w:color="auto"/>
            </w:tcBorders>
          </w:tcPr>
          <w:p w14:paraId="00DED1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0,006</w:t>
            </w:r>
          </w:p>
        </w:tc>
      </w:tr>
      <w:tr w:rsidR="008E25B7" w:rsidRPr="008E25B7" w14:paraId="4940C002" w14:textId="77777777" w:rsidTr="00811CB8">
        <w:trPr>
          <w:gridAfter w:val="1"/>
          <w:wAfter w:w="13" w:type="dxa"/>
        </w:trPr>
        <w:tc>
          <w:tcPr>
            <w:tcW w:w="10632" w:type="dxa"/>
            <w:tcBorders>
              <w:top w:val="single" w:sz="4" w:space="0" w:color="auto"/>
              <w:bottom w:val="single" w:sz="4" w:space="0" w:color="auto"/>
              <w:right w:val="single" w:sz="4" w:space="0" w:color="auto"/>
            </w:tcBorders>
          </w:tcPr>
          <w:p w14:paraId="5502606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Необслуживаемые усилительные пункты в контейнерах</w:t>
            </w:r>
          </w:p>
        </w:tc>
        <w:tc>
          <w:tcPr>
            <w:tcW w:w="2940" w:type="dxa"/>
            <w:tcBorders>
              <w:top w:val="single" w:sz="4" w:space="0" w:color="auto"/>
              <w:left w:val="single" w:sz="4" w:space="0" w:color="auto"/>
              <w:bottom w:val="single" w:sz="4" w:space="0" w:color="auto"/>
            </w:tcBorders>
          </w:tcPr>
          <w:p w14:paraId="573938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0,001</w:t>
            </w:r>
          </w:p>
        </w:tc>
      </w:tr>
      <w:tr w:rsidR="008E25B7" w:rsidRPr="008E25B7" w14:paraId="2445D999" w14:textId="77777777" w:rsidTr="00811CB8">
        <w:trPr>
          <w:gridAfter w:val="1"/>
          <w:wAfter w:w="13" w:type="dxa"/>
        </w:trPr>
        <w:tc>
          <w:tcPr>
            <w:tcW w:w="10632" w:type="dxa"/>
            <w:tcBorders>
              <w:top w:val="single" w:sz="4" w:space="0" w:color="auto"/>
              <w:bottom w:val="single" w:sz="4" w:space="0" w:color="auto"/>
              <w:right w:val="single" w:sz="4" w:space="0" w:color="auto"/>
            </w:tcBorders>
          </w:tcPr>
          <w:p w14:paraId="5412E12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Обслуживаемые усилительные пункты и сетевые узлы выделения</w:t>
            </w:r>
          </w:p>
        </w:tc>
        <w:tc>
          <w:tcPr>
            <w:tcW w:w="2940" w:type="dxa"/>
            <w:tcBorders>
              <w:top w:val="single" w:sz="4" w:space="0" w:color="auto"/>
              <w:left w:val="single" w:sz="4" w:space="0" w:color="auto"/>
              <w:bottom w:val="single" w:sz="4" w:space="0" w:color="auto"/>
            </w:tcBorders>
          </w:tcPr>
          <w:p w14:paraId="735523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0,29</w:t>
            </w:r>
          </w:p>
        </w:tc>
      </w:tr>
      <w:tr w:rsidR="008E25B7" w:rsidRPr="008E25B7" w14:paraId="2D3F7DDF" w14:textId="77777777" w:rsidTr="00811CB8">
        <w:trPr>
          <w:gridAfter w:val="1"/>
          <w:wAfter w:w="13" w:type="dxa"/>
        </w:trPr>
        <w:tc>
          <w:tcPr>
            <w:tcW w:w="10632" w:type="dxa"/>
            <w:tcBorders>
              <w:top w:val="single" w:sz="4" w:space="0" w:color="auto"/>
              <w:bottom w:val="single" w:sz="4" w:space="0" w:color="auto"/>
              <w:right w:val="single" w:sz="4" w:space="0" w:color="auto"/>
            </w:tcBorders>
          </w:tcPr>
          <w:p w14:paraId="26B975E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Вспомогательные осевые узлы выделения</w:t>
            </w:r>
          </w:p>
        </w:tc>
        <w:tc>
          <w:tcPr>
            <w:tcW w:w="2940" w:type="dxa"/>
            <w:tcBorders>
              <w:top w:val="single" w:sz="4" w:space="0" w:color="auto"/>
              <w:left w:val="single" w:sz="4" w:space="0" w:color="auto"/>
              <w:bottom w:val="single" w:sz="4" w:space="0" w:color="auto"/>
            </w:tcBorders>
          </w:tcPr>
          <w:p w14:paraId="33ED2F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1,55</w:t>
            </w:r>
          </w:p>
        </w:tc>
      </w:tr>
      <w:tr w:rsidR="008E25B7" w:rsidRPr="008E25B7" w14:paraId="6626BF27" w14:textId="77777777" w:rsidTr="00811CB8">
        <w:trPr>
          <w:gridAfter w:val="1"/>
          <w:wAfter w:w="13" w:type="dxa"/>
        </w:trPr>
        <w:tc>
          <w:tcPr>
            <w:tcW w:w="10632" w:type="dxa"/>
            <w:tcBorders>
              <w:top w:val="single" w:sz="4" w:space="0" w:color="auto"/>
              <w:bottom w:val="nil"/>
              <w:right w:val="single" w:sz="4" w:space="0" w:color="auto"/>
            </w:tcBorders>
          </w:tcPr>
          <w:p w14:paraId="77CCA17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Сетевые узлы управления и коммутации с заглубленными зданиями площадью (кв. м):</w:t>
            </w:r>
          </w:p>
        </w:tc>
        <w:tc>
          <w:tcPr>
            <w:tcW w:w="2940" w:type="dxa"/>
            <w:tcBorders>
              <w:top w:val="single" w:sz="4" w:space="0" w:color="auto"/>
              <w:left w:val="single" w:sz="4" w:space="0" w:color="auto"/>
              <w:bottom w:val="nil"/>
            </w:tcBorders>
          </w:tcPr>
          <w:p w14:paraId="005C0B3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53C17B5" w14:textId="77777777" w:rsidTr="00811CB8">
        <w:trPr>
          <w:gridAfter w:val="1"/>
          <w:wAfter w:w="13" w:type="dxa"/>
        </w:trPr>
        <w:tc>
          <w:tcPr>
            <w:tcW w:w="10632" w:type="dxa"/>
            <w:tcBorders>
              <w:top w:val="nil"/>
              <w:bottom w:val="nil"/>
              <w:right w:val="single" w:sz="4" w:space="0" w:color="auto"/>
            </w:tcBorders>
          </w:tcPr>
          <w:p w14:paraId="77801F4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3000</w:t>
            </w:r>
          </w:p>
        </w:tc>
        <w:tc>
          <w:tcPr>
            <w:tcW w:w="2940" w:type="dxa"/>
            <w:tcBorders>
              <w:top w:val="nil"/>
              <w:left w:val="single" w:sz="4" w:space="0" w:color="auto"/>
              <w:bottom w:val="nil"/>
            </w:tcBorders>
          </w:tcPr>
          <w:p w14:paraId="093C9C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1,98</w:t>
            </w:r>
          </w:p>
        </w:tc>
      </w:tr>
      <w:tr w:rsidR="008E25B7" w:rsidRPr="008E25B7" w14:paraId="126644D5" w14:textId="77777777" w:rsidTr="00811CB8">
        <w:trPr>
          <w:gridAfter w:val="1"/>
          <w:wAfter w:w="13" w:type="dxa"/>
        </w:trPr>
        <w:tc>
          <w:tcPr>
            <w:tcW w:w="10632" w:type="dxa"/>
            <w:tcBorders>
              <w:top w:val="nil"/>
              <w:bottom w:val="nil"/>
              <w:right w:val="single" w:sz="4" w:space="0" w:color="auto"/>
            </w:tcBorders>
          </w:tcPr>
          <w:p w14:paraId="1D666B4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6000</w:t>
            </w:r>
          </w:p>
        </w:tc>
        <w:tc>
          <w:tcPr>
            <w:tcW w:w="2940" w:type="dxa"/>
            <w:tcBorders>
              <w:top w:val="nil"/>
              <w:left w:val="single" w:sz="4" w:space="0" w:color="auto"/>
              <w:bottom w:val="nil"/>
            </w:tcBorders>
          </w:tcPr>
          <w:p w14:paraId="7D2F15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r>
      <w:tr w:rsidR="008E25B7" w:rsidRPr="008E25B7" w14:paraId="6D5F990B" w14:textId="77777777" w:rsidTr="00811CB8">
        <w:trPr>
          <w:gridAfter w:val="1"/>
          <w:wAfter w:w="13" w:type="dxa"/>
        </w:trPr>
        <w:tc>
          <w:tcPr>
            <w:tcW w:w="10632" w:type="dxa"/>
            <w:tcBorders>
              <w:top w:val="nil"/>
              <w:bottom w:val="single" w:sz="4" w:space="0" w:color="auto"/>
              <w:right w:val="single" w:sz="4" w:space="0" w:color="auto"/>
            </w:tcBorders>
          </w:tcPr>
          <w:p w14:paraId="786B63E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9000</w:t>
            </w:r>
          </w:p>
        </w:tc>
        <w:tc>
          <w:tcPr>
            <w:tcW w:w="2940" w:type="dxa"/>
            <w:tcBorders>
              <w:top w:val="nil"/>
              <w:left w:val="single" w:sz="4" w:space="0" w:color="auto"/>
              <w:bottom w:val="single" w:sz="4" w:space="0" w:color="auto"/>
            </w:tcBorders>
          </w:tcPr>
          <w:p w14:paraId="4AE5CF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4,10</w:t>
            </w:r>
          </w:p>
        </w:tc>
      </w:tr>
      <w:tr w:rsidR="008E25B7" w:rsidRPr="008E25B7" w14:paraId="171C7492" w14:textId="77777777" w:rsidTr="00811CB8">
        <w:trPr>
          <w:gridAfter w:val="1"/>
          <w:wAfter w:w="13" w:type="dxa"/>
        </w:trPr>
        <w:tc>
          <w:tcPr>
            <w:tcW w:w="10632" w:type="dxa"/>
            <w:tcBorders>
              <w:top w:val="single" w:sz="4" w:space="0" w:color="auto"/>
              <w:bottom w:val="single" w:sz="4" w:space="0" w:color="auto"/>
              <w:right w:val="single" w:sz="4" w:space="0" w:color="auto"/>
            </w:tcBorders>
          </w:tcPr>
          <w:p w14:paraId="077F1F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Технические службы кабельных участков</w:t>
            </w:r>
          </w:p>
        </w:tc>
        <w:tc>
          <w:tcPr>
            <w:tcW w:w="2940" w:type="dxa"/>
            <w:tcBorders>
              <w:top w:val="single" w:sz="4" w:space="0" w:color="auto"/>
              <w:left w:val="single" w:sz="4" w:space="0" w:color="auto"/>
              <w:bottom w:val="single" w:sz="4" w:space="0" w:color="auto"/>
            </w:tcBorders>
          </w:tcPr>
          <w:p w14:paraId="32F5B4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0,15</w:t>
            </w:r>
          </w:p>
        </w:tc>
      </w:tr>
      <w:tr w:rsidR="008E25B7" w:rsidRPr="008E25B7" w14:paraId="40BD811B" w14:textId="77777777" w:rsidTr="00811CB8">
        <w:trPr>
          <w:gridAfter w:val="1"/>
          <w:wAfter w:w="13" w:type="dxa"/>
        </w:trPr>
        <w:tc>
          <w:tcPr>
            <w:tcW w:w="10632" w:type="dxa"/>
            <w:tcBorders>
              <w:top w:val="single" w:sz="4" w:space="0" w:color="auto"/>
              <w:bottom w:val="single" w:sz="4" w:space="0" w:color="auto"/>
              <w:right w:val="single" w:sz="4" w:space="0" w:color="auto"/>
            </w:tcBorders>
          </w:tcPr>
          <w:p w14:paraId="39B0B5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Службы районов технической эксплуатации кабельных и радиорелейных магистралей</w:t>
            </w:r>
          </w:p>
        </w:tc>
        <w:tc>
          <w:tcPr>
            <w:tcW w:w="2940" w:type="dxa"/>
            <w:tcBorders>
              <w:top w:val="single" w:sz="4" w:space="0" w:color="auto"/>
              <w:left w:val="single" w:sz="4" w:space="0" w:color="auto"/>
              <w:bottom w:val="single" w:sz="4" w:space="0" w:color="auto"/>
            </w:tcBorders>
          </w:tcPr>
          <w:p w14:paraId="4B2AB7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0,37</w:t>
            </w:r>
          </w:p>
        </w:tc>
      </w:tr>
      <w:tr w:rsidR="008E25B7" w:rsidRPr="008E25B7" w14:paraId="39E17757" w14:textId="77777777" w:rsidTr="00811CB8">
        <w:tc>
          <w:tcPr>
            <w:tcW w:w="13585" w:type="dxa"/>
            <w:gridSpan w:val="3"/>
            <w:tcBorders>
              <w:top w:val="single" w:sz="4" w:space="0" w:color="auto"/>
              <w:bottom w:val="single" w:sz="4" w:space="0" w:color="auto"/>
            </w:tcBorders>
          </w:tcPr>
          <w:p w14:paraId="618B58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lastRenderedPageBreak/>
              <w:t>Радиорелейные линии</w:t>
            </w:r>
          </w:p>
        </w:tc>
      </w:tr>
      <w:tr w:rsidR="008E25B7" w:rsidRPr="008E25B7" w14:paraId="4E59DD39" w14:textId="77777777" w:rsidTr="00811CB8">
        <w:trPr>
          <w:gridAfter w:val="1"/>
          <w:wAfter w:w="13" w:type="dxa"/>
        </w:trPr>
        <w:tc>
          <w:tcPr>
            <w:tcW w:w="10632" w:type="dxa"/>
            <w:tcBorders>
              <w:top w:val="single" w:sz="4" w:space="0" w:color="auto"/>
              <w:bottom w:val="nil"/>
              <w:right w:val="single" w:sz="4" w:space="0" w:color="auto"/>
            </w:tcBorders>
          </w:tcPr>
          <w:p w14:paraId="19AC1C8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Узловые радиорелейные станции с мачтой или башней высотой (м):</w:t>
            </w:r>
          </w:p>
        </w:tc>
        <w:tc>
          <w:tcPr>
            <w:tcW w:w="2940" w:type="dxa"/>
            <w:tcBorders>
              <w:top w:val="single" w:sz="4" w:space="0" w:color="auto"/>
              <w:left w:val="single" w:sz="4" w:space="0" w:color="auto"/>
              <w:bottom w:val="nil"/>
            </w:tcBorders>
          </w:tcPr>
          <w:p w14:paraId="7ACE10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F6F7ADE" w14:textId="77777777" w:rsidTr="00811CB8">
        <w:trPr>
          <w:gridAfter w:val="1"/>
          <w:wAfter w:w="13" w:type="dxa"/>
        </w:trPr>
        <w:tc>
          <w:tcPr>
            <w:tcW w:w="10632" w:type="dxa"/>
            <w:tcBorders>
              <w:top w:val="nil"/>
              <w:bottom w:val="nil"/>
              <w:right w:val="single" w:sz="4" w:space="0" w:color="auto"/>
            </w:tcBorders>
          </w:tcPr>
          <w:p w14:paraId="6888BE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940" w:type="dxa"/>
            <w:tcBorders>
              <w:top w:val="nil"/>
              <w:left w:val="single" w:sz="4" w:space="0" w:color="auto"/>
              <w:bottom w:val="nil"/>
            </w:tcBorders>
          </w:tcPr>
          <w:p w14:paraId="610608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0,80 / 0,30</w:t>
            </w:r>
          </w:p>
        </w:tc>
      </w:tr>
      <w:tr w:rsidR="008E25B7" w:rsidRPr="008E25B7" w14:paraId="7F930647" w14:textId="77777777" w:rsidTr="00811CB8">
        <w:trPr>
          <w:gridAfter w:val="1"/>
          <w:wAfter w:w="13" w:type="dxa"/>
        </w:trPr>
        <w:tc>
          <w:tcPr>
            <w:tcW w:w="10632" w:type="dxa"/>
            <w:tcBorders>
              <w:top w:val="nil"/>
              <w:bottom w:val="nil"/>
              <w:right w:val="single" w:sz="4" w:space="0" w:color="auto"/>
            </w:tcBorders>
          </w:tcPr>
          <w:p w14:paraId="32C96D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940" w:type="dxa"/>
            <w:tcBorders>
              <w:top w:val="nil"/>
              <w:left w:val="single" w:sz="4" w:space="0" w:color="auto"/>
              <w:bottom w:val="nil"/>
            </w:tcBorders>
          </w:tcPr>
          <w:p w14:paraId="747D22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 / 0,40</w:t>
            </w:r>
          </w:p>
        </w:tc>
      </w:tr>
      <w:tr w:rsidR="008E25B7" w:rsidRPr="008E25B7" w14:paraId="57666707" w14:textId="77777777" w:rsidTr="00811CB8">
        <w:trPr>
          <w:gridAfter w:val="1"/>
          <w:wAfter w:w="13" w:type="dxa"/>
        </w:trPr>
        <w:tc>
          <w:tcPr>
            <w:tcW w:w="10632" w:type="dxa"/>
            <w:tcBorders>
              <w:top w:val="nil"/>
              <w:bottom w:val="nil"/>
              <w:right w:val="single" w:sz="4" w:space="0" w:color="auto"/>
            </w:tcBorders>
          </w:tcPr>
          <w:p w14:paraId="4664DE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2940" w:type="dxa"/>
            <w:tcBorders>
              <w:top w:val="nil"/>
              <w:left w:val="single" w:sz="4" w:space="0" w:color="auto"/>
              <w:bottom w:val="nil"/>
            </w:tcBorders>
          </w:tcPr>
          <w:p w14:paraId="26B060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 / 0,45</w:t>
            </w:r>
          </w:p>
        </w:tc>
      </w:tr>
      <w:tr w:rsidR="008E25B7" w:rsidRPr="008E25B7" w14:paraId="755F561A" w14:textId="77777777" w:rsidTr="00811CB8">
        <w:trPr>
          <w:gridAfter w:val="1"/>
          <w:wAfter w:w="13" w:type="dxa"/>
        </w:trPr>
        <w:tc>
          <w:tcPr>
            <w:tcW w:w="10632" w:type="dxa"/>
            <w:tcBorders>
              <w:top w:val="nil"/>
              <w:bottom w:val="nil"/>
              <w:right w:val="single" w:sz="4" w:space="0" w:color="auto"/>
            </w:tcBorders>
          </w:tcPr>
          <w:p w14:paraId="0E8B58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2940" w:type="dxa"/>
            <w:tcBorders>
              <w:top w:val="nil"/>
              <w:left w:val="single" w:sz="4" w:space="0" w:color="auto"/>
              <w:bottom w:val="nil"/>
            </w:tcBorders>
          </w:tcPr>
          <w:p w14:paraId="12D7A1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1,30 / 0,50</w:t>
            </w:r>
          </w:p>
        </w:tc>
      </w:tr>
      <w:tr w:rsidR="008E25B7" w:rsidRPr="008E25B7" w14:paraId="0DE1A14F" w14:textId="77777777" w:rsidTr="00811CB8">
        <w:trPr>
          <w:gridAfter w:val="1"/>
          <w:wAfter w:w="13" w:type="dxa"/>
        </w:trPr>
        <w:tc>
          <w:tcPr>
            <w:tcW w:w="10632" w:type="dxa"/>
            <w:tcBorders>
              <w:top w:val="nil"/>
              <w:bottom w:val="nil"/>
              <w:right w:val="single" w:sz="4" w:space="0" w:color="auto"/>
            </w:tcBorders>
          </w:tcPr>
          <w:p w14:paraId="657716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2940" w:type="dxa"/>
            <w:tcBorders>
              <w:top w:val="nil"/>
              <w:left w:val="single" w:sz="4" w:space="0" w:color="auto"/>
              <w:bottom w:val="nil"/>
            </w:tcBorders>
          </w:tcPr>
          <w:p w14:paraId="24A2A0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1,40 / 0,55</w:t>
            </w:r>
          </w:p>
        </w:tc>
      </w:tr>
      <w:tr w:rsidR="008E25B7" w:rsidRPr="008E25B7" w14:paraId="2A3749FC" w14:textId="77777777" w:rsidTr="00811CB8">
        <w:trPr>
          <w:gridAfter w:val="1"/>
          <w:wAfter w:w="13" w:type="dxa"/>
        </w:trPr>
        <w:tc>
          <w:tcPr>
            <w:tcW w:w="10632" w:type="dxa"/>
            <w:tcBorders>
              <w:top w:val="nil"/>
              <w:bottom w:val="nil"/>
              <w:right w:val="single" w:sz="4" w:space="0" w:color="auto"/>
            </w:tcBorders>
          </w:tcPr>
          <w:p w14:paraId="23F5FD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w:t>
            </w:r>
          </w:p>
        </w:tc>
        <w:tc>
          <w:tcPr>
            <w:tcW w:w="2940" w:type="dxa"/>
            <w:tcBorders>
              <w:top w:val="nil"/>
              <w:left w:val="single" w:sz="4" w:space="0" w:color="auto"/>
              <w:bottom w:val="nil"/>
            </w:tcBorders>
          </w:tcPr>
          <w:p w14:paraId="2F13EB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 / 0,60</w:t>
            </w:r>
          </w:p>
        </w:tc>
      </w:tr>
      <w:tr w:rsidR="008E25B7" w:rsidRPr="008E25B7" w14:paraId="00A6B775" w14:textId="77777777" w:rsidTr="00811CB8">
        <w:trPr>
          <w:gridAfter w:val="1"/>
          <w:wAfter w:w="13" w:type="dxa"/>
        </w:trPr>
        <w:tc>
          <w:tcPr>
            <w:tcW w:w="10632" w:type="dxa"/>
            <w:tcBorders>
              <w:top w:val="nil"/>
              <w:bottom w:val="nil"/>
              <w:right w:val="single" w:sz="4" w:space="0" w:color="auto"/>
            </w:tcBorders>
          </w:tcPr>
          <w:p w14:paraId="261E0D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940" w:type="dxa"/>
            <w:tcBorders>
              <w:top w:val="nil"/>
              <w:left w:val="single" w:sz="4" w:space="0" w:color="auto"/>
              <w:bottom w:val="nil"/>
            </w:tcBorders>
          </w:tcPr>
          <w:p w14:paraId="6A0944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1,65 / 0,70</w:t>
            </w:r>
          </w:p>
        </w:tc>
      </w:tr>
      <w:tr w:rsidR="008E25B7" w:rsidRPr="008E25B7" w14:paraId="15BF30B4" w14:textId="77777777" w:rsidTr="00811CB8">
        <w:trPr>
          <w:gridAfter w:val="1"/>
          <w:wAfter w:w="13" w:type="dxa"/>
        </w:trPr>
        <w:tc>
          <w:tcPr>
            <w:tcW w:w="10632" w:type="dxa"/>
            <w:tcBorders>
              <w:top w:val="nil"/>
              <w:bottom w:val="nil"/>
              <w:right w:val="single" w:sz="4" w:space="0" w:color="auto"/>
            </w:tcBorders>
          </w:tcPr>
          <w:p w14:paraId="16D8B8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w:t>
            </w:r>
          </w:p>
        </w:tc>
        <w:tc>
          <w:tcPr>
            <w:tcW w:w="2940" w:type="dxa"/>
            <w:tcBorders>
              <w:top w:val="nil"/>
              <w:left w:val="single" w:sz="4" w:space="0" w:color="auto"/>
              <w:bottom w:val="nil"/>
            </w:tcBorders>
          </w:tcPr>
          <w:p w14:paraId="131E8A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1,90 / 0,80</w:t>
            </w:r>
          </w:p>
        </w:tc>
      </w:tr>
      <w:tr w:rsidR="008E25B7" w:rsidRPr="008E25B7" w14:paraId="049DF50B" w14:textId="77777777" w:rsidTr="00811CB8">
        <w:trPr>
          <w:gridAfter w:val="1"/>
          <w:wAfter w:w="13" w:type="dxa"/>
        </w:trPr>
        <w:tc>
          <w:tcPr>
            <w:tcW w:w="10632" w:type="dxa"/>
            <w:tcBorders>
              <w:top w:val="nil"/>
              <w:bottom w:val="single" w:sz="4" w:space="0" w:color="auto"/>
              <w:right w:val="single" w:sz="4" w:space="0" w:color="auto"/>
            </w:tcBorders>
          </w:tcPr>
          <w:p w14:paraId="62BC25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w:t>
            </w:r>
          </w:p>
        </w:tc>
        <w:tc>
          <w:tcPr>
            <w:tcW w:w="2940" w:type="dxa"/>
            <w:tcBorders>
              <w:top w:val="nil"/>
              <w:left w:val="single" w:sz="4" w:space="0" w:color="auto"/>
              <w:bottom w:val="single" w:sz="4" w:space="0" w:color="auto"/>
            </w:tcBorders>
          </w:tcPr>
          <w:p w14:paraId="6706A2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2,10 / 0,90</w:t>
            </w:r>
          </w:p>
        </w:tc>
      </w:tr>
      <w:tr w:rsidR="008E25B7" w:rsidRPr="008E25B7" w14:paraId="3D625CDB" w14:textId="77777777" w:rsidTr="00811CB8">
        <w:trPr>
          <w:gridAfter w:val="1"/>
          <w:wAfter w:w="13" w:type="dxa"/>
        </w:trPr>
        <w:tc>
          <w:tcPr>
            <w:tcW w:w="10632" w:type="dxa"/>
            <w:tcBorders>
              <w:top w:val="single" w:sz="4" w:space="0" w:color="auto"/>
              <w:bottom w:val="nil"/>
              <w:right w:val="single" w:sz="4" w:space="0" w:color="auto"/>
            </w:tcBorders>
          </w:tcPr>
          <w:p w14:paraId="3ACE6C4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Промежуточные радиорелейные станции с мачтой или башней высотой (м):</w:t>
            </w:r>
          </w:p>
        </w:tc>
        <w:tc>
          <w:tcPr>
            <w:tcW w:w="2940" w:type="dxa"/>
            <w:tcBorders>
              <w:top w:val="single" w:sz="4" w:space="0" w:color="auto"/>
              <w:left w:val="single" w:sz="4" w:space="0" w:color="auto"/>
              <w:bottom w:val="nil"/>
            </w:tcBorders>
          </w:tcPr>
          <w:p w14:paraId="1C1DC6D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F26C6C2" w14:textId="77777777" w:rsidTr="00811CB8">
        <w:trPr>
          <w:gridAfter w:val="1"/>
          <w:wAfter w:w="13" w:type="dxa"/>
        </w:trPr>
        <w:tc>
          <w:tcPr>
            <w:tcW w:w="10632" w:type="dxa"/>
            <w:tcBorders>
              <w:top w:val="nil"/>
              <w:bottom w:val="nil"/>
              <w:right w:val="single" w:sz="4" w:space="0" w:color="auto"/>
            </w:tcBorders>
          </w:tcPr>
          <w:p w14:paraId="019118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940" w:type="dxa"/>
            <w:tcBorders>
              <w:top w:val="nil"/>
              <w:left w:val="single" w:sz="4" w:space="0" w:color="auto"/>
              <w:bottom w:val="nil"/>
            </w:tcBorders>
          </w:tcPr>
          <w:p w14:paraId="365B14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0,80 / 0,40</w:t>
            </w:r>
          </w:p>
        </w:tc>
      </w:tr>
      <w:tr w:rsidR="008E25B7" w:rsidRPr="008E25B7" w14:paraId="2FABAFC1" w14:textId="77777777" w:rsidTr="00811CB8">
        <w:trPr>
          <w:gridAfter w:val="1"/>
          <w:wAfter w:w="13" w:type="dxa"/>
        </w:trPr>
        <w:tc>
          <w:tcPr>
            <w:tcW w:w="10632" w:type="dxa"/>
            <w:tcBorders>
              <w:top w:val="nil"/>
              <w:bottom w:val="nil"/>
              <w:right w:val="single" w:sz="4" w:space="0" w:color="auto"/>
            </w:tcBorders>
          </w:tcPr>
          <w:p w14:paraId="6DA3DE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940" w:type="dxa"/>
            <w:tcBorders>
              <w:top w:val="nil"/>
              <w:left w:val="single" w:sz="4" w:space="0" w:color="auto"/>
              <w:bottom w:val="nil"/>
            </w:tcBorders>
          </w:tcPr>
          <w:p w14:paraId="429380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0,85 / 0,45</w:t>
            </w:r>
          </w:p>
        </w:tc>
      </w:tr>
      <w:tr w:rsidR="008E25B7" w:rsidRPr="008E25B7" w14:paraId="26E6B83D" w14:textId="77777777" w:rsidTr="00811CB8">
        <w:trPr>
          <w:gridAfter w:val="1"/>
          <w:wAfter w:w="13" w:type="dxa"/>
        </w:trPr>
        <w:tc>
          <w:tcPr>
            <w:tcW w:w="10632" w:type="dxa"/>
            <w:tcBorders>
              <w:top w:val="nil"/>
              <w:bottom w:val="nil"/>
              <w:right w:val="single" w:sz="4" w:space="0" w:color="auto"/>
            </w:tcBorders>
          </w:tcPr>
          <w:p w14:paraId="688241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940" w:type="dxa"/>
            <w:tcBorders>
              <w:top w:val="nil"/>
              <w:left w:val="single" w:sz="4" w:space="0" w:color="auto"/>
              <w:bottom w:val="nil"/>
            </w:tcBorders>
          </w:tcPr>
          <w:p w14:paraId="682322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 / 0,50</w:t>
            </w:r>
          </w:p>
        </w:tc>
      </w:tr>
      <w:tr w:rsidR="008E25B7" w:rsidRPr="008E25B7" w14:paraId="5DC4BCF4" w14:textId="77777777" w:rsidTr="00811CB8">
        <w:trPr>
          <w:gridAfter w:val="1"/>
          <w:wAfter w:w="13" w:type="dxa"/>
        </w:trPr>
        <w:tc>
          <w:tcPr>
            <w:tcW w:w="10632" w:type="dxa"/>
            <w:tcBorders>
              <w:top w:val="nil"/>
              <w:bottom w:val="nil"/>
              <w:right w:val="single" w:sz="4" w:space="0" w:color="auto"/>
            </w:tcBorders>
          </w:tcPr>
          <w:p w14:paraId="7C36C9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2940" w:type="dxa"/>
            <w:tcBorders>
              <w:top w:val="nil"/>
              <w:left w:val="single" w:sz="4" w:space="0" w:color="auto"/>
              <w:bottom w:val="nil"/>
            </w:tcBorders>
          </w:tcPr>
          <w:p w14:paraId="5CE524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 / 0,55</w:t>
            </w:r>
          </w:p>
        </w:tc>
      </w:tr>
      <w:tr w:rsidR="008E25B7" w:rsidRPr="008E25B7" w14:paraId="3A5DD6C1" w14:textId="77777777" w:rsidTr="00811CB8">
        <w:trPr>
          <w:gridAfter w:val="1"/>
          <w:wAfter w:w="13" w:type="dxa"/>
        </w:trPr>
        <w:tc>
          <w:tcPr>
            <w:tcW w:w="10632" w:type="dxa"/>
            <w:tcBorders>
              <w:top w:val="nil"/>
              <w:bottom w:val="nil"/>
              <w:right w:val="single" w:sz="4" w:space="0" w:color="auto"/>
            </w:tcBorders>
          </w:tcPr>
          <w:p w14:paraId="5F91C8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2940" w:type="dxa"/>
            <w:tcBorders>
              <w:top w:val="nil"/>
              <w:left w:val="single" w:sz="4" w:space="0" w:color="auto"/>
              <w:bottom w:val="nil"/>
            </w:tcBorders>
          </w:tcPr>
          <w:p w14:paraId="76B5DF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1,30 / 0,60</w:t>
            </w:r>
          </w:p>
        </w:tc>
      </w:tr>
      <w:tr w:rsidR="008E25B7" w:rsidRPr="008E25B7" w14:paraId="11BDA3E4" w14:textId="77777777" w:rsidTr="00811CB8">
        <w:trPr>
          <w:gridAfter w:val="1"/>
          <w:wAfter w:w="13" w:type="dxa"/>
        </w:trPr>
        <w:tc>
          <w:tcPr>
            <w:tcW w:w="10632" w:type="dxa"/>
            <w:tcBorders>
              <w:top w:val="nil"/>
              <w:bottom w:val="nil"/>
              <w:right w:val="single" w:sz="4" w:space="0" w:color="auto"/>
            </w:tcBorders>
          </w:tcPr>
          <w:p w14:paraId="3D0483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2940" w:type="dxa"/>
            <w:tcBorders>
              <w:top w:val="nil"/>
              <w:left w:val="single" w:sz="4" w:space="0" w:color="auto"/>
              <w:bottom w:val="nil"/>
            </w:tcBorders>
          </w:tcPr>
          <w:p w14:paraId="713B79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1,40 / 0,65</w:t>
            </w:r>
          </w:p>
        </w:tc>
      </w:tr>
      <w:tr w:rsidR="008E25B7" w:rsidRPr="008E25B7" w14:paraId="1BF6AC2A" w14:textId="77777777" w:rsidTr="00811CB8">
        <w:trPr>
          <w:gridAfter w:val="1"/>
          <w:wAfter w:w="13" w:type="dxa"/>
        </w:trPr>
        <w:tc>
          <w:tcPr>
            <w:tcW w:w="10632" w:type="dxa"/>
            <w:tcBorders>
              <w:top w:val="nil"/>
              <w:bottom w:val="nil"/>
              <w:right w:val="single" w:sz="4" w:space="0" w:color="auto"/>
            </w:tcBorders>
          </w:tcPr>
          <w:p w14:paraId="33452E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w:t>
            </w:r>
          </w:p>
        </w:tc>
        <w:tc>
          <w:tcPr>
            <w:tcW w:w="2940" w:type="dxa"/>
            <w:tcBorders>
              <w:top w:val="nil"/>
              <w:left w:val="single" w:sz="4" w:space="0" w:color="auto"/>
              <w:bottom w:val="nil"/>
            </w:tcBorders>
          </w:tcPr>
          <w:p w14:paraId="001AB7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 / 0,70</w:t>
            </w:r>
          </w:p>
        </w:tc>
      </w:tr>
      <w:tr w:rsidR="008E25B7" w:rsidRPr="008E25B7" w14:paraId="722633C2" w14:textId="77777777" w:rsidTr="00811CB8">
        <w:trPr>
          <w:gridAfter w:val="1"/>
          <w:wAfter w:w="13" w:type="dxa"/>
        </w:trPr>
        <w:tc>
          <w:tcPr>
            <w:tcW w:w="10632" w:type="dxa"/>
            <w:tcBorders>
              <w:top w:val="nil"/>
              <w:bottom w:val="nil"/>
              <w:right w:val="single" w:sz="4" w:space="0" w:color="auto"/>
            </w:tcBorders>
          </w:tcPr>
          <w:p w14:paraId="61377A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940" w:type="dxa"/>
            <w:tcBorders>
              <w:top w:val="nil"/>
              <w:left w:val="single" w:sz="4" w:space="0" w:color="auto"/>
              <w:bottom w:val="nil"/>
            </w:tcBorders>
          </w:tcPr>
          <w:p w14:paraId="28697E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1,65 / 0,80</w:t>
            </w:r>
          </w:p>
        </w:tc>
      </w:tr>
      <w:tr w:rsidR="008E25B7" w:rsidRPr="008E25B7" w14:paraId="73E0C8DC" w14:textId="77777777" w:rsidTr="00811CB8">
        <w:trPr>
          <w:gridAfter w:val="1"/>
          <w:wAfter w:w="13" w:type="dxa"/>
        </w:trPr>
        <w:tc>
          <w:tcPr>
            <w:tcW w:w="10632" w:type="dxa"/>
            <w:tcBorders>
              <w:top w:val="nil"/>
              <w:bottom w:val="nil"/>
              <w:right w:val="single" w:sz="4" w:space="0" w:color="auto"/>
            </w:tcBorders>
          </w:tcPr>
          <w:p w14:paraId="3E9C9C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w:t>
            </w:r>
          </w:p>
        </w:tc>
        <w:tc>
          <w:tcPr>
            <w:tcW w:w="2940" w:type="dxa"/>
            <w:tcBorders>
              <w:top w:val="nil"/>
              <w:left w:val="single" w:sz="4" w:space="0" w:color="auto"/>
              <w:bottom w:val="nil"/>
            </w:tcBorders>
          </w:tcPr>
          <w:p w14:paraId="191C75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1,90 / 0,90</w:t>
            </w:r>
          </w:p>
        </w:tc>
      </w:tr>
      <w:tr w:rsidR="008E25B7" w:rsidRPr="008E25B7" w14:paraId="0AE21757" w14:textId="77777777" w:rsidTr="00811CB8">
        <w:trPr>
          <w:gridAfter w:val="1"/>
          <w:wAfter w:w="13" w:type="dxa"/>
        </w:trPr>
        <w:tc>
          <w:tcPr>
            <w:tcW w:w="10632" w:type="dxa"/>
            <w:tcBorders>
              <w:top w:val="nil"/>
              <w:bottom w:val="nil"/>
              <w:right w:val="single" w:sz="4" w:space="0" w:color="auto"/>
            </w:tcBorders>
          </w:tcPr>
          <w:p w14:paraId="11869C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w:t>
            </w:r>
          </w:p>
        </w:tc>
        <w:tc>
          <w:tcPr>
            <w:tcW w:w="2940" w:type="dxa"/>
            <w:tcBorders>
              <w:top w:val="nil"/>
              <w:left w:val="single" w:sz="4" w:space="0" w:color="auto"/>
              <w:bottom w:val="nil"/>
            </w:tcBorders>
          </w:tcPr>
          <w:p w14:paraId="742A03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2,10 / 1,00</w:t>
            </w:r>
          </w:p>
        </w:tc>
      </w:tr>
      <w:tr w:rsidR="008E25B7" w:rsidRPr="008E25B7" w14:paraId="4CFD78AD" w14:textId="77777777" w:rsidTr="00811CB8">
        <w:trPr>
          <w:gridAfter w:val="1"/>
          <w:wAfter w:w="13" w:type="dxa"/>
        </w:trPr>
        <w:tc>
          <w:tcPr>
            <w:tcW w:w="10632" w:type="dxa"/>
            <w:tcBorders>
              <w:top w:val="nil"/>
              <w:bottom w:val="single" w:sz="4" w:space="0" w:color="auto"/>
              <w:right w:val="single" w:sz="4" w:space="0" w:color="auto"/>
            </w:tcBorders>
          </w:tcPr>
          <w:p w14:paraId="1EA61BF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Аварийно-профилактические службы</w:t>
            </w:r>
          </w:p>
        </w:tc>
        <w:tc>
          <w:tcPr>
            <w:tcW w:w="2940" w:type="dxa"/>
            <w:tcBorders>
              <w:top w:val="nil"/>
              <w:left w:val="single" w:sz="4" w:space="0" w:color="auto"/>
              <w:bottom w:val="single" w:sz="4" w:space="0" w:color="auto"/>
            </w:tcBorders>
          </w:tcPr>
          <w:p w14:paraId="658C28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r>
    </w:tbl>
    <w:p w14:paraId="330B66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76A2A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EDB43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5CBC7A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Размеры земельных участков определяются в соответствии с проектами:</w:t>
      </w:r>
    </w:p>
    <w:p w14:paraId="45ADC2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высоте мачты или башни более 120 м, при уклонах рельефа местности более 0,05, а также при пересеченной местности;</w:t>
      </w:r>
    </w:p>
    <w:p w14:paraId="35FD4F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51D117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D852EC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596011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59AEE88" w14:textId="0386FE6A"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811CB8">
        <w:rPr>
          <w:rFonts w:ascii="Times New Roman CYR" w:hAnsi="Times New Roman CYR" w:cs="Times New Roman CYR"/>
          <w:b/>
          <w:bCs/>
          <w:color w:val="26282F"/>
          <w:sz w:val="24"/>
          <w:szCs w:val="24"/>
        </w:rPr>
        <w:t>64</w:t>
      </w:r>
    </w:p>
    <w:p w14:paraId="33BDB2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2"/>
        <w:gridCol w:w="4301"/>
        <w:gridCol w:w="3226"/>
      </w:tblGrid>
      <w:tr w:rsidR="008E25B7" w:rsidRPr="008E25B7" w14:paraId="5DD25824" w14:textId="77777777">
        <w:tc>
          <w:tcPr>
            <w:tcW w:w="2822" w:type="dxa"/>
            <w:tcBorders>
              <w:top w:val="single" w:sz="4" w:space="0" w:color="auto"/>
              <w:bottom w:val="single" w:sz="4" w:space="0" w:color="auto"/>
              <w:right w:val="single" w:sz="4" w:space="0" w:color="auto"/>
            </w:tcBorders>
          </w:tcPr>
          <w:p w14:paraId="0F7C2D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3"/>
                <w:szCs w:val="23"/>
              </w:rPr>
            </w:pPr>
            <w:r w:rsidRPr="008E25B7">
              <w:rPr>
                <w:rFonts w:ascii="Times New Roman CYR" w:hAnsi="Times New Roman CYR" w:cs="Times New Roman CYR"/>
                <w:sz w:val="23"/>
                <w:szCs w:val="23"/>
              </w:rPr>
              <w:t>Наименование объектов</w:t>
            </w:r>
          </w:p>
        </w:tc>
        <w:tc>
          <w:tcPr>
            <w:tcW w:w="4301" w:type="dxa"/>
            <w:tcBorders>
              <w:top w:val="single" w:sz="4" w:space="0" w:color="auto"/>
              <w:left w:val="single" w:sz="4" w:space="0" w:color="auto"/>
              <w:bottom w:val="single" w:sz="4" w:space="0" w:color="auto"/>
              <w:right w:val="single" w:sz="4" w:space="0" w:color="auto"/>
            </w:tcBorders>
          </w:tcPr>
          <w:p w14:paraId="29DB16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3"/>
                <w:szCs w:val="23"/>
              </w:rPr>
            </w:pPr>
            <w:r w:rsidRPr="008E25B7">
              <w:rPr>
                <w:rFonts w:ascii="Times New Roman CYR" w:hAnsi="Times New Roman CYR" w:cs="Times New Roman CYR"/>
                <w:sz w:val="23"/>
                <w:szCs w:val="23"/>
              </w:rPr>
              <w:t>Основные параметры зоны</w:t>
            </w:r>
          </w:p>
        </w:tc>
        <w:tc>
          <w:tcPr>
            <w:tcW w:w="3226" w:type="dxa"/>
            <w:tcBorders>
              <w:top w:val="single" w:sz="4" w:space="0" w:color="auto"/>
              <w:left w:val="single" w:sz="4" w:space="0" w:color="auto"/>
              <w:bottom w:val="single" w:sz="4" w:space="0" w:color="auto"/>
            </w:tcBorders>
          </w:tcPr>
          <w:p w14:paraId="54F1DD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3"/>
                <w:szCs w:val="23"/>
              </w:rPr>
            </w:pPr>
            <w:r w:rsidRPr="008E25B7">
              <w:rPr>
                <w:rFonts w:ascii="Times New Roman CYR" w:hAnsi="Times New Roman CYR" w:cs="Times New Roman CYR"/>
                <w:sz w:val="23"/>
                <w:szCs w:val="23"/>
              </w:rPr>
              <w:t>Вид использования</w:t>
            </w:r>
          </w:p>
        </w:tc>
      </w:tr>
      <w:tr w:rsidR="008E25B7" w:rsidRPr="008E25B7" w14:paraId="14B07335" w14:textId="77777777">
        <w:tc>
          <w:tcPr>
            <w:tcW w:w="2822" w:type="dxa"/>
            <w:tcBorders>
              <w:top w:val="single" w:sz="4" w:space="0" w:color="auto"/>
              <w:bottom w:val="nil"/>
              <w:right w:val="single" w:sz="4" w:space="0" w:color="auto"/>
            </w:tcBorders>
          </w:tcPr>
          <w:p w14:paraId="698C478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Общие коллекторы для подземных коммуникаций</w:t>
            </w:r>
          </w:p>
        </w:tc>
        <w:tc>
          <w:tcPr>
            <w:tcW w:w="4301" w:type="dxa"/>
            <w:tcBorders>
              <w:top w:val="single" w:sz="4" w:space="0" w:color="auto"/>
              <w:left w:val="single" w:sz="4" w:space="0" w:color="auto"/>
              <w:bottom w:val="nil"/>
              <w:right w:val="single" w:sz="4" w:space="0" w:color="auto"/>
            </w:tcBorders>
          </w:tcPr>
          <w:p w14:paraId="45A1CA55" w14:textId="6CDAE233"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 xml:space="preserve">охранная зона коллектора - по 5 м в каждую сторону от края коллектора охранная зона оголовка </w:t>
            </w:r>
            <w:proofErr w:type="spellStart"/>
            <w:r w:rsidRPr="008E25B7">
              <w:rPr>
                <w:rFonts w:ascii="Times New Roman CYR" w:hAnsi="Times New Roman CYR" w:cs="Times New Roman CYR"/>
                <w:sz w:val="23"/>
                <w:szCs w:val="23"/>
              </w:rPr>
              <w:t>вентшахты</w:t>
            </w:r>
            <w:proofErr w:type="spellEnd"/>
            <w:r w:rsidRPr="008E25B7">
              <w:rPr>
                <w:rFonts w:ascii="Times New Roman CYR" w:hAnsi="Times New Roman CYR" w:cs="Times New Roman CYR"/>
                <w:sz w:val="23"/>
                <w:szCs w:val="23"/>
              </w:rPr>
              <w:t xml:space="preserve"> коллектора - в радиусе 15 м</w:t>
            </w:r>
          </w:p>
        </w:tc>
        <w:tc>
          <w:tcPr>
            <w:tcW w:w="3226" w:type="dxa"/>
            <w:tcBorders>
              <w:top w:val="single" w:sz="4" w:space="0" w:color="auto"/>
              <w:left w:val="single" w:sz="4" w:space="0" w:color="auto"/>
              <w:bottom w:val="nil"/>
            </w:tcBorders>
          </w:tcPr>
          <w:p w14:paraId="6ADBFE1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озеленение, проезды, площадки</w:t>
            </w:r>
          </w:p>
        </w:tc>
      </w:tr>
      <w:tr w:rsidR="008E25B7" w:rsidRPr="008E25B7" w14:paraId="7E13C904" w14:textId="77777777">
        <w:tc>
          <w:tcPr>
            <w:tcW w:w="2822" w:type="dxa"/>
            <w:tcBorders>
              <w:top w:val="nil"/>
              <w:bottom w:val="nil"/>
              <w:right w:val="single" w:sz="4" w:space="0" w:color="auto"/>
            </w:tcBorders>
          </w:tcPr>
          <w:p w14:paraId="504075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Радиорелейные линии связи</w:t>
            </w:r>
          </w:p>
        </w:tc>
        <w:tc>
          <w:tcPr>
            <w:tcW w:w="4301" w:type="dxa"/>
            <w:tcBorders>
              <w:top w:val="nil"/>
              <w:left w:val="single" w:sz="4" w:space="0" w:color="auto"/>
              <w:bottom w:val="nil"/>
              <w:right w:val="single" w:sz="4" w:space="0" w:color="auto"/>
            </w:tcBorders>
          </w:tcPr>
          <w:p w14:paraId="53ED258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охранная зона 50 м в обе стороны луча</w:t>
            </w:r>
          </w:p>
        </w:tc>
        <w:tc>
          <w:tcPr>
            <w:tcW w:w="3226" w:type="dxa"/>
            <w:tcBorders>
              <w:top w:val="nil"/>
              <w:left w:val="single" w:sz="4" w:space="0" w:color="auto"/>
              <w:bottom w:val="nil"/>
            </w:tcBorders>
          </w:tcPr>
          <w:p w14:paraId="4BC5CB4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мертвая зона</w:t>
            </w:r>
          </w:p>
        </w:tc>
      </w:tr>
      <w:tr w:rsidR="008E25B7" w:rsidRPr="008E25B7" w14:paraId="43534C7D" w14:textId="77777777">
        <w:tc>
          <w:tcPr>
            <w:tcW w:w="2822" w:type="dxa"/>
            <w:tcBorders>
              <w:top w:val="nil"/>
              <w:bottom w:val="nil"/>
              <w:right w:val="single" w:sz="4" w:space="0" w:color="auto"/>
            </w:tcBorders>
          </w:tcPr>
          <w:p w14:paraId="58138C1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Объекты телевидения</w:t>
            </w:r>
          </w:p>
        </w:tc>
        <w:tc>
          <w:tcPr>
            <w:tcW w:w="4301" w:type="dxa"/>
            <w:vMerge w:val="restart"/>
            <w:tcBorders>
              <w:top w:val="nil"/>
              <w:left w:val="single" w:sz="4" w:space="0" w:color="auto"/>
              <w:bottom w:val="nil"/>
              <w:right w:val="single" w:sz="4" w:space="0" w:color="auto"/>
            </w:tcBorders>
          </w:tcPr>
          <w:p w14:paraId="00F184D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охранная зона d - 500 м</w:t>
            </w:r>
          </w:p>
        </w:tc>
        <w:tc>
          <w:tcPr>
            <w:tcW w:w="3226" w:type="dxa"/>
            <w:vMerge w:val="restart"/>
            <w:tcBorders>
              <w:top w:val="nil"/>
              <w:left w:val="single" w:sz="4" w:space="0" w:color="auto"/>
              <w:bottom w:val="nil"/>
            </w:tcBorders>
          </w:tcPr>
          <w:p w14:paraId="4C8271C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озеленение</w:t>
            </w:r>
          </w:p>
        </w:tc>
      </w:tr>
      <w:tr w:rsidR="008E25B7" w:rsidRPr="008E25B7" w14:paraId="1A033370" w14:textId="77777777">
        <w:tc>
          <w:tcPr>
            <w:tcW w:w="2822" w:type="dxa"/>
            <w:tcBorders>
              <w:top w:val="nil"/>
              <w:bottom w:val="single" w:sz="4" w:space="0" w:color="auto"/>
              <w:right w:val="single" w:sz="4" w:space="0" w:color="auto"/>
            </w:tcBorders>
          </w:tcPr>
          <w:p w14:paraId="6DAA260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Автоматические телефонные станции</w:t>
            </w:r>
          </w:p>
        </w:tc>
        <w:tc>
          <w:tcPr>
            <w:tcW w:w="4301" w:type="dxa"/>
            <w:tcBorders>
              <w:top w:val="nil"/>
              <w:left w:val="single" w:sz="4" w:space="0" w:color="auto"/>
              <w:bottom w:val="single" w:sz="4" w:space="0" w:color="auto"/>
              <w:right w:val="single" w:sz="4" w:space="0" w:color="auto"/>
            </w:tcBorders>
          </w:tcPr>
          <w:p w14:paraId="3381095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расстояние от АТС до жилых домов - 30 м</w:t>
            </w:r>
          </w:p>
        </w:tc>
        <w:tc>
          <w:tcPr>
            <w:tcW w:w="3226" w:type="dxa"/>
            <w:tcBorders>
              <w:top w:val="nil"/>
              <w:left w:val="single" w:sz="4" w:space="0" w:color="auto"/>
              <w:bottom w:val="single" w:sz="4" w:space="0" w:color="auto"/>
            </w:tcBorders>
          </w:tcPr>
          <w:p w14:paraId="784F6C8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3"/>
                <w:szCs w:val="23"/>
              </w:rPr>
            </w:pPr>
            <w:r w:rsidRPr="008E25B7">
              <w:rPr>
                <w:rFonts w:ascii="Times New Roman CYR" w:hAnsi="Times New Roman CYR" w:cs="Times New Roman CYR"/>
                <w:sz w:val="23"/>
                <w:szCs w:val="23"/>
              </w:rPr>
              <w:t>проезды, площадки, озеленение</w:t>
            </w:r>
          </w:p>
        </w:tc>
      </w:tr>
    </w:tbl>
    <w:p w14:paraId="07D912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DB119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7E1A14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случае применения электронного коммутационного оборудования.</w:t>
      </w:r>
    </w:p>
    <w:p w14:paraId="25B4C6BD" w14:textId="24C5483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811CB8">
        <w:rPr>
          <w:rFonts w:ascii="Times New Roman CYR" w:hAnsi="Times New Roman CYR" w:cs="Times New Roman CYR"/>
          <w:b/>
          <w:bCs/>
          <w:color w:val="26282F"/>
          <w:sz w:val="24"/>
          <w:szCs w:val="24"/>
        </w:rPr>
        <w:t>65</w:t>
      </w:r>
    </w:p>
    <w:p w14:paraId="60449779"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tbl>
      <w:tblPr>
        <w:tblW w:w="1404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120"/>
        <w:gridCol w:w="1260"/>
        <w:gridCol w:w="1260"/>
        <w:gridCol w:w="1120"/>
        <w:gridCol w:w="1120"/>
        <w:gridCol w:w="1120"/>
        <w:gridCol w:w="1260"/>
        <w:gridCol w:w="1120"/>
        <w:gridCol w:w="1260"/>
      </w:tblGrid>
      <w:tr w:rsidR="008E25B7" w:rsidRPr="008E25B7" w14:paraId="5BD9F311" w14:textId="77777777" w:rsidTr="00811CB8">
        <w:tc>
          <w:tcPr>
            <w:tcW w:w="3402" w:type="dxa"/>
            <w:vMerge w:val="restart"/>
            <w:tcBorders>
              <w:top w:val="single" w:sz="4" w:space="0" w:color="auto"/>
              <w:bottom w:val="single" w:sz="4" w:space="0" w:color="auto"/>
              <w:right w:val="single" w:sz="4" w:space="0" w:color="auto"/>
            </w:tcBorders>
          </w:tcPr>
          <w:p w14:paraId="4273E5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Инженерные сети</w:t>
            </w:r>
          </w:p>
        </w:tc>
        <w:tc>
          <w:tcPr>
            <w:tcW w:w="10640" w:type="dxa"/>
            <w:gridSpan w:val="9"/>
            <w:tcBorders>
              <w:top w:val="single" w:sz="4" w:space="0" w:color="auto"/>
              <w:left w:val="single" w:sz="4" w:space="0" w:color="auto"/>
              <w:bottom w:val="single" w:sz="4" w:space="0" w:color="auto"/>
            </w:tcBorders>
          </w:tcPr>
          <w:p w14:paraId="7345E7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 по горизонтали (в свету) от подземных сетей до</w:t>
            </w:r>
          </w:p>
        </w:tc>
      </w:tr>
      <w:tr w:rsidR="008E25B7" w:rsidRPr="008E25B7" w14:paraId="4D9A4497" w14:textId="77777777" w:rsidTr="00811CB8">
        <w:tc>
          <w:tcPr>
            <w:tcW w:w="3402" w:type="dxa"/>
            <w:vMerge/>
            <w:tcBorders>
              <w:top w:val="single" w:sz="4" w:space="0" w:color="auto"/>
              <w:bottom w:val="single" w:sz="4" w:space="0" w:color="auto"/>
              <w:right w:val="single" w:sz="4" w:space="0" w:color="auto"/>
            </w:tcBorders>
          </w:tcPr>
          <w:p w14:paraId="534EC6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14:paraId="102198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Фундаментов зданий и сооружений</w:t>
            </w:r>
          </w:p>
        </w:tc>
        <w:tc>
          <w:tcPr>
            <w:tcW w:w="1260" w:type="dxa"/>
            <w:vMerge w:val="restart"/>
            <w:tcBorders>
              <w:top w:val="single" w:sz="4" w:space="0" w:color="auto"/>
              <w:left w:val="single" w:sz="4" w:space="0" w:color="auto"/>
              <w:bottom w:val="single" w:sz="4" w:space="0" w:color="auto"/>
              <w:right w:val="single" w:sz="4" w:space="0" w:color="auto"/>
            </w:tcBorders>
          </w:tcPr>
          <w:p w14:paraId="73D6FB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Фундаментов ограждений предприятий эстакад, опор контактной сети и связи, железных дорог</w:t>
            </w:r>
          </w:p>
        </w:tc>
        <w:tc>
          <w:tcPr>
            <w:tcW w:w="2380" w:type="dxa"/>
            <w:gridSpan w:val="2"/>
            <w:tcBorders>
              <w:top w:val="single" w:sz="4" w:space="0" w:color="auto"/>
              <w:left w:val="single" w:sz="4" w:space="0" w:color="auto"/>
              <w:bottom w:val="single" w:sz="4" w:space="0" w:color="auto"/>
              <w:right w:val="single" w:sz="4" w:space="0" w:color="auto"/>
            </w:tcBorders>
          </w:tcPr>
          <w:p w14:paraId="198841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оси крайнего пути</w:t>
            </w:r>
          </w:p>
        </w:tc>
        <w:tc>
          <w:tcPr>
            <w:tcW w:w="1120" w:type="dxa"/>
            <w:vMerge w:val="restart"/>
            <w:tcBorders>
              <w:top w:val="single" w:sz="4" w:space="0" w:color="auto"/>
              <w:left w:val="single" w:sz="4" w:space="0" w:color="auto"/>
              <w:bottom w:val="single" w:sz="4" w:space="0" w:color="auto"/>
              <w:right w:val="single" w:sz="4" w:space="0" w:color="auto"/>
            </w:tcBorders>
          </w:tcPr>
          <w:p w14:paraId="1B4A34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бортового камня улицы, дороги (кромки проезжей части, укрепленной полосы обочины)</w:t>
            </w:r>
          </w:p>
        </w:tc>
        <w:tc>
          <w:tcPr>
            <w:tcW w:w="1120" w:type="dxa"/>
            <w:vMerge w:val="restart"/>
            <w:tcBorders>
              <w:top w:val="single" w:sz="4" w:space="0" w:color="auto"/>
              <w:left w:val="single" w:sz="4" w:space="0" w:color="auto"/>
              <w:bottom w:val="single" w:sz="4" w:space="0" w:color="auto"/>
              <w:right w:val="single" w:sz="4" w:space="0" w:color="auto"/>
            </w:tcBorders>
          </w:tcPr>
          <w:p w14:paraId="08C9ED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наружной бровки кювета или подошвы насыпи дороги</w:t>
            </w:r>
          </w:p>
        </w:tc>
        <w:tc>
          <w:tcPr>
            <w:tcW w:w="3640" w:type="dxa"/>
            <w:gridSpan w:val="3"/>
            <w:tcBorders>
              <w:top w:val="single" w:sz="4" w:space="0" w:color="auto"/>
              <w:left w:val="single" w:sz="4" w:space="0" w:color="auto"/>
              <w:bottom w:val="single" w:sz="4" w:space="0" w:color="auto"/>
            </w:tcBorders>
          </w:tcPr>
          <w:p w14:paraId="45B862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фундаментов опор воздушных линий электропередачи напряжением</w:t>
            </w:r>
          </w:p>
        </w:tc>
      </w:tr>
      <w:tr w:rsidR="008E25B7" w:rsidRPr="008E25B7" w14:paraId="4160A33B" w14:textId="77777777" w:rsidTr="00811CB8">
        <w:tc>
          <w:tcPr>
            <w:tcW w:w="3402" w:type="dxa"/>
            <w:vMerge/>
            <w:tcBorders>
              <w:top w:val="single" w:sz="4" w:space="0" w:color="auto"/>
              <w:bottom w:val="single" w:sz="4" w:space="0" w:color="auto"/>
              <w:right w:val="single" w:sz="4" w:space="0" w:color="auto"/>
            </w:tcBorders>
          </w:tcPr>
          <w:p w14:paraId="324627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vMerge/>
            <w:tcBorders>
              <w:top w:val="single" w:sz="4" w:space="0" w:color="auto"/>
              <w:left w:val="single" w:sz="4" w:space="0" w:color="auto"/>
              <w:bottom w:val="single" w:sz="4" w:space="0" w:color="auto"/>
              <w:right w:val="single" w:sz="4" w:space="0" w:color="auto"/>
            </w:tcBorders>
          </w:tcPr>
          <w:p w14:paraId="485AC14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vMerge/>
            <w:tcBorders>
              <w:top w:val="single" w:sz="4" w:space="0" w:color="auto"/>
              <w:left w:val="single" w:sz="4" w:space="0" w:color="auto"/>
              <w:bottom w:val="single" w:sz="4" w:space="0" w:color="auto"/>
              <w:right w:val="single" w:sz="4" w:space="0" w:color="auto"/>
            </w:tcBorders>
          </w:tcPr>
          <w:p w14:paraId="5CB5439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0EDE0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железных дорог колеи 1520 мм, но не менее глубины траншей до подошвы насыпи и </w:t>
            </w:r>
            <w:r w:rsidRPr="008E25B7">
              <w:rPr>
                <w:rFonts w:ascii="Times New Roman CYR" w:hAnsi="Times New Roman CYR" w:cs="Times New Roman CYR"/>
                <w:sz w:val="24"/>
                <w:szCs w:val="24"/>
              </w:rPr>
              <w:lastRenderedPageBreak/>
              <w:t>бровки выемки</w:t>
            </w:r>
          </w:p>
        </w:tc>
        <w:tc>
          <w:tcPr>
            <w:tcW w:w="1120" w:type="dxa"/>
            <w:tcBorders>
              <w:top w:val="single" w:sz="4" w:space="0" w:color="auto"/>
              <w:left w:val="single" w:sz="4" w:space="0" w:color="auto"/>
              <w:bottom w:val="single" w:sz="4" w:space="0" w:color="auto"/>
              <w:right w:val="single" w:sz="4" w:space="0" w:color="auto"/>
            </w:tcBorders>
          </w:tcPr>
          <w:p w14:paraId="30D5EB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железных дорог колеи 750 мм</w:t>
            </w:r>
          </w:p>
        </w:tc>
        <w:tc>
          <w:tcPr>
            <w:tcW w:w="1120" w:type="dxa"/>
            <w:vMerge/>
            <w:tcBorders>
              <w:top w:val="single" w:sz="4" w:space="0" w:color="auto"/>
              <w:left w:val="single" w:sz="4" w:space="0" w:color="auto"/>
              <w:bottom w:val="single" w:sz="4" w:space="0" w:color="auto"/>
              <w:right w:val="single" w:sz="4" w:space="0" w:color="auto"/>
            </w:tcBorders>
          </w:tcPr>
          <w:p w14:paraId="19A9C52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vMerge/>
            <w:tcBorders>
              <w:top w:val="single" w:sz="4" w:space="0" w:color="auto"/>
              <w:left w:val="single" w:sz="4" w:space="0" w:color="auto"/>
              <w:bottom w:val="single" w:sz="4" w:space="0" w:color="auto"/>
              <w:right w:val="single" w:sz="4" w:space="0" w:color="auto"/>
            </w:tcBorders>
          </w:tcPr>
          <w:p w14:paraId="20FD282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AFB63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до 1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наружного освещения, контактной сети троллейбусов</w:t>
            </w:r>
          </w:p>
        </w:tc>
        <w:tc>
          <w:tcPr>
            <w:tcW w:w="1120" w:type="dxa"/>
            <w:tcBorders>
              <w:top w:val="single" w:sz="4" w:space="0" w:color="auto"/>
              <w:left w:val="single" w:sz="4" w:space="0" w:color="auto"/>
              <w:bottom w:val="single" w:sz="4" w:space="0" w:color="auto"/>
              <w:right w:val="single" w:sz="4" w:space="0" w:color="auto"/>
            </w:tcBorders>
          </w:tcPr>
          <w:p w14:paraId="092C8E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свыше 1 до 35 </w:t>
            </w:r>
            <w:proofErr w:type="spellStart"/>
            <w:r w:rsidRPr="008E25B7">
              <w:rPr>
                <w:rFonts w:ascii="Times New Roman CYR" w:hAnsi="Times New Roman CYR" w:cs="Times New Roman CYR"/>
                <w:sz w:val="24"/>
                <w:szCs w:val="24"/>
              </w:rPr>
              <w:t>кВ</w:t>
            </w:r>
            <w:proofErr w:type="spellEnd"/>
          </w:p>
        </w:tc>
        <w:tc>
          <w:tcPr>
            <w:tcW w:w="1260" w:type="dxa"/>
            <w:tcBorders>
              <w:top w:val="single" w:sz="4" w:space="0" w:color="auto"/>
              <w:left w:val="single" w:sz="4" w:space="0" w:color="auto"/>
              <w:bottom w:val="single" w:sz="4" w:space="0" w:color="auto"/>
            </w:tcBorders>
          </w:tcPr>
          <w:p w14:paraId="0D66F2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свыше 35 до 110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выше</w:t>
            </w:r>
          </w:p>
        </w:tc>
      </w:tr>
      <w:tr w:rsidR="008E25B7" w:rsidRPr="008E25B7" w14:paraId="638BCC27" w14:textId="77777777" w:rsidTr="00811CB8">
        <w:tc>
          <w:tcPr>
            <w:tcW w:w="3402" w:type="dxa"/>
            <w:tcBorders>
              <w:top w:val="single" w:sz="4" w:space="0" w:color="auto"/>
              <w:bottom w:val="single" w:sz="4" w:space="0" w:color="auto"/>
              <w:right w:val="single" w:sz="4" w:space="0" w:color="auto"/>
            </w:tcBorders>
          </w:tcPr>
          <w:p w14:paraId="3362E5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single" w:sz="4" w:space="0" w:color="auto"/>
              <w:left w:val="single" w:sz="4" w:space="0" w:color="auto"/>
              <w:bottom w:val="single" w:sz="4" w:space="0" w:color="auto"/>
              <w:right w:val="single" w:sz="4" w:space="0" w:color="auto"/>
            </w:tcBorders>
          </w:tcPr>
          <w:p w14:paraId="74057C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single" w:sz="4" w:space="0" w:color="auto"/>
              <w:left w:val="single" w:sz="4" w:space="0" w:color="auto"/>
              <w:bottom w:val="single" w:sz="4" w:space="0" w:color="auto"/>
              <w:right w:val="single" w:sz="4" w:space="0" w:color="auto"/>
            </w:tcBorders>
          </w:tcPr>
          <w:p w14:paraId="117878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260" w:type="dxa"/>
            <w:tcBorders>
              <w:top w:val="single" w:sz="4" w:space="0" w:color="auto"/>
              <w:left w:val="single" w:sz="4" w:space="0" w:color="auto"/>
              <w:bottom w:val="single" w:sz="4" w:space="0" w:color="auto"/>
              <w:right w:val="single" w:sz="4" w:space="0" w:color="auto"/>
            </w:tcBorders>
          </w:tcPr>
          <w:p w14:paraId="55A43D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120" w:type="dxa"/>
            <w:tcBorders>
              <w:top w:val="single" w:sz="4" w:space="0" w:color="auto"/>
              <w:left w:val="single" w:sz="4" w:space="0" w:color="auto"/>
              <w:bottom w:val="single" w:sz="4" w:space="0" w:color="auto"/>
              <w:right w:val="single" w:sz="4" w:space="0" w:color="auto"/>
            </w:tcBorders>
          </w:tcPr>
          <w:p w14:paraId="18CD0A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120" w:type="dxa"/>
            <w:tcBorders>
              <w:top w:val="single" w:sz="4" w:space="0" w:color="auto"/>
              <w:left w:val="single" w:sz="4" w:space="0" w:color="auto"/>
              <w:bottom w:val="single" w:sz="4" w:space="0" w:color="auto"/>
              <w:right w:val="single" w:sz="4" w:space="0" w:color="auto"/>
            </w:tcBorders>
          </w:tcPr>
          <w:p w14:paraId="0D0D08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1120" w:type="dxa"/>
            <w:tcBorders>
              <w:top w:val="single" w:sz="4" w:space="0" w:color="auto"/>
              <w:left w:val="single" w:sz="4" w:space="0" w:color="auto"/>
              <w:bottom w:val="single" w:sz="4" w:space="0" w:color="auto"/>
              <w:right w:val="single" w:sz="4" w:space="0" w:color="auto"/>
            </w:tcBorders>
          </w:tcPr>
          <w:p w14:paraId="4801F17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260" w:type="dxa"/>
            <w:tcBorders>
              <w:top w:val="single" w:sz="4" w:space="0" w:color="auto"/>
              <w:left w:val="single" w:sz="4" w:space="0" w:color="auto"/>
              <w:bottom w:val="single" w:sz="4" w:space="0" w:color="auto"/>
              <w:right w:val="single" w:sz="4" w:space="0" w:color="auto"/>
            </w:tcBorders>
          </w:tcPr>
          <w:p w14:paraId="0D992B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1120" w:type="dxa"/>
            <w:tcBorders>
              <w:top w:val="single" w:sz="4" w:space="0" w:color="auto"/>
              <w:left w:val="single" w:sz="4" w:space="0" w:color="auto"/>
              <w:bottom w:val="single" w:sz="4" w:space="0" w:color="auto"/>
              <w:right w:val="single" w:sz="4" w:space="0" w:color="auto"/>
            </w:tcBorders>
          </w:tcPr>
          <w:p w14:paraId="48356C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1260" w:type="dxa"/>
            <w:tcBorders>
              <w:top w:val="single" w:sz="4" w:space="0" w:color="auto"/>
              <w:left w:val="single" w:sz="4" w:space="0" w:color="auto"/>
              <w:bottom w:val="single" w:sz="4" w:space="0" w:color="auto"/>
            </w:tcBorders>
          </w:tcPr>
          <w:p w14:paraId="4482A8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5764BD1B" w14:textId="77777777" w:rsidTr="00811CB8">
        <w:tc>
          <w:tcPr>
            <w:tcW w:w="3402" w:type="dxa"/>
            <w:tcBorders>
              <w:top w:val="single" w:sz="4" w:space="0" w:color="auto"/>
              <w:bottom w:val="single" w:sz="4" w:space="0" w:color="auto"/>
              <w:right w:val="single" w:sz="4" w:space="0" w:color="auto"/>
            </w:tcBorders>
          </w:tcPr>
          <w:p w14:paraId="0523DF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Водопровод и напорная канализация</w:t>
            </w:r>
          </w:p>
        </w:tc>
        <w:tc>
          <w:tcPr>
            <w:tcW w:w="1120" w:type="dxa"/>
            <w:tcBorders>
              <w:top w:val="single" w:sz="4" w:space="0" w:color="auto"/>
              <w:left w:val="single" w:sz="4" w:space="0" w:color="auto"/>
              <w:bottom w:val="single" w:sz="4" w:space="0" w:color="auto"/>
              <w:right w:val="single" w:sz="4" w:space="0" w:color="auto"/>
            </w:tcBorders>
          </w:tcPr>
          <w:p w14:paraId="4C4955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260" w:type="dxa"/>
            <w:tcBorders>
              <w:top w:val="single" w:sz="4" w:space="0" w:color="auto"/>
              <w:left w:val="single" w:sz="4" w:space="0" w:color="auto"/>
              <w:bottom w:val="single" w:sz="4" w:space="0" w:color="auto"/>
              <w:right w:val="single" w:sz="4" w:space="0" w:color="auto"/>
            </w:tcBorders>
          </w:tcPr>
          <w:p w14:paraId="347064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260" w:type="dxa"/>
            <w:tcBorders>
              <w:top w:val="single" w:sz="4" w:space="0" w:color="auto"/>
              <w:left w:val="single" w:sz="4" w:space="0" w:color="auto"/>
              <w:bottom w:val="single" w:sz="4" w:space="0" w:color="auto"/>
              <w:right w:val="single" w:sz="4" w:space="0" w:color="auto"/>
            </w:tcBorders>
          </w:tcPr>
          <w:p w14:paraId="56D1C1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120" w:type="dxa"/>
            <w:tcBorders>
              <w:top w:val="single" w:sz="4" w:space="0" w:color="auto"/>
              <w:left w:val="single" w:sz="4" w:space="0" w:color="auto"/>
              <w:bottom w:val="single" w:sz="4" w:space="0" w:color="auto"/>
              <w:right w:val="single" w:sz="4" w:space="0" w:color="auto"/>
            </w:tcBorders>
          </w:tcPr>
          <w:p w14:paraId="47F8D7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1120" w:type="dxa"/>
            <w:tcBorders>
              <w:top w:val="single" w:sz="4" w:space="0" w:color="auto"/>
              <w:left w:val="single" w:sz="4" w:space="0" w:color="auto"/>
              <w:bottom w:val="single" w:sz="4" w:space="0" w:color="auto"/>
              <w:right w:val="single" w:sz="4" w:space="0" w:color="auto"/>
            </w:tcBorders>
          </w:tcPr>
          <w:p w14:paraId="306CD2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120" w:type="dxa"/>
            <w:tcBorders>
              <w:top w:val="single" w:sz="4" w:space="0" w:color="auto"/>
              <w:left w:val="single" w:sz="4" w:space="0" w:color="auto"/>
              <w:bottom w:val="single" w:sz="4" w:space="0" w:color="auto"/>
              <w:right w:val="single" w:sz="4" w:space="0" w:color="auto"/>
            </w:tcBorders>
          </w:tcPr>
          <w:p w14:paraId="59DEEA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single" w:sz="4" w:space="0" w:color="auto"/>
              <w:left w:val="single" w:sz="4" w:space="0" w:color="auto"/>
              <w:bottom w:val="single" w:sz="4" w:space="0" w:color="auto"/>
              <w:right w:val="single" w:sz="4" w:space="0" w:color="auto"/>
            </w:tcBorders>
          </w:tcPr>
          <w:p w14:paraId="57E61B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single" w:sz="4" w:space="0" w:color="auto"/>
              <w:left w:val="single" w:sz="4" w:space="0" w:color="auto"/>
              <w:bottom w:val="single" w:sz="4" w:space="0" w:color="auto"/>
              <w:right w:val="single" w:sz="4" w:space="0" w:color="auto"/>
            </w:tcBorders>
          </w:tcPr>
          <w:p w14:paraId="31B6DB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single" w:sz="4" w:space="0" w:color="auto"/>
              <w:left w:val="single" w:sz="4" w:space="0" w:color="auto"/>
              <w:bottom w:val="single" w:sz="4" w:space="0" w:color="auto"/>
            </w:tcBorders>
          </w:tcPr>
          <w:p w14:paraId="4F219B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79DFC039" w14:textId="77777777" w:rsidTr="00811CB8">
        <w:tc>
          <w:tcPr>
            <w:tcW w:w="3402" w:type="dxa"/>
            <w:tcBorders>
              <w:top w:val="single" w:sz="4" w:space="0" w:color="auto"/>
              <w:bottom w:val="single" w:sz="4" w:space="0" w:color="auto"/>
              <w:right w:val="single" w:sz="4" w:space="0" w:color="auto"/>
            </w:tcBorders>
          </w:tcPr>
          <w:p w14:paraId="4EB7968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Самотечная канализация (бытовая и дождевая)</w:t>
            </w:r>
          </w:p>
        </w:tc>
        <w:tc>
          <w:tcPr>
            <w:tcW w:w="1120" w:type="dxa"/>
            <w:tcBorders>
              <w:top w:val="single" w:sz="4" w:space="0" w:color="auto"/>
              <w:left w:val="single" w:sz="4" w:space="0" w:color="auto"/>
              <w:bottom w:val="single" w:sz="4" w:space="0" w:color="auto"/>
              <w:right w:val="single" w:sz="4" w:space="0" w:color="auto"/>
            </w:tcBorders>
          </w:tcPr>
          <w:p w14:paraId="74161A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260" w:type="dxa"/>
            <w:tcBorders>
              <w:top w:val="single" w:sz="4" w:space="0" w:color="auto"/>
              <w:left w:val="single" w:sz="4" w:space="0" w:color="auto"/>
              <w:bottom w:val="single" w:sz="4" w:space="0" w:color="auto"/>
              <w:right w:val="single" w:sz="4" w:space="0" w:color="auto"/>
            </w:tcBorders>
          </w:tcPr>
          <w:p w14:paraId="0EFF89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60" w:type="dxa"/>
            <w:tcBorders>
              <w:top w:val="single" w:sz="4" w:space="0" w:color="auto"/>
              <w:left w:val="single" w:sz="4" w:space="0" w:color="auto"/>
              <w:bottom w:val="single" w:sz="4" w:space="0" w:color="auto"/>
              <w:right w:val="single" w:sz="4" w:space="0" w:color="auto"/>
            </w:tcBorders>
          </w:tcPr>
          <w:p w14:paraId="7C539A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120" w:type="dxa"/>
            <w:tcBorders>
              <w:top w:val="single" w:sz="4" w:space="0" w:color="auto"/>
              <w:left w:val="single" w:sz="4" w:space="0" w:color="auto"/>
              <w:bottom w:val="single" w:sz="4" w:space="0" w:color="auto"/>
              <w:right w:val="single" w:sz="4" w:space="0" w:color="auto"/>
            </w:tcBorders>
          </w:tcPr>
          <w:p w14:paraId="2E52A3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1120" w:type="dxa"/>
            <w:tcBorders>
              <w:top w:val="single" w:sz="4" w:space="0" w:color="auto"/>
              <w:left w:val="single" w:sz="4" w:space="0" w:color="auto"/>
              <w:bottom w:val="single" w:sz="4" w:space="0" w:color="auto"/>
              <w:right w:val="single" w:sz="4" w:space="0" w:color="auto"/>
            </w:tcBorders>
          </w:tcPr>
          <w:p w14:paraId="335F31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single" w:sz="4" w:space="0" w:color="auto"/>
              <w:left w:val="single" w:sz="4" w:space="0" w:color="auto"/>
              <w:bottom w:val="single" w:sz="4" w:space="0" w:color="auto"/>
              <w:right w:val="single" w:sz="4" w:space="0" w:color="auto"/>
            </w:tcBorders>
          </w:tcPr>
          <w:p w14:paraId="660606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single" w:sz="4" w:space="0" w:color="auto"/>
              <w:left w:val="single" w:sz="4" w:space="0" w:color="auto"/>
              <w:bottom w:val="single" w:sz="4" w:space="0" w:color="auto"/>
              <w:right w:val="single" w:sz="4" w:space="0" w:color="auto"/>
            </w:tcBorders>
          </w:tcPr>
          <w:p w14:paraId="10408A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single" w:sz="4" w:space="0" w:color="auto"/>
              <w:left w:val="single" w:sz="4" w:space="0" w:color="auto"/>
              <w:bottom w:val="single" w:sz="4" w:space="0" w:color="auto"/>
              <w:right w:val="single" w:sz="4" w:space="0" w:color="auto"/>
            </w:tcBorders>
          </w:tcPr>
          <w:p w14:paraId="170CF1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single" w:sz="4" w:space="0" w:color="auto"/>
              <w:left w:val="single" w:sz="4" w:space="0" w:color="auto"/>
              <w:bottom w:val="single" w:sz="4" w:space="0" w:color="auto"/>
            </w:tcBorders>
          </w:tcPr>
          <w:p w14:paraId="66A598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1382B9C5" w14:textId="77777777" w:rsidTr="00811CB8">
        <w:tc>
          <w:tcPr>
            <w:tcW w:w="3402" w:type="dxa"/>
            <w:tcBorders>
              <w:top w:val="single" w:sz="4" w:space="0" w:color="auto"/>
              <w:bottom w:val="single" w:sz="4" w:space="0" w:color="auto"/>
              <w:right w:val="single" w:sz="4" w:space="0" w:color="auto"/>
            </w:tcBorders>
          </w:tcPr>
          <w:p w14:paraId="17DE49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Дренаж</w:t>
            </w:r>
          </w:p>
        </w:tc>
        <w:tc>
          <w:tcPr>
            <w:tcW w:w="1120" w:type="dxa"/>
            <w:tcBorders>
              <w:top w:val="single" w:sz="4" w:space="0" w:color="auto"/>
              <w:left w:val="single" w:sz="4" w:space="0" w:color="auto"/>
              <w:bottom w:val="single" w:sz="4" w:space="0" w:color="auto"/>
              <w:right w:val="single" w:sz="4" w:space="0" w:color="auto"/>
            </w:tcBorders>
          </w:tcPr>
          <w:p w14:paraId="45B8E0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260" w:type="dxa"/>
            <w:tcBorders>
              <w:top w:val="single" w:sz="4" w:space="0" w:color="auto"/>
              <w:left w:val="single" w:sz="4" w:space="0" w:color="auto"/>
              <w:bottom w:val="single" w:sz="4" w:space="0" w:color="auto"/>
              <w:right w:val="single" w:sz="4" w:space="0" w:color="auto"/>
            </w:tcBorders>
          </w:tcPr>
          <w:p w14:paraId="6091D0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single" w:sz="4" w:space="0" w:color="auto"/>
              <w:left w:val="single" w:sz="4" w:space="0" w:color="auto"/>
              <w:bottom w:val="single" w:sz="4" w:space="0" w:color="auto"/>
              <w:right w:val="single" w:sz="4" w:space="0" w:color="auto"/>
            </w:tcBorders>
          </w:tcPr>
          <w:p w14:paraId="54FE80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120" w:type="dxa"/>
            <w:tcBorders>
              <w:top w:val="single" w:sz="4" w:space="0" w:color="auto"/>
              <w:left w:val="single" w:sz="4" w:space="0" w:color="auto"/>
              <w:bottom w:val="single" w:sz="4" w:space="0" w:color="auto"/>
              <w:right w:val="single" w:sz="4" w:space="0" w:color="auto"/>
            </w:tcBorders>
          </w:tcPr>
          <w:p w14:paraId="429061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1120" w:type="dxa"/>
            <w:tcBorders>
              <w:top w:val="single" w:sz="4" w:space="0" w:color="auto"/>
              <w:left w:val="single" w:sz="4" w:space="0" w:color="auto"/>
              <w:bottom w:val="single" w:sz="4" w:space="0" w:color="auto"/>
              <w:right w:val="single" w:sz="4" w:space="0" w:color="auto"/>
            </w:tcBorders>
          </w:tcPr>
          <w:p w14:paraId="37F88D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single" w:sz="4" w:space="0" w:color="auto"/>
              <w:left w:val="single" w:sz="4" w:space="0" w:color="auto"/>
              <w:bottom w:val="single" w:sz="4" w:space="0" w:color="auto"/>
              <w:right w:val="single" w:sz="4" w:space="0" w:color="auto"/>
            </w:tcBorders>
          </w:tcPr>
          <w:p w14:paraId="556369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single" w:sz="4" w:space="0" w:color="auto"/>
              <w:left w:val="single" w:sz="4" w:space="0" w:color="auto"/>
              <w:bottom w:val="single" w:sz="4" w:space="0" w:color="auto"/>
              <w:right w:val="single" w:sz="4" w:space="0" w:color="auto"/>
            </w:tcBorders>
          </w:tcPr>
          <w:p w14:paraId="61C4D1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single" w:sz="4" w:space="0" w:color="auto"/>
              <w:left w:val="single" w:sz="4" w:space="0" w:color="auto"/>
              <w:bottom w:val="single" w:sz="4" w:space="0" w:color="auto"/>
              <w:right w:val="single" w:sz="4" w:space="0" w:color="auto"/>
            </w:tcBorders>
          </w:tcPr>
          <w:p w14:paraId="5694FD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single" w:sz="4" w:space="0" w:color="auto"/>
              <w:left w:val="single" w:sz="4" w:space="0" w:color="auto"/>
              <w:bottom w:val="single" w:sz="4" w:space="0" w:color="auto"/>
            </w:tcBorders>
          </w:tcPr>
          <w:p w14:paraId="2CCEC5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49A89C18" w14:textId="77777777" w:rsidTr="00811CB8">
        <w:tc>
          <w:tcPr>
            <w:tcW w:w="3402" w:type="dxa"/>
            <w:tcBorders>
              <w:top w:val="single" w:sz="4" w:space="0" w:color="auto"/>
              <w:bottom w:val="single" w:sz="4" w:space="0" w:color="auto"/>
              <w:right w:val="single" w:sz="4" w:space="0" w:color="auto"/>
            </w:tcBorders>
          </w:tcPr>
          <w:p w14:paraId="191D835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Сопутствующий дренаж</w:t>
            </w:r>
          </w:p>
        </w:tc>
        <w:tc>
          <w:tcPr>
            <w:tcW w:w="1120" w:type="dxa"/>
            <w:tcBorders>
              <w:top w:val="single" w:sz="4" w:space="0" w:color="auto"/>
              <w:left w:val="single" w:sz="4" w:space="0" w:color="auto"/>
              <w:bottom w:val="single" w:sz="4" w:space="0" w:color="auto"/>
              <w:right w:val="single" w:sz="4" w:space="0" w:color="auto"/>
            </w:tcBorders>
          </w:tcPr>
          <w:p w14:paraId="1C43C8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1260" w:type="dxa"/>
            <w:tcBorders>
              <w:top w:val="single" w:sz="4" w:space="0" w:color="auto"/>
              <w:left w:val="single" w:sz="4" w:space="0" w:color="auto"/>
              <w:bottom w:val="single" w:sz="4" w:space="0" w:color="auto"/>
              <w:right w:val="single" w:sz="4" w:space="0" w:color="auto"/>
            </w:tcBorders>
          </w:tcPr>
          <w:p w14:paraId="6F808B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1260" w:type="dxa"/>
            <w:tcBorders>
              <w:top w:val="single" w:sz="4" w:space="0" w:color="auto"/>
              <w:left w:val="single" w:sz="4" w:space="0" w:color="auto"/>
              <w:bottom w:val="single" w:sz="4" w:space="0" w:color="auto"/>
              <w:right w:val="single" w:sz="4" w:space="0" w:color="auto"/>
            </w:tcBorders>
          </w:tcPr>
          <w:p w14:paraId="3172F3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1120" w:type="dxa"/>
            <w:tcBorders>
              <w:top w:val="single" w:sz="4" w:space="0" w:color="auto"/>
              <w:left w:val="single" w:sz="4" w:space="0" w:color="auto"/>
              <w:bottom w:val="single" w:sz="4" w:space="0" w:color="auto"/>
              <w:right w:val="single" w:sz="4" w:space="0" w:color="auto"/>
            </w:tcBorders>
          </w:tcPr>
          <w:p w14:paraId="21F07F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w:t>
            </w:r>
          </w:p>
        </w:tc>
        <w:tc>
          <w:tcPr>
            <w:tcW w:w="1120" w:type="dxa"/>
            <w:tcBorders>
              <w:top w:val="single" w:sz="4" w:space="0" w:color="auto"/>
              <w:left w:val="single" w:sz="4" w:space="0" w:color="auto"/>
              <w:bottom w:val="single" w:sz="4" w:space="0" w:color="auto"/>
              <w:right w:val="single" w:sz="4" w:space="0" w:color="auto"/>
            </w:tcBorders>
          </w:tcPr>
          <w:p w14:paraId="225722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1120" w:type="dxa"/>
            <w:tcBorders>
              <w:top w:val="single" w:sz="4" w:space="0" w:color="auto"/>
              <w:left w:val="single" w:sz="4" w:space="0" w:color="auto"/>
              <w:bottom w:val="single" w:sz="4" w:space="0" w:color="auto"/>
              <w:right w:val="single" w:sz="4" w:space="0" w:color="auto"/>
            </w:tcBorders>
          </w:tcPr>
          <w:p w14:paraId="03D7E3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0C336F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2C482FE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260" w:type="dxa"/>
            <w:tcBorders>
              <w:top w:val="single" w:sz="4" w:space="0" w:color="auto"/>
              <w:left w:val="single" w:sz="4" w:space="0" w:color="auto"/>
              <w:bottom w:val="single" w:sz="4" w:space="0" w:color="auto"/>
            </w:tcBorders>
          </w:tcPr>
          <w:p w14:paraId="68636F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4401EA5B" w14:textId="77777777" w:rsidTr="00811CB8">
        <w:tc>
          <w:tcPr>
            <w:tcW w:w="3402" w:type="dxa"/>
            <w:tcBorders>
              <w:top w:val="single" w:sz="4" w:space="0" w:color="auto"/>
              <w:bottom w:val="nil"/>
              <w:right w:val="single" w:sz="4" w:space="0" w:color="auto"/>
            </w:tcBorders>
          </w:tcPr>
          <w:p w14:paraId="6479120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Газопроводы горючих газов давления, МПа:</w:t>
            </w:r>
          </w:p>
        </w:tc>
        <w:tc>
          <w:tcPr>
            <w:tcW w:w="1120" w:type="dxa"/>
            <w:tcBorders>
              <w:top w:val="single" w:sz="4" w:space="0" w:color="auto"/>
              <w:left w:val="single" w:sz="4" w:space="0" w:color="auto"/>
              <w:bottom w:val="nil"/>
              <w:right w:val="single" w:sz="4" w:space="0" w:color="auto"/>
            </w:tcBorders>
          </w:tcPr>
          <w:p w14:paraId="13B61B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14:paraId="4C3F0A6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14:paraId="297F3A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nil"/>
              <w:right w:val="single" w:sz="4" w:space="0" w:color="auto"/>
            </w:tcBorders>
          </w:tcPr>
          <w:p w14:paraId="10F54BD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nil"/>
              <w:right w:val="single" w:sz="4" w:space="0" w:color="auto"/>
            </w:tcBorders>
          </w:tcPr>
          <w:p w14:paraId="2D6A9E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nil"/>
              <w:right w:val="single" w:sz="4" w:space="0" w:color="auto"/>
            </w:tcBorders>
          </w:tcPr>
          <w:p w14:paraId="6E3CDA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14:paraId="2F9401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nil"/>
              <w:right w:val="single" w:sz="4" w:space="0" w:color="auto"/>
            </w:tcBorders>
          </w:tcPr>
          <w:p w14:paraId="5C1CBC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tcBorders>
          </w:tcPr>
          <w:p w14:paraId="556CA4F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15A3B2B" w14:textId="77777777" w:rsidTr="00811CB8">
        <w:tc>
          <w:tcPr>
            <w:tcW w:w="3402" w:type="dxa"/>
            <w:tcBorders>
              <w:top w:val="nil"/>
              <w:bottom w:val="nil"/>
              <w:right w:val="single" w:sz="4" w:space="0" w:color="auto"/>
            </w:tcBorders>
          </w:tcPr>
          <w:p w14:paraId="18886F3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низкого до 0,005</w:t>
            </w:r>
          </w:p>
        </w:tc>
        <w:tc>
          <w:tcPr>
            <w:tcW w:w="1120" w:type="dxa"/>
            <w:tcBorders>
              <w:top w:val="nil"/>
              <w:left w:val="single" w:sz="4" w:space="0" w:color="auto"/>
              <w:bottom w:val="nil"/>
              <w:right w:val="single" w:sz="4" w:space="0" w:color="auto"/>
            </w:tcBorders>
          </w:tcPr>
          <w:p w14:paraId="45204A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nil"/>
              <w:left w:val="single" w:sz="4" w:space="0" w:color="auto"/>
              <w:bottom w:val="nil"/>
              <w:right w:val="single" w:sz="4" w:space="0" w:color="auto"/>
            </w:tcBorders>
          </w:tcPr>
          <w:p w14:paraId="02CD8A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nil"/>
              <w:left w:val="single" w:sz="4" w:space="0" w:color="auto"/>
              <w:bottom w:val="nil"/>
              <w:right w:val="single" w:sz="4" w:space="0" w:color="auto"/>
            </w:tcBorders>
          </w:tcPr>
          <w:p w14:paraId="223FEB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c>
          <w:tcPr>
            <w:tcW w:w="1120" w:type="dxa"/>
            <w:tcBorders>
              <w:top w:val="nil"/>
              <w:left w:val="single" w:sz="4" w:space="0" w:color="auto"/>
              <w:bottom w:val="nil"/>
              <w:right w:val="single" w:sz="4" w:space="0" w:color="auto"/>
            </w:tcBorders>
          </w:tcPr>
          <w:p w14:paraId="09429E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1120" w:type="dxa"/>
            <w:tcBorders>
              <w:top w:val="nil"/>
              <w:left w:val="single" w:sz="4" w:space="0" w:color="auto"/>
              <w:bottom w:val="nil"/>
              <w:right w:val="single" w:sz="4" w:space="0" w:color="auto"/>
            </w:tcBorders>
          </w:tcPr>
          <w:p w14:paraId="5BC1CF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nil"/>
              <w:left w:val="single" w:sz="4" w:space="0" w:color="auto"/>
              <w:bottom w:val="nil"/>
              <w:right w:val="single" w:sz="4" w:space="0" w:color="auto"/>
            </w:tcBorders>
          </w:tcPr>
          <w:p w14:paraId="3541E4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nil"/>
              <w:left w:val="single" w:sz="4" w:space="0" w:color="auto"/>
              <w:bottom w:val="nil"/>
              <w:right w:val="single" w:sz="4" w:space="0" w:color="auto"/>
            </w:tcBorders>
          </w:tcPr>
          <w:p w14:paraId="3BF05F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nil"/>
              <w:left w:val="single" w:sz="4" w:space="0" w:color="auto"/>
              <w:bottom w:val="nil"/>
              <w:right w:val="single" w:sz="4" w:space="0" w:color="auto"/>
            </w:tcBorders>
          </w:tcPr>
          <w:p w14:paraId="0F9735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260" w:type="dxa"/>
            <w:tcBorders>
              <w:top w:val="nil"/>
              <w:left w:val="single" w:sz="4" w:space="0" w:color="auto"/>
              <w:bottom w:val="nil"/>
            </w:tcBorders>
          </w:tcPr>
          <w:p w14:paraId="36EF31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450D650B" w14:textId="77777777" w:rsidTr="00811CB8">
        <w:tc>
          <w:tcPr>
            <w:tcW w:w="3402" w:type="dxa"/>
            <w:tcBorders>
              <w:top w:val="nil"/>
              <w:bottom w:val="nil"/>
              <w:right w:val="single" w:sz="4" w:space="0" w:color="auto"/>
            </w:tcBorders>
          </w:tcPr>
          <w:p w14:paraId="4D9CA8B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среднего - свыше 0,005 до 0,3 высокого:</w:t>
            </w:r>
          </w:p>
        </w:tc>
        <w:tc>
          <w:tcPr>
            <w:tcW w:w="1120" w:type="dxa"/>
            <w:tcBorders>
              <w:top w:val="nil"/>
              <w:left w:val="single" w:sz="4" w:space="0" w:color="auto"/>
              <w:bottom w:val="nil"/>
              <w:right w:val="single" w:sz="4" w:space="0" w:color="auto"/>
            </w:tcBorders>
          </w:tcPr>
          <w:p w14:paraId="0E00D1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260" w:type="dxa"/>
            <w:tcBorders>
              <w:top w:val="nil"/>
              <w:left w:val="single" w:sz="4" w:space="0" w:color="auto"/>
              <w:bottom w:val="nil"/>
              <w:right w:val="single" w:sz="4" w:space="0" w:color="auto"/>
            </w:tcBorders>
          </w:tcPr>
          <w:p w14:paraId="506609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nil"/>
              <w:left w:val="single" w:sz="4" w:space="0" w:color="auto"/>
              <w:bottom w:val="nil"/>
              <w:right w:val="single" w:sz="4" w:space="0" w:color="auto"/>
            </w:tcBorders>
          </w:tcPr>
          <w:p w14:paraId="7584CF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4,8</w:t>
            </w:r>
          </w:p>
        </w:tc>
        <w:tc>
          <w:tcPr>
            <w:tcW w:w="1120" w:type="dxa"/>
            <w:tcBorders>
              <w:top w:val="nil"/>
              <w:left w:val="single" w:sz="4" w:space="0" w:color="auto"/>
              <w:bottom w:val="nil"/>
              <w:right w:val="single" w:sz="4" w:space="0" w:color="auto"/>
            </w:tcBorders>
          </w:tcPr>
          <w:p w14:paraId="0326A0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1120" w:type="dxa"/>
            <w:tcBorders>
              <w:top w:val="nil"/>
              <w:left w:val="single" w:sz="4" w:space="0" w:color="auto"/>
              <w:bottom w:val="nil"/>
              <w:right w:val="single" w:sz="4" w:space="0" w:color="auto"/>
            </w:tcBorders>
          </w:tcPr>
          <w:p w14:paraId="7BEB4B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nil"/>
              <w:left w:val="single" w:sz="4" w:space="0" w:color="auto"/>
              <w:bottom w:val="nil"/>
              <w:right w:val="single" w:sz="4" w:space="0" w:color="auto"/>
            </w:tcBorders>
          </w:tcPr>
          <w:p w14:paraId="0CBEF8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nil"/>
              <w:left w:val="single" w:sz="4" w:space="0" w:color="auto"/>
              <w:bottom w:val="nil"/>
              <w:right w:val="single" w:sz="4" w:space="0" w:color="auto"/>
            </w:tcBorders>
          </w:tcPr>
          <w:p w14:paraId="155FB7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nil"/>
              <w:left w:val="single" w:sz="4" w:space="0" w:color="auto"/>
              <w:bottom w:val="nil"/>
              <w:right w:val="single" w:sz="4" w:space="0" w:color="auto"/>
            </w:tcBorders>
          </w:tcPr>
          <w:p w14:paraId="1402D3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260" w:type="dxa"/>
            <w:tcBorders>
              <w:top w:val="nil"/>
              <w:left w:val="single" w:sz="4" w:space="0" w:color="auto"/>
              <w:bottom w:val="nil"/>
            </w:tcBorders>
          </w:tcPr>
          <w:p w14:paraId="4B6A38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155D2B7D" w14:textId="77777777" w:rsidTr="00811CB8">
        <w:tc>
          <w:tcPr>
            <w:tcW w:w="3402" w:type="dxa"/>
            <w:tcBorders>
              <w:top w:val="nil"/>
              <w:bottom w:val="nil"/>
              <w:right w:val="single" w:sz="4" w:space="0" w:color="auto"/>
            </w:tcBorders>
          </w:tcPr>
          <w:p w14:paraId="2DEA3E2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0,3 до 0,6</w:t>
            </w:r>
          </w:p>
        </w:tc>
        <w:tc>
          <w:tcPr>
            <w:tcW w:w="1120" w:type="dxa"/>
            <w:tcBorders>
              <w:top w:val="nil"/>
              <w:left w:val="single" w:sz="4" w:space="0" w:color="auto"/>
              <w:bottom w:val="nil"/>
              <w:right w:val="single" w:sz="4" w:space="0" w:color="auto"/>
            </w:tcBorders>
          </w:tcPr>
          <w:p w14:paraId="0E5FFC6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260" w:type="dxa"/>
            <w:tcBorders>
              <w:top w:val="nil"/>
              <w:left w:val="single" w:sz="4" w:space="0" w:color="auto"/>
              <w:bottom w:val="nil"/>
              <w:right w:val="single" w:sz="4" w:space="0" w:color="auto"/>
            </w:tcBorders>
          </w:tcPr>
          <w:p w14:paraId="136283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nil"/>
              <w:left w:val="single" w:sz="4" w:space="0" w:color="auto"/>
              <w:bottom w:val="nil"/>
              <w:right w:val="single" w:sz="4" w:space="0" w:color="auto"/>
            </w:tcBorders>
          </w:tcPr>
          <w:p w14:paraId="455923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7,8</w:t>
            </w:r>
          </w:p>
        </w:tc>
        <w:tc>
          <w:tcPr>
            <w:tcW w:w="1120" w:type="dxa"/>
            <w:tcBorders>
              <w:top w:val="nil"/>
              <w:left w:val="single" w:sz="4" w:space="0" w:color="auto"/>
              <w:bottom w:val="nil"/>
              <w:right w:val="single" w:sz="4" w:space="0" w:color="auto"/>
            </w:tcBorders>
          </w:tcPr>
          <w:p w14:paraId="07C207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c>
          <w:tcPr>
            <w:tcW w:w="1120" w:type="dxa"/>
            <w:tcBorders>
              <w:top w:val="nil"/>
              <w:left w:val="single" w:sz="4" w:space="0" w:color="auto"/>
              <w:bottom w:val="nil"/>
              <w:right w:val="single" w:sz="4" w:space="0" w:color="auto"/>
            </w:tcBorders>
          </w:tcPr>
          <w:p w14:paraId="3996D8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120" w:type="dxa"/>
            <w:tcBorders>
              <w:top w:val="nil"/>
              <w:left w:val="single" w:sz="4" w:space="0" w:color="auto"/>
              <w:bottom w:val="nil"/>
              <w:right w:val="single" w:sz="4" w:space="0" w:color="auto"/>
            </w:tcBorders>
          </w:tcPr>
          <w:p w14:paraId="6AFB48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nil"/>
              <w:left w:val="single" w:sz="4" w:space="0" w:color="auto"/>
              <w:bottom w:val="nil"/>
              <w:right w:val="single" w:sz="4" w:space="0" w:color="auto"/>
            </w:tcBorders>
          </w:tcPr>
          <w:p w14:paraId="451E75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nil"/>
              <w:left w:val="single" w:sz="4" w:space="0" w:color="auto"/>
              <w:bottom w:val="nil"/>
              <w:right w:val="single" w:sz="4" w:space="0" w:color="auto"/>
            </w:tcBorders>
          </w:tcPr>
          <w:p w14:paraId="3C85D3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260" w:type="dxa"/>
            <w:tcBorders>
              <w:top w:val="nil"/>
              <w:left w:val="single" w:sz="4" w:space="0" w:color="auto"/>
              <w:bottom w:val="nil"/>
            </w:tcBorders>
          </w:tcPr>
          <w:p w14:paraId="750329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0C8BFAF6" w14:textId="77777777" w:rsidTr="00811CB8">
        <w:tc>
          <w:tcPr>
            <w:tcW w:w="3402" w:type="dxa"/>
            <w:tcBorders>
              <w:top w:val="nil"/>
              <w:bottom w:val="single" w:sz="4" w:space="0" w:color="auto"/>
              <w:right w:val="single" w:sz="4" w:space="0" w:color="auto"/>
            </w:tcBorders>
          </w:tcPr>
          <w:p w14:paraId="325A0F3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0,6 до 1,2</w:t>
            </w:r>
          </w:p>
        </w:tc>
        <w:tc>
          <w:tcPr>
            <w:tcW w:w="1120" w:type="dxa"/>
            <w:tcBorders>
              <w:top w:val="nil"/>
              <w:left w:val="single" w:sz="4" w:space="0" w:color="auto"/>
              <w:bottom w:val="single" w:sz="4" w:space="0" w:color="auto"/>
              <w:right w:val="single" w:sz="4" w:space="0" w:color="auto"/>
            </w:tcBorders>
          </w:tcPr>
          <w:p w14:paraId="44074C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260" w:type="dxa"/>
            <w:tcBorders>
              <w:top w:val="nil"/>
              <w:left w:val="single" w:sz="4" w:space="0" w:color="auto"/>
              <w:bottom w:val="single" w:sz="4" w:space="0" w:color="auto"/>
              <w:right w:val="single" w:sz="4" w:space="0" w:color="auto"/>
            </w:tcBorders>
          </w:tcPr>
          <w:p w14:paraId="671A7D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nil"/>
              <w:left w:val="single" w:sz="4" w:space="0" w:color="auto"/>
              <w:bottom w:val="single" w:sz="4" w:space="0" w:color="auto"/>
              <w:right w:val="single" w:sz="4" w:space="0" w:color="auto"/>
            </w:tcBorders>
          </w:tcPr>
          <w:p w14:paraId="7E3F7C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10,8</w:t>
            </w:r>
          </w:p>
        </w:tc>
        <w:tc>
          <w:tcPr>
            <w:tcW w:w="1120" w:type="dxa"/>
            <w:tcBorders>
              <w:top w:val="nil"/>
              <w:left w:val="single" w:sz="4" w:space="0" w:color="auto"/>
              <w:bottom w:val="single" w:sz="4" w:space="0" w:color="auto"/>
              <w:right w:val="single" w:sz="4" w:space="0" w:color="auto"/>
            </w:tcBorders>
          </w:tcPr>
          <w:p w14:paraId="649F1E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w:t>
            </w:r>
          </w:p>
        </w:tc>
        <w:tc>
          <w:tcPr>
            <w:tcW w:w="1120" w:type="dxa"/>
            <w:tcBorders>
              <w:top w:val="nil"/>
              <w:left w:val="single" w:sz="4" w:space="0" w:color="auto"/>
              <w:bottom w:val="single" w:sz="4" w:space="0" w:color="auto"/>
              <w:right w:val="single" w:sz="4" w:space="0" w:color="auto"/>
            </w:tcBorders>
          </w:tcPr>
          <w:p w14:paraId="476838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120" w:type="dxa"/>
            <w:tcBorders>
              <w:top w:val="nil"/>
              <w:left w:val="single" w:sz="4" w:space="0" w:color="auto"/>
              <w:bottom w:val="single" w:sz="4" w:space="0" w:color="auto"/>
              <w:right w:val="single" w:sz="4" w:space="0" w:color="auto"/>
            </w:tcBorders>
          </w:tcPr>
          <w:p w14:paraId="044E36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nil"/>
              <w:left w:val="single" w:sz="4" w:space="0" w:color="auto"/>
              <w:bottom w:val="single" w:sz="4" w:space="0" w:color="auto"/>
              <w:right w:val="single" w:sz="4" w:space="0" w:color="auto"/>
            </w:tcBorders>
          </w:tcPr>
          <w:p w14:paraId="477CF0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nil"/>
              <w:left w:val="single" w:sz="4" w:space="0" w:color="auto"/>
              <w:bottom w:val="single" w:sz="4" w:space="0" w:color="auto"/>
              <w:right w:val="single" w:sz="4" w:space="0" w:color="auto"/>
            </w:tcBorders>
          </w:tcPr>
          <w:p w14:paraId="1F2480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260" w:type="dxa"/>
            <w:tcBorders>
              <w:top w:val="nil"/>
              <w:left w:val="single" w:sz="4" w:space="0" w:color="auto"/>
              <w:bottom w:val="single" w:sz="4" w:space="0" w:color="auto"/>
            </w:tcBorders>
          </w:tcPr>
          <w:p w14:paraId="566C1C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1E667B1D" w14:textId="77777777" w:rsidTr="00811CB8">
        <w:tc>
          <w:tcPr>
            <w:tcW w:w="3402" w:type="dxa"/>
            <w:tcBorders>
              <w:top w:val="single" w:sz="4" w:space="0" w:color="auto"/>
              <w:bottom w:val="nil"/>
              <w:right w:val="single" w:sz="4" w:space="0" w:color="auto"/>
            </w:tcBorders>
          </w:tcPr>
          <w:p w14:paraId="7127760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Тепловые сети:</w:t>
            </w:r>
          </w:p>
        </w:tc>
        <w:tc>
          <w:tcPr>
            <w:tcW w:w="1120" w:type="dxa"/>
            <w:tcBorders>
              <w:top w:val="single" w:sz="4" w:space="0" w:color="auto"/>
              <w:left w:val="single" w:sz="4" w:space="0" w:color="auto"/>
              <w:bottom w:val="nil"/>
              <w:right w:val="single" w:sz="4" w:space="0" w:color="auto"/>
            </w:tcBorders>
          </w:tcPr>
          <w:p w14:paraId="11E7A90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14:paraId="7F4C84A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14:paraId="3588DD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nil"/>
              <w:right w:val="single" w:sz="4" w:space="0" w:color="auto"/>
            </w:tcBorders>
          </w:tcPr>
          <w:p w14:paraId="5EA51B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nil"/>
              <w:right w:val="single" w:sz="4" w:space="0" w:color="auto"/>
            </w:tcBorders>
          </w:tcPr>
          <w:p w14:paraId="7F1A5F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nil"/>
              <w:right w:val="single" w:sz="4" w:space="0" w:color="auto"/>
            </w:tcBorders>
          </w:tcPr>
          <w:p w14:paraId="31C1D96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14:paraId="74BE03B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nil"/>
              <w:right w:val="single" w:sz="4" w:space="0" w:color="auto"/>
            </w:tcBorders>
          </w:tcPr>
          <w:p w14:paraId="38A2096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tcBorders>
          </w:tcPr>
          <w:p w14:paraId="3B509B6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D1A2F99" w14:textId="77777777" w:rsidTr="00811CB8">
        <w:tc>
          <w:tcPr>
            <w:tcW w:w="3402" w:type="dxa"/>
            <w:tcBorders>
              <w:top w:val="nil"/>
              <w:bottom w:val="nil"/>
              <w:right w:val="single" w:sz="4" w:space="0" w:color="auto"/>
            </w:tcBorders>
          </w:tcPr>
          <w:p w14:paraId="5C8DBFF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наружной стенки канала, тоннеля</w:t>
            </w:r>
          </w:p>
        </w:tc>
        <w:tc>
          <w:tcPr>
            <w:tcW w:w="1120" w:type="dxa"/>
            <w:tcBorders>
              <w:top w:val="nil"/>
              <w:left w:val="single" w:sz="4" w:space="0" w:color="auto"/>
              <w:bottom w:val="nil"/>
              <w:right w:val="single" w:sz="4" w:space="0" w:color="auto"/>
            </w:tcBorders>
          </w:tcPr>
          <w:p w14:paraId="4509EB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nil"/>
              <w:left w:val="single" w:sz="4" w:space="0" w:color="auto"/>
              <w:bottom w:val="nil"/>
              <w:right w:val="single" w:sz="4" w:space="0" w:color="auto"/>
            </w:tcBorders>
          </w:tcPr>
          <w:p w14:paraId="2891E6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60" w:type="dxa"/>
            <w:tcBorders>
              <w:top w:val="nil"/>
              <w:left w:val="single" w:sz="4" w:space="0" w:color="auto"/>
              <w:bottom w:val="nil"/>
              <w:right w:val="single" w:sz="4" w:space="0" w:color="auto"/>
            </w:tcBorders>
          </w:tcPr>
          <w:p w14:paraId="0031E8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120" w:type="dxa"/>
            <w:tcBorders>
              <w:top w:val="nil"/>
              <w:left w:val="single" w:sz="4" w:space="0" w:color="auto"/>
              <w:bottom w:val="nil"/>
              <w:right w:val="single" w:sz="4" w:space="0" w:color="auto"/>
            </w:tcBorders>
          </w:tcPr>
          <w:p w14:paraId="159FB7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1120" w:type="dxa"/>
            <w:tcBorders>
              <w:top w:val="nil"/>
              <w:left w:val="single" w:sz="4" w:space="0" w:color="auto"/>
              <w:bottom w:val="nil"/>
              <w:right w:val="single" w:sz="4" w:space="0" w:color="auto"/>
            </w:tcBorders>
          </w:tcPr>
          <w:p w14:paraId="2B4F8A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nil"/>
              <w:left w:val="single" w:sz="4" w:space="0" w:color="auto"/>
              <w:bottom w:val="nil"/>
              <w:right w:val="single" w:sz="4" w:space="0" w:color="auto"/>
            </w:tcBorders>
          </w:tcPr>
          <w:p w14:paraId="258554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nil"/>
              <w:left w:val="single" w:sz="4" w:space="0" w:color="auto"/>
              <w:bottom w:val="nil"/>
              <w:right w:val="single" w:sz="4" w:space="0" w:color="auto"/>
            </w:tcBorders>
          </w:tcPr>
          <w:p w14:paraId="06F835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nil"/>
              <w:left w:val="single" w:sz="4" w:space="0" w:color="auto"/>
              <w:bottom w:val="nil"/>
              <w:right w:val="single" w:sz="4" w:space="0" w:color="auto"/>
            </w:tcBorders>
          </w:tcPr>
          <w:p w14:paraId="7B34B07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nil"/>
              <w:left w:val="single" w:sz="4" w:space="0" w:color="auto"/>
              <w:bottom w:val="nil"/>
            </w:tcBorders>
          </w:tcPr>
          <w:p w14:paraId="2F62D1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69E32122" w14:textId="77777777" w:rsidTr="00811CB8">
        <w:tc>
          <w:tcPr>
            <w:tcW w:w="3402" w:type="dxa"/>
            <w:tcBorders>
              <w:top w:val="nil"/>
              <w:bottom w:val="single" w:sz="4" w:space="0" w:color="auto"/>
              <w:right w:val="single" w:sz="4" w:space="0" w:color="auto"/>
            </w:tcBorders>
          </w:tcPr>
          <w:p w14:paraId="70A10DB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от оболочки </w:t>
            </w:r>
            <w:proofErr w:type="spellStart"/>
            <w:r w:rsidRPr="008E25B7">
              <w:rPr>
                <w:rFonts w:ascii="Times New Roman CYR" w:hAnsi="Times New Roman CYR" w:cs="Times New Roman CYR"/>
                <w:sz w:val="24"/>
                <w:szCs w:val="24"/>
              </w:rPr>
              <w:t>бесканальной</w:t>
            </w:r>
            <w:proofErr w:type="spellEnd"/>
            <w:r w:rsidRPr="008E25B7">
              <w:rPr>
                <w:rFonts w:ascii="Times New Roman CYR" w:hAnsi="Times New Roman CYR" w:cs="Times New Roman CYR"/>
                <w:sz w:val="24"/>
                <w:szCs w:val="24"/>
              </w:rPr>
              <w:t xml:space="preserve"> прокладки</w:t>
            </w:r>
          </w:p>
        </w:tc>
        <w:tc>
          <w:tcPr>
            <w:tcW w:w="1120" w:type="dxa"/>
            <w:tcBorders>
              <w:top w:val="nil"/>
              <w:left w:val="single" w:sz="4" w:space="0" w:color="auto"/>
              <w:bottom w:val="single" w:sz="4" w:space="0" w:color="auto"/>
              <w:right w:val="single" w:sz="4" w:space="0" w:color="auto"/>
            </w:tcBorders>
          </w:tcPr>
          <w:p w14:paraId="6D993A51" w14:textId="4E963C0D"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 (смотри </w:t>
            </w:r>
            <w:hyperlink r:id="rId67" w:history="1">
              <w:r w:rsidRPr="008E25B7">
                <w:rPr>
                  <w:rFonts w:ascii="Times New Roman CYR" w:hAnsi="Times New Roman CYR" w:cs="Times New Roman CYR"/>
                  <w:color w:val="106BBE"/>
                  <w:sz w:val="24"/>
                  <w:szCs w:val="24"/>
                  <w:u w:val="single"/>
                </w:rPr>
                <w:t>примечание 2</w:t>
              </w:r>
            </w:hyperlink>
            <w:r w:rsidRPr="008E25B7">
              <w:rPr>
                <w:rFonts w:ascii="Times New Roman CYR" w:hAnsi="Times New Roman CYR" w:cs="Times New Roman CYR"/>
                <w:sz w:val="24"/>
                <w:szCs w:val="24"/>
              </w:rPr>
              <w:t>)</w:t>
            </w:r>
          </w:p>
        </w:tc>
        <w:tc>
          <w:tcPr>
            <w:tcW w:w="1260" w:type="dxa"/>
            <w:tcBorders>
              <w:top w:val="nil"/>
              <w:left w:val="single" w:sz="4" w:space="0" w:color="auto"/>
              <w:bottom w:val="single" w:sz="4" w:space="0" w:color="auto"/>
              <w:right w:val="single" w:sz="4" w:space="0" w:color="auto"/>
            </w:tcBorders>
          </w:tcPr>
          <w:p w14:paraId="2A5F1E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60" w:type="dxa"/>
            <w:tcBorders>
              <w:top w:val="nil"/>
              <w:left w:val="single" w:sz="4" w:space="0" w:color="auto"/>
              <w:bottom w:val="single" w:sz="4" w:space="0" w:color="auto"/>
              <w:right w:val="single" w:sz="4" w:space="0" w:color="auto"/>
            </w:tcBorders>
          </w:tcPr>
          <w:p w14:paraId="1E2F5A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120" w:type="dxa"/>
            <w:tcBorders>
              <w:top w:val="nil"/>
              <w:left w:val="single" w:sz="4" w:space="0" w:color="auto"/>
              <w:bottom w:val="single" w:sz="4" w:space="0" w:color="auto"/>
              <w:right w:val="single" w:sz="4" w:space="0" w:color="auto"/>
            </w:tcBorders>
          </w:tcPr>
          <w:p w14:paraId="19B1A6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1120" w:type="dxa"/>
            <w:tcBorders>
              <w:top w:val="nil"/>
              <w:left w:val="single" w:sz="4" w:space="0" w:color="auto"/>
              <w:bottom w:val="single" w:sz="4" w:space="0" w:color="auto"/>
              <w:right w:val="single" w:sz="4" w:space="0" w:color="auto"/>
            </w:tcBorders>
          </w:tcPr>
          <w:p w14:paraId="4F493B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nil"/>
              <w:left w:val="single" w:sz="4" w:space="0" w:color="auto"/>
              <w:bottom w:val="single" w:sz="4" w:space="0" w:color="auto"/>
              <w:right w:val="single" w:sz="4" w:space="0" w:color="auto"/>
            </w:tcBorders>
          </w:tcPr>
          <w:p w14:paraId="478F6E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nil"/>
              <w:left w:val="single" w:sz="4" w:space="0" w:color="auto"/>
              <w:bottom w:val="single" w:sz="4" w:space="0" w:color="auto"/>
              <w:right w:val="single" w:sz="4" w:space="0" w:color="auto"/>
            </w:tcBorders>
          </w:tcPr>
          <w:p w14:paraId="64823A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nil"/>
              <w:left w:val="single" w:sz="4" w:space="0" w:color="auto"/>
              <w:bottom w:val="single" w:sz="4" w:space="0" w:color="auto"/>
              <w:right w:val="single" w:sz="4" w:space="0" w:color="auto"/>
            </w:tcBorders>
          </w:tcPr>
          <w:p w14:paraId="731928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nil"/>
              <w:left w:val="single" w:sz="4" w:space="0" w:color="auto"/>
              <w:bottom w:val="single" w:sz="4" w:space="0" w:color="auto"/>
            </w:tcBorders>
          </w:tcPr>
          <w:p w14:paraId="2743AA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41C9F450" w14:textId="77777777" w:rsidTr="00811CB8">
        <w:tc>
          <w:tcPr>
            <w:tcW w:w="3402" w:type="dxa"/>
            <w:tcBorders>
              <w:top w:val="single" w:sz="4" w:space="0" w:color="auto"/>
              <w:bottom w:val="single" w:sz="4" w:space="0" w:color="auto"/>
              <w:right w:val="single" w:sz="4" w:space="0" w:color="auto"/>
            </w:tcBorders>
          </w:tcPr>
          <w:p w14:paraId="497B116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Кабели силовые всех напряжений и кабели связи</w:t>
            </w:r>
          </w:p>
        </w:tc>
        <w:tc>
          <w:tcPr>
            <w:tcW w:w="1120" w:type="dxa"/>
            <w:tcBorders>
              <w:top w:val="single" w:sz="4" w:space="0" w:color="auto"/>
              <w:left w:val="single" w:sz="4" w:space="0" w:color="auto"/>
              <w:bottom w:val="single" w:sz="4" w:space="0" w:color="auto"/>
              <w:right w:val="single" w:sz="4" w:space="0" w:color="auto"/>
            </w:tcBorders>
          </w:tcPr>
          <w:p w14:paraId="1158A1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0,6</w:t>
            </w:r>
          </w:p>
        </w:tc>
        <w:tc>
          <w:tcPr>
            <w:tcW w:w="1260" w:type="dxa"/>
            <w:tcBorders>
              <w:top w:val="single" w:sz="4" w:space="0" w:color="auto"/>
              <w:left w:val="single" w:sz="4" w:space="0" w:color="auto"/>
              <w:bottom w:val="single" w:sz="4" w:space="0" w:color="auto"/>
              <w:right w:val="single" w:sz="4" w:space="0" w:color="auto"/>
            </w:tcBorders>
          </w:tcPr>
          <w:p w14:paraId="10338F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1260" w:type="dxa"/>
            <w:tcBorders>
              <w:top w:val="single" w:sz="4" w:space="0" w:color="auto"/>
              <w:left w:val="single" w:sz="4" w:space="0" w:color="auto"/>
              <w:bottom w:val="single" w:sz="4" w:space="0" w:color="auto"/>
              <w:right w:val="single" w:sz="4" w:space="0" w:color="auto"/>
            </w:tcBorders>
          </w:tcPr>
          <w:p w14:paraId="25105C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w:t>
            </w:r>
          </w:p>
        </w:tc>
        <w:tc>
          <w:tcPr>
            <w:tcW w:w="1120" w:type="dxa"/>
            <w:tcBorders>
              <w:top w:val="single" w:sz="4" w:space="0" w:color="auto"/>
              <w:left w:val="single" w:sz="4" w:space="0" w:color="auto"/>
              <w:bottom w:val="single" w:sz="4" w:space="0" w:color="auto"/>
              <w:right w:val="single" w:sz="4" w:space="0" w:color="auto"/>
            </w:tcBorders>
          </w:tcPr>
          <w:p w14:paraId="7FAEC4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1120" w:type="dxa"/>
            <w:tcBorders>
              <w:top w:val="single" w:sz="4" w:space="0" w:color="auto"/>
              <w:left w:val="single" w:sz="4" w:space="0" w:color="auto"/>
              <w:bottom w:val="single" w:sz="4" w:space="0" w:color="auto"/>
              <w:right w:val="single" w:sz="4" w:space="0" w:color="auto"/>
            </w:tcBorders>
          </w:tcPr>
          <w:p w14:paraId="6EAED1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single" w:sz="4" w:space="0" w:color="auto"/>
              <w:left w:val="single" w:sz="4" w:space="0" w:color="auto"/>
              <w:bottom w:val="single" w:sz="4" w:space="0" w:color="auto"/>
              <w:right w:val="single" w:sz="4" w:space="0" w:color="auto"/>
            </w:tcBorders>
          </w:tcPr>
          <w:p w14:paraId="43AC3A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single" w:sz="4" w:space="0" w:color="auto"/>
              <w:left w:val="single" w:sz="4" w:space="0" w:color="auto"/>
              <w:bottom w:val="single" w:sz="4" w:space="0" w:color="auto"/>
              <w:right w:val="single" w:sz="4" w:space="0" w:color="auto"/>
            </w:tcBorders>
          </w:tcPr>
          <w:p w14:paraId="41547D3B" w14:textId="1768DAAC"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 &lt;</w:t>
            </w:r>
            <w:hyperlink r:id="rId68"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120" w:type="dxa"/>
            <w:tcBorders>
              <w:top w:val="single" w:sz="4" w:space="0" w:color="auto"/>
              <w:left w:val="single" w:sz="4" w:space="0" w:color="auto"/>
              <w:bottom w:val="single" w:sz="4" w:space="0" w:color="auto"/>
              <w:right w:val="single" w:sz="4" w:space="0" w:color="auto"/>
            </w:tcBorders>
          </w:tcPr>
          <w:p w14:paraId="61550D9C" w14:textId="13E1986D"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 &lt;</w:t>
            </w:r>
            <w:hyperlink r:id="rId69"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260" w:type="dxa"/>
            <w:tcBorders>
              <w:top w:val="single" w:sz="4" w:space="0" w:color="auto"/>
              <w:left w:val="single" w:sz="4" w:space="0" w:color="auto"/>
              <w:bottom w:val="single" w:sz="4" w:space="0" w:color="auto"/>
            </w:tcBorders>
          </w:tcPr>
          <w:p w14:paraId="16F7F6F6" w14:textId="378AEFF8"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&lt;</w:t>
            </w:r>
            <w:hyperlink r:id="rId70"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r>
      <w:tr w:rsidR="008E25B7" w:rsidRPr="008E25B7" w14:paraId="71460FD6" w14:textId="77777777" w:rsidTr="00811CB8">
        <w:tc>
          <w:tcPr>
            <w:tcW w:w="3402" w:type="dxa"/>
            <w:tcBorders>
              <w:top w:val="single" w:sz="4" w:space="0" w:color="auto"/>
              <w:bottom w:val="single" w:sz="4" w:space="0" w:color="auto"/>
              <w:right w:val="single" w:sz="4" w:space="0" w:color="auto"/>
            </w:tcBorders>
          </w:tcPr>
          <w:p w14:paraId="7BAE7C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Каналы, коммуникационные тоннели</w:t>
            </w:r>
          </w:p>
        </w:tc>
        <w:tc>
          <w:tcPr>
            <w:tcW w:w="1120" w:type="dxa"/>
            <w:tcBorders>
              <w:top w:val="single" w:sz="4" w:space="0" w:color="auto"/>
              <w:left w:val="single" w:sz="4" w:space="0" w:color="auto"/>
              <w:bottom w:val="single" w:sz="4" w:space="0" w:color="auto"/>
              <w:right w:val="single" w:sz="4" w:space="0" w:color="auto"/>
            </w:tcBorders>
          </w:tcPr>
          <w:p w14:paraId="6FF2BE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single" w:sz="4" w:space="0" w:color="auto"/>
              <w:left w:val="single" w:sz="4" w:space="0" w:color="auto"/>
              <w:bottom w:val="single" w:sz="4" w:space="0" w:color="auto"/>
              <w:right w:val="single" w:sz="4" w:space="0" w:color="auto"/>
            </w:tcBorders>
          </w:tcPr>
          <w:p w14:paraId="4E8284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60" w:type="dxa"/>
            <w:tcBorders>
              <w:top w:val="single" w:sz="4" w:space="0" w:color="auto"/>
              <w:left w:val="single" w:sz="4" w:space="0" w:color="auto"/>
              <w:bottom w:val="single" w:sz="4" w:space="0" w:color="auto"/>
              <w:right w:val="single" w:sz="4" w:space="0" w:color="auto"/>
            </w:tcBorders>
          </w:tcPr>
          <w:p w14:paraId="002C5E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120" w:type="dxa"/>
            <w:tcBorders>
              <w:top w:val="single" w:sz="4" w:space="0" w:color="auto"/>
              <w:left w:val="single" w:sz="4" w:space="0" w:color="auto"/>
              <w:bottom w:val="single" w:sz="4" w:space="0" w:color="auto"/>
              <w:right w:val="single" w:sz="4" w:space="0" w:color="auto"/>
            </w:tcBorders>
          </w:tcPr>
          <w:p w14:paraId="413D7A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2,8</w:t>
            </w:r>
          </w:p>
        </w:tc>
        <w:tc>
          <w:tcPr>
            <w:tcW w:w="1120" w:type="dxa"/>
            <w:tcBorders>
              <w:top w:val="single" w:sz="4" w:space="0" w:color="auto"/>
              <w:left w:val="single" w:sz="4" w:space="0" w:color="auto"/>
              <w:bottom w:val="single" w:sz="4" w:space="0" w:color="auto"/>
              <w:right w:val="single" w:sz="4" w:space="0" w:color="auto"/>
            </w:tcBorders>
          </w:tcPr>
          <w:p w14:paraId="6E9CB0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single" w:sz="4" w:space="0" w:color="auto"/>
              <w:left w:val="single" w:sz="4" w:space="0" w:color="auto"/>
              <w:bottom w:val="single" w:sz="4" w:space="0" w:color="auto"/>
              <w:right w:val="single" w:sz="4" w:space="0" w:color="auto"/>
            </w:tcBorders>
          </w:tcPr>
          <w:p w14:paraId="0C3BC9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260" w:type="dxa"/>
            <w:tcBorders>
              <w:top w:val="single" w:sz="4" w:space="0" w:color="auto"/>
              <w:left w:val="single" w:sz="4" w:space="0" w:color="auto"/>
              <w:bottom w:val="single" w:sz="4" w:space="0" w:color="auto"/>
              <w:right w:val="single" w:sz="4" w:space="0" w:color="auto"/>
            </w:tcBorders>
          </w:tcPr>
          <w:p w14:paraId="6CBB05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single" w:sz="4" w:space="0" w:color="auto"/>
              <w:left w:val="single" w:sz="4" w:space="0" w:color="auto"/>
              <w:bottom w:val="single" w:sz="4" w:space="0" w:color="auto"/>
              <w:right w:val="single" w:sz="4" w:space="0" w:color="auto"/>
            </w:tcBorders>
          </w:tcPr>
          <w:p w14:paraId="5DDCB1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single" w:sz="4" w:space="0" w:color="auto"/>
              <w:left w:val="single" w:sz="4" w:space="0" w:color="auto"/>
              <w:bottom w:val="single" w:sz="4" w:space="0" w:color="auto"/>
            </w:tcBorders>
          </w:tcPr>
          <w:p w14:paraId="7681EBF5" w14:textId="0B31AA69"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&lt;</w:t>
            </w:r>
            <w:hyperlink r:id="rId71"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r>
    </w:tbl>
    <w:p w14:paraId="4B9A67D4"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p w14:paraId="7D8E12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Относится только к расстояниям от силовых кабелей.</w:t>
      </w:r>
    </w:p>
    <w:p w14:paraId="4E67795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2A78A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20726C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w:t>
      </w:r>
      <w:r w:rsidRPr="008E25B7">
        <w:rPr>
          <w:rFonts w:ascii="Times New Roman CYR" w:hAnsi="Times New Roman CYR" w:cs="Times New Roman CYR"/>
          <w:sz w:val="24"/>
          <w:szCs w:val="24"/>
        </w:rPr>
        <w:lastRenderedPageBreak/>
        <w:t>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60A8A0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 Расстояния от тепловых сетей при </w:t>
      </w:r>
      <w:proofErr w:type="spellStart"/>
      <w:r w:rsidRPr="008E25B7">
        <w:rPr>
          <w:rFonts w:ascii="Times New Roman CYR" w:hAnsi="Times New Roman CYR" w:cs="Times New Roman CYR"/>
          <w:sz w:val="24"/>
          <w:szCs w:val="24"/>
        </w:rPr>
        <w:t>бесканальной</w:t>
      </w:r>
      <w:proofErr w:type="spellEnd"/>
      <w:r w:rsidRPr="008E25B7">
        <w:rPr>
          <w:rFonts w:ascii="Times New Roman CYR" w:hAnsi="Times New Roman CYR" w:cs="Times New Roman CYR"/>
          <w:sz w:val="24"/>
          <w:szCs w:val="24"/>
        </w:rPr>
        <w:t xml:space="preserve"> прокладке до зданий и сооружений следует принимать по </w:t>
      </w:r>
      <w:hyperlink r:id="rId72" w:history="1">
        <w:r w:rsidRPr="008E25B7">
          <w:rPr>
            <w:rFonts w:ascii="Times New Roman CYR" w:hAnsi="Times New Roman CYR" w:cs="Times New Roman CYR"/>
            <w:color w:val="106BBE"/>
            <w:sz w:val="24"/>
            <w:szCs w:val="24"/>
            <w:u w:val="single"/>
          </w:rPr>
          <w:t>таблице Б.3</w:t>
        </w:r>
      </w:hyperlink>
      <w:r w:rsidRPr="008E25B7">
        <w:rPr>
          <w:rFonts w:ascii="Times New Roman CYR" w:hAnsi="Times New Roman CYR" w:cs="Times New Roman CYR"/>
          <w:sz w:val="24"/>
          <w:szCs w:val="24"/>
        </w:rPr>
        <w:t xml:space="preserve"> </w:t>
      </w:r>
      <w:hyperlink r:id="rId73" w:history="1">
        <w:r w:rsidRPr="008E25B7">
          <w:rPr>
            <w:rFonts w:ascii="Times New Roman CYR" w:hAnsi="Times New Roman CYR" w:cs="Times New Roman CYR"/>
            <w:color w:val="106BBE"/>
            <w:sz w:val="24"/>
            <w:szCs w:val="24"/>
            <w:u w:val="single"/>
          </w:rPr>
          <w:t>СНиП 41-02-2003</w:t>
        </w:r>
      </w:hyperlink>
      <w:r w:rsidRPr="008E25B7">
        <w:rPr>
          <w:rFonts w:ascii="Times New Roman CYR" w:hAnsi="Times New Roman CYR" w:cs="Times New Roman CYR"/>
          <w:sz w:val="24"/>
          <w:szCs w:val="24"/>
        </w:rPr>
        <w:t>.</w:t>
      </w:r>
    </w:p>
    <w:p w14:paraId="402E47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 Расстояния от силовых кабелей напряжением 110 - 220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до фундаментов ограждений предприятий, эстакад, опор контактной сети и линий связи следует принимать 1,5 м.</w:t>
      </w:r>
    </w:p>
    <w:p w14:paraId="4A6E17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В орошаемых районах при </w:t>
      </w:r>
      <w:proofErr w:type="spellStart"/>
      <w:r w:rsidRPr="008E25B7">
        <w:rPr>
          <w:rFonts w:ascii="Times New Roman CYR" w:hAnsi="Times New Roman CYR" w:cs="Times New Roman CYR"/>
          <w:sz w:val="24"/>
          <w:szCs w:val="24"/>
        </w:rPr>
        <w:t>непросадочных</w:t>
      </w:r>
      <w:proofErr w:type="spellEnd"/>
      <w:r w:rsidRPr="008E25B7">
        <w:rPr>
          <w:rFonts w:ascii="Times New Roman CYR" w:hAnsi="Times New Roman CYR" w:cs="Times New Roman CYR"/>
          <w:sz w:val="24"/>
          <w:szCs w:val="24"/>
        </w:rPr>
        <w:t xml:space="preserve"> грунтах расстояние от подземных инженерных сетей до оросительных каналов следует принимать (до бровки каналов):</w:t>
      </w:r>
    </w:p>
    <w:p w14:paraId="7C9282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м - от газопровода низкого и среднего давления, а также от водопроводов, канализации, водостоков и трубопроводов горючих жидкостей;</w:t>
      </w:r>
    </w:p>
    <w:p w14:paraId="1BA2BA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м - от газопроводов высокого давления (до 0,6 МПа), теплопроводов, хозяйственно-бытовой и дождевой канализации;</w:t>
      </w:r>
    </w:p>
    <w:p w14:paraId="4CC8B4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1,5 м - от силовых кабелей и кабелей связи.</w:t>
      </w:r>
    </w:p>
    <w:p w14:paraId="4AB8F8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5104EDB" w14:textId="65288302"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811CB8">
        <w:rPr>
          <w:rFonts w:ascii="Times New Roman CYR" w:hAnsi="Times New Roman CYR" w:cs="Times New Roman CYR"/>
          <w:b/>
          <w:bCs/>
          <w:color w:val="26282F"/>
          <w:sz w:val="24"/>
          <w:szCs w:val="24"/>
        </w:rPr>
        <w:t>66</w:t>
      </w:r>
    </w:p>
    <w:p w14:paraId="26B7E065"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700"/>
        <w:gridCol w:w="840"/>
        <w:gridCol w:w="700"/>
      </w:tblGrid>
      <w:tr w:rsidR="008E25B7" w:rsidRPr="008E25B7" w14:paraId="419B1F53" w14:textId="77777777">
        <w:tc>
          <w:tcPr>
            <w:tcW w:w="1960" w:type="dxa"/>
            <w:vMerge w:val="restart"/>
            <w:tcBorders>
              <w:top w:val="single" w:sz="4" w:space="0" w:color="auto"/>
              <w:bottom w:val="single" w:sz="4" w:space="0" w:color="auto"/>
              <w:right w:val="single" w:sz="4" w:space="0" w:color="auto"/>
            </w:tcBorders>
          </w:tcPr>
          <w:p w14:paraId="77283D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Инженерные сети</w:t>
            </w:r>
          </w:p>
        </w:tc>
        <w:tc>
          <w:tcPr>
            <w:tcW w:w="10220" w:type="dxa"/>
            <w:gridSpan w:val="13"/>
            <w:tcBorders>
              <w:top w:val="single" w:sz="4" w:space="0" w:color="auto"/>
              <w:left w:val="single" w:sz="4" w:space="0" w:color="auto"/>
              <w:bottom w:val="single" w:sz="4" w:space="0" w:color="auto"/>
            </w:tcBorders>
          </w:tcPr>
          <w:p w14:paraId="5DC3F5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 по горизонтали (в свету) до</w:t>
            </w:r>
          </w:p>
        </w:tc>
      </w:tr>
      <w:tr w:rsidR="008E25B7" w:rsidRPr="008E25B7" w14:paraId="4658B335" w14:textId="77777777">
        <w:tc>
          <w:tcPr>
            <w:tcW w:w="1960" w:type="dxa"/>
            <w:vMerge/>
            <w:tcBorders>
              <w:top w:val="single" w:sz="4" w:space="0" w:color="auto"/>
              <w:bottom w:val="single" w:sz="4" w:space="0" w:color="auto"/>
              <w:right w:val="single" w:sz="4" w:space="0" w:color="auto"/>
            </w:tcBorders>
          </w:tcPr>
          <w:p w14:paraId="770D859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tcPr>
          <w:p w14:paraId="5CCA2A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52D6D3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167148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12F1BC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5ED674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6444B5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кабелей связи</w:t>
            </w:r>
          </w:p>
        </w:tc>
        <w:tc>
          <w:tcPr>
            <w:tcW w:w="1540" w:type="dxa"/>
            <w:gridSpan w:val="2"/>
            <w:tcBorders>
              <w:top w:val="single" w:sz="4" w:space="0" w:color="auto"/>
              <w:left w:val="single" w:sz="4" w:space="0" w:color="auto"/>
              <w:bottom w:val="single" w:sz="4" w:space="0" w:color="auto"/>
              <w:right w:val="single" w:sz="4" w:space="0" w:color="auto"/>
            </w:tcBorders>
          </w:tcPr>
          <w:p w14:paraId="3AE583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тепловых сетей</w:t>
            </w:r>
          </w:p>
        </w:tc>
        <w:tc>
          <w:tcPr>
            <w:tcW w:w="840" w:type="dxa"/>
            <w:vMerge w:val="restart"/>
            <w:tcBorders>
              <w:top w:val="single" w:sz="4" w:space="0" w:color="auto"/>
              <w:left w:val="single" w:sz="4" w:space="0" w:color="auto"/>
              <w:bottom w:val="single" w:sz="4" w:space="0" w:color="auto"/>
              <w:right w:val="single" w:sz="4" w:space="0" w:color="auto"/>
            </w:tcBorders>
          </w:tcPr>
          <w:p w14:paraId="11FCA2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каналов, тоннелей</w:t>
            </w:r>
          </w:p>
        </w:tc>
        <w:tc>
          <w:tcPr>
            <w:tcW w:w="700" w:type="dxa"/>
            <w:vMerge w:val="restart"/>
            <w:tcBorders>
              <w:top w:val="single" w:sz="4" w:space="0" w:color="auto"/>
              <w:left w:val="single" w:sz="4" w:space="0" w:color="auto"/>
              <w:bottom w:val="single" w:sz="4" w:space="0" w:color="auto"/>
            </w:tcBorders>
          </w:tcPr>
          <w:p w14:paraId="23EC96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наружных </w:t>
            </w:r>
            <w:proofErr w:type="spellStart"/>
            <w:r w:rsidRPr="008E25B7">
              <w:rPr>
                <w:rFonts w:ascii="Times New Roman CYR" w:hAnsi="Times New Roman CYR" w:cs="Times New Roman CYR"/>
                <w:sz w:val="24"/>
                <w:szCs w:val="24"/>
              </w:rPr>
              <w:t>пневмомусоропроводов</w:t>
            </w:r>
            <w:proofErr w:type="spellEnd"/>
          </w:p>
        </w:tc>
      </w:tr>
      <w:tr w:rsidR="008E25B7" w:rsidRPr="008E25B7" w14:paraId="3CAC43D0" w14:textId="77777777">
        <w:tc>
          <w:tcPr>
            <w:tcW w:w="1960" w:type="dxa"/>
            <w:vMerge/>
            <w:tcBorders>
              <w:top w:val="single" w:sz="4" w:space="0" w:color="auto"/>
              <w:bottom w:val="single" w:sz="4" w:space="0" w:color="auto"/>
              <w:right w:val="single" w:sz="4" w:space="0" w:color="auto"/>
            </w:tcBorders>
          </w:tcPr>
          <w:p w14:paraId="53DFC82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tcBorders>
              <w:top w:val="single" w:sz="4" w:space="0" w:color="auto"/>
              <w:left w:val="single" w:sz="4" w:space="0" w:color="auto"/>
              <w:bottom w:val="single" w:sz="4" w:space="0" w:color="auto"/>
              <w:right w:val="single" w:sz="4" w:space="0" w:color="auto"/>
            </w:tcBorders>
          </w:tcPr>
          <w:p w14:paraId="4B0D659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tcBorders>
              <w:top w:val="single" w:sz="4" w:space="0" w:color="auto"/>
              <w:left w:val="single" w:sz="4" w:space="0" w:color="auto"/>
              <w:bottom w:val="single" w:sz="4" w:space="0" w:color="auto"/>
              <w:right w:val="single" w:sz="4" w:space="0" w:color="auto"/>
            </w:tcBorders>
          </w:tcPr>
          <w:p w14:paraId="5BFF36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tcBorders>
              <w:top w:val="single" w:sz="4" w:space="0" w:color="auto"/>
              <w:left w:val="single" w:sz="4" w:space="0" w:color="auto"/>
              <w:bottom w:val="single" w:sz="4" w:space="0" w:color="auto"/>
              <w:right w:val="single" w:sz="4" w:space="0" w:color="auto"/>
            </w:tcBorders>
          </w:tcPr>
          <w:p w14:paraId="68D16B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tcPr>
          <w:p w14:paraId="450698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290A52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0C1238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высокого</w:t>
            </w:r>
          </w:p>
        </w:tc>
        <w:tc>
          <w:tcPr>
            <w:tcW w:w="840" w:type="dxa"/>
            <w:vMerge/>
            <w:tcBorders>
              <w:top w:val="single" w:sz="4" w:space="0" w:color="auto"/>
              <w:left w:val="single" w:sz="4" w:space="0" w:color="auto"/>
              <w:bottom w:val="single" w:sz="4" w:space="0" w:color="auto"/>
              <w:right w:val="single" w:sz="4" w:space="0" w:color="auto"/>
            </w:tcBorders>
          </w:tcPr>
          <w:p w14:paraId="31FCFA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tcBorders>
              <w:top w:val="single" w:sz="4" w:space="0" w:color="auto"/>
              <w:left w:val="single" w:sz="4" w:space="0" w:color="auto"/>
              <w:bottom w:val="single" w:sz="4" w:space="0" w:color="auto"/>
              <w:right w:val="single" w:sz="4" w:space="0" w:color="auto"/>
            </w:tcBorders>
          </w:tcPr>
          <w:p w14:paraId="5126C26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tcPr>
          <w:p w14:paraId="56FCEF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наружная стенка канала, тоннеля</w:t>
            </w:r>
          </w:p>
        </w:tc>
        <w:tc>
          <w:tcPr>
            <w:tcW w:w="700" w:type="dxa"/>
            <w:vMerge w:val="restart"/>
            <w:tcBorders>
              <w:top w:val="single" w:sz="4" w:space="0" w:color="auto"/>
              <w:left w:val="single" w:sz="4" w:space="0" w:color="auto"/>
              <w:bottom w:val="single" w:sz="4" w:space="0" w:color="auto"/>
              <w:right w:val="single" w:sz="4" w:space="0" w:color="auto"/>
            </w:tcBorders>
          </w:tcPr>
          <w:p w14:paraId="407000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оболочка </w:t>
            </w:r>
            <w:proofErr w:type="spellStart"/>
            <w:r w:rsidRPr="008E25B7">
              <w:rPr>
                <w:rFonts w:ascii="Times New Roman CYR" w:hAnsi="Times New Roman CYR" w:cs="Times New Roman CYR"/>
                <w:sz w:val="24"/>
                <w:szCs w:val="24"/>
              </w:rPr>
              <w:t>бесканальной</w:t>
            </w:r>
            <w:proofErr w:type="spellEnd"/>
            <w:r w:rsidRPr="008E25B7">
              <w:rPr>
                <w:rFonts w:ascii="Times New Roman CYR" w:hAnsi="Times New Roman CYR" w:cs="Times New Roman CYR"/>
                <w:sz w:val="24"/>
                <w:szCs w:val="24"/>
              </w:rPr>
              <w:t xml:space="preserve"> прокладки</w:t>
            </w:r>
          </w:p>
        </w:tc>
        <w:tc>
          <w:tcPr>
            <w:tcW w:w="840" w:type="dxa"/>
            <w:vMerge/>
            <w:tcBorders>
              <w:top w:val="single" w:sz="4" w:space="0" w:color="auto"/>
              <w:left w:val="single" w:sz="4" w:space="0" w:color="auto"/>
              <w:bottom w:val="single" w:sz="4" w:space="0" w:color="auto"/>
              <w:right w:val="single" w:sz="4" w:space="0" w:color="auto"/>
            </w:tcBorders>
          </w:tcPr>
          <w:p w14:paraId="23DDF9A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vMerge/>
            <w:tcBorders>
              <w:top w:val="single" w:sz="4" w:space="0" w:color="auto"/>
              <w:left w:val="single" w:sz="4" w:space="0" w:color="auto"/>
              <w:bottom w:val="single" w:sz="4" w:space="0" w:color="auto"/>
            </w:tcBorders>
          </w:tcPr>
          <w:p w14:paraId="15BE32B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464844B" w14:textId="77777777">
        <w:tc>
          <w:tcPr>
            <w:tcW w:w="1960" w:type="dxa"/>
            <w:vMerge/>
            <w:tcBorders>
              <w:top w:val="single" w:sz="4" w:space="0" w:color="auto"/>
              <w:bottom w:val="single" w:sz="4" w:space="0" w:color="auto"/>
              <w:right w:val="single" w:sz="4" w:space="0" w:color="auto"/>
            </w:tcBorders>
          </w:tcPr>
          <w:p w14:paraId="37B258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tcBorders>
              <w:top w:val="single" w:sz="4" w:space="0" w:color="auto"/>
              <w:left w:val="single" w:sz="4" w:space="0" w:color="auto"/>
              <w:bottom w:val="single" w:sz="4" w:space="0" w:color="auto"/>
              <w:right w:val="single" w:sz="4" w:space="0" w:color="auto"/>
            </w:tcBorders>
          </w:tcPr>
          <w:p w14:paraId="4FF1943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tcBorders>
              <w:top w:val="single" w:sz="4" w:space="0" w:color="auto"/>
              <w:left w:val="single" w:sz="4" w:space="0" w:color="auto"/>
              <w:bottom w:val="single" w:sz="4" w:space="0" w:color="auto"/>
              <w:right w:val="single" w:sz="4" w:space="0" w:color="auto"/>
            </w:tcBorders>
          </w:tcPr>
          <w:p w14:paraId="01CF64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tcBorders>
              <w:top w:val="single" w:sz="4" w:space="0" w:color="auto"/>
              <w:left w:val="single" w:sz="4" w:space="0" w:color="auto"/>
              <w:bottom w:val="single" w:sz="4" w:space="0" w:color="auto"/>
              <w:right w:val="single" w:sz="4" w:space="0" w:color="auto"/>
            </w:tcBorders>
          </w:tcPr>
          <w:p w14:paraId="0C59467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tcBorders>
              <w:top w:val="single" w:sz="4" w:space="0" w:color="auto"/>
              <w:left w:val="single" w:sz="4" w:space="0" w:color="auto"/>
              <w:bottom w:val="single" w:sz="4" w:space="0" w:color="auto"/>
              <w:right w:val="single" w:sz="4" w:space="0" w:color="auto"/>
            </w:tcBorders>
          </w:tcPr>
          <w:p w14:paraId="57F0EA7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14:paraId="5060DB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14:paraId="2ED192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 0,3 до 0,6</w:t>
            </w:r>
          </w:p>
        </w:tc>
        <w:tc>
          <w:tcPr>
            <w:tcW w:w="700" w:type="dxa"/>
            <w:tcBorders>
              <w:top w:val="single" w:sz="4" w:space="0" w:color="auto"/>
              <w:left w:val="single" w:sz="4" w:space="0" w:color="auto"/>
              <w:bottom w:val="single" w:sz="4" w:space="0" w:color="auto"/>
              <w:right w:val="single" w:sz="4" w:space="0" w:color="auto"/>
            </w:tcBorders>
          </w:tcPr>
          <w:p w14:paraId="38DE7F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 0,6 до 1,2</w:t>
            </w:r>
          </w:p>
        </w:tc>
        <w:tc>
          <w:tcPr>
            <w:tcW w:w="840" w:type="dxa"/>
            <w:vMerge/>
            <w:tcBorders>
              <w:top w:val="single" w:sz="4" w:space="0" w:color="auto"/>
              <w:left w:val="single" w:sz="4" w:space="0" w:color="auto"/>
              <w:bottom w:val="single" w:sz="4" w:space="0" w:color="auto"/>
              <w:right w:val="single" w:sz="4" w:space="0" w:color="auto"/>
            </w:tcBorders>
          </w:tcPr>
          <w:p w14:paraId="4AC7A6D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tcBorders>
              <w:top w:val="single" w:sz="4" w:space="0" w:color="auto"/>
              <w:left w:val="single" w:sz="4" w:space="0" w:color="auto"/>
              <w:bottom w:val="single" w:sz="4" w:space="0" w:color="auto"/>
              <w:right w:val="single" w:sz="4" w:space="0" w:color="auto"/>
            </w:tcBorders>
          </w:tcPr>
          <w:p w14:paraId="68583A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tcBorders>
              <w:top w:val="single" w:sz="4" w:space="0" w:color="auto"/>
              <w:left w:val="single" w:sz="4" w:space="0" w:color="auto"/>
              <w:bottom w:val="single" w:sz="4" w:space="0" w:color="auto"/>
              <w:right w:val="single" w:sz="4" w:space="0" w:color="auto"/>
            </w:tcBorders>
          </w:tcPr>
          <w:p w14:paraId="1BB9F9E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14:paraId="48B4A9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vMerge/>
            <w:tcBorders>
              <w:top w:val="single" w:sz="4" w:space="0" w:color="auto"/>
              <w:left w:val="single" w:sz="4" w:space="0" w:color="auto"/>
              <w:bottom w:val="single" w:sz="4" w:space="0" w:color="auto"/>
              <w:right w:val="single" w:sz="4" w:space="0" w:color="auto"/>
            </w:tcBorders>
          </w:tcPr>
          <w:p w14:paraId="55C7F4E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vMerge/>
            <w:tcBorders>
              <w:top w:val="single" w:sz="4" w:space="0" w:color="auto"/>
              <w:left w:val="single" w:sz="4" w:space="0" w:color="auto"/>
              <w:bottom w:val="single" w:sz="4" w:space="0" w:color="auto"/>
            </w:tcBorders>
          </w:tcPr>
          <w:p w14:paraId="730C27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C8DB4F7" w14:textId="77777777">
        <w:tc>
          <w:tcPr>
            <w:tcW w:w="1960" w:type="dxa"/>
            <w:tcBorders>
              <w:top w:val="single" w:sz="4" w:space="0" w:color="auto"/>
              <w:bottom w:val="single" w:sz="4" w:space="0" w:color="auto"/>
              <w:right w:val="single" w:sz="4" w:space="0" w:color="auto"/>
            </w:tcBorders>
          </w:tcPr>
          <w:p w14:paraId="0F33F8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57E27B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26BA65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40" w:type="dxa"/>
            <w:tcBorders>
              <w:top w:val="single" w:sz="4" w:space="0" w:color="auto"/>
              <w:left w:val="single" w:sz="4" w:space="0" w:color="auto"/>
              <w:bottom w:val="single" w:sz="4" w:space="0" w:color="auto"/>
              <w:right w:val="single" w:sz="4" w:space="0" w:color="auto"/>
            </w:tcBorders>
          </w:tcPr>
          <w:p w14:paraId="57D8D1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40" w:type="dxa"/>
            <w:tcBorders>
              <w:top w:val="single" w:sz="4" w:space="0" w:color="auto"/>
              <w:left w:val="single" w:sz="4" w:space="0" w:color="auto"/>
              <w:bottom w:val="single" w:sz="4" w:space="0" w:color="auto"/>
              <w:right w:val="single" w:sz="4" w:space="0" w:color="auto"/>
            </w:tcBorders>
          </w:tcPr>
          <w:p w14:paraId="33FB9E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700" w:type="dxa"/>
            <w:tcBorders>
              <w:top w:val="single" w:sz="4" w:space="0" w:color="auto"/>
              <w:left w:val="single" w:sz="4" w:space="0" w:color="auto"/>
              <w:bottom w:val="single" w:sz="4" w:space="0" w:color="auto"/>
              <w:right w:val="single" w:sz="4" w:space="0" w:color="auto"/>
            </w:tcBorders>
          </w:tcPr>
          <w:p w14:paraId="56F721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700" w:type="dxa"/>
            <w:tcBorders>
              <w:top w:val="single" w:sz="4" w:space="0" w:color="auto"/>
              <w:left w:val="single" w:sz="4" w:space="0" w:color="auto"/>
              <w:bottom w:val="single" w:sz="4" w:space="0" w:color="auto"/>
              <w:right w:val="single" w:sz="4" w:space="0" w:color="auto"/>
            </w:tcBorders>
          </w:tcPr>
          <w:p w14:paraId="61BA58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700" w:type="dxa"/>
            <w:tcBorders>
              <w:top w:val="single" w:sz="4" w:space="0" w:color="auto"/>
              <w:left w:val="single" w:sz="4" w:space="0" w:color="auto"/>
              <w:bottom w:val="single" w:sz="4" w:space="0" w:color="auto"/>
              <w:right w:val="single" w:sz="4" w:space="0" w:color="auto"/>
            </w:tcBorders>
          </w:tcPr>
          <w:p w14:paraId="44CF68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840" w:type="dxa"/>
            <w:tcBorders>
              <w:top w:val="single" w:sz="4" w:space="0" w:color="auto"/>
              <w:left w:val="single" w:sz="4" w:space="0" w:color="auto"/>
              <w:bottom w:val="single" w:sz="4" w:space="0" w:color="auto"/>
              <w:right w:val="single" w:sz="4" w:space="0" w:color="auto"/>
            </w:tcBorders>
          </w:tcPr>
          <w:p w14:paraId="63F512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840" w:type="dxa"/>
            <w:tcBorders>
              <w:top w:val="single" w:sz="4" w:space="0" w:color="auto"/>
              <w:left w:val="single" w:sz="4" w:space="0" w:color="auto"/>
              <w:bottom w:val="single" w:sz="4" w:space="0" w:color="auto"/>
              <w:right w:val="single" w:sz="4" w:space="0" w:color="auto"/>
            </w:tcBorders>
          </w:tcPr>
          <w:p w14:paraId="4BC783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840" w:type="dxa"/>
            <w:tcBorders>
              <w:top w:val="single" w:sz="4" w:space="0" w:color="auto"/>
              <w:left w:val="single" w:sz="4" w:space="0" w:color="auto"/>
              <w:bottom w:val="single" w:sz="4" w:space="0" w:color="auto"/>
              <w:right w:val="single" w:sz="4" w:space="0" w:color="auto"/>
            </w:tcBorders>
          </w:tcPr>
          <w:p w14:paraId="400795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700" w:type="dxa"/>
            <w:tcBorders>
              <w:top w:val="single" w:sz="4" w:space="0" w:color="auto"/>
              <w:left w:val="single" w:sz="4" w:space="0" w:color="auto"/>
              <w:bottom w:val="single" w:sz="4" w:space="0" w:color="auto"/>
              <w:right w:val="single" w:sz="4" w:space="0" w:color="auto"/>
            </w:tcBorders>
          </w:tcPr>
          <w:p w14:paraId="7DFA50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840" w:type="dxa"/>
            <w:tcBorders>
              <w:top w:val="single" w:sz="4" w:space="0" w:color="auto"/>
              <w:left w:val="single" w:sz="4" w:space="0" w:color="auto"/>
              <w:bottom w:val="single" w:sz="4" w:space="0" w:color="auto"/>
              <w:right w:val="single" w:sz="4" w:space="0" w:color="auto"/>
            </w:tcBorders>
          </w:tcPr>
          <w:p w14:paraId="06F8BD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700" w:type="dxa"/>
            <w:tcBorders>
              <w:top w:val="single" w:sz="4" w:space="0" w:color="auto"/>
              <w:left w:val="single" w:sz="4" w:space="0" w:color="auto"/>
              <w:bottom w:val="single" w:sz="4" w:space="0" w:color="auto"/>
            </w:tcBorders>
          </w:tcPr>
          <w:p w14:paraId="0F8BAD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r>
      <w:tr w:rsidR="008E25B7" w:rsidRPr="008E25B7" w14:paraId="0F3FC76A" w14:textId="77777777">
        <w:tc>
          <w:tcPr>
            <w:tcW w:w="1960" w:type="dxa"/>
            <w:tcBorders>
              <w:top w:val="single" w:sz="4" w:space="0" w:color="auto"/>
              <w:bottom w:val="single" w:sz="4" w:space="0" w:color="auto"/>
              <w:right w:val="single" w:sz="4" w:space="0" w:color="auto"/>
            </w:tcBorders>
          </w:tcPr>
          <w:p w14:paraId="6364512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Водопровод</w:t>
            </w:r>
          </w:p>
        </w:tc>
        <w:tc>
          <w:tcPr>
            <w:tcW w:w="840" w:type="dxa"/>
            <w:tcBorders>
              <w:top w:val="single" w:sz="4" w:space="0" w:color="auto"/>
              <w:left w:val="single" w:sz="4" w:space="0" w:color="auto"/>
              <w:bottom w:val="single" w:sz="4" w:space="0" w:color="auto"/>
              <w:right w:val="single" w:sz="4" w:space="0" w:color="auto"/>
            </w:tcBorders>
          </w:tcPr>
          <w:p w14:paraId="1A8A34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431BBBA3" w14:textId="1C61AFBD"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см. </w:t>
            </w:r>
            <w:hyperlink r:id="rId74" w:history="1">
              <w:r w:rsidRPr="008E25B7">
                <w:rPr>
                  <w:rFonts w:ascii="Times New Roman CYR" w:hAnsi="Times New Roman CYR" w:cs="Times New Roman CYR"/>
                  <w:color w:val="106BBE"/>
                  <w:sz w:val="24"/>
                  <w:szCs w:val="24"/>
                  <w:u w:val="single"/>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19FA27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2CCAE1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7E4715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080072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00" w:type="dxa"/>
            <w:tcBorders>
              <w:top w:val="single" w:sz="4" w:space="0" w:color="auto"/>
              <w:left w:val="single" w:sz="4" w:space="0" w:color="auto"/>
              <w:bottom w:val="single" w:sz="4" w:space="0" w:color="auto"/>
              <w:right w:val="single" w:sz="4" w:space="0" w:color="auto"/>
            </w:tcBorders>
          </w:tcPr>
          <w:p w14:paraId="1436DC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17BD53DC" w14:textId="23E4C850"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&lt;</w:t>
            </w:r>
            <w:hyperlink r:id="rId75"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840" w:type="dxa"/>
            <w:tcBorders>
              <w:top w:val="single" w:sz="4" w:space="0" w:color="auto"/>
              <w:left w:val="single" w:sz="4" w:space="0" w:color="auto"/>
              <w:bottom w:val="single" w:sz="4" w:space="0" w:color="auto"/>
              <w:right w:val="single" w:sz="4" w:space="0" w:color="auto"/>
            </w:tcBorders>
          </w:tcPr>
          <w:p w14:paraId="5546E5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single" w:sz="4" w:space="0" w:color="auto"/>
              <w:left w:val="single" w:sz="4" w:space="0" w:color="auto"/>
              <w:bottom w:val="single" w:sz="4" w:space="0" w:color="auto"/>
              <w:right w:val="single" w:sz="4" w:space="0" w:color="auto"/>
            </w:tcBorders>
          </w:tcPr>
          <w:p w14:paraId="1BDC83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00" w:type="dxa"/>
            <w:tcBorders>
              <w:top w:val="single" w:sz="4" w:space="0" w:color="auto"/>
              <w:left w:val="single" w:sz="4" w:space="0" w:color="auto"/>
              <w:bottom w:val="single" w:sz="4" w:space="0" w:color="auto"/>
              <w:right w:val="single" w:sz="4" w:space="0" w:color="auto"/>
            </w:tcBorders>
          </w:tcPr>
          <w:p w14:paraId="75BC1D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4CB89B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00" w:type="dxa"/>
            <w:tcBorders>
              <w:top w:val="nil"/>
              <w:left w:val="single" w:sz="4" w:space="0" w:color="auto"/>
              <w:bottom w:val="single" w:sz="4" w:space="0" w:color="auto"/>
            </w:tcBorders>
          </w:tcPr>
          <w:p w14:paraId="6122CD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6B0944A2" w14:textId="77777777">
        <w:tc>
          <w:tcPr>
            <w:tcW w:w="1960" w:type="dxa"/>
            <w:tcBorders>
              <w:top w:val="single" w:sz="4" w:space="0" w:color="auto"/>
              <w:bottom w:val="single" w:sz="4" w:space="0" w:color="auto"/>
              <w:right w:val="single" w:sz="4" w:space="0" w:color="auto"/>
            </w:tcBorders>
          </w:tcPr>
          <w:p w14:paraId="1CD1EF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3CD31CA6" w14:textId="4D3AA80B"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см. </w:t>
            </w:r>
            <w:hyperlink r:id="rId76" w:history="1">
              <w:r w:rsidRPr="008E25B7">
                <w:rPr>
                  <w:rFonts w:ascii="Times New Roman CYR" w:hAnsi="Times New Roman CYR" w:cs="Times New Roman CYR"/>
                  <w:color w:val="106BBE"/>
                  <w:sz w:val="24"/>
                  <w:szCs w:val="24"/>
                  <w:u w:val="single"/>
                </w:rPr>
                <w:t>прим</w:t>
              </w:r>
              <w:r w:rsidRPr="008E25B7">
                <w:rPr>
                  <w:rFonts w:ascii="Times New Roman CYR" w:hAnsi="Times New Roman CYR" w:cs="Times New Roman CYR"/>
                  <w:color w:val="106BBE"/>
                  <w:sz w:val="24"/>
                  <w:szCs w:val="24"/>
                  <w:u w:val="single"/>
                </w:rPr>
                <w:lastRenderedPageBreak/>
                <w:t>ечание 1</w:t>
              </w:r>
            </w:hyperlink>
          </w:p>
        </w:tc>
        <w:tc>
          <w:tcPr>
            <w:tcW w:w="840" w:type="dxa"/>
            <w:tcBorders>
              <w:top w:val="single" w:sz="4" w:space="0" w:color="auto"/>
              <w:left w:val="single" w:sz="4" w:space="0" w:color="auto"/>
              <w:bottom w:val="single" w:sz="4" w:space="0" w:color="auto"/>
              <w:right w:val="single" w:sz="4" w:space="0" w:color="auto"/>
            </w:tcBorders>
          </w:tcPr>
          <w:p w14:paraId="09FED5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0,4</w:t>
            </w:r>
          </w:p>
        </w:tc>
        <w:tc>
          <w:tcPr>
            <w:tcW w:w="840" w:type="dxa"/>
            <w:tcBorders>
              <w:top w:val="single" w:sz="4" w:space="0" w:color="auto"/>
              <w:left w:val="single" w:sz="4" w:space="0" w:color="auto"/>
              <w:bottom w:val="single" w:sz="4" w:space="0" w:color="auto"/>
              <w:right w:val="single" w:sz="4" w:space="0" w:color="auto"/>
            </w:tcBorders>
          </w:tcPr>
          <w:p w14:paraId="106307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840" w:type="dxa"/>
            <w:tcBorders>
              <w:top w:val="single" w:sz="4" w:space="0" w:color="auto"/>
              <w:left w:val="single" w:sz="4" w:space="0" w:color="auto"/>
              <w:bottom w:val="single" w:sz="4" w:space="0" w:color="auto"/>
              <w:right w:val="single" w:sz="4" w:space="0" w:color="auto"/>
            </w:tcBorders>
          </w:tcPr>
          <w:p w14:paraId="421238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500FF6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00" w:type="dxa"/>
            <w:tcBorders>
              <w:top w:val="single" w:sz="4" w:space="0" w:color="auto"/>
              <w:left w:val="single" w:sz="4" w:space="0" w:color="auto"/>
              <w:bottom w:val="single" w:sz="4" w:space="0" w:color="auto"/>
              <w:right w:val="single" w:sz="4" w:space="0" w:color="auto"/>
            </w:tcBorders>
          </w:tcPr>
          <w:p w14:paraId="0F715E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0B37BD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14:paraId="746C707E" w14:textId="1363CD1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&lt;</w:t>
            </w:r>
            <w:hyperlink r:id="rId77"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840" w:type="dxa"/>
            <w:tcBorders>
              <w:top w:val="single" w:sz="4" w:space="0" w:color="auto"/>
              <w:left w:val="single" w:sz="4" w:space="0" w:color="auto"/>
              <w:bottom w:val="single" w:sz="4" w:space="0" w:color="auto"/>
              <w:right w:val="single" w:sz="4" w:space="0" w:color="auto"/>
            </w:tcBorders>
          </w:tcPr>
          <w:p w14:paraId="7F2492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single" w:sz="4" w:space="0" w:color="auto"/>
              <w:left w:val="single" w:sz="4" w:space="0" w:color="auto"/>
              <w:bottom w:val="single" w:sz="4" w:space="0" w:color="auto"/>
              <w:right w:val="single" w:sz="4" w:space="0" w:color="auto"/>
            </w:tcBorders>
          </w:tcPr>
          <w:p w14:paraId="3903D5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631D26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704C95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nil"/>
              <w:left w:val="single" w:sz="4" w:space="0" w:color="auto"/>
              <w:bottom w:val="single" w:sz="4" w:space="0" w:color="auto"/>
            </w:tcBorders>
          </w:tcPr>
          <w:p w14:paraId="451253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381343D7" w14:textId="77777777">
        <w:tc>
          <w:tcPr>
            <w:tcW w:w="1960" w:type="dxa"/>
            <w:tcBorders>
              <w:top w:val="single" w:sz="4" w:space="0" w:color="auto"/>
              <w:bottom w:val="single" w:sz="4" w:space="0" w:color="auto"/>
              <w:right w:val="single" w:sz="4" w:space="0" w:color="auto"/>
            </w:tcBorders>
          </w:tcPr>
          <w:p w14:paraId="5D9AE10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19B8A6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5BDD78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840" w:type="dxa"/>
            <w:tcBorders>
              <w:top w:val="single" w:sz="4" w:space="0" w:color="auto"/>
              <w:left w:val="single" w:sz="4" w:space="0" w:color="auto"/>
              <w:bottom w:val="single" w:sz="4" w:space="0" w:color="auto"/>
              <w:right w:val="single" w:sz="4" w:space="0" w:color="auto"/>
            </w:tcBorders>
          </w:tcPr>
          <w:p w14:paraId="5A705C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840" w:type="dxa"/>
            <w:tcBorders>
              <w:top w:val="single" w:sz="4" w:space="0" w:color="auto"/>
              <w:left w:val="single" w:sz="4" w:space="0" w:color="auto"/>
              <w:bottom w:val="single" w:sz="4" w:space="0" w:color="auto"/>
              <w:right w:val="single" w:sz="4" w:space="0" w:color="auto"/>
            </w:tcBorders>
          </w:tcPr>
          <w:p w14:paraId="2399FA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651BF8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00" w:type="dxa"/>
            <w:tcBorders>
              <w:top w:val="single" w:sz="4" w:space="0" w:color="auto"/>
              <w:left w:val="single" w:sz="4" w:space="0" w:color="auto"/>
              <w:bottom w:val="single" w:sz="4" w:space="0" w:color="auto"/>
              <w:right w:val="single" w:sz="4" w:space="0" w:color="auto"/>
            </w:tcBorders>
          </w:tcPr>
          <w:p w14:paraId="7D1677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61E0B3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14:paraId="0448FC76" w14:textId="5C7D77D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&lt;</w:t>
            </w:r>
            <w:hyperlink r:id="rId78"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840" w:type="dxa"/>
            <w:tcBorders>
              <w:top w:val="single" w:sz="4" w:space="0" w:color="auto"/>
              <w:left w:val="single" w:sz="4" w:space="0" w:color="auto"/>
              <w:bottom w:val="single" w:sz="4" w:space="0" w:color="auto"/>
              <w:right w:val="single" w:sz="4" w:space="0" w:color="auto"/>
            </w:tcBorders>
          </w:tcPr>
          <w:p w14:paraId="7F09F1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single" w:sz="4" w:space="0" w:color="auto"/>
              <w:left w:val="single" w:sz="4" w:space="0" w:color="auto"/>
              <w:bottom w:val="single" w:sz="4" w:space="0" w:color="auto"/>
              <w:right w:val="single" w:sz="4" w:space="0" w:color="auto"/>
            </w:tcBorders>
          </w:tcPr>
          <w:p w14:paraId="3B7F52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1E869D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2D575B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nil"/>
              <w:left w:val="single" w:sz="4" w:space="0" w:color="auto"/>
              <w:bottom w:val="single" w:sz="4" w:space="0" w:color="auto"/>
            </w:tcBorders>
          </w:tcPr>
          <w:p w14:paraId="0B5E34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71C166E6" w14:textId="77777777">
        <w:tc>
          <w:tcPr>
            <w:tcW w:w="1960" w:type="dxa"/>
            <w:tcBorders>
              <w:top w:val="single" w:sz="4" w:space="0" w:color="auto"/>
              <w:bottom w:val="single" w:sz="4" w:space="0" w:color="auto"/>
              <w:right w:val="single" w:sz="4" w:space="0" w:color="auto"/>
            </w:tcBorders>
          </w:tcPr>
          <w:p w14:paraId="561E6C8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836D7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1AF177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3C8762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30C9BB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single" w:sz="4" w:space="0" w:color="auto"/>
              <w:left w:val="single" w:sz="4" w:space="0" w:color="auto"/>
              <w:bottom w:val="single" w:sz="4" w:space="0" w:color="auto"/>
              <w:right w:val="single" w:sz="4" w:space="0" w:color="auto"/>
            </w:tcBorders>
          </w:tcPr>
          <w:p w14:paraId="463D60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single" w:sz="4" w:space="0" w:color="auto"/>
              <w:left w:val="single" w:sz="4" w:space="0" w:color="auto"/>
              <w:bottom w:val="single" w:sz="4" w:space="0" w:color="auto"/>
              <w:right w:val="single" w:sz="4" w:space="0" w:color="auto"/>
            </w:tcBorders>
          </w:tcPr>
          <w:p w14:paraId="3BADEF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single" w:sz="4" w:space="0" w:color="auto"/>
              <w:left w:val="single" w:sz="4" w:space="0" w:color="auto"/>
              <w:bottom w:val="single" w:sz="4" w:space="0" w:color="auto"/>
              <w:right w:val="single" w:sz="4" w:space="0" w:color="auto"/>
            </w:tcBorders>
          </w:tcPr>
          <w:p w14:paraId="1AC1E3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single" w:sz="4" w:space="0" w:color="auto"/>
              <w:left w:val="single" w:sz="4" w:space="0" w:color="auto"/>
              <w:bottom w:val="single" w:sz="4" w:space="0" w:color="auto"/>
              <w:right w:val="single" w:sz="4" w:space="0" w:color="auto"/>
            </w:tcBorders>
          </w:tcPr>
          <w:p w14:paraId="1B440A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1C6399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340ABC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1AEA13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20FD16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nil"/>
              <w:left w:val="single" w:sz="4" w:space="0" w:color="auto"/>
              <w:bottom w:val="single" w:sz="4" w:space="0" w:color="auto"/>
            </w:tcBorders>
          </w:tcPr>
          <w:p w14:paraId="285576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4609E9DF" w14:textId="77777777">
        <w:tc>
          <w:tcPr>
            <w:tcW w:w="1960" w:type="dxa"/>
            <w:tcBorders>
              <w:top w:val="single" w:sz="4" w:space="0" w:color="auto"/>
              <w:bottom w:val="single" w:sz="4" w:space="0" w:color="auto"/>
              <w:right w:val="single" w:sz="4" w:space="0" w:color="auto"/>
            </w:tcBorders>
          </w:tcPr>
          <w:p w14:paraId="239573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378A34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4BFBF0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1B3F87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6F4E7E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single" w:sz="4" w:space="0" w:color="auto"/>
              <w:left w:val="single" w:sz="4" w:space="0" w:color="auto"/>
              <w:bottom w:val="single" w:sz="4" w:space="0" w:color="auto"/>
              <w:right w:val="single" w:sz="4" w:space="0" w:color="auto"/>
            </w:tcBorders>
          </w:tcPr>
          <w:p w14:paraId="3166CA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single" w:sz="4" w:space="0" w:color="auto"/>
              <w:left w:val="single" w:sz="4" w:space="0" w:color="auto"/>
              <w:bottom w:val="single" w:sz="4" w:space="0" w:color="auto"/>
              <w:right w:val="single" w:sz="4" w:space="0" w:color="auto"/>
            </w:tcBorders>
          </w:tcPr>
          <w:p w14:paraId="4F8553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single" w:sz="4" w:space="0" w:color="auto"/>
              <w:left w:val="single" w:sz="4" w:space="0" w:color="auto"/>
              <w:bottom w:val="single" w:sz="4" w:space="0" w:color="auto"/>
              <w:right w:val="single" w:sz="4" w:space="0" w:color="auto"/>
            </w:tcBorders>
          </w:tcPr>
          <w:p w14:paraId="48DB73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single" w:sz="4" w:space="0" w:color="auto"/>
              <w:left w:val="single" w:sz="4" w:space="0" w:color="auto"/>
              <w:bottom w:val="single" w:sz="4" w:space="0" w:color="auto"/>
              <w:right w:val="single" w:sz="4" w:space="0" w:color="auto"/>
            </w:tcBorders>
          </w:tcPr>
          <w:p w14:paraId="25ED73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217A3E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69CF0C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471806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7FBD06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nil"/>
              <w:left w:val="single" w:sz="4" w:space="0" w:color="auto"/>
              <w:bottom w:val="single" w:sz="4" w:space="0" w:color="auto"/>
            </w:tcBorders>
          </w:tcPr>
          <w:p w14:paraId="11A6C6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05B8379C" w14:textId="77777777">
        <w:tc>
          <w:tcPr>
            <w:tcW w:w="1960" w:type="dxa"/>
            <w:tcBorders>
              <w:top w:val="single" w:sz="4" w:space="0" w:color="auto"/>
              <w:bottom w:val="nil"/>
              <w:right w:val="single" w:sz="4" w:space="0" w:color="auto"/>
            </w:tcBorders>
          </w:tcPr>
          <w:p w14:paraId="055DEC7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высокого:</w:t>
            </w:r>
          </w:p>
        </w:tc>
        <w:tc>
          <w:tcPr>
            <w:tcW w:w="840" w:type="dxa"/>
            <w:tcBorders>
              <w:top w:val="single" w:sz="4" w:space="0" w:color="auto"/>
              <w:left w:val="single" w:sz="4" w:space="0" w:color="auto"/>
              <w:bottom w:val="nil"/>
              <w:right w:val="single" w:sz="4" w:space="0" w:color="auto"/>
            </w:tcBorders>
          </w:tcPr>
          <w:p w14:paraId="7F45BD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317D953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39D213F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4B54619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14:paraId="7F30B18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14:paraId="0A1843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14:paraId="5FF3469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12E831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70BDE8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40974E7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14:paraId="07AA0B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2199C95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nil"/>
            </w:tcBorders>
          </w:tcPr>
          <w:p w14:paraId="23CCDFF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B07A81C" w14:textId="77777777">
        <w:tc>
          <w:tcPr>
            <w:tcW w:w="1960" w:type="dxa"/>
            <w:tcBorders>
              <w:top w:val="nil"/>
              <w:bottom w:val="nil"/>
              <w:right w:val="single" w:sz="4" w:space="0" w:color="auto"/>
            </w:tcBorders>
          </w:tcPr>
          <w:p w14:paraId="073A165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0,3 до 0,6</w:t>
            </w:r>
          </w:p>
        </w:tc>
        <w:tc>
          <w:tcPr>
            <w:tcW w:w="840" w:type="dxa"/>
            <w:tcBorders>
              <w:top w:val="nil"/>
              <w:left w:val="single" w:sz="4" w:space="0" w:color="auto"/>
              <w:bottom w:val="nil"/>
              <w:right w:val="single" w:sz="4" w:space="0" w:color="auto"/>
            </w:tcBorders>
          </w:tcPr>
          <w:p w14:paraId="5A77EA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nil"/>
              <w:left w:val="single" w:sz="4" w:space="0" w:color="auto"/>
              <w:bottom w:val="nil"/>
              <w:right w:val="single" w:sz="4" w:space="0" w:color="auto"/>
            </w:tcBorders>
          </w:tcPr>
          <w:p w14:paraId="455B35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nil"/>
              <w:left w:val="single" w:sz="4" w:space="0" w:color="auto"/>
              <w:bottom w:val="nil"/>
              <w:right w:val="single" w:sz="4" w:space="0" w:color="auto"/>
            </w:tcBorders>
          </w:tcPr>
          <w:p w14:paraId="57154A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nil"/>
              <w:left w:val="single" w:sz="4" w:space="0" w:color="auto"/>
              <w:bottom w:val="nil"/>
              <w:right w:val="single" w:sz="4" w:space="0" w:color="auto"/>
            </w:tcBorders>
          </w:tcPr>
          <w:p w14:paraId="66E3BA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nil"/>
              <w:left w:val="single" w:sz="4" w:space="0" w:color="auto"/>
              <w:bottom w:val="nil"/>
              <w:right w:val="single" w:sz="4" w:space="0" w:color="auto"/>
            </w:tcBorders>
          </w:tcPr>
          <w:p w14:paraId="4968FA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nil"/>
              <w:left w:val="single" w:sz="4" w:space="0" w:color="auto"/>
              <w:bottom w:val="nil"/>
              <w:right w:val="single" w:sz="4" w:space="0" w:color="auto"/>
            </w:tcBorders>
          </w:tcPr>
          <w:p w14:paraId="5B5371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nil"/>
              <w:left w:val="single" w:sz="4" w:space="0" w:color="auto"/>
              <w:bottom w:val="nil"/>
              <w:right w:val="single" w:sz="4" w:space="0" w:color="auto"/>
            </w:tcBorders>
          </w:tcPr>
          <w:p w14:paraId="2B40FE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nil"/>
              <w:left w:val="single" w:sz="4" w:space="0" w:color="auto"/>
              <w:bottom w:val="nil"/>
              <w:right w:val="single" w:sz="4" w:space="0" w:color="auto"/>
            </w:tcBorders>
          </w:tcPr>
          <w:p w14:paraId="776287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nil"/>
              <w:left w:val="single" w:sz="4" w:space="0" w:color="auto"/>
              <w:bottom w:val="nil"/>
              <w:right w:val="single" w:sz="4" w:space="0" w:color="auto"/>
            </w:tcBorders>
          </w:tcPr>
          <w:p w14:paraId="1A04F7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nil"/>
              <w:left w:val="single" w:sz="4" w:space="0" w:color="auto"/>
              <w:bottom w:val="nil"/>
              <w:right w:val="single" w:sz="4" w:space="0" w:color="auto"/>
            </w:tcBorders>
          </w:tcPr>
          <w:p w14:paraId="4BA5F4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nil"/>
              <w:left w:val="single" w:sz="4" w:space="0" w:color="auto"/>
              <w:bottom w:val="nil"/>
              <w:right w:val="single" w:sz="4" w:space="0" w:color="auto"/>
            </w:tcBorders>
          </w:tcPr>
          <w:p w14:paraId="3894B4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nil"/>
              <w:left w:val="single" w:sz="4" w:space="0" w:color="auto"/>
              <w:bottom w:val="nil"/>
              <w:right w:val="single" w:sz="4" w:space="0" w:color="auto"/>
            </w:tcBorders>
          </w:tcPr>
          <w:p w14:paraId="3BCBDA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nil"/>
              <w:left w:val="single" w:sz="4" w:space="0" w:color="auto"/>
              <w:bottom w:val="nil"/>
            </w:tcBorders>
          </w:tcPr>
          <w:p w14:paraId="167AAB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r>
      <w:tr w:rsidR="008E25B7" w:rsidRPr="008E25B7" w14:paraId="5A7A2125" w14:textId="77777777">
        <w:tc>
          <w:tcPr>
            <w:tcW w:w="1960" w:type="dxa"/>
            <w:tcBorders>
              <w:top w:val="nil"/>
              <w:bottom w:val="single" w:sz="4" w:space="0" w:color="auto"/>
              <w:right w:val="single" w:sz="4" w:space="0" w:color="auto"/>
            </w:tcBorders>
          </w:tcPr>
          <w:p w14:paraId="6FC9246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0,6 до 1,2</w:t>
            </w:r>
          </w:p>
        </w:tc>
        <w:tc>
          <w:tcPr>
            <w:tcW w:w="840" w:type="dxa"/>
            <w:tcBorders>
              <w:top w:val="nil"/>
              <w:left w:val="single" w:sz="4" w:space="0" w:color="auto"/>
              <w:bottom w:val="single" w:sz="4" w:space="0" w:color="auto"/>
              <w:right w:val="single" w:sz="4" w:space="0" w:color="auto"/>
            </w:tcBorders>
          </w:tcPr>
          <w:p w14:paraId="12870C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nil"/>
              <w:left w:val="single" w:sz="4" w:space="0" w:color="auto"/>
              <w:bottom w:val="single" w:sz="4" w:space="0" w:color="auto"/>
              <w:right w:val="single" w:sz="4" w:space="0" w:color="auto"/>
            </w:tcBorders>
          </w:tcPr>
          <w:p w14:paraId="61FAD0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tcBorders>
              <w:top w:val="nil"/>
              <w:left w:val="single" w:sz="4" w:space="0" w:color="auto"/>
              <w:bottom w:val="single" w:sz="4" w:space="0" w:color="auto"/>
              <w:right w:val="single" w:sz="4" w:space="0" w:color="auto"/>
            </w:tcBorders>
          </w:tcPr>
          <w:p w14:paraId="6E0E47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tcBorders>
              <w:top w:val="nil"/>
              <w:left w:val="single" w:sz="4" w:space="0" w:color="auto"/>
              <w:bottom w:val="single" w:sz="4" w:space="0" w:color="auto"/>
              <w:right w:val="single" w:sz="4" w:space="0" w:color="auto"/>
            </w:tcBorders>
          </w:tcPr>
          <w:p w14:paraId="34E222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nil"/>
              <w:left w:val="single" w:sz="4" w:space="0" w:color="auto"/>
              <w:bottom w:val="single" w:sz="4" w:space="0" w:color="auto"/>
              <w:right w:val="single" w:sz="4" w:space="0" w:color="auto"/>
            </w:tcBorders>
          </w:tcPr>
          <w:p w14:paraId="6248EB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nil"/>
              <w:left w:val="single" w:sz="4" w:space="0" w:color="auto"/>
              <w:bottom w:val="single" w:sz="4" w:space="0" w:color="auto"/>
              <w:right w:val="single" w:sz="4" w:space="0" w:color="auto"/>
            </w:tcBorders>
          </w:tcPr>
          <w:p w14:paraId="22780B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700" w:type="dxa"/>
            <w:tcBorders>
              <w:top w:val="nil"/>
              <w:left w:val="single" w:sz="4" w:space="0" w:color="auto"/>
              <w:bottom w:val="single" w:sz="4" w:space="0" w:color="auto"/>
              <w:right w:val="single" w:sz="4" w:space="0" w:color="auto"/>
            </w:tcBorders>
          </w:tcPr>
          <w:p w14:paraId="725AD9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nil"/>
              <w:left w:val="single" w:sz="4" w:space="0" w:color="auto"/>
              <w:bottom w:val="single" w:sz="4" w:space="0" w:color="auto"/>
              <w:right w:val="single" w:sz="4" w:space="0" w:color="auto"/>
            </w:tcBorders>
          </w:tcPr>
          <w:p w14:paraId="2266E2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nil"/>
              <w:left w:val="single" w:sz="4" w:space="0" w:color="auto"/>
              <w:bottom w:val="single" w:sz="4" w:space="0" w:color="auto"/>
              <w:right w:val="single" w:sz="4" w:space="0" w:color="auto"/>
            </w:tcBorders>
          </w:tcPr>
          <w:p w14:paraId="60021E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nil"/>
              <w:left w:val="single" w:sz="4" w:space="0" w:color="auto"/>
              <w:bottom w:val="single" w:sz="4" w:space="0" w:color="auto"/>
              <w:right w:val="single" w:sz="4" w:space="0" w:color="auto"/>
            </w:tcBorders>
          </w:tcPr>
          <w:p w14:paraId="4C50FE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700" w:type="dxa"/>
            <w:tcBorders>
              <w:top w:val="nil"/>
              <w:left w:val="single" w:sz="4" w:space="0" w:color="auto"/>
              <w:bottom w:val="single" w:sz="4" w:space="0" w:color="auto"/>
              <w:right w:val="single" w:sz="4" w:space="0" w:color="auto"/>
            </w:tcBorders>
          </w:tcPr>
          <w:p w14:paraId="5A4C23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nil"/>
              <w:left w:val="single" w:sz="4" w:space="0" w:color="auto"/>
              <w:bottom w:val="single" w:sz="4" w:space="0" w:color="auto"/>
              <w:right w:val="single" w:sz="4" w:space="0" w:color="auto"/>
            </w:tcBorders>
          </w:tcPr>
          <w:p w14:paraId="360204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700" w:type="dxa"/>
            <w:tcBorders>
              <w:top w:val="nil"/>
              <w:left w:val="single" w:sz="4" w:space="0" w:color="auto"/>
              <w:bottom w:val="single" w:sz="4" w:space="0" w:color="auto"/>
            </w:tcBorders>
          </w:tcPr>
          <w:p w14:paraId="067891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r>
      <w:tr w:rsidR="008E25B7" w:rsidRPr="008E25B7" w14:paraId="00A1D08A" w14:textId="77777777">
        <w:tc>
          <w:tcPr>
            <w:tcW w:w="1960" w:type="dxa"/>
            <w:tcBorders>
              <w:top w:val="single" w:sz="4" w:space="0" w:color="auto"/>
              <w:bottom w:val="single" w:sz="4" w:space="0" w:color="auto"/>
              <w:right w:val="single" w:sz="4" w:space="0" w:color="auto"/>
            </w:tcBorders>
          </w:tcPr>
          <w:p w14:paraId="1A566D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00A8E2F3" w14:textId="5138F44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&lt;</w:t>
            </w:r>
            <w:hyperlink r:id="rId79"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840" w:type="dxa"/>
            <w:tcBorders>
              <w:top w:val="single" w:sz="4" w:space="0" w:color="auto"/>
              <w:left w:val="single" w:sz="4" w:space="0" w:color="auto"/>
              <w:bottom w:val="single" w:sz="4" w:space="0" w:color="auto"/>
              <w:right w:val="single" w:sz="4" w:space="0" w:color="auto"/>
            </w:tcBorders>
          </w:tcPr>
          <w:p w14:paraId="6A174371" w14:textId="74496B6D"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&lt;</w:t>
            </w:r>
            <w:hyperlink r:id="rId80"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840" w:type="dxa"/>
            <w:tcBorders>
              <w:top w:val="single" w:sz="4" w:space="0" w:color="auto"/>
              <w:left w:val="single" w:sz="4" w:space="0" w:color="auto"/>
              <w:bottom w:val="single" w:sz="4" w:space="0" w:color="auto"/>
              <w:right w:val="single" w:sz="4" w:space="0" w:color="auto"/>
            </w:tcBorders>
          </w:tcPr>
          <w:p w14:paraId="1983249D" w14:textId="63C1651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&lt;</w:t>
            </w:r>
            <w:hyperlink r:id="rId81"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840" w:type="dxa"/>
            <w:tcBorders>
              <w:top w:val="single" w:sz="4" w:space="0" w:color="auto"/>
              <w:left w:val="single" w:sz="4" w:space="0" w:color="auto"/>
              <w:bottom w:val="single" w:sz="4" w:space="0" w:color="auto"/>
              <w:right w:val="single" w:sz="4" w:space="0" w:color="auto"/>
            </w:tcBorders>
          </w:tcPr>
          <w:p w14:paraId="572062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107BC6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777001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1EE703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1F6F19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0,1 - 0,5</w:t>
            </w:r>
          </w:p>
        </w:tc>
        <w:tc>
          <w:tcPr>
            <w:tcW w:w="840" w:type="dxa"/>
            <w:tcBorders>
              <w:top w:val="single" w:sz="4" w:space="0" w:color="auto"/>
              <w:left w:val="single" w:sz="4" w:space="0" w:color="auto"/>
              <w:bottom w:val="single" w:sz="4" w:space="0" w:color="auto"/>
              <w:right w:val="single" w:sz="4" w:space="0" w:color="auto"/>
            </w:tcBorders>
          </w:tcPr>
          <w:p w14:paraId="043A8B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single" w:sz="4" w:space="0" w:color="auto"/>
              <w:left w:val="single" w:sz="4" w:space="0" w:color="auto"/>
              <w:bottom w:val="single" w:sz="4" w:space="0" w:color="auto"/>
              <w:right w:val="single" w:sz="4" w:space="0" w:color="auto"/>
            </w:tcBorders>
          </w:tcPr>
          <w:p w14:paraId="5511F6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2D3569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751DC7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tcBorders>
          </w:tcPr>
          <w:p w14:paraId="12772A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02E5DC76" w14:textId="77777777">
        <w:tc>
          <w:tcPr>
            <w:tcW w:w="1960" w:type="dxa"/>
            <w:tcBorders>
              <w:top w:val="single" w:sz="4" w:space="0" w:color="auto"/>
              <w:bottom w:val="single" w:sz="4" w:space="0" w:color="auto"/>
              <w:right w:val="single" w:sz="4" w:space="0" w:color="auto"/>
            </w:tcBorders>
          </w:tcPr>
          <w:p w14:paraId="5AC9F6E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Кабели связи</w:t>
            </w:r>
          </w:p>
        </w:tc>
        <w:tc>
          <w:tcPr>
            <w:tcW w:w="840" w:type="dxa"/>
            <w:tcBorders>
              <w:top w:val="single" w:sz="4" w:space="0" w:color="auto"/>
              <w:left w:val="single" w:sz="4" w:space="0" w:color="auto"/>
              <w:bottom w:val="single" w:sz="4" w:space="0" w:color="auto"/>
              <w:right w:val="single" w:sz="4" w:space="0" w:color="auto"/>
            </w:tcBorders>
          </w:tcPr>
          <w:p w14:paraId="1112D6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single" w:sz="4" w:space="0" w:color="auto"/>
              <w:left w:val="single" w:sz="4" w:space="0" w:color="auto"/>
              <w:bottom w:val="single" w:sz="4" w:space="0" w:color="auto"/>
              <w:right w:val="single" w:sz="4" w:space="0" w:color="auto"/>
            </w:tcBorders>
          </w:tcPr>
          <w:p w14:paraId="1AAED6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single" w:sz="4" w:space="0" w:color="auto"/>
              <w:left w:val="single" w:sz="4" w:space="0" w:color="auto"/>
              <w:bottom w:val="single" w:sz="4" w:space="0" w:color="auto"/>
              <w:right w:val="single" w:sz="4" w:space="0" w:color="auto"/>
            </w:tcBorders>
          </w:tcPr>
          <w:p w14:paraId="4056DE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single" w:sz="4" w:space="0" w:color="auto"/>
              <w:left w:val="single" w:sz="4" w:space="0" w:color="auto"/>
              <w:bottom w:val="single" w:sz="4" w:space="0" w:color="auto"/>
              <w:right w:val="single" w:sz="4" w:space="0" w:color="auto"/>
            </w:tcBorders>
          </w:tcPr>
          <w:p w14:paraId="5F9957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18BFAF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0CC862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7E8715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1F4DEAD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840" w:type="dxa"/>
            <w:tcBorders>
              <w:top w:val="single" w:sz="4" w:space="0" w:color="auto"/>
              <w:left w:val="single" w:sz="4" w:space="0" w:color="auto"/>
              <w:bottom w:val="single" w:sz="4" w:space="0" w:color="auto"/>
              <w:right w:val="single" w:sz="4" w:space="0" w:color="auto"/>
            </w:tcBorders>
          </w:tcPr>
          <w:p w14:paraId="0B35FC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840" w:type="dxa"/>
            <w:tcBorders>
              <w:top w:val="single" w:sz="4" w:space="0" w:color="auto"/>
              <w:left w:val="single" w:sz="4" w:space="0" w:color="auto"/>
              <w:bottom w:val="single" w:sz="4" w:space="0" w:color="auto"/>
              <w:right w:val="single" w:sz="4" w:space="0" w:color="auto"/>
            </w:tcBorders>
          </w:tcPr>
          <w:p w14:paraId="31345E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410E7F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642CFC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nil"/>
              <w:left w:val="single" w:sz="4" w:space="0" w:color="auto"/>
              <w:bottom w:val="single" w:sz="4" w:space="0" w:color="auto"/>
            </w:tcBorders>
          </w:tcPr>
          <w:p w14:paraId="2CD503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45628A3B" w14:textId="77777777">
        <w:tc>
          <w:tcPr>
            <w:tcW w:w="1960" w:type="dxa"/>
            <w:tcBorders>
              <w:top w:val="single" w:sz="4" w:space="0" w:color="auto"/>
              <w:bottom w:val="single" w:sz="4" w:space="0" w:color="auto"/>
              <w:right w:val="single" w:sz="4" w:space="0" w:color="auto"/>
            </w:tcBorders>
          </w:tcPr>
          <w:p w14:paraId="47475BA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179500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4A45BF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70D0BF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135768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1B56D0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6C7910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7B7F3B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40" w:type="dxa"/>
            <w:tcBorders>
              <w:top w:val="single" w:sz="4" w:space="0" w:color="auto"/>
              <w:left w:val="single" w:sz="4" w:space="0" w:color="auto"/>
              <w:bottom w:val="single" w:sz="4" w:space="0" w:color="auto"/>
              <w:right w:val="single" w:sz="4" w:space="0" w:color="auto"/>
            </w:tcBorders>
          </w:tcPr>
          <w:p w14:paraId="5B0F81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7CDF41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1BE4B5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700" w:type="dxa"/>
            <w:tcBorders>
              <w:top w:val="single" w:sz="4" w:space="0" w:color="auto"/>
              <w:left w:val="single" w:sz="4" w:space="0" w:color="auto"/>
              <w:bottom w:val="single" w:sz="4" w:space="0" w:color="auto"/>
              <w:right w:val="single" w:sz="4" w:space="0" w:color="auto"/>
            </w:tcBorders>
          </w:tcPr>
          <w:p w14:paraId="301C28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840" w:type="dxa"/>
            <w:tcBorders>
              <w:top w:val="single" w:sz="4" w:space="0" w:color="auto"/>
              <w:left w:val="single" w:sz="4" w:space="0" w:color="auto"/>
              <w:bottom w:val="single" w:sz="4" w:space="0" w:color="auto"/>
              <w:right w:val="single" w:sz="4" w:space="0" w:color="auto"/>
            </w:tcBorders>
          </w:tcPr>
          <w:p w14:paraId="434DED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nil"/>
              <w:left w:val="single" w:sz="4" w:space="0" w:color="auto"/>
              <w:bottom w:val="single" w:sz="4" w:space="0" w:color="auto"/>
            </w:tcBorders>
          </w:tcPr>
          <w:p w14:paraId="1F8B7D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134EBB2D" w14:textId="77777777">
        <w:tc>
          <w:tcPr>
            <w:tcW w:w="1960" w:type="dxa"/>
            <w:tcBorders>
              <w:top w:val="single" w:sz="4" w:space="0" w:color="auto"/>
              <w:bottom w:val="single" w:sz="4" w:space="0" w:color="auto"/>
              <w:right w:val="single" w:sz="4" w:space="0" w:color="auto"/>
            </w:tcBorders>
          </w:tcPr>
          <w:p w14:paraId="705DCE7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от оболочки </w:t>
            </w:r>
            <w:proofErr w:type="spellStart"/>
            <w:r w:rsidRPr="008E25B7">
              <w:rPr>
                <w:rFonts w:ascii="Times New Roman CYR" w:hAnsi="Times New Roman CYR" w:cs="Times New Roman CYR"/>
                <w:sz w:val="24"/>
                <w:szCs w:val="24"/>
              </w:rPr>
              <w:t>бесканальной</w:t>
            </w:r>
            <w:proofErr w:type="spellEnd"/>
            <w:r w:rsidRPr="008E25B7">
              <w:rPr>
                <w:rFonts w:ascii="Times New Roman CYR" w:hAnsi="Times New Roman CYR" w:cs="Times New Roman CYR"/>
                <w:sz w:val="24"/>
                <w:szCs w:val="24"/>
              </w:rPr>
              <w:t xml:space="preserve"> прокладки</w:t>
            </w:r>
          </w:p>
        </w:tc>
        <w:tc>
          <w:tcPr>
            <w:tcW w:w="840" w:type="dxa"/>
            <w:tcBorders>
              <w:top w:val="single" w:sz="4" w:space="0" w:color="auto"/>
              <w:left w:val="single" w:sz="4" w:space="0" w:color="auto"/>
              <w:bottom w:val="single" w:sz="4" w:space="0" w:color="auto"/>
              <w:right w:val="single" w:sz="4" w:space="0" w:color="auto"/>
            </w:tcBorders>
          </w:tcPr>
          <w:p w14:paraId="59C6FE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4219A3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6CB4BE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6D05F1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17FBDB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34180E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00" w:type="dxa"/>
            <w:tcBorders>
              <w:top w:val="single" w:sz="4" w:space="0" w:color="auto"/>
              <w:left w:val="single" w:sz="4" w:space="0" w:color="auto"/>
              <w:bottom w:val="single" w:sz="4" w:space="0" w:color="auto"/>
              <w:right w:val="single" w:sz="4" w:space="0" w:color="auto"/>
            </w:tcBorders>
          </w:tcPr>
          <w:p w14:paraId="19FFB0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01287A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08FB70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31250A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700" w:type="dxa"/>
            <w:tcBorders>
              <w:top w:val="single" w:sz="4" w:space="0" w:color="auto"/>
              <w:left w:val="single" w:sz="4" w:space="0" w:color="auto"/>
              <w:bottom w:val="single" w:sz="4" w:space="0" w:color="auto"/>
              <w:right w:val="single" w:sz="4" w:space="0" w:color="auto"/>
            </w:tcBorders>
          </w:tcPr>
          <w:p w14:paraId="74FE81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840" w:type="dxa"/>
            <w:tcBorders>
              <w:top w:val="single" w:sz="4" w:space="0" w:color="auto"/>
              <w:left w:val="single" w:sz="4" w:space="0" w:color="auto"/>
              <w:bottom w:val="single" w:sz="4" w:space="0" w:color="auto"/>
              <w:right w:val="single" w:sz="4" w:space="0" w:color="auto"/>
            </w:tcBorders>
          </w:tcPr>
          <w:p w14:paraId="62C1A4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nil"/>
              <w:left w:val="single" w:sz="4" w:space="0" w:color="auto"/>
              <w:bottom w:val="single" w:sz="4" w:space="0" w:color="auto"/>
            </w:tcBorders>
          </w:tcPr>
          <w:p w14:paraId="39DDF6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29A730AE" w14:textId="77777777">
        <w:tc>
          <w:tcPr>
            <w:tcW w:w="1960" w:type="dxa"/>
            <w:tcBorders>
              <w:top w:val="single" w:sz="4" w:space="0" w:color="auto"/>
              <w:bottom w:val="single" w:sz="4" w:space="0" w:color="auto"/>
              <w:right w:val="single" w:sz="4" w:space="0" w:color="auto"/>
            </w:tcBorders>
          </w:tcPr>
          <w:p w14:paraId="4E6F680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Каналы, тоннели</w:t>
            </w:r>
          </w:p>
        </w:tc>
        <w:tc>
          <w:tcPr>
            <w:tcW w:w="840" w:type="dxa"/>
            <w:tcBorders>
              <w:top w:val="single" w:sz="4" w:space="0" w:color="auto"/>
              <w:left w:val="single" w:sz="4" w:space="0" w:color="auto"/>
              <w:bottom w:val="single" w:sz="4" w:space="0" w:color="auto"/>
              <w:right w:val="single" w:sz="4" w:space="0" w:color="auto"/>
            </w:tcBorders>
          </w:tcPr>
          <w:p w14:paraId="22F643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5C980F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50860B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416803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4E56A3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6CC5FB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025514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40" w:type="dxa"/>
            <w:tcBorders>
              <w:top w:val="single" w:sz="4" w:space="0" w:color="auto"/>
              <w:left w:val="single" w:sz="4" w:space="0" w:color="auto"/>
              <w:bottom w:val="single" w:sz="4" w:space="0" w:color="auto"/>
              <w:right w:val="single" w:sz="4" w:space="0" w:color="auto"/>
            </w:tcBorders>
          </w:tcPr>
          <w:p w14:paraId="14F9DD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50BB91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46C3C1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5EF541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01E28A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700" w:type="dxa"/>
            <w:tcBorders>
              <w:top w:val="nil"/>
              <w:left w:val="single" w:sz="4" w:space="0" w:color="auto"/>
              <w:bottom w:val="single" w:sz="4" w:space="0" w:color="auto"/>
            </w:tcBorders>
          </w:tcPr>
          <w:p w14:paraId="6AD933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2E6E04D3" w14:textId="77777777">
        <w:tc>
          <w:tcPr>
            <w:tcW w:w="1960" w:type="dxa"/>
            <w:tcBorders>
              <w:top w:val="single" w:sz="4" w:space="0" w:color="auto"/>
              <w:bottom w:val="single" w:sz="4" w:space="0" w:color="auto"/>
              <w:right w:val="single" w:sz="4" w:space="0" w:color="auto"/>
            </w:tcBorders>
          </w:tcPr>
          <w:p w14:paraId="0E033EC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Наружные </w:t>
            </w:r>
            <w:proofErr w:type="spellStart"/>
            <w:r w:rsidRPr="008E25B7">
              <w:rPr>
                <w:rFonts w:ascii="Times New Roman CYR" w:hAnsi="Times New Roman CYR" w:cs="Times New Roman CYR"/>
                <w:sz w:val="24"/>
                <w:szCs w:val="24"/>
              </w:rPr>
              <w:t>пневмомусоропроводы</w:t>
            </w:r>
            <w:proofErr w:type="spellEnd"/>
          </w:p>
        </w:tc>
        <w:tc>
          <w:tcPr>
            <w:tcW w:w="840" w:type="dxa"/>
            <w:tcBorders>
              <w:top w:val="single" w:sz="4" w:space="0" w:color="auto"/>
              <w:left w:val="single" w:sz="4" w:space="0" w:color="auto"/>
              <w:bottom w:val="single" w:sz="4" w:space="0" w:color="auto"/>
              <w:right w:val="single" w:sz="4" w:space="0" w:color="auto"/>
            </w:tcBorders>
          </w:tcPr>
          <w:p w14:paraId="2D8C41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78BF19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5638A2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55CFA0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19430F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00" w:type="dxa"/>
            <w:tcBorders>
              <w:top w:val="single" w:sz="4" w:space="0" w:color="auto"/>
              <w:left w:val="single" w:sz="4" w:space="0" w:color="auto"/>
              <w:bottom w:val="single" w:sz="4" w:space="0" w:color="auto"/>
              <w:right w:val="single" w:sz="4" w:space="0" w:color="auto"/>
            </w:tcBorders>
          </w:tcPr>
          <w:p w14:paraId="3CC370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700" w:type="dxa"/>
            <w:tcBorders>
              <w:top w:val="single" w:sz="4" w:space="0" w:color="auto"/>
              <w:left w:val="single" w:sz="4" w:space="0" w:color="auto"/>
              <w:bottom w:val="single" w:sz="4" w:space="0" w:color="auto"/>
              <w:right w:val="single" w:sz="4" w:space="0" w:color="auto"/>
            </w:tcBorders>
          </w:tcPr>
          <w:p w14:paraId="30B0ED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0E959B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1C72CB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7B0755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14:paraId="636F19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3820F8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00" w:type="dxa"/>
            <w:tcBorders>
              <w:top w:val="nil"/>
              <w:left w:val="single" w:sz="4" w:space="0" w:color="auto"/>
              <w:bottom w:val="single" w:sz="4" w:space="0" w:color="auto"/>
            </w:tcBorders>
          </w:tcPr>
          <w:p w14:paraId="63FAFA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bl>
    <w:p w14:paraId="4DBBE2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5F412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&lt;*&gt; Допускается уменьшать указанные расстояния до 0,5 м при соблюдении требований </w:t>
      </w:r>
      <w:hyperlink r:id="rId82" w:history="1">
        <w:r w:rsidRPr="008E25B7">
          <w:rPr>
            <w:rFonts w:ascii="Times New Roman CYR" w:hAnsi="Times New Roman CYR" w:cs="Times New Roman CYR"/>
            <w:color w:val="106BBE"/>
            <w:sz w:val="24"/>
            <w:szCs w:val="24"/>
            <w:u w:val="single"/>
          </w:rPr>
          <w:t>раздела 2.3</w:t>
        </w:r>
      </w:hyperlink>
      <w:r w:rsidRPr="008E25B7">
        <w:rPr>
          <w:rFonts w:ascii="Times New Roman CYR" w:hAnsi="Times New Roman CYR" w:cs="Times New Roman CYR"/>
          <w:sz w:val="24"/>
          <w:szCs w:val="24"/>
        </w:rPr>
        <w:t xml:space="preserve"> ПУЭ</w:t>
      </w:r>
    </w:p>
    <w:p w14:paraId="4F683F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D58DE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055230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Расстояние от бытовой канализации до хозяйственно-питьевого водопровода следует принимать:</w:t>
      </w:r>
    </w:p>
    <w:p w14:paraId="3D2B2C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водопровода из железобетонных и асбестоцементных труб - 5 м;</w:t>
      </w:r>
    </w:p>
    <w:p w14:paraId="3C52D8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водопровода из чугунных труб диаметром:</w:t>
      </w:r>
    </w:p>
    <w:p w14:paraId="514FA20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до 200 мм - 1,5 м;</w:t>
      </w:r>
    </w:p>
    <w:p w14:paraId="77084C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200 мм - 3 м;</w:t>
      </w:r>
    </w:p>
    <w:p w14:paraId="145D30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водопровода из пластмассовых труб - 1,5 м.</w:t>
      </w:r>
    </w:p>
    <w:p w14:paraId="560A61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675DB7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115735C7" w14:textId="54DFD48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 В </w:t>
      </w:r>
      <w:hyperlink r:id="rId83" w:history="1">
        <w:r w:rsidRPr="008E25B7">
          <w:rPr>
            <w:rFonts w:ascii="Times New Roman CYR" w:hAnsi="Times New Roman CYR" w:cs="Times New Roman CYR"/>
            <w:color w:val="106BBE"/>
            <w:sz w:val="24"/>
            <w:szCs w:val="24"/>
            <w:u w:val="single"/>
          </w:rPr>
          <w:t xml:space="preserve">таблице </w:t>
        </w:r>
        <w:r w:rsidR="00811CB8">
          <w:rPr>
            <w:rFonts w:ascii="Times New Roman CYR" w:hAnsi="Times New Roman CYR" w:cs="Times New Roman CYR"/>
            <w:color w:val="106BBE"/>
            <w:sz w:val="24"/>
            <w:szCs w:val="24"/>
            <w:u w:val="single"/>
          </w:rPr>
          <w:t>66</w:t>
        </w:r>
      </w:hyperlink>
      <w:r w:rsidRPr="008E25B7">
        <w:rPr>
          <w:rFonts w:ascii="Times New Roman CYR" w:hAnsi="Times New Roman CYR" w:cs="Times New Roman CYR"/>
          <w:sz w:val="24"/>
          <w:szCs w:val="24"/>
        </w:rPr>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84" w:history="1">
        <w:r w:rsidRPr="008E25B7">
          <w:rPr>
            <w:rFonts w:ascii="Times New Roman CYR" w:hAnsi="Times New Roman CYR" w:cs="Times New Roman CYR"/>
            <w:color w:val="106BBE"/>
            <w:sz w:val="24"/>
            <w:szCs w:val="24"/>
            <w:u w:val="single"/>
          </w:rPr>
          <w:t>СНиП 42-01-02</w:t>
        </w:r>
      </w:hyperlink>
      <w:r w:rsidRPr="008E25B7">
        <w:rPr>
          <w:rFonts w:ascii="Times New Roman CYR" w:hAnsi="Times New Roman CYR" w:cs="Times New Roman CYR"/>
          <w:sz w:val="24"/>
          <w:szCs w:val="24"/>
        </w:rPr>
        <w:t>.</w:t>
      </w:r>
    </w:p>
    <w:p w14:paraId="59B6C4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39B293F" w14:textId="3138370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811CB8">
        <w:rPr>
          <w:rFonts w:ascii="Times New Roman CYR" w:hAnsi="Times New Roman CYR" w:cs="Times New Roman CYR"/>
          <w:b/>
          <w:bCs/>
          <w:color w:val="26282F"/>
          <w:sz w:val="24"/>
          <w:szCs w:val="24"/>
        </w:rPr>
        <w:t>67</w:t>
      </w:r>
    </w:p>
    <w:p w14:paraId="028A3B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990"/>
        <w:gridCol w:w="1015"/>
        <w:gridCol w:w="1015"/>
        <w:gridCol w:w="1015"/>
        <w:gridCol w:w="1015"/>
        <w:gridCol w:w="1015"/>
        <w:gridCol w:w="1215"/>
      </w:tblGrid>
      <w:tr w:rsidR="008E25B7" w:rsidRPr="008E25B7" w14:paraId="4C7458FB" w14:textId="77777777" w:rsidTr="00811CB8">
        <w:tc>
          <w:tcPr>
            <w:tcW w:w="5245" w:type="dxa"/>
            <w:vMerge w:val="restart"/>
            <w:tcBorders>
              <w:top w:val="single" w:sz="4" w:space="0" w:color="auto"/>
              <w:bottom w:val="single" w:sz="4" w:space="0" w:color="auto"/>
              <w:right w:val="single" w:sz="4" w:space="0" w:color="auto"/>
            </w:tcBorders>
          </w:tcPr>
          <w:p w14:paraId="0C2A4F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4E2BC4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резервуаров в свету при общей вместимости резервуаров в установке, м</w:t>
            </w:r>
          </w:p>
        </w:tc>
        <w:tc>
          <w:tcPr>
            <w:tcW w:w="1215" w:type="dxa"/>
            <w:vMerge w:val="restart"/>
            <w:tcBorders>
              <w:top w:val="single" w:sz="4" w:space="0" w:color="auto"/>
              <w:left w:val="single" w:sz="4" w:space="0" w:color="auto"/>
              <w:bottom w:val="single" w:sz="4" w:space="0" w:color="auto"/>
            </w:tcBorders>
          </w:tcPr>
          <w:p w14:paraId="000EA2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испарительной или групповой баллонной установки в свету, м</w:t>
            </w:r>
          </w:p>
        </w:tc>
      </w:tr>
      <w:tr w:rsidR="008E25B7" w:rsidRPr="008E25B7" w14:paraId="36F9C734" w14:textId="77777777" w:rsidTr="00811CB8">
        <w:tc>
          <w:tcPr>
            <w:tcW w:w="5245" w:type="dxa"/>
            <w:vMerge/>
            <w:tcBorders>
              <w:top w:val="single" w:sz="4" w:space="0" w:color="auto"/>
              <w:bottom w:val="single" w:sz="4" w:space="0" w:color="auto"/>
              <w:right w:val="single" w:sz="4" w:space="0" w:color="auto"/>
            </w:tcBorders>
          </w:tcPr>
          <w:p w14:paraId="268671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020" w:type="dxa"/>
            <w:gridSpan w:val="3"/>
            <w:tcBorders>
              <w:top w:val="single" w:sz="4" w:space="0" w:color="auto"/>
              <w:left w:val="single" w:sz="4" w:space="0" w:color="auto"/>
              <w:bottom w:val="single" w:sz="4" w:space="0" w:color="auto"/>
              <w:right w:val="single" w:sz="4" w:space="0" w:color="auto"/>
            </w:tcBorders>
          </w:tcPr>
          <w:p w14:paraId="0EB174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48D84D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подземных</w:t>
            </w:r>
          </w:p>
        </w:tc>
        <w:tc>
          <w:tcPr>
            <w:tcW w:w="1215" w:type="dxa"/>
            <w:vMerge/>
            <w:tcBorders>
              <w:top w:val="single" w:sz="4" w:space="0" w:color="auto"/>
              <w:left w:val="single" w:sz="4" w:space="0" w:color="auto"/>
              <w:bottom w:val="single" w:sz="4" w:space="0" w:color="auto"/>
            </w:tcBorders>
          </w:tcPr>
          <w:p w14:paraId="2D3074B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3A6C67C" w14:textId="77777777" w:rsidTr="00811CB8">
        <w:tc>
          <w:tcPr>
            <w:tcW w:w="5245" w:type="dxa"/>
            <w:vMerge/>
            <w:tcBorders>
              <w:top w:val="single" w:sz="4" w:space="0" w:color="auto"/>
              <w:bottom w:val="single" w:sz="4" w:space="0" w:color="auto"/>
              <w:right w:val="single" w:sz="4" w:space="0" w:color="auto"/>
            </w:tcBorders>
          </w:tcPr>
          <w:p w14:paraId="275BD70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0" w:type="dxa"/>
            <w:tcBorders>
              <w:top w:val="single" w:sz="4" w:space="0" w:color="auto"/>
              <w:left w:val="single" w:sz="4" w:space="0" w:color="auto"/>
              <w:bottom w:val="single" w:sz="4" w:space="0" w:color="auto"/>
              <w:right w:val="single" w:sz="4" w:space="0" w:color="auto"/>
            </w:tcBorders>
          </w:tcPr>
          <w:p w14:paraId="095415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5 куб. м</w:t>
            </w:r>
          </w:p>
        </w:tc>
        <w:tc>
          <w:tcPr>
            <w:tcW w:w="1015" w:type="dxa"/>
            <w:tcBorders>
              <w:top w:val="single" w:sz="4" w:space="0" w:color="auto"/>
              <w:left w:val="single" w:sz="4" w:space="0" w:color="auto"/>
              <w:bottom w:val="single" w:sz="4" w:space="0" w:color="auto"/>
              <w:right w:val="single" w:sz="4" w:space="0" w:color="auto"/>
            </w:tcBorders>
          </w:tcPr>
          <w:p w14:paraId="79C155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09049F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161A3C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10 куб. м</w:t>
            </w:r>
          </w:p>
        </w:tc>
        <w:tc>
          <w:tcPr>
            <w:tcW w:w="1015" w:type="dxa"/>
            <w:tcBorders>
              <w:top w:val="single" w:sz="4" w:space="0" w:color="auto"/>
              <w:left w:val="single" w:sz="4" w:space="0" w:color="auto"/>
              <w:bottom w:val="single" w:sz="4" w:space="0" w:color="auto"/>
              <w:right w:val="single" w:sz="4" w:space="0" w:color="auto"/>
            </w:tcBorders>
          </w:tcPr>
          <w:p w14:paraId="69D3B9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A8982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20 до 50 куб. м</w:t>
            </w:r>
          </w:p>
        </w:tc>
        <w:tc>
          <w:tcPr>
            <w:tcW w:w="1215" w:type="dxa"/>
            <w:vMerge/>
            <w:tcBorders>
              <w:top w:val="single" w:sz="4" w:space="0" w:color="auto"/>
              <w:left w:val="single" w:sz="4" w:space="0" w:color="auto"/>
              <w:bottom w:val="single" w:sz="4" w:space="0" w:color="auto"/>
            </w:tcBorders>
          </w:tcPr>
          <w:p w14:paraId="085944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472F5FA" w14:textId="77777777" w:rsidTr="00811CB8">
        <w:tc>
          <w:tcPr>
            <w:tcW w:w="5245" w:type="dxa"/>
            <w:tcBorders>
              <w:top w:val="single" w:sz="4" w:space="0" w:color="auto"/>
              <w:bottom w:val="single" w:sz="4" w:space="0" w:color="auto"/>
              <w:right w:val="single" w:sz="4" w:space="0" w:color="auto"/>
            </w:tcBorders>
          </w:tcPr>
          <w:p w14:paraId="10195B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990" w:type="dxa"/>
            <w:tcBorders>
              <w:top w:val="single" w:sz="4" w:space="0" w:color="auto"/>
              <w:left w:val="single" w:sz="4" w:space="0" w:color="auto"/>
              <w:bottom w:val="single" w:sz="4" w:space="0" w:color="auto"/>
              <w:right w:val="single" w:sz="4" w:space="0" w:color="auto"/>
            </w:tcBorders>
          </w:tcPr>
          <w:p w14:paraId="37E7E3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015" w:type="dxa"/>
            <w:tcBorders>
              <w:top w:val="single" w:sz="4" w:space="0" w:color="auto"/>
              <w:left w:val="single" w:sz="4" w:space="0" w:color="auto"/>
              <w:bottom w:val="single" w:sz="4" w:space="0" w:color="auto"/>
              <w:right w:val="single" w:sz="4" w:space="0" w:color="auto"/>
            </w:tcBorders>
          </w:tcPr>
          <w:p w14:paraId="561BB1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015" w:type="dxa"/>
            <w:tcBorders>
              <w:top w:val="single" w:sz="4" w:space="0" w:color="auto"/>
              <w:left w:val="single" w:sz="4" w:space="0" w:color="auto"/>
              <w:bottom w:val="single" w:sz="4" w:space="0" w:color="auto"/>
              <w:right w:val="single" w:sz="4" w:space="0" w:color="auto"/>
            </w:tcBorders>
          </w:tcPr>
          <w:p w14:paraId="7F7651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015" w:type="dxa"/>
            <w:tcBorders>
              <w:top w:val="single" w:sz="4" w:space="0" w:color="auto"/>
              <w:left w:val="single" w:sz="4" w:space="0" w:color="auto"/>
              <w:bottom w:val="single" w:sz="4" w:space="0" w:color="auto"/>
              <w:right w:val="single" w:sz="4" w:space="0" w:color="auto"/>
            </w:tcBorders>
          </w:tcPr>
          <w:p w14:paraId="791D89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7D2641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1015" w:type="dxa"/>
            <w:tcBorders>
              <w:top w:val="single" w:sz="4" w:space="0" w:color="auto"/>
              <w:left w:val="single" w:sz="4" w:space="0" w:color="auto"/>
              <w:bottom w:val="single" w:sz="4" w:space="0" w:color="auto"/>
              <w:right w:val="single" w:sz="4" w:space="0" w:color="auto"/>
            </w:tcBorders>
          </w:tcPr>
          <w:p w14:paraId="3FAC88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215" w:type="dxa"/>
            <w:tcBorders>
              <w:top w:val="single" w:sz="4" w:space="0" w:color="auto"/>
              <w:left w:val="single" w:sz="4" w:space="0" w:color="auto"/>
              <w:bottom w:val="single" w:sz="4" w:space="0" w:color="auto"/>
            </w:tcBorders>
          </w:tcPr>
          <w:p w14:paraId="58F2C4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30CA58B3" w14:textId="77777777" w:rsidTr="00811CB8">
        <w:tc>
          <w:tcPr>
            <w:tcW w:w="5245" w:type="dxa"/>
            <w:tcBorders>
              <w:top w:val="single" w:sz="4" w:space="0" w:color="auto"/>
              <w:bottom w:val="single" w:sz="4" w:space="0" w:color="auto"/>
              <w:right w:val="single" w:sz="4" w:space="0" w:color="auto"/>
            </w:tcBorders>
          </w:tcPr>
          <w:p w14:paraId="79537E2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131C05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015" w:type="dxa"/>
            <w:tcBorders>
              <w:top w:val="single" w:sz="4" w:space="0" w:color="auto"/>
              <w:left w:val="single" w:sz="4" w:space="0" w:color="auto"/>
              <w:bottom w:val="single" w:sz="4" w:space="0" w:color="auto"/>
              <w:right w:val="single" w:sz="4" w:space="0" w:color="auto"/>
            </w:tcBorders>
          </w:tcPr>
          <w:p w14:paraId="35050291" w14:textId="74C4836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&lt;</w:t>
            </w:r>
            <w:hyperlink r:id="rId85"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015" w:type="dxa"/>
            <w:tcBorders>
              <w:top w:val="single" w:sz="4" w:space="0" w:color="auto"/>
              <w:left w:val="single" w:sz="4" w:space="0" w:color="auto"/>
              <w:bottom w:val="single" w:sz="4" w:space="0" w:color="auto"/>
              <w:right w:val="single" w:sz="4" w:space="0" w:color="auto"/>
            </w:tcBorders>
          </w:tcPr>
          <w:p w14:paraId="1C403E1C" w14:textId="2EE1572B"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 &lt;</w:t>
            </w:r>
            <w:hyperlink r:id="rId86"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015" w:type="dxa"/>
            <w:tcBorders>
              <w:top w:val="single" w:sz="4" w:space="0" w:color="auto"/>
              <w:left w:val="single" w:sz="4" w:space="0" w:color="auto"/>
              <w:bottom w:val="single" w:sz="4" w:space="0" w:color="auto"/>
              <w:right w:val="single" w:sz="4" w:space="0" w:color="auto"/>
            </w:tcBorders>
          </w:tcPr>
          <w:p w14:paraId="679B6B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015" w:type="dxa"/>
            <w:tcBorders>
              <w:top w:val="single" w:sz="4" w:space="0" w:color="auto"/>
              <w:left w:val="single" w:sz="4" w:space="0" w:color="auto"/>
              <w:bottom w:val="single" w:sz="4" w:space="0" w:color="auto"/>
              <w:right w:val="single" w:sz="4" w:space="0" w:color="auto"/>
            </w:tcBorders>
          </w:tcPr>
          <w:p w14:paraId="508910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015" w:type="dxa"/>
            <w:tcBorders>
              <w:top w:val="single" w:sz="4" w:space="0" w:color="auto"/>
              <w:left w:val="single" w:sz="4" w:space="0" w:color="auto"/>
              <w:bottom w:val="single" w:sz="4" w:space="0" w:color="auto"/>
              <w:right w:val="single" w:sz="4" w:space="0" w:color="auto"/>
            </w:tcBorders>
          </w:tcPr>
          <w:p w14:paraId="354947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215" w:type="dxa"/>
            <w:tcBorders>
              <w:top w:val="single" w:sz="4" w:space="0" w:color="auto"/>
              <w:left w:val="single" w:sz="4" w:space="0" w:color="auto"/>
              <w:bottom w:val="single" w:sz="4" w:space="0" w:color="auto"/>
            </w:tcBorders>
          </w:tcPr>
          <w:p w14:paraId="575346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4DA4E4B3" w14:textId="77777777" w:rsidTr="00811CB8">
        <w:tc>
          <w:tcPr>
            <w:tcW w:w="5245" w:type="dxa"/>
            <w:tcBorders>
              <w:top w:val="single" w:sz="4" w:space="0" w:color="auto"/>
              <w:bottom w:val="single" w:sz="4" w:space="0" w:color="auto"/>
              <w:right w:val="single" w:sz="4" w:space="0" w:color="auto"/>
            </w:tcBorders>
          </w:tcPr>
          <w:p w14:paraId="5DB9914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здания</w:t>
            </w:r>
          </w:p>
        </w:tc>
        <w:tc>
          <w:tcPr>
            <w:tcW w:w="990" w:type="dxa"/>
            <w:tcBorders>
              <w:top w:val="single" w:sz="4" w:space="0" w:color="auto"/>
              <w:left w:val="single" w:sz="4" w:space="0" w:color="auto"/>
              <w:bottom w:val="single" w:sz="4" w:space="0" w:color="auto"/>
              <w:right w:val="single" w:sz="4" w:space="0" w:color="auto"/>
            </w:tcBorders>
          </w:tcPr>
          <w:p w14:paraId="33086C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015" w:type="dxa"/>
            <w:tcBorders>
              <w:top w:val="single" w:sz="4" w:space="0" w:color="auto"/>
              <w:left w:val="single" w:sz="4" w:space="0" w:color="auto"/>
              <w:bottom w:val="single" w:sz="4" w:space="0" w:color="auto"/>
              <w:right w:val="single" w:sz="4" w:space="0" w:color="auto"/>
            </w:tcBorders>
          </w:tcPr>
          <w:p w14:paraId="6526EFB7" w14:textId="6E5B163C"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&lt;</w:t>
            </w:r>
            <w:hyperlink r:id="rId87"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015" w:type="dxa"/>
            <w:tcBorders>
              <w:top w:val="single" w:sz="4" w:space="0" w:color="auto"/>
              <w:left w:val="single" w:sz="4" w:space="0" w:color="auto"/>
              <w:bottom w:val="single" w:sz="4" w:space="0" w:color="auto"/>
              <w:right w:val="single" w:sz="4" w:space="0" w:color="auto"/>
            </w:tcBorders>
          </w:tcPr>
          <w:p w14:paraId="21C71F04" w14:textId="62F7B95F"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&lt;</w:t>
            </w:r>
            <w:hyperlink r:id="rId88"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015" w:type="dxa"/>
            <w:tcBorders>
              <w:top w:val="single" w:sz="4" w:space="0" w:color="auto"/>
              <w:left w:val="single" w:sz="4" w:space="0" w:color="auto"/>
              <w:bottom w:val="single" w:sz="4" w:space="0" w:color="auto"/>
              <w:right w:val="single" w:sz="4" w:space="0" w:color="auto"/>
            </w:tcBorders>
          </w:tcPr>
          <w:p w14:paraId="6EFDA6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015" w:type="dxa"/>
            <w:tcBorders>
              <w:top w:val="single" w:sz="4" w:space="0" w:color="auto"/>
              <w:left w:val="single" w:sz="4" w:space="0" w:color="auto"/>
              <w:bottom w:val="single" w:sz="4" w:space="0" w:color="auto"/>
              <w:right w:val="single" w:sz="4" w:space="0" w:color="auto"/>
            </w:tcBorders>
          </w:tcPr>
          <w:p w14:paraId="13EE67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015" w:type="dxa"/>
            <w:tcBorders>
              <w:top w:val="single" w:sz="4" w:space="0" w:color="auto"/>
              <w:left w:val="single" w:sz="4" w:space="0" w:color="auto"/>
              <w:bottom w:val="single" w:sz="4" w:space="0" w:color="auto"/>
              <w:right w:val="single" w:sz="4" w:space="0" w:color="auto"/>
            </w:tcBorders>
          </w:tcPr>
          <w:p w14:paraId="3C1699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215" w:type="dxa"/>
            <w:tcBorders>
              <w:top w:val="single" w:sz="4" w:space="0" w:color="auto"/>
              <w:left w:val="single" w:sz="4" w:space="0" w:color="auto"/>
              <w:bottom w:val="single" w:sz="4" w:space="0" w:color="auto"/>
            </w:tcBorders>
          </w:tcPr>
          <w:p w14:paraId="4A12C8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6A232405" w14:textId="77777777" w:rsidTr="00811CB8">
        <w:tc>
          <w:tcPr>
            <w:tcW w:w="5245" w:type="dxa"/>
            <w:tcBorders>
              <w:top w:val="single" w:sz="4" w:space="0" w:color="auto"/>
              <w:bottom w:val="single" w:sz="4" w:space="0" w:color="auto"/>
              <w:right w:val="single" w:sz="4" w:space="0" w:color="auto"/>
            </w:tcBorders>
          </w:tcPr>
          <w:p w14:paraId="49E67D3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2A5DBC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015" w:type="dxa"/>
            <w:tcBorders>
              <w:top w:val="single" w:sz="4" w:space="0" w:color="auto"/>
              <w:left w:val="single" w:sz="4" w:space="0" w:color="auto"/>
              <w:bottom w:val="single" w:sz="4" w:space="0" w:color="auto"/>
              <w:right w:val="single" w:sz="4" w:space="0" w:color="auto"/>
            </w:tcBorders>
          </w:tcPr>
          <w:p w14:paraId="691B5C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015" w:type="dxa"/>
            <w:tcBorders>
              <w:top w:val="single" w:sz="4" w:space="0" w:color="auto"/>
              <w:left w:val="single" w:sz="4" w:space="0" w:color="auto"/>
              <w:bottom w:val="single" w:sz="4" w:space="0" w:color="auto"/>
              <w:right w:val="single" w:sz="4" w:space="0" w:color="auto"/>
            </w:tcBorders>
          </w:tcPr>
          <w:p w14:paraId="59B9D6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015" w:type="dxa"/>
            <w:tcBorders>
              <w:top w:val="single" w:sz="4" w:space="0" w:color="auto"/>
              <w:left w:val="single" w:sz="4" w:space="0" w:color="auto"/>
              <w:bottom w:val="single" w:sz="4" w:space="0" w:color="auto"/>
              <w:right w:val="single" w:sz="4" w:space="0" w:color="auto"/>
            </w:tcBorders>
          </w:tcPr>
          <w:p w14:paraId="49539C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015" w:type="dxa"/>
            <w:tcBorders>
              <w:top w:val="single" w:sz="4" w:space="0" w:color="auto"/>
              <w:left w:val="single" w:sz="4" w:space="0" w:color="auto"/>
              <w:bottom w:val="single" w:sz="4" w:space="0" w:color="auto"/>
              <w:right w:val="single" w:sz="4" w:space="0" w:color="auto"/>
            </w:tcBorders>
          </w:tcPr>
          <w:p w14:paraId="27B57C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015" w:type="dxa"/>
            <w:tcBorders>
              <w:top w:val="single" w:sz="4" w:space="0" w:color="auto"/>
              <w:left w:val="single" w:sz="4" w:space="0" w:color="auto"/>
              <w:bottom w:val="single" w:sz="4" w:space="0" w:color="auto"/>
              <w:right w:val="single" w:sz="4" w:space="0" w:color="auto"/>
            </w:tcBorders>
          </w:tcPr>
          <w:p w14:paraId="786736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215" w:type="dxa"/>
            <w:tcBorders>
              <w:top w:val="single" w:sz="4" w:space="0" w:color="auto"/>
              <w:left w:val="single" w:sz="4" w:space="0" w:color="auto"/>
              <w:bottom w:val="single" w:sz="4" w:space="0" w:color="auto"/>
            </w:tcBorders>
          </w:tcPr>
          <w:p w14:paraId="2A9D28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0E2206C2" w14:textId="77777777" w:rsidTr="00811CB8">
        <w:tc>
          <w:tcPr>
            <w:tcW w:w="5245" w:type="dxa"/>
            <w:tcBorders>
              <w:top w:val="single" w:sz="4" w:space="0" w:color="auto"/>
              <w:bottom w:val="single" w:sz="4" w:space="0" w:color="auto"/>
              <w:right w:val="single" w:sz="4" w:space="0" w:color="auto"/>
            </w:tcBorders>
          </w:tcPr>
          <w:p w14:paraId="6129CDA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1BC340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015" w:type="dxa"/>
            <w:tcBorders>
              <w:top w:val="single" w:sz="4" w:space="0" w:color="auto"/>
              <w:left w:val="single" w:sz="4" w:space="0" w:color="auto"/>
              <w:bottom w:val="single" w:sz="4" w:space="0" w:color="auto"/>
              <w:right w:val="single" w:sz="4" w:space="0" w:color="auto"/>
            </w:tcBorders>
          </w:tcPr>
          <w:p w14:paraId="2C8D8D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015" w:type="dxa"/>
            <w:tcBorders>
              <w:top w:val="single" w:sz="4" w:space="0" w:color="auto"/>
              <w:left w:val="single" w:sz="4" w:space="0" w:color="auto"/>
              <w:bottom w:val="single" w:sz="4" w:space="0" w:color="auto"/>
              <w:right w:val="single" w:sz="4" w:space="0" w:color="auto"/>
            </w:tcBorders>
          </w:tcPr>
          <w:p w14:paraId="4D6AA6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015" w:type="dxa"/>
            <w:tcBorders>
              <w:top w:val="single" w:sz="4" w:space="0" w:color="auto"/>
              <w:left w:val="single" w:sz="4" w:space="0" w:color="auto"/>
              <w:bottom w:val="single" w:sz="4" w:space="0" w:color="auto"/>
              <w:right w:val="single" w:sz="4" w:space="0" w:color="auto"/>
            </w:tcBorders>
          </w:tcPr>
          <w:p w14:paraId="0F80E7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1015" w:type="dxa"/>
            <w:tcBorders>
              <w:top w:val="single" w:sz="4" w:space="0" w:color="auto"/>
              <w:left w:val="single" w:sz="4" w:space="0" w:color="auto"/>
              <w:bottom w:val="single" w:sz="4" w:space="0" w:color="auto"/>
              <w:right w:val="single" w:sz="4" w:space="0" w:color="auto"/>
            </w:tcBorders>
          </w:tcPr>
          <w:p w14:paraId="5F3AB2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015" w:type="dxa"/>
            <w:tcBorders>
              <w:top w:val="single" w:sz="4" w:space="0" w:color="auto"/>
              <w:left w:val="single" w:sz="4" w:space="0" w:color="auto"/>
              <w:bottom w:val="single" w:sz="4" w:space="0" w:color="auto"/>
              <w:right w:val="single" w:sz="4" w:space="0" w:color="auto"/>
            </w:tcBorders>
          </w:tcPr>
          <w:p w14:paraId="69E1FF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15" w:type="dxa"/>
            <w:tcBorders>
              <w:top w:val="single" w:sz="4" w:space="0" w:color="auto"/>
              <w:left w:val="single" w:sz="4" w:space="0" w:color="auto"/>
              <w:bottom w:val="single" w:sz="4" w:space="0" w:color="auto"/>
            </w:tcBorders>
          </w:tcPr>
          <w:p w14:paraId="1E17B2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52F03B07" w14:textId="77777777" w:rsidTr="00811CB8">
        <w:tc>
          <w:tcPr>
            <w:tcW w:w="5245" w:type="dxa"/>
            <w:tcBorders>
              <w:top w:val="single" w:sz="4" w:space="0" w:color="auto"/>
              <w:bottom w:val="single" w:sz="4" w:space="0" w:color="auto"/>
              <w:right w:val="single" w:sz="4" w:space="0" w:color="auto"/>
            </w:tcBorders>
          </w:tcPr>
          <w:p w14:paraId="4A69EEB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5CF772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015" w:type="dxa"/>
            <w:tcBorders>
              <w:top w:val="single" w:sz="4" w:space="0" w:color="auto"/>
              <w:left w:val="single" w:sz="4" w:space="0" w:color="auto"/>
              <w:bottom w:val="single" w:sz="4" w:space="0" w:color="auto"/>
              <w:right w:val="single" w:sz="4" w:space="0" w:color="auto"/>
            </w:tcBorders>
          </w:tcPr>
          <w:p w14:paraId="1BEB47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015" w:type="dxa"/>
            <w:tcBorders>
              <w:top w:val="single" w:sz="4" w:space="0" w:color="auto"/>
              <w:left w:val="single" w:sz="4" w:space="0" w:color="auto"/>
              <w:bottom w:val="single" w:sz="4" w:space="0" w:color="auto"/>
              <w:right w:val="single" w:sz="4" w:space="0" w:color="auto"/>
            </w:tcBorders>
          </w:tcPr>
          <w:p w14:paraId="2C13B1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015" w:type="dxa"/>
            <w:tcBorders>
              <w:top w:val="single" w:sz="4" w:space="0" w:color="auto"/>
              <w:left w:val="single" w:sz="4" w:space="0" w:color="auto"/>
              <w:bottom w:val="single" w:sz="4" w:space="0" w:color="auto"/>
              <w:right w:val="single" w:sz="4" w:space="0" w:color="auto"/>
            </w:tcBorders>
          </w:tcPr>
          <w:p w14:paraId="0A80C1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015" w:type="dxa"/>
            <w:tcBorders>
              <w:top w:val="single" w:sz="4" w:space="0" w:color="auto"/>
              <w:left w:val="single" w:sz="4" w:space="0" w:color="auto"/>
              <w:bottom w:val="single" w:sz="4" w:space="0" w:color="auto"/>
              <w:right w:val="single" w:sz="4" w:space="0" w:color="auto"/>
            </w:tcBorders>
          </w:tcPr>
          <w:p w14:paraId="087BB27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015" w:type="dxa"/>
            <w:tcBorders>
              <w:top w:val="single" w:sz="4" w:space="0" w:color="auto"/>
              <w:left w:val="single" w:sz="4" w:space="0" w:color="auto"/>
              <w:bottom w:val="single" w:sz="4" w:space="0" w:color="auto"/>
              <w:right w:val="single" w:sz="4" w:space="0" w:color="auto"/>
            </w:tcBorders>
          </w:tcPr>
          <w:p w14:paraId="0C7990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215" w:type="dxa"/>
            <w:tcBorders>
              <w:top w:val="single" w:sz="4" w:space="0" w:color="auto"/>
              <w:left w:val="single" w:sz="4" w:space="0" w:color="auto"/>
              <w:bottom w:val="single" w:sz="4" w:space="0" w:color="auto"/>
            </w:tcBorders>
          </w:tcPr>
          <w:p w14:paraId="2EA033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2A9204DE" w14:textId="77777777" w:rsidTr="00811CB8">
        <w:tc>
          <w:tcPr>
            <w:tcW w:w="5245" w:type="dxa"/>
            <w:tcBorders>
              <w:top w:val="single" w:sz="4" w:space="0" w:color="auto"/>
              <w:bottom w:val="single" w:sz="4" w:space="0" w:color="auto"/>
              <w:right w:val="single" w:sz="4" w:space="0" w:color="auto"/>
            </w:tcBorders>
          </w:tcPr>
          <w:p w14:paraId="6515698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017E9F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71B935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6942BD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405BCB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1C9DD2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6DA205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215" w:type="dxa"/>
            <w:tcBorders>
              <w:top w:val="single" w:sz="4" w:space="0" w:color="auto"/>
              <w:left w:val="single" w:sz="4" w:space="0" w:color="auto"/>
              <w:bottom w:val="single" w:sz="4" w:space="0" w:color="auto"/>
            </w:tcBorders>
          </w:tcPr>
          <w:p w14:paraId="7BB6B0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3B2850FF" w14:textId="77777777" w:rsidTr="00811CB8">
        <w:tc>
          <w:tcPr>
            <w:tcW w:w="5245" w:type="dxa"/>
            <w:tcBorders>
              <w:top w:val="single" w:sz="4" w:space="0" w:color="auto"/>
              <w:bottom w:val="single" w:sz="4" w:space="0" w:color="auto"/>
              <w:right w:val="single" w:sz="4" w:space="0" w:color="auto"/>
            </w:tcBorders>
          </w:tcPr>
          <w:p w14:paraId="3ED193F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Водопровод и другие </w:t>
            </w:r>
            <w:proofErr w:type="spellStart"/>
            <w:r w:rsidRPr="008E25B7">
              <w:rPr>
                <w:rFonts w:ascii="Times New Roman CYR" w:hAnsi="Times New Roman CYR" w:cs="Times New Roman CYR"/>
                <w:sz w:val="24"/>
                <w:szCs w:val="24"/>
              </w:rPr>
              <w:t>бесканальные</w:t>
            </w:r>
            <w:proofErr w:type="spellEnd"/>
            <w:r w:rsidRPr="008E25B7">
              <w:rPr>
                <w:rFonts w:ascii="Times New Roman CYR" w:hAnsi="Times New Roman CYR" w:cs="Times New Roman CYR"/>
                <w:sz w:val="24"/>
                <w:szCs w:val="24"/>
              </w:rPr>
              <w:t xml:space="preserve"> коммуникации</w:t>
            </w:r>
          </w:p>
        </w:tc>
        <w:tc>
          <w:tcPr>
            <w:tcW w:w="990" w:type="dxa"/>
            <w:tcBorders>
              <w:top w:val="single" w:sz="4" w:space="0" w:color="auto"/>
              <w:left w:val="single" w:sz="4" w:space="0" w:color="auto"/>
              <w:bottom w:val="single" w:sz="4" w:space="0" w:color="auto"/>
              <w:right w:val="single" w:sz="4" w:space="0" w:color="auto"/>
            </w:tcBorders>
          </w:tcPr>
          <w:p w14:paraId="092714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015" w:type="dxa"/>
            <w:tcBorders>
              <w:top w:val="single" w:sz="4" w:space="0" w:color="auto"/>
              <w:left w:val="single" w:sz="4" w:space="0" w:color="auto"/>
              <w:bottom w:val="single" w:sz="4" w:space="0" w:color="auto"/>
              <w:right w:val="single" w:sz="4" w:space="0" w:color="auto"/>
            </w:tcBorders>
          </w:tcPr>
          <w:p w14:paraId="3B4A1F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015" w:type="dxa"/>
            <w:tcBorders>
              <w:top w:val="single" w:sz="4" w:space="0" w:color="auto"/>
              <w:left w:val="single" w:sz="4" w:space="0" w:color="auto"/>
              <w:bottom w:val="single" w:sz="4" w:space="0" w:color="auto"/>
              <w:right w:val="single" w:sz="4" w:space="0" w:color="auto"/>
            </w:tcBorders>
          </w:tcPr>
          <w:p w14:paraId="25B404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015" w:type="dxa"/>
            <w:tcBorders>
              <w:top w:val="single" w:sz="4" w:space="0" w:color="auto"/>
              <w:left w:val="single" w:sz="4" w:space="0" w:color="auto"/>
              <w:bottom w:val="single" w:sz="4" w:space="0" w:color="auto"/>
              <w:right w:val="single" w:sz="4" w:space="0" w:color="auto"/>
            </w:tcBorders>
          </w:tcPr>
          <w:p w14:paraId="060E05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015" w:type="dxa"/>
            <w:tcBorders>
              <w:top w:val="single" w:sz="4" w:space="0" w:color="auto"/>
              <w:left w:val="single" w:sz="4" w:space="0" w:color="auto"/>
              <w:bottom w:val="single" w:sz="4" w:space="0" w:color="auto"/>
              <w:right w:val="single" w:sz="4" w:space="0" w:color="auto"/>
            </w:tcBorders>
          </w:tcPr>
          <w:p w14:paraId="62E798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015" w:type="dxa"/>
            <w:tcBorders>
              <w:top w:val="single" w:sz="4" w:space="0" w:color="auto"/>
              <w:left w:val="single" w:sz="4" w:space="0" w:color="auto"/>
              <w:bottom w:val="single" w:sz="4" w:space="0" w:color="auto"/>
              <w:right w:val="single" w:sz="4" w:space="0" w:color="auto"/>
            </w:tcBorders>
          </w:tcPr>
          <w:p w14:paraId="69DFE9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15" w:type="dxa"/>
            <w:tcBorders>
              <w:top w:val="single" w:sz="4" w:space="0" w:color="auto"/>
              <w:left w:val="single" w:sz="4" w:space="0" w:color="auto"/>
              <w:bottom w:val="single" w:sz="4" w:space="0" w:color="auto"/>
            </w:tcBorders>
          </w:tcPr>
          <w:p w14:paraId="4E0F47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r>
      <w:tr w:rsidR="008E25B7" w:rsidRPr="008E25B7" w14:paraId="7306467A" w14:textId="77777777" w:rsidTr="00811CB8">
        <w:tc>
          <w:tcPr>
            <w:tcW w:w="5245" w:type="dxa"/>
            <w:tcBorders>
              <w:top w:val="single" w:sz="4" w:space="0" w:color="auto"/>
              <w:bottom w:val="single" w:sz="4" w:space="0" w:color="auto"/>
              <w:right w:val="single" w:sz="4" w:space="0" w:color="auto"/>
            </w:tcBorders>
          </w:tcPr>
          <w:p w14:paraId="14B80D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73DFFB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72B5D0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4416A9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347FB2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21F152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4204D6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215" w:type="dxa"/>
            <w:tcBorders>
              <w:top w:val="single" w:sz="4" w:space="0" w:color="auto"/>
              <w:left w:val="single" w:sz="4" w:space="0" w:color="auto"/>
              <w:bottom w:val="single" w:sz="4" w:space="0" w:color="auto"/>
            </w:tcBorders>
          </w:tcPr>
          <w:p w14:paraId="4EA034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4FF57F39" w14:textId="77777777" w:rsidTr="00811CB8">
        <w:tc>
          <w:tcPr>
            <w:tcW w:w="5245" w:type="dxa"/>
            <w:tcBorders>
              <w:top w:val="single" w:sz="4" w:space="0" w:color="auto"/>
              <w:bottom w:val="single" w:sz="4" w:space="0" w:color="auto"/>
              <w:right w:val="single" w:sz="4" w:space="0" w:color="auto"/>
            </w:tcBorders>
          </w:tcPr>
          <w:p w14:paraId="25104D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7D7D6B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015" w:type="dxa"/>
            <w:tcBorders>
              <w:top w:val="single" w:sz="4" w:space="0" w:color="auto"/>
              <w:left w:val="single" w:sz="4" w:space="0" w:color="auto"/>
              <w:bottom w:val="single" w:sz="4" w:space="0" w:color="auto"/>
              <w:right w:val="single" w:sz="4" w:space="0" w:color="auto"/>
            </w:tcBorders>
          </w:tcPr>
          <w:p w14:paraId="4FA152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015" w:type="dxa"/>
            <w:tcBorders>
              <w:top w:val="single" w:sz="4" w:space="0" w:color="auto"/>
              <w:left w:val="single" w:sz="4" w:space="0" w:color="auto"/>
              <w:bottom w:val="single" w:sz="4" w:space="0" w:color="auto"/>
              <w:right w:val="single" w:sz="4" w:space="0" w:color="auto"/>
            </w:tcBorders>
          </w:tcPr>
          <w:p w14:paraId="7AF1C9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015" w:type="dxa"/>
            <w:tcBorders>
              <w:top w:val="single" w:sz="4" w:space="0" w:color="auto"/>
              <w:left w:val="single" w:sz="4" w:space="0" w:color="auto"/>
              <w:bottom w:val="single" w:sz="4" w:space="0" w:color="auto"/>
              <w:right w:val="single" w:sz="4" w:space="0" w:color="auto"/>
            </w:tcBorders>
          </w:tcPr>
          <w:p w14:paraId="28BEB8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37C1B6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15" w:type="dxa"/>
            <w:tcBorders>
              <w:top w:val="single" w:sz="4" w:space="0" w:color="auto"/>
              <w:left w:val="single" w:sz="4" w:space="0" w:color="auto"/>
              <w:bottom w:val="single" w:sz="4" w:space="0" w:color="auto"/>
              <w:right w:val="single" w:sz="4" w:space="0" w:color="auto"/>
            </w:tcBorders>
          </w:tcPr>
          <w:p w14:paraId="1D85FA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215" w:type="dxa"/>
            <w:tcBorders>
              <w:top w:val="single" w:sz="4" w:space="0" w:color="auto"/>
              <w:left w:val="single" w:sz="4" w:space="0" w:color="auto"/>
              <w:bottom w:val="single" w:sz="4" w:space="0" w:color="auto"/>
            </w:tcBorders>
          </w:tcPr>
          <w:p w14:paraId="37EE67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13A0D81D" w14:textId="77777777" w:rsidTr="00811CB8">
        <w:tc>
          <w:tcPr>
            <w:tcW w:w="5245" w:type="dxa"/>
            <w:tcBorders>
              <w:top w:val="single" w:sz="4" w:space="0" w:color="auto"/>
              <w:bottom w:val="single" w:sz="4" w:space="0" w:color="auto"/>
              <w:right w:val="single" w:sz="4" w:space="0" w:color="auto"/>
            </w:tcBorders>
          </w:tcPr>
          <w:p w14:paraId="181E8B7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ЛЭП, ТП, РП</w:t>
            </w:r>
          </w:p>
        </w:tc>
        <w:tc>
          <w:tcPr>
            <w:tcW w:w="7280" w:type="dxa"/>
            <w:gridSpan w:val="7"/>
            <w:tcBorders>
              <w:top w:val="single" w:sz="4" w:space="0" w:color="auto"/>
              <w:left w:val="single" w:sz="4" w:space="0" w:color="auto"/>
              <w:bottom w:val="single" w:sz="4" w:space="0" w:color="auto"/>
            </w:tcBorders>
          </w:tcPr>
          <w:p w14:paraId="66D850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соответствии с </w:t>
            </w:r>
            <w:hyperlink r:id="rId89" w:history="1">
              <w:r w:rsidRPr="008E25B7">
                <w:rPr>
                  <w:rFonts w:ascii="Times New Roman CYR" w:hAnsi="Times New Roman CYR" w:cs="Times New Roman CYR"/>
                  <w:color w:val="106BBE"/>
                  <w:sz w:val="24"/>
                  <w:szCs w:val="24"/>
                  <w:u w:val="single"/>
                </w:rPr>
                <w:t>ПУЭ</w:t>
              </w:r>
            </w:hyperlink>
          </w:p>
        </w:tc>
      </w:tr>
    </w:tbl>
    <w:p w14:paraId="1C8F8B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9F60B2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Расстояния от резервуарной установки предприятий до зданий и сооружений, которые ею не обслуживаются.</w:t>
      </w:r>
    </w:p>
    <w:p w14:paraId="7F17D8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0E30CF3" w14:textId="6BFC4E21"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811CB8">
        <w:rPr>
          <w:rFonts w:ascii="Times New Roman CYR" w:hAnsi="Times New Roman CYR" w:cs="Times New Roman CYR"/>
          <w:b/>
          <w:bCs/>
          <w:color w:val="26282F"/>
          <w:sz w:val="24"/>
          <w:szCs w:val="24"/>
        </w:rPr>
        <w:t>68</w:t>
      </w:r>
    </w:p>
    <w:p w14:paraId="31749F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229B0D4"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tbl>
      <w:tblPr>
        <w:tblW w:w="1359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700"/>
        <w:gridCol w:w="700"/>
        <w:gridCol w:w="840"/>
        <w:gridCol w:w="700"/>
        <w:gridCol w:w="840"/>
        <w:gridCol w:w="140"/>
        <w:gridCol w:w="700"/>
        <w:gridCol w:w="700"/>
        <w:gridCol w:w="700"/>
        <w:gridCol w:w="840"/>
        <w:gridCol w:w="1220"/>
        <w:gridCol w:w="700"/>
        <w:gridCol w:w="842"/>
      </w:tblGrid>
      <w:tr w:rsidR="008E25B7" w:rsidRPr="008E25B7" w14:paraId="40485EA6" w14:textId="77777777" w:rsidTr="00811CB8">
        <w:tc>
          <w:tcPr>
            <w:tcW w:w="3969" w:type="dxa"/>
            <w:vMerge w:val="restart"/>
            <w:tcBorders>
              <w:top w:val="single" w:sz="4" w:space="0" w:color="auto"/>
              <w:bottom w:val="single" w:sz="4" w:space="0" w:color="auto"/>
              <w:right w:val="single" w:sz="4" w:space="0" w:color="auto"/>
            </w:tcBorders>
          </w:tcPr>
          <w:p w14:paraId="747196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Здания, сооружения и коммуникации</w:t>
            </w:r>
          </w:p>
        </w:tc>
        <w:tc>
          <w:tcPr>
            <w:tcW w:w="6860" w:type="dxa"/>
            <w:gridSpan w:val="10"/>
            <w:tcBorders>
              <w:top w:val="single" w:sz="4" w:space="0" w:color="auto"/>
              <w:left w:val="single" w:sz="4" w:space="0" w:color="auto"/>
              <w:bottom w:val="single" w:sz="4" w:space="0" w:color="auto"/>
              <w:right w:val="single" w:sz="4" w:space="0" w:color="auto"/>
            </w:tcBorders>
          </w:tcPr>
          <w:p w14:paraId="44AD2B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резервуаров в свету, м</w:t>
            </w:r>
          </w:p>
        </w:tc>
        <w:tc>
          <w:tcPr>
            <w:tcW w:w="1220" w:type="dxa"/>
            <w:vMerge w:val="restart"/>
            <w:tcBorders>
              <w:top w:val="single" w:sz="4" w:space="0" w:color="auto"/>
              <w:left w:val="single" w:sz="4" w:space="0" w:color="auto"/>
              <w:bottom w:val="single" w:sz="4" w:space="0" w:color="auto"/>
              <w:right w:val="single" w:sz="4" w:space="0" w:color="auto"/>
            </w:tcBorders>
          </w:tcPr>
          <w:p w14:paraId="42756A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помещений, установок, где используется СУГ, м</w:t>
            </w:r>
          </w:p>
        </w:tc>
        <w:tc>
          <w:tcPr>
            <w:tcW w:w="1542" w:type="dxa"/>
            <w:gridSpan w:val="2"/>
            <w:vMerge w:val="restart"/>
            <w:tcBorders>
              <w:top w:val="single" w:sz="4" w:space="0" w:color="auto"/>
              <w:left w:val="single" w:sz="4" w:space="0" w:color="auto"/>
              <w:bottom w:val="single" w:sz="4" w:space="0" w:color="auto"/>
            </w:tcBorders>
          </w:tcPr>
          <w:p w14:paraId="2D8772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 от склада наполненных баллонов с общей вместимостью (куб. м)</w:t>
            </w:r>
          </w:p>
        </w:tc>
      </w:tr>
      <w:tr w:rsidR="008E25B7" w:rsidRPr="008E25B7" w14:paraId="666ECEE3" w14:textId="77777777" w:rsidTr="00811CB8">
        <w:tc>
          <w:tcPr>
            <w:tcW w:w="3969" w:type="dxa"/>
            <w:vMerge/>
            <w:tcBorders>
              <w:top w:val="single" w:sz="4" w:space="0" w:color="auto"/>
              <w:bottom w:val="single" w:sz="4" w:space="0" w:color="auto"/>
              <w:right w:val="single" w:sz="4" w:space="0" w:color="auto"/>
            </w:tcBorders>
          </w:tcPr>
          <w:p w14:paraId="3363D86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920" w:type="dxa"/>
            <w:gridSpan w:val="6"/>
            <w:tcBorders>
              <w:top w:val="single" w:sz="4" w:space="0" w:color="auto"/>
              <w:left w:val="single" w:sz="4" w:space="0" w:color="auto"/>
              <w:bottom w:val="single" w:sz="4" w:space="0" w:color="auto"/>
              <w:right w:val="single" w:sz="4" w:space="0" w:color="auto"/>
            </w:tcBorders>
          </w:tcPr>
          <w:p w14:paraId="1872AA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надземные резервуары</w:t>
            </w:r>
          </w:p>
        </w:tc>
        <w:tc>
          <w:tcPr>
            <w:tcW w:w="2940" w:type="dxa"/>
            <w:gridSpan w:val="4"/>
            <w:tcBorders>
              <w:top w:val="single" w:sz="4" w:space="0" w:color="auto"/>
              <w:left w:val="single" w:sz="4" w:space="0" w:color="auto"/>
              <w:bottom w:val="single" w:sz="4" w:space="0" w:color="auto"/>
              <w:right w:val="single" w:sz="4" w:space="0" w:color="auto"/>
            </w:tcBorders>
          </w:tcPr>
          <w:p w14:paraId="020140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подземные резервуары</w:t>
            </w:r>
          </w:p>
        </w:tc>
        <w:tc>
          <w:tcPr>
            <w:tcW w:w="1220" w:type="dxa"/>
            <w:vMerge/>
            <w:tcBorders>
              <w:top w:val="single" w:sz="4" w:space="0" w:color="auto"/>
              <w:left w:val="single" w:sz="4" w:space="0" w:color="auto"/>
              <w:bottom w:val="single" w:sz="4" w:space="0" w:color="auto"/>
              <w:right w:val="single" w:sz="4" w:space="0" w:color="auto"/>
            </w:tcBorders>
          </w:tcPr>
          <w:p w14:paraId="05083F7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2" w:type="dxa"/>
            <w:gridSpan w:val="2"/>
            <w:vMerge/>
            <w:tcBorders>
              <w:top w:val="single" w:sz="4" w:space="0" w:color="auto"/>
              <w:left w:val="single" w:sz="4" w:space="0" w:color="auto"/>
              <w:bottom w:val="single" w:sz="4" w:space="0" w:color="auto"/>
            </w:tcBorders>
          </w:tcPr>
          <w:p w14:paraId="287688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A6FF01D" w14:textId="77777777" w:rsidTr="00811CB8">
        <w:tc>
          <w:tcPr>
            <w:tcW w:w="3969" w:type="dxa"/>
            <w:vMerge/>
            <w:tcBorders>
              <w:top w:val="single" w:sz="4" w:space="0" w:color="auto"/>
              <w:bottom w:val="single" w:sz="4" w:space="0" w:color="auto"/>
              <w:right w:val="single" w:sz="4" w:space="0" w:color="auto"/>
            </w:tcBorders>
          </w:tcPr>
          <w:p w14:paraId="4403C8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860" w:type="dxa"/>
            <w:gridSpan w:val="10"/>
            <w:tcBorders>
              <w:top w:val="single" w:sz="4" w:space="0" w:color="auto"/>
              <w:left w:val="single" w:sz="4" w:space="0" w:color="auto"/>
              <w:bottom w:val="single" w:sz="4" w:space="0" w:color="auto"/>
              <w:right w:val="single" w:sz="4" w:space="0" w:color="auto"/>
            </w:tcBorders>
          </w:tcPr>
          <w:p w14:paraId="6026F3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При общей вместимости, куб. м</w:t>
            </w:r>
          </w:p>
        </w:tc>
        <w:tc>
          <w:tcPr>
            <w:tcW w:w="1220" w:type="dxa"/>
            <w:vMerge/>
            <w:tcBorders>
              <w:top w:val="single" w:sz="4" w:space="0" w:color="auto"/>
              <w:left w:val="single" w:sz="4" w:space="0" w:color="auto"/>
              <w:bottom w:val="single" w:sz="4" w:space="0" w:color="auto"/>
              <w:right w:val="single" w:sz="4" w:space="0" w:color="auto"/>
            </w:tcBorders>
          </w:tcPr>
          <w:p w14:paraId="515880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2" w:type="dxa"/>
            <w:gridSpan w:val="2"/>
            <w:vMerge/>
            <w:tcBorders>
              <w:top w:val="single" w:sz="4" w:space="0" w:color="auto"/>
              <w:left w:val="single" w:sz="4" w:space="0" w:color="auto"/>
              <w:bottom w:val="single" w:sz="4" w:space="0" w:color="auto"/>
            </w:tcBorders>
          </w:tcPr>
          <w:p w14:paraId="4B34FA3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18A2088" w14:textId="77777777" w:rsidTr="00811CB8">
        <w:tc>
          <w:tcPr>
            <w:tcW w:w="3969" w:type="dxa"/>
            <w:vMerge/>
            <w:tcBorders>
              <w:top w:val="single" w:sz="4" w:space="0" w:color="auto"/>
              <w:bottom w:val="single" w:sz="4" w:space="0" w:color="auto"/>
              <w:right w:val="single" w:sz="4" w:space="0" w:color="auto"/>
            </w:tcBorders>
          </w:tcPr>
          <w:p w14:paraId="435B64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14:paraId="241BEB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20 до 50</w:t>
            </w:r>
          </w:p>
        </w:tc>
        <w:tc>
          <w:tcPr>
            <w:tcW w:w="700" w:type="dxa"/>
            <w:tcBorders>
              <w:top w:val="single" w:sz="4" w:space="0" w:color="auto"/>
              <w:left w:val="single" w:sz="4" w:space="0" w:color="auto"/>
              <w:bottom w:val="single" w:sz="4" w:space="0" w:color="auto"/>
              <w:right w:val="single" w:sz="4" w:space="0" w:color="auto"/>
            </w:tcBorders>
          </w:tcPr>
          <w:p w14:paraId="5E292D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50 до 200</w:t>
            </w:r>
          </w:p>
        </w:tc>
        <w:tc>
          <w:tcPr>
            <w:tcW w:w="840" w:type="dxa"/>
            <w:tcBorders>
              <w:top w:val="single" w:sz="4" w:space="0" w:color="auto"/>
              <w:left w:val="single" w:sz="4" w:space="0" w:color="auto"/>
              <w:bottom w:val="single" w:sz="4" w:space="0" w:color="auto"/>
              <w:right w:val="single" w:sz="4" w:space="0" w:color="auto"/>
            </w:tcBorders>
          </w:tcPr>
          <w:p w14:paraId="6CCC5C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50 до 500</w:t>
            </w:r>
          </w:p>
        </w:tc>
        <w:tc>
          <w:tcPr>
            <w:tcW w:w="1540" w:type="dxa"/>
            <w:gridSpan w:val="2"/>
            <w:tcBorders>
              <w:top w:val="single" w:sz="4" w:space="0" w:color="auto"/>
              <w:left w:val="single" w:sz="4" w:space="0" w:color="auto"/>
              <w:bottom w:val="single" w:sz="4" w:space="0" w:color="auto"/>
              <w:right w:val="single" w:sz="4" w:space="0" w:color="auto"/>
            </w:tcBorders>
          </w:tcPr>
          <w:p w14:paraId="76F798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200 до 8000</w:t>
            </w:r>
          </w:p>
        </w:tc>
        <w:tc>
          <w:tcPr>
            <w:tcW w:w="840" w:type="dxa"/>
            <w:gridSpan w:val="2"/>
            <w:tcBorders>
              <w:top w:val="single" w:sz="4" w:space="0" w:color="auto"/>
              <w:left w:val="single" w:sz="4" w:space="0" w:color="auto"/>
              <w:bottom w:val="single" w:sz="4" w:space="0" w:color="auto"/>
              <w:right w:val="single" w:sz="4" w:space="0" w:color="auto"/>
            </w:tcBorders>
          </w:tcPr>
          <w:p w14:paraId="13A48A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50 до 200</w:t>
            </w:r>
          </w:p>
        </w:tc>
        <w:tc>
          <w:tcPr>
            <w:tcW w:w="700" w:type="dxa"/>
            <w:tcBorders>
              <w:top w:val="single" w:sz="4" w:space="0" w:color="auto"/>
              <w:left w:val="single" w:sz="4" w:space="0" w:color="auto"/>
              <w:bottom w:val="single" w:sz="4" w:space="0" w:color="auto"/>
              <w:right w:val="single" w:sz="4" w:space="0" w:color="auto"/>
            </w:tcBorders>
          </w:tcPr>
          <w:p w14:paraId="2A70A6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50 до 500</w:t>
            </w:r>
          </w:p>
        </w:tc>
        <w:tc>
          <w:tcPr>
            <w:tcW w:w="1540" w:type="dxa"/>
            <w:gridSpan w:val="2"/>
            <w:tcBorders>
              <w:top w:val="single" w:sz="4" w:space="0" w:color="auto"/>
              <w:left w:val="single" w:sz="4" w:space="0" w:color="auto"/>
              <w:bottom w:val="single" w:sz="4" w:space="0" w:color="auto"/>
              <w:right w:val="single" w:sz="4" w:space="0" w:color="auto"/>
            </w:tcBorders>
          </w:tcPr>
          <w:p w14:paraId="3EC31C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200 до 8000</w:t>
            </w:r>
          </w:p>
        </w:tc>
        <w:tc>
          <w:tcPr>
            <w:tcW w:w="1220" w:type="dxa"/>
            <w:vMerge/>
            <w:tcBorders>
              <w:top w:val="single" w:sz="4" w:space="0" w:color="auto"/>
              <w:left w:val="single" w:sz="4" w:space="0" w:color="auto"/>
              <w:bottom w:val="single" w:sz="4" w:space="0" w:color="auto"/>
              <w:right w:val="single" w:sz="4" w:space="0" w:color="auto"/>
            </w:tcBorders>
          </w:tcPr>
          <w:p w14:paraId="5E1C52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2" w:type="dxa"/>
            <w:gridSpan w:val="2"/>
            <w:vMerge/>
            <w:tcBorders>
              <w:top w:val="single" w:sz="4" w:space="0" w:color="auto"/>
              <w:left w:val="single" w:sz="4" w:space="0" w:color="auto"/>
              <w:bottom w:val="single" w:sz="4" w:space="0" w:color="auto"/>
            </w:tcBorders>
          </w:tcPr>
          <w:p w14:paraId="7F93BB6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A848B71" w14:textId="77777777" w:rsidTr="00811CB8">
        <w:tc>
          <w:tcPr>
            <w:tcW w:w="3969" w:type="dxa"/>
            <w:vMerge/>
            <w:tcBorders>
              <w:top w:val="single" w:sz="4" w:space="0" w:color="auto"/>
              <w:bottom w:val="single" w:sz="4" w:space="0" w:color="auto"/>
              <w:right w:val="single" w:sz="4" w:space="0" w:color="auto"/>
            </w:tcBorders>
          </w:tcPr>
          <w:p w14:paraId="0B0EFC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860" w:type="dxa"/>
            <w:gridSpan w:val="10"/>
            <w:tcBorders>
              <w:top w:val="single" w:sz="4" w:space="0" w:color="auto"/>
              <w:left w:val="single" w:sz="4" w:space="0" w:color="auto"/>
              <w:bottom w:val="single" w:sz="4" w:space="0" w:color="auto"/>
              <w:right w:val="single" w:sz="4" w:space="0" w:color="auto"/>
            </w:tcBorders>
          </w:tcPr>
          <w:p w14:paraId="590597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Максимальная вместимость одного резервуара, куб. м</w:t>
            </w:r>
          </w:p>
        </w:tc>
        <w:tc>
          <w:tcPr>
            <w:tcW w:w="1220" w:type="dxa"/>
            <w:vMerge/>
            <w:tcBorders>
              <w:top w:val="single" w:sz="4" w:space="0" w:color="auto"/>
              <w:left w:val="single" w:sz="4" w:space="0" w:color="auto"/>
              <w:bottom w:val="single" w:sz="4" w:space="0" w:color="auto"/>
              <w:right w:val="single" w:sz="4" w:space="0" w:color="auto"/>
            </w:tcBorders>
          </w:tcPr>
          <w:p w14:paraId="469683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2" w:type="dxa"/>
            <w:gridSpan w:val="2"/>
            <w:vMerge/>
            <w:tcBorders>
              <w:top w:val="single" w:sz="4" w:space="0" w:color="auto"/>
              <w:left w:val="single" w:sz="4" w:space="0" w:color="auto"/>
              <w:bottom w:val="single" w:sz="4" w:space="0" w:color="auto"/>
            </w:tcBorders>
          </w:tcPr>
          <w:p w14:paraId="173A16A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CD45CDB" w14:textId="77777777" w:rsidTr="00811CB8">
        <w:tc>
          <w:tcPr>
            <w:tcW w:w="3969" w:type="dxa"/>
            <w:vMerge/>
            <w:tcBorders>
              <w:top w:val="single" w:sz="4" w:space="0" w:color="auto"/>
              <w:bottom w:val="single" w:sz="4" w:space="0" w:color="auto"/>
              <w:right w:val="single" w:sz="4" w:space="0" w:color="auto"/>
            </w:tcBorders>
          </w:tcPr>
          <w:p w14:paraId="39E648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14:paraId="5274E6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25</w:t>
            </w:r>
          </w:p>
        </w:tc>
        <w:tc>
          <w:tcPr>
            <w:tcW w:w="700" w:type="dxa"/>
            <w:tcBorders>
              <w:top w:val="single" w:sz="4" w:space="0" w:color="auto"/>
              <w:left w:val="single" w:sz="4" w:space="0" w:color="auto"/>
              <w:bottom w:val="single" w:sz="4" w:space="0" w:color="auto"/>
              <w:right w:val="single" w:sz="4" w:space="0" w:color="auto"/>
            </w:tcBorders>
          </w:tcPr>
          <w:p w14:paraId="69BF38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40" w:type="dxa"/>
            <w:tcBorders>
              <w:top w:val="single" w:sz="4" w:space="0" w:color="auto"/>
              <w:left w:val="single" w:sz="4" w:space="0" w:color="auto"/>
              <w:bottom w:val="single" w:sz="4" w:space="0" w:color="auto"/>
              <w:right w:val="single" w:sz="4" w:space="0" w:color="auto"/>
            </w:tcBorders>
          </w:tcPr>
          <w:p w14:paraId="67D8F4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700" w:type="dxa"/>
            <w:tcBorders>
              <w:top w:val="single" w:sz="4" w:space="0" w:color="auto"/>
              <w:left w:val="single" w:sz="4" w:space="0" w:color="auto"/>
              <w:bottom w:val="single" w:sz="4" w:space="0" w:color="auto"/>
              <w:right w:val="single" w:sz="4" w:space="0" w:color="auto"/>
            </w:tcBorders>
          </w:tcPr>
          <w:p w14:paraId="09279F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501BC7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100 до 600</w:t>
            </w:r>
          </w:p>
        </w:tc>
        <w:tc>
          <w:tcPr>
            <w:tcW w:w="840" w:type="dxa"/>
            <w:gridSpan w:val="2"/>
            <w:tcBorders>
              <w:top w:val="single" w:sz="4" w:space="0" w:color="auto"/>
              <w:left w:val="single" w:sz="4" w:space="0" w:color="auto"/>
              <w:bottom w:val="single" w:sz="4" w:space="0" w:color="auto"/>
              <w:right w:val="single" w:sz="4" w:space="0" w:color="auto"/>
            </w:tcBorders>
          </w:tcPr>
          <w:p w14:paraId="54BE8E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700" w:type="dxa"/>
            <w:tcBorders>
              <w:top w:val="single" w:sz="4" w:space="0" w:color="auto"/>
              <w:left w:val="single" w:sz="4" w:space="0" w:color="auto"/>
              <w:bottom w:val="single" w:sz="4" w:space="0" w:color="auto"/>
              <w:right w:val="single" w:sz="4" w:space="0" w:color="auto"/>
            </w:tcBorders>
          </w:tcPr>
          <w:p w14:paraId="2D7129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700" w:type="dxa"/>
            <w:tcBorders>
              <w:top w:val="single" w:sz="4" w:space="0" w:color="auto"/>
              <w:left w:val="single" w:sz="4" w:space="0" w:color="auto"/>
              <w:bottom w:val="single" w:sz="4" w:space="0" w:color="auto"/>
              <w:right w:val="single" w:sz="4" w:space="0" w:color="auto"/>
            </w:tcBorders>
          </w:tcPr>
          <w:p w14:paraId="6954A36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6F0D66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100 до 600</w:t>
            </w:r>
          </w:p>
        </w:tc>
        <w:tc>
          <w:tcPr>
            <w:tcW w:w="1220" w:type="dxa"/>
            <w:vMerge/>
            <w:tcBorders>
              <w:top w:val="single" w:sz="4" w:space="0" w:color="auto"/>
              <w:left w:val="single" w:sz="4" w:space="0" w:color="auto"/>
              <w:bottom w:val="single" w:sz="4" w:space="0" w:color="auto"/>
              <w:right w:val="single" w:sz="4" w:space="0" w:color="auto"/>
            </w:tcBorders>
          </w:tcPr>
          <w:p w14:paraId="701BA2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14:paraId="6F31DC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20</w:t>
            </w:r>
          </w:p>
        </w:tc>
        <w:tc>
          <w:tcPr>
            <w:tcW w:w="842" w:type="dxa"/>
            <w:tcBorders>
              <w:top w:val="single" w:sz="4" w:space="0" w:color="auto"/>
              <w:left w:val="single" w:sz="4" w:space="0" w:color="auto"/>
              <w:bottom w:val="single" w:sz="4" w:space="0" w:color="auto"/>
            </w:tcBorders>
          </w:tcPr>
          <w:p w14:paraId="66E5E6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20</w:t>
            </w:r>
          </w:p>
        </w:tc>
      </w:tr>
      <w:tr w:rsidR="008E25B7" w:rsidRPr="008E25B7" w14:paraId="17026854" w14:textId="77777777" w:rsidTr="00811CB8">
        <w:tc>
          <w:tcPr>
            <w:tcW w:w="3969" w:type="dxa"/>
            <w:tcBorders>
              <w:top w:val="single" w:sz="4" w:space="0" w:color="auto"/>
              <w:bottom w:val="nil"/>
              <w:right w:val="single" w:sz="4" w:space="0" w:color="auto"/>
            </w:tcBorders>
          </w:tcPr>
          <w:p w14:paraId="19FB063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w:t>
            </w:r>
          </w:p>
        </w:tc>
        <w:tc>
          <w:tcPr>
            <w:tcW w:w="700" w:type="dxa"/>
            <w:tcBorders>
              <w:top w:val="single" w:sz="4" w:space="0" w:color="auto"/>
              <w:left w:val="single" w:sz="4" w:space="0" w:color="auto"/>
              <w:bottom w:val="nil"/>
              <w:right w:val="single" w:sz="4" w:space="0" w:color="auto"/>
            </w:tcBorders>
          </w:tcPr>
          <w:p w14:paraId="4E2B33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700" w:type="dxa"/>
            <w:tcBorders>
              <w:top w:val="single" w:sz="4" w:space="0" w:color="auto"/>
              <w:left w:val="single" w:sz="4" w:space="0" w:color="auto"/>
              <w:bottom w:val="nil"/>
              <w:right w:val="single" w:sz="4" w:space="0" w:color="auto"/>
            </w:tcBorders>
          </w:tcPr>
          <w:p w14:paraId="6A5D80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840" w:type="dxa"/>
            <w:tcBorders>
              <w:top w:val="single" w:sz="4" w:space="0" w:color="auto"/>
              <w:left w:val="single" w:sz="4" w:space="0" w:color="auto"/>
              <w:bottom w:val="nil"/>
              <w:right w:val="single" w:sz="4" w:space="0" w:color="auto"/>
            </w:tcBorders>
          </w:tcPr>
          <w:p w14:paraId="202AA2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700" w:type="dxa"/>
            <w:tcBorders>
              <w:top w:val="single" w:sz="4" w:space="0" w:color="auto"/>
              <w:left w:val="single" w:sz="4" w:space="0" w:color="auto"/>
              <w:bottom w:val="nil"/>
              <w:right w:val="single" w:sz="4" w:space="0" w:color="auto"/>
            </w:tcBorders>
          </w:tcPr>
          <w:p w14:paraId="1E9BCB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840" w:type="dxa"/>
            <w:tcBorders>
              <w:top w:val="single" w:sz="4" w:space="0" w:color="auto"/>
              <w:left w:val="single" w:sz="4" w:space="0" w:color="auto"/>
              <w:bottom w:val="nil"/>
              <w:right w:val="single" w:sz="4" w:space="0" w:color="auto"/>
            </w:tcBorders>
          </w:tcPr>
          <w:p w14:paraId="59D9AC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840" w:type="dxa"/>
            <w:gridSpan w:val="2"/>
            <w:tcBorders>
              <w:top w:val="single" w:sz="4" w:space="0" w:color="auto"/>
              <w:left w:val="single" w:sz="4" w:space="0" w:color="auto"/>
              <w:bottom w:val="nil"/>
              <w:right w:val="single" w:sz="4" w:space="0" w:color="auto"/>
            </w:tcBorders>
          </w:tcPr>
          <w:p w14:paraId="0EC94D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700" w:type="dxa"/>
            <w:tcBorders>
              <w:top w:val="single" w:sz="4" w:space="0" w:color="auto"/>
              <w:left w:val="single" w:sz="4" w:space="0" w:color="auto"/>
              <w:bottom w:val="nil"/>
              <w:right w:val="single" w:sz="4" w:space="0" w:color="auto"/>
            </w:tcBorders>
          </w:tcPr>
          <w:p w14:paraId="5BBBE3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700" w:type="dxa"/>
            <w:tcBorders>
              <w:top w:val="single" w:sz="4" w:space="0" w:color="auto"/>
              <w:left w:val="single" w:sz="4" w:space="0" w:color="auto"/>
              <w:bottom w:val="nil"/>
              <w:right w:val="single" w:sz="4" w:space="0" w:color="auto"/>
            </w:tcBorders>
          </w:tcPr>
          <w:p w14:paraId="520EFB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nil"/>
              <w:right w:val="single" w:sz="4" w:space="0" w:color="auto"/>
            </w:tcBorders>
          </w:tcPr>
          <w:p w14:paraId="23E168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220" w:type="dxa"/>
            <w:tcBorders>
              <w:top w:val="single" w:sz="4" w:space="0" w:color="auto"/>
              <w:left w:val="single" w:sz="4" w:space="0" w:color="auto"/>
              <w:bottom w:val="nil"/>
              <w:right w:val="single" w:sz="4" w:space="0" w:color="auto"/>
            </w:tcBorders>
          </w:tcPr>
          <w:p w14:paraId="197717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700" w:type="dxa"/>
            <w:tcBorders>
              <w:top w:val="single" w:sz="4" w:space="0" w:color="auto"/>
              <w:left w:val="single" w:sz="4" w:space="0" w:color="auto"/>
              <w:bottom w:val="nil"/>
              <w:right w:val="single" w:sz="4" w:space="0" w:color="auto"/>
            </w:tcBorders>
          </w:tcPr>
          <w:p w14:paraId="08C469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2" w:type="dxa"/>
            <w:tcBorders>
              <w:top w:val="single" w:sz="4" w:space="0" w:color="auto"/>
              <w:left w:val="single" w:sz="4" w:space="0" w:color="auto"/>
              <w:bottom w:val="nil"/>
            </w:tcBorders>
          </w:tcPr>
          <w:p w14:paraId="720DD0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27CEEA10" w14:textId="77777777" w:rsidTr="00811CB8">
        <w:tc>
          <w:tcPr>
            <w:tcW w:w="3969" w:type="dxa"/>
            <w:tcBorders>
              <w:top w:val="nil"/>
              <w:bottom w:val="single" w:sz="4" w:space="0" w:color="auto"/>
              <w:right w:val="single" w:sz="4" w:space="0" w:color="auto"/>
            </w:tcBorders>
          </w:tcPr>
          <w:p w14:paraId="526919EF" w14:textId="0E6621C5"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общественные административные, бытовые, производственные здания, здания котельных, закрытых и открытых стоянок &lt;</w:t>
            </w:r>
            <w:hyperlink r:id="rId90"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700" w:type="dxa"/>
            <w:tcBorders>
              <w:top w:val="nil"/>
              <w:left w:val="single" w:sz="4" w:space="0" w:color="auto"/>
              <w:bottom w:val="single" w:sz="4" w:space="0" w:color="auto"/>
              <w:right w:val="single" w:sz="4" w:space="0" w:color="auto"/>
            </w:tcBorders>
          </w:tcPr>
          <w:p w14:paraId="2514C1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700" w:type="dxa"/>
            <w:tcBorders>
              <w:top w:val="nil"/>
              <w:left w:val="single" w:sz="4" w:space="0" w:color="auto"/>
              <w:bottom w:val="single" w:sz="4" w:space="0" w:color="auto"/>
              <w:right w:val="single" w:sz="4" w:space="0" w:color="auto"/>
            </w:tcBorders>
          </w:tcPr>
          <w:p w14:paraId="28460B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0" w:type="dxa"/>
            <w:tcBorders>
              <w:top w:val="nil"/>
              <w:left w:val="single" w:sz="4" w:space="0" w:color="auto"/>
              <w:bottom w:val="single" w:sz="4" w:space="0" w:color="auto"/>
              <w:right w:val="single" w:sz="4" w:space="0" w:color="auto"/>
            </w:tcBorders>
          </w:tcPr>
          <w:p w14:paraId="223C3B0E" w14:textId="5D4CBEE1"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 &lt;</w:t>
            </w:r>
            <w:hyperlink r:id="rId91"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700" w:type="dxa"/>
            <w:tcBorders>
              <w:top w:val="nil"/>
              <w:left w:val="single" w:sz="4" w:space="0" w:color="auto"/>
              <w:bottom w:val="single" w:sz="4" w:space="0" w:color="auto"/>
              <w:right w:val="single" w:sz="4" w:space="0" w:color="auto"/>
            </w:tcBorders>
          </w:tcPr>
          <w:p w14:paraId="7BB25E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nil"/>
              <w:left w:val="single" w:sz="4" w:space="0" w:color="auto"/>
              <w:bottom w:val="single" w:sz="4" w:space="0" w:color="auto"/>
              <w:right w:val="single" w:sz="4" w:space="0" w:color="auto"/>
            </w:tcBorders>
          </w:tcPr>
          <w:p w14:paraId="04D3D9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gridSpan w:val="2"/>
            <w:tcBorders>
              <w:top w:val="nil"/>
              <w:left w:val="single" w:sz="4" w:space="0" w:color="auto"/>
              <w:bottom w:val="single" w:sz="4" w:space="0" w:color="auto"/>
              <w:right w:val="single" w:sz="4" w:space="0" w:color="auto"/>
            </w:tcBorders>
          </w:tcPr>
          <w:p w14:paraId="4E41BA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700" w:type="dxa"/>
            <w:tcBorders>
              <w:top w:val="nil"/>
              <w:left w:val="single" w:sz="4" w:space="0" w:color="auto"/>
              <w:bottom w:val="single" w:sz="4" w:space="0" w:color="auto"/>
              <w:right w:val="single" w:sz="4" w:space="0" w:color="auto"/>
            </w:tcBorders>
          </w:tcPr>
          <w:p w14:paraId="4A99A317" w14:textId="0994476A"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 &lt;</w:t>
            </w:r>
            <w:hyperlink r:id="rId92"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700" w:type="dxa"/>
            <w:tcBorders>
              <w:top w:val="nil"/>
              <w:left w:val="single" w:sz="4" w:space="0" w:color="auto"/>
              <w:bottom w:val="single" w:sz="4" w:space="0" w:color="auto"/>
              <w:right w:val="single" w:sz="4" w:space="0" w:color="auto"/>
            </w:tcBorders>
          </w:tcPr>
          <w:p w14:paraId="03128BB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nil"/>
              <w:left w:val="single" w:sz="4" w:space="0" w:color="auto"/>
              <w:bottom w:val="single" w:sz="4" w:space="0" w:color="auto"/>
              <w:right w:val="single" w:sz="4" w:space="0" w:color="auto"/>
            </w:tcBorders>
          </w:tcPr>
          <w:p w14:paraId="798798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20" w:type="dxa"/>
            <w:tcBorders>
              <w:top w:val="nil"/>
              <w:left w:val="single" w:sz="4" w:space="0" w:color="auto"/>
              <w:bottom w:val="single" w:sz="4" w:space="0" w:color="auto"/>
              <w:right w:val="single" w:sz="4" w:space="0" w:color="auto"/>
            </w:tcBorders>
          </w:tcPr>
          <w:p w14:paraId="61E2A0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14:paraId="4E3AA9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2" w:type="dxa"/>
            <w:tcBorders>
              <w:top w:val="nil"/>
              <w:left w:val="single" w:sz="4" w:space="0" w:color="auto"/>
              <w:bottom w:val="single" w:sz="4" w:space="0" w:color="auto"/>
            </w:tcBorders>
          </w:tcPr>
          <w:p w14:paraId="3B8CE8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011C2B4A" w14:textId="77777777" w:rsidTr="00811CB8">
        <w:tc>
          <w:tcPr>
            <w:tcW w:w="3969" w:type="dxa"/>
            <w:tcBorders>
              <w:top w:val="single" w:sz="4" w:space="0" w:color="auto"/>
              <w:bottom w:val="nil"/>
              <w:right w:val="single" w:sz="4" w:space="0" w:color="auto"/>
            </w:tcBorders>
          </w:tcPr>
          <w:p w14:paraId="47F637F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Надземные</w:t>
            </w:r>
          </w:p>
        </w:tc>
        <w:tc>
          <w:tcPr>
            <w:tcW w:w="700" w:type="dxa"/>
            <w:tcBorders>
              <w:top w:val="single" w:sz="4" w:space="0" w:color="auto"/>
              <w:left w:val="single" w:sz="4" w:space="0" w:color="auto"/>
              <w:bottom w:val="nil"/>
              <w:right w:val="single" w:sz="4" w:space="0" w:color="auto"/>
            </w:tcBorders>
          </w:tcPr>
          <w:p w14:paraId="4BCEA6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700" w:type="dxa"/>
            <w:tcBorders>
              <w:top w:val="single" w:sz="4" w:space="0" w:color="auto"/>
              <w:left w:val="single" w:sz="4" w:space="0" w:color="auto"/>
              <w:bottom w:val="nil"/>
              <w:right w:val="single" w:sz="4" w:space="0" w:color="auto"/>
            </w:tcBorders>
          </w:tcPr>
          <w:p w14:paraId="51C408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40" w:type="dxa"/>
            <w:tcBorders>
              <w:top w:val="single" w:sz="4" w:space="0" w:color="auto"/>
              <w:left w:val="single" w:sz="4" w:space="0" w:color="auto"/>
              <w:bottom w:val="nil"/>
              <w:right w:val="single" w:sz="4" w:space="0" w:color="auto"/>
            </w:tcBorders>
          </w:tcPr>
          <w:p w14:paraId="687791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700" w:type="dxa"/>
            <w:tcBorders>
              <w:top w:val="single" w:sz="4" w:space="0" w:color="auto"/>
              <w:left w:val="single" w:sz="4" w:space="0" w:color="auto"/>
              <w:bottom w:val="nil"/>
              <w:right w:val="single" w:sz="4" w:space="0" w:color="auto"/>
            </w:tcBorders>
          </w:tcPr>
          <w:p w14:paraId="4E1D92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tcBorders>
              <w:top w:val="single" w:sz="4" w:space="0" w:color="auto"/>
              <w:left w:val="single" w:sz="4" w:space="0" w:color="auto"/>
              <w:bottom w:val="nil"/>
              <w:right w:val="single" w:sz="4" w:space="0" w:color="auto"/>
            </w:tcBorders>
          </w:tcPr>
          <w:p w14:paraId="5F87A9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gridSpan w:val="2"/>
            <w:tcBorders>
              <w:top w:val="single" w:sz="4" w:space="0" w:color="auto"/>
              <w:left w:val="single" w:sz="4" w:space="0" w:color="auto"/>
              <w:bottom w:val="nil"/>
              <w:right w:val="single" w:sz="4" w:space="0" w:color="auto"/>
            </w:tcBorders>
          </w:tcPr>
          <w:p w14:paraId="72854D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700" w:type="dxa"/>
            <w:tcBorders>
              <w:top w:val="single" w:sz="4" w:space="0" w:color="auto"/>
              <w:left w:val="single" w:sz="4" w:space="0" w:color="auto"/>
              <w:bottom w:val="nil"/>
              <w:right w:val="single" w:sz="4" w:space="0" w:color="auto"/>
            </w:tcBorders>
          </w:tcPr>
          <w:p w14:paraId="7EFFF6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700" w:type="dxa"/>
            <w:tcBorders>
              <w:top w:val="single" w:sz="4" w:space="0" w:color="auto"/>
              <w:left w:val="single" w:sz="4" w:space="0" w:color="auto"/>
              <w:bottom w:val="nil"/>
              <w:right w:val="single" w:sz="4" w:space="0" w:color="auto"/>
            </w:tcBorders>
          </w:tcPr>
          <w:p w14:paraId="3C8E2A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40" w:type="dxa"/>
            <w:tcBorders>
              <w:top w:val="single" w:sz="4" w:space="0" w:color="auto"/>
              <w:left w:val="single" w:sz="4" w:space="0" w:color="auto"/>
              <w:bottom w:val="nil"/>
              <w:right w:val="single" w:sz="4" w:space="0" w:color="auto"/>
            </w:tcBorders>
          </w:tcPr>
          <w:p w14:paraId="350561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220" w:type="dxa"/>
            <w:tcBorders>
              <w:top w:val="single" w:sz="4" w:space="0" w:color="auto"/>
              <w:left w:val="single" w:sz="4" w:space="0" w:color="auto"/>
              <w:bottom w:val="nil"/>
              <w:right w:val="single" w:sz="4" w:space="0" w:color="auto"/>
            </w:tcBorders>
          </w:tcPr>
          <w:p w14:paraId="2A872D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700" w:type="dxa"/>
            <w:tcBorders>
              <w:top w:val="single" w:sz="4" w:space="0" w:color="auto"/>
              <w:left w:val="single" w:sz="4" w:space="0" w:color="auto"/>
              <w:bottom w:val="nil"/>
              <w:right w:val="single" w:sz="4" w:space="0" w:color="auto"/>
            </w:tcBorders>
          </w:tcPr>
          <w:p w14:paraId="1EE1C5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42" w:type="dxa"/>
            <w:tcBorders>
              <w:top w:val="single" w:sz="4" w:space="0" w:color="auto"/>
              <w:left w:val="single" w:sz="4" w:space="0" w:color="auto"/>
              <w:bottom w:val="nil"/>
            </w:tcBorders>
          </w:tcPr>
          <w:p w14:paraId="566879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 (20)</w:t>
            </w:r>
          </w:p>
        </w:tc>
      </w:tr>
      <w:tr w:rsidR="008E25B7" w:rsidRPr="008E25B7" w14:paraId="4024BCF3" w14:textId="77777777" w:rsidTr="00811CB8">
        <w:tc>
          <w:tcPr>
            <w:tcW w:w="3969" w:type="dxa"/>
            <w:tcBorders>
              <w:top w:val="nil"/>
              <w:bottom w:val="single" w:sz="4" w:space="0" w:color="auto"/>
              <w:right w:val="single" w:sz="4" w:space="0" w:color="auto"/>
            </w:tcBorders>
          </w:tcPr>
          <w:p w14:paraId="30B563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сооружения и коммуникации (эстакады, теплотрассы и прочие), подсобные постройки жилых зданий</w:t>
            </w:r>
          </w:p>
        </w:tc>
        <w:tc>
          <w:tcPr>
            <w:tcW w:w="700" w:type="dxa"/>
            <w:tcBorders>
              <w:top w:val="nil"/>
              <w:left w:val="single" w:sz="4" w:space="0" w:color="auto"/>
              <w:bottom w:val="single" w:sz="4" w:space="0" w:color="auto"/>
              <w:right w:val="single" w:sz="4" w:space="0" w:color="auto"/>
            </w:tcBorders>
          </w:tcPr>
          <w:p w14:paraId="39BA6A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00" w:type="dxa"/>
            <w:tcBorders>
              <w:top w:val="nil"/>
              <w:left w:val="single" w:sz="4" w:space="0" w:color="auto"/>
              <w:bottom w:val="single" w:sz="4" w:space="0" w:color="auto"/>
              <w:right w:val="single" w:sz="4" w:space="0" w:color="auto"/>
            </w:tcBorders>
          </w:tcPr>
          <w:p w14:paraId="3F8364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0" w:type="dxa"/>
            <w:tcBorders>
              <w:top w:val="nil"/>
              <w:left w:val="single" w:sz="4" w:space="0" w:color="auto"/>
              <w:bottom w:val="single" w:sz="4" w:space="0" w:color="auto"/>
              <w:right w:val="single" w:sz="4" w:space="0" w:color="auto"/>
            </w:tcBorders>
          </w:tcPr>
          <w:p w14:paraId="2EA146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700" w:type="dxa"/>
            <w:tcBorders>
              <w:top w:val="nil"/>
              <w:left w:val="single" w:sz="4" w:space="0" w:color="auto"/>
              <w:bottom w:val="single" w:sz="4" w:space="0" w:color="auto"/>
              <w:right w:val="single" w:sz="4" w:space="0" w:color="auto"/>
            </w:tcBorders>
          </w:tcPr>
          <w:p w14:paraId="7C299D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40" w:type="dxa"/>
            <w:tcBorders>
              <w:top w:val="nil"/>
              <w:left w:val="single" w:sz="4" w:space="0" w:color="auto"/>
              <w:bottom w:val="single" w:sz="4" w:space="0" w:color="auto"/>
              <w:right w:val="single" w:sz="4" w:space="0" w:color="auto"/>
            </w:tcBorders>
          </w:tcPr>
          <w:p w14:paraId="6392D1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40" w:type="dxa"/>
            <w:gridSpan w:val="2"/>
            <w:tcBorders>
              <w:top w:val="nil"/>
              <w:left w:val="single" w:sz="4" w:space="0" w:color="auto"/>
              <w:bottom w:val="single" w:sz="4" w:space="0" w:color="auto"/>
              <w:right w:val="single" w:sz="4" w:space="0" w:color="auto"/>
            </w:tcBorders>
          </w:tcPr>
          <w:p w14:paraId="127E41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00" w:type="dxa"/>
            <w:tcBorders>
              <w:top w:val="nil"/>
              <w:left w:val="single" w:sz="4" w:space="0" w:color="auto"/>
              <w:bottom w:val="single" w:sz="4" w:space="0" w:color="auto"/>
              <w:right w:val="single" w:sz="4" w:space="0" w:color="auto"/>
            </w:tcBorders>
          </w:tcPr>
          <w:p w14:paraId="109EE5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00" w:type="dxa"/>
            <w:tcBorders>
              <w:top w:val="nil"/>
              <w:left w:val="single" w:sz="4" w:space="0" w:color="auto"/>
              <w:bottom w:val="single" w:sz="4" w:space="0" w:color="auto"/>
              <w:right w:val="single" w:sz="4" w:space="0" w:color="auto"/>
            </w:tcBorders>
          </w:tcPr>
          <w:p w14:paraId="3AD09F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nil"/>
              <w:left w:val="single" w:sz="4" w:space="0" w:color="auto"/>
              <w:bottom w:val="single" w:sz="4" w:space="0" w:color="auto"/>
              <w:right w:val="single" w:sz="4" w:space="0" w:color="auto"/>
            </w:tcBorders>
          </w:tcPr>
          <w:p w14:paraId="7074B5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20" w:type="dxa"/>
            <w:tcBorders>
              <w:top w:val="nil"/>
              <w:left w:val="single" w:sz="4" w:space="0" w:color="auto"/>
              <w:bottom w:val="single" w:sz="4" w:space="0" w:color="auto"/>
              <w:right w:val="single" w:sz="4" w:space="0" w:color="auto"/>
            </w:tcBorders>
          </w:tcPr>
          <w:p w14:paraId="486803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14:paraId="595F14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2" w:type="dxa"/>
            <w:tcBorders>
              <w:top w:val="nil"/>
              <w:left w:val="single" w:sz="4" w:space="0" w:color="auto"/>
              <w:bottom w:val="single" w:sz="4" w:space="0" w:color="auto"/>
            </w:tcBorders>
          </w:tcPr>
          <w:p w14:paraId="2F9D49C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E8B5B9F" w14:textId="77777777" w:rsidTr="00811CB8">
        <w:tc>
          <w:tcPr>
            <w:tcW w:w="3969" w:type="dxa"/>
            <w:tcBorders>
              <w:top w:val="single" w:sz="4" w:space="0" w:color="auto"/>
              <w:bottom w:val="single" w:sz="4" w:space="0" w:color="auto"/>
              <w:right w:val="single" w:sz="4" w:space="0" w:color="auto"/>
            </w:tcBorders>
          </w:tcPr>
          <w:p w14:paraId="5C7185B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Подземные коммуникации (кроме газопроводов на территории ГНС)</w:t>
            </w:r>
          </w:p>
        </w:tc>
        <w:tc>
          <w:tcPr>
            <w:tcW w:w="9622" w:type="dxa"/>
            <w:gridSpan w:val="13"/>
            <w:tcBorders>
              <w:top w:val="single" w:sz="4" w:space="0" w:color="auto"/>
              <w:left w:val="single" w:sz="4" w:space="0" w:color="auto"/>
              <w:bottom w:val="nil"/>
            </w:tcBorders>
          </w:tcPr>
          <w:p w14:paraId="0A2312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За пределами ограды в соответствии со </w:t>
            </w:r>
            <w:hyperlink r:id="rId93" w:history="1">
              <w:r w:rsidRPr="008E25B7">
                <w:rPr>
                  <w:rFonts w:ascii="Times New Roman CYR" w:hAnsi="Times New Roman CYR" w:cs="Times New Roman CYR"/>
                  <w:color w:val="106BBE"/>
                  <w:sz w:val="24"/>
                  <w:szCs w:val="24"/>
                  <w:u w:val="single"/>
                </w:rPr>
                <w:t>СП 42.13330.2011</w:t>
              </w:r>
            </w:hyperlink>
            <w:r w:rsidRPr="008E25B7">
              <w:rPr>
                <w:rFonts w:ascii="Times New Roman CYR" w:hAnsi="Times New Roman CYR" w:cs="Times New Roman CYR"/>
                <w:sz w:val="24"/>
                <w:szCs w:val="24"/>
              </w:rPr>
              <w:t xml:space="preserve"> и </w:t>
            </w:r>
            <w:hyperlink r:id="rId94" w:history="1">
              <w:r w:rsidRPr="008E25B7">
                <w:rPr>
                  <w:rFonts w:ascii="Times New Roman CYR" w:hAnsi="Times New Roman CYR" w:cs="Times New Roman CYR"/>
                  <w:color w:val="106BBE"/>
                  <w:sz w:val="24"/>
                  <w:szCs w:val="24"/>
                  <w:u w:val="single"/>
                </w:rPr>
                <w:t>СНиП II-89-80*</w:t>
              </w:r>
            </w:hyperlink>
          </w:p>
        </w:tc>
      </w:tr>
      <w:tr w:rsidR="008E25B7" w:rsidRPr="008E25B7" w14:paraId="1B34F4A8" w14:textId="77777777" w:rsidTr="00811CB8">
        <w:tc>
          <w:tcPr>
            <w:tcW w:w="3969" w:type="dxa"/>
            <w:tcBorders>
              <w:top w:val="single" w:sz="4" w:space="0" w:color="auto"/>
              <w:bottom w:val="single" w:sz="4" w:space="0" w:color="auto"/>
              <w:right w:val="single" w:sz="4" w:space="0" w:color="auto"/>
            </w:tcBorders>
          </w:tcPr>
          <w:p w14:paraId="4346F0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Линии электропередачи, трансформаторные, распределительные устройства</w:t>
            </w:r>
          </w:p>
        </w:tc>
        <w:tc>
          <w:tcPr>
            <w:tcW w:w="9622" w:type="dxa"/>
            <w:gridSpan w:val="13"/>
            <w:tcBorders>
              <w:top w:val="single" w:sz="4" w:space="0" w:color="auto"/>
              <w:left w:val="single" w:sz="4" w:space="0" w:color="auto"/>
              <w:bottom w:val="single" w:sz="4" w:space="0" w:color="auto"/>
            </w:tcBorders>
          </w:tcPr>
          <w:p w14:paraId="137218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 </w:t>
            </w:r>
            <w:hyperlink r:id="rId95" w:history="1">
              <w:r w:rsidRPr="008E25B7">
                <w:rPr>
                  <w:rFonts w:ascii="Times New Roman CYR" w:hAnsi="Times New Roman CYR" w:cs="Times New Roman CYR"/>
                  <w:color w:val="106BBE"/>
                  <w:sz w:val="24"/>
                  <w:szCs w:val="24"/>
                  <w:u w:val="single"/>
                </w:rPr>
                <w:t>ПУЭ</w:t>
              </w:r>
            </w:hyperlink>
          </w:p>
        </w:tc>
      </w:tr>
      <w:tr w:rsidR="008E25B7" w:rsidRPr="008E25B7" w14:paraId="7D10AFD8" w14:textId="77777777" w:rsidTr="00811CB8">
        <w:tc>
          <w:tcPr>
            <w:tcW w:w="3969" w:type="dxa"/>
            <w:tcBorders>
              <w:top w:val="single" w:sz="4" w:space="0" w:color="auto"/>
              <w:bottom w:val="nil"/>
              <w:right w:val="single" w:sz="4" w:space="0" w:color="auto"/>
            </w:tcBorders>
          </w:tcPr>
          <w:p w14:paraId="4A8398DD" w14:textId="5A34AD20"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Подъездные пути </w:t>
            </w:r>
          </w:p>
        </w:tc>
        <w:tc>
          <w:tcPr>
            <w:tcW w:w="700" w:type="dxa"/>
            <w:tcBorders>
              <w:top w:val="single" w:sz="4" w:space="0" w:color="auto"/>
              <w:left w:val="single" w:sz="4" w:space="0" w:color="auto"/>
              <w:bottom w:val="nil"/>
              <w:right w:val="single" w:sz="4" w:space="0" w:color="auto"/>
            </w:tcBorders>
          </w:tcPr>
          <w:p w14:paraId="358C282F" w14:textId="53E83172"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14:paraId="5CEE5B01" w14:textId="4DE7E27A"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3F261D97" w14:textId="06C4FB43"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14:paraId="3449F6BC" w14:textId="7D321E65"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148B4BB6" w14:textId="31935BB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840" w:type="dxa"/>
            <w:gridSpan w:val="2"/>
            <w:tcBorders>
              <w:top w:val="single" w:sz="4" w:space="0" w:color="auto"/>
              <w:left w:val="single" w:sz="4" w:space="0" w:color="auto"/>
              <w:bottom w:val="nil"/>
              <w:right w:val="single" w:sz="4" w:space="0" w:color="auto"/>
            </w:tcBorders>
          </w:tcPr>
          <w:p w14:paraId="3EE44E8C" w14:textId="3C7D64DE"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14:paraId="57A62AFF" w14:textId="55EE92AA"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14:paraId="1CCC662F" w14:textId="5CC6E93C"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6878E1FA" w14:textId="282634DE"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220" w:type="dxa"/>
            <w:tcBorders>
              <w:top w:val="single" w:sz="4" w:space="0" w:color="auto"/>
              <w:left w:val="single" w:sz="4" w:space="0" w:color="auto"/>
              <w:bottom w:val="nil"/>
              <w:right w:val="single" w:sz="4" w:space="0" w:color="auto"/>
            </w:tcBorders>
          </w:tcPr>
          <w:p w14:paraId="008229E9" w14:textId="61A593DB"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14:paraId="1C8E8D50" w14:textId="5A7BFCFE"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842" w:type="dxa"/>
            <w:tcBorders>
              <w:top w:val="single" w:sz="4" w:space="0" w:color="auto"/>
              <w:left w:val="single" w:sz="4" w:space="0" w:color="auto"/>
              <w:bottom w:val="nil"/>
            </w:tcBorders>
          </w:tcPr>
          <w:p w14:paraId="23CFFC59" w14:textId="31E287AE"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r w:rsidR="008E25B7" w:rsidRPr="008E25B7" w14:paraId="726EA007" w14:textId="77777777" w:rsidTr="00811CB8">
        <w:tc>
          <w:tcPr>
            <w:tcW w:w="3969" w:type="dxa"/>
            <w:tcBorders>
              <w:top w:val="nil"/>
              <w:bottom w:val="single" w:sz="4" w:space="0" w:color="auto"/>
              <w:right w:val="single" w:sz="4" w:space="0" w:color="auto"/>
            </w:tcBorders>
          </w:tcPr>
          <w:p w14:paraId="0436DAEF" w14:textId="0EAE9271"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автомобильные дороги IV - V категорий</w:t>
            </w:r>
          </w:p>
        </w:tc>
        <w:tc>
          <w:tcPr>
            <w:tcW w:w="700" w:type="dxa"/>
            <w:tcBorders>
              <w:top w:val="nil"/>
              <w:left w:val="single" w:sz="4" w:space="0" w:color="auto"/>
              <w:bottom w:val="single" w:sz="4" w:space="0" w:color="auto"/>
              <w:right w:val="single" w:sz="4" w:space="0" w:color="auto"/>
            </w:tcBorders>
          </w:tcPr>
          <w:p w14:paraId="4779BC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14:paraId="243F2F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0" w:type="dxa"/>
            <w:tcBorders>
              <w:top w:val="nil"/>
              <w:left w:val="single" w:sz="4" w:space="0" w:color="auto"/>
              <w:bottom w:val="single" w:sz="4" w:space="0" w:color="auto"/>
              <w:right w:val="single" w:sz="4" w:space="0" w:color="auto"/>
            </w:tcBorders>
          </w:tcPr>
          <w:p w14:paraId="26FC73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700" w:type="dxa"/>
            <w:tcBorders>
              <w:top w:val="nil"/>
              <w:left w:val="single" w:sz="4" w:space="0" w:color="auto"/>
              <w:bottom w:val="single" w:sz="4" w:space="0" w:color="auto"/>
              <w:right w:val="single" w:sz="4" w:space="0" w:color="auto"/>
            </w:tcBorders>
          </w:tcPr>
          <w:p w14:paraId="3DE2A3B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nil"/>
              <w:left w:val="single" w:sz="4" w:space="0" w:color="auto"/>
              <w:bottom w:val="single" w:sz="4" w:space="0" w:color="auto"/>
              <w:right w:val="single" w:sz="4" w:space="0" w:color="auto"/>
            </w:tcBorders>
          </w:tcPr>
          <w:p w14:paraId="3AB01AD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gridSpan w:val="2"/>
            <w:tcBorders>
              <w:top w:val="nil"/>
              <w:left w:val="single" w:sz="4" w:space="0" w:color="auto"/>
              <w:bottom w:val="single" w:sz="4" w:space="0" w:color="auto"/>
              <w:right w:val="single" w:sz="4" w:space="0" w:color="auto"/>
            </w:tcBorders>
          </w:tcPr>
          <w:p w14:paraId="1101B49F" w14:textId="22AA119A"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 &lt;</w:t>
            </w:r>
            <w:hyperlink r:id="rId96"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700" w:type="dxa"/>
            <w:tcBorders>
              <w:top w:val="nil"/>
              <w:left w:val="single" w:sz="4" w:space="0" w:color="auto"/>
              <w:bottom w:val="single" w:sz="4" w:space="0" w:color="auto"/>
              <w:right w:val="single" w:sz="4" w:space="0" w:color="auto"/>
            </w:tcBorders>
          </w:tcPr>
          <w:p w14:paraId="097AF26F" w14:textId="025F8245"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 &lt;</w:t>
            </w:r>
            <w:hyperlink r:id="rId97"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700" w:type="dxa"/>
            <w:tcBorders>
              <w:top w:val="nil"/>
              <w:left w:val="single" w:sz="4" w:space="0" w:color="auto"/>
              <w:bottom w:val="single" w:sz="4" w:space="0" w:color="auto"/>
              <w:right w:val="single" w:sz="4" w:space="0" w:color="auto"/>
            </w:tcBorders>
          </w:tcPr>
          <w:p w14:paraId="4CB348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nil"/>
              <w:left w:val="single" w:sz="4" w:space="0" w:color="auto"/>
              <w:bottom w:val="single" w:sz="4" w:space="0" w:color="auto"/>
              <w:right w:val="single" w:sz="4" w:space="0" w:color="auto"/>
            </w:tcBorders>
          </w:tcPr>
          <w:p w14:paraId="14EDFE4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20" w:type="dxa"/>
            <w:tcBorders>
              <w:top w:val="nil"/>
              <w:left w:val="single" w:sz="4" w:space="0" w:color="auto"/>
              <w:bottom w:val="single" w:sz="4" w:space="0" w:color="auto"/>
              <w:right w:val="single" w:sz="4" w:space="0" w:color="auto"/>
            </w:tcBorders>
          </w:tcPr>
          <w:p w14:paraId="09408F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14:paraId="0CC4A9E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2" w:type="dxa"/>
            <w:tcBorders>
              <w:top w:val="nil"/>
              <w:left w:val="single" w:sz="4" w:space="0" w:color="auto"/>
              <w:bottom w:val="single" w:sz="4" w:space="0" w:color="auto"/>
            </w:tcBorders>
          </w:tcPr>
          <w:p w14:paraId="6FB79F7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68E23A53"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p w14:paraId="49E460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98" w:history="1">
        <w:r w:rsidRPr="008E25B7">
          <w:rPr>
            <w:rFonts w:ascii="Times New Roman CYR" w:hAnsi="Times New Roman CYR" w:cs="Times New Roman CYR"/>
            <w:color w:val="106BBE"/>
            <w:sz w:val="24"/>
            <w:szCs w:val="24"/>
            <w:u w:val="single"/>
          </w:rPr>
          <w:t>СП 62.13330.2011</w:t>
        </w:r>
      </w:hyperlink>
      <w:r w:rsidRPr="008E25B7">
        <w:rPr>
          <w:rFonts w:ascii="Times New Roman CYR" w:hAnsi="Times New Roman CYR" w:cs="Times New Roman CYR"/>
          <w:sz w:val="24"/>
          <w:szCs w:val="24"/>
        </w:rPr>
        <w:t>.</w:t>
      </w:r>
    </w:p>
    <w:p w14:paraId="5964C88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0A6E30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p w14:paraId="403BD4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25D4A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5FEEA4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Расстояния в скобках даны для резервуаров СУГ и складов наполненных баллонов, расположенных на территории промышленных предприятий.</w:t>
      </w:r>
    </w:p>
    <w:p w14:paraId="61192E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1E0A03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012B48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7476FA99" w14:textId="4795C96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 Минимальное расстояние от топливозаправочного пункта следует принимать в соответствии с </w:t>
      </w:r>
      <w:hyperlink r:id="rId99" w:history="1">
        <w:r w:rsidRPr="008E25B7">
          <w:rPr>
            <w:rFonts w:ascii="Times New Roman CYR" w:hAnsi="Times New Roman CYR" w:cs="Times New Roman CYR"/>
            <w:color w:val="106BBE"/>
            <w:sz w:val="24"/>
            <w:szCs w:val="24"/>
            <w:u w:val="single"/>
          </w:rPr>
          <w:t>разделом 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1378B9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96E0A3A" w14:textId="290019F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811CB8">
        <w:rPr>
          <w:rFonts w:ascii="Times New Roman CYR" w:hAnsi="Times New Roman CYR" w:cs="Times New Roman CYR"/>
          <w:b/>
          <w:bCs/>
          <w:color w:val="26282F"/>
          <w:sz w:val="24"/>
          <w:szCs w:val="24"/>
        </w:rPr>
        <w:t>69</w:t>
      </w:r>
    </w:p>
    <w:p w14:paraId="2D8B0A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6521"/>
      </w:tblGrid>
      <w:tr w:rsidR="00811CB8" w:rsidRPr="008E25B7" w14:paraId="773DAA46" w14:textId="77777777" w:rsidTr="00811CB8">
        <w:trPr>
          <w:trHeight w:val="276"/>
        </w:trPr>
        <w:tc>
          <w:tcPr>
            <w:tcW w:w="4678" w:type="dxa"/>
            <w:vMerge w:val="restart"/>
            <w:tcBorders>
              <w:top w:val="single" w:sz="4" w:space="0" w:color="auto"/>
              <w:bottom w:val="single" w:sz="4" w:space="0" w:color="auto"/>
              <w:right w:val="single" w:sz="4" w:space="0" w:color="auto"/>
            </w:tcBorders>
          </w:tcPr>
          <w:p w14:paraId="4A0E1474" w14:textId="77777777" w:rsidR="00811CB8" w:rsidRPr="008E25B7" w:rsidRDefault="00811CB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Вокзалы</w:t>
            </w:r>
          </w:p>
        </w:tc>
        <w:tc>
          <w:tcPr>
            <w:tcW w:w="6521" w:type="dxa"/>
            <w:vMerge w:val="restart"/>
            <w:tcBorders>
              <w:top w:val="single" w:sz="4" w:space="0" w:color="auto"/>
              <w:left w:val="single" w:sz="4" w:space="0" w:color="auto"/>
              <w:bottom w:val="single" w:sz="4" w:space="0" w:color="auto"/>
              <w:right w:val="single" w:sz="4" w:space="0" w:color="auto"/>
            </w:tcBorders>
          </w:tcPr>
          <w:p w14:paraId="30F0E717" w14:textId="77777777" w:rsidR="00811CB8" w:rsidRDefault="00811CB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Автобусные </w:t>
            </w:r>
          </w:p>
          <w:p w14:paraId="69CE1D37" w14:textId="0991943F" w:rsidR="00811CB8" w:rsidRPr="008E25B7" w:rsidRDefault="00811CB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вместимость зданий (пассажиров)</w:t>
            </w:r>
          </w:p>
        </w:tc>
      </w:tr>
      <w:tr w:rsidR="00811CB8" w:rsidRPr="008E25B7" w14:paraId="1DAABC00" w14:textId="77777777" w:rsidTr="00811CB8">
        <w:trPr>
          <w:trHeight w:val="276"/>
        </w:trPr>
        <w:tc>
          <w:tcPr>
            <w:tcW w:w="4678" w:type="dxa"/>
            <w:vMerge/>
            <w:tcBorders>
              <w:top w:val="single" w:sz="4" w:space="0" w:color="auto"/>
              <w:bottom w:val="single" w:sz="4" w:space="0" w:color="auto"/>
              <w:right w:val="single" w:sz="4" w:space="0" w:color="auto"/>
            </w:tcBorders>
          </w:tcPr>
          <w:p w14:paraId="13BA32F9" w14:textId="77777777" w:rsidR="00811CB8" w:rsidRPr="008E25B7" w:rsidRDefault="00811CB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521" w:type="dxa"/>
            <w:vMerge/>
            <w:tcBorders>
              <w:top w:val="single" w:sz="4" w:space="0" w:color="auto"/>
              <w:left w:val="single" w:sz="4" w:space="0" w:color="auto"/>
              <w:bottom w:val="single" w:sz="4" w:space="0" w:color="auto"/>
              <w:right w:val="single" w:sz="4" w:space="0" w:color="auto"/>
            </w:tcBorders>
          </w:tcPr>
          <w:p w14:paraId="46A6E300" w14:textId="77777777" w:rsidR="00811CB8" w:rsidRPr="008E25B7" w:rsidRDefault="00811CB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11CB8" w:rsidRPr="008E25B7" w14:paraId="6EDC05A1" w14:textId="77777777" w:rsidTr="00811CB8">
        <w:tc>
          <w:tcPr>
            <w:tcW w:w="4678" w:type="dxa"/>
            <w:tcBorders>
              <w:top w:val="single" w:sz="4" w:space="0" w:color="auto"/>
              <w:bottom w:val="nil"/>
              <w:right w:val="single" w:sz="4" w:space="0" w:color="auto"/>
            </w:tcBorders>
          </w:tcPr>
          <w:p w14:paraId="105442DE" w14:textId="77777777" w:rsidR="00811CB8" w:rsidRPr="008E25B7" w:rsidRDefault="00811CB8"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Малые</w:t>
            </w:r>
          </w:p>
        </w:tc>
        <w:tc>
          <w:tcPr>
            <w:tcW w:w="6521" w:type="dxa"/>
            <w:tcBorders>
              <w:top w:val="single" w:sz="4" w:space="0" w:color="auto"/>
              <w:left w:val="single" w:sz="4" w:space="0" w:color="auto"/>
              <w:bottom w:val="nil"/>
              <w:right w:val="single" w:sz="4" w:space="0" w:color="auto"/>
            </w:tcBorders>
          </w:tcPr>
          <w:p w14:paraId="46E4660A" w14:textId="77777777" w:rsidR="00811CB8" w:rsidRPr="008E25B7" w:rsidRDefault="00811CB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200</w:t>
            </w:r>
          </w:p>
        </w:tc>
      </w:tr>
      <w:tr w:rsidR="00811CB8" w:rsidRPr="008E25B7" w14:paraId="037CAED9" w14:textId="77777777" w:rsidTr="00811CB8">
        <w:tc>
          <w:tcPr>
            <w:tcW w:w="4678" w:type="dxa"/>
            <w:tcBorders>
              <w:top w:val="nil"/>
              <w:bottom w:val="nil"/>
              <w:right w:val="single" w:sz="4" w:space="0" w:color="auto"/>
            </w:tcBorders>
          </w:tcPr>
          <w:p w14:paraId="09D0E34F" w14:textId="77777777" w:rsidR="00811CB8" w:rsidRPr="008E25B7" w:rsidRDefault="00811CB8"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Средние</w:t>
            </w:r>
          </w:p>
        </w:tc>
        <w:tc>
          <w:tcPr>
            <w:tcW w:w="6521" w:type="dxa"/>
            <w:tcBorders>
              <w:top w:val="nil"/>
              <w:left w:val="single" w:sz="4" w:space="0" w:color="auto"/>
              <w:bottom w:val="nil"/>
              <w:right w:val="single" w:sz="4" w:space="0" w:color="auto"/>
            </w:tcBorders>
          </w:tcPr>
          <w:p w14:paraId="6672A08E" w14:textId="77777777" w:rsidR="00811CB8" w:rsidRPr="008E25B7" w:rsidRDefault="00811CB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200</w:t>
            </w:r>
          </w:p>
        </w:tc>
      </w:tr>
      <w:tr w:rsidR="00811CB8" w:rsidRPr="008E25B7" w14:paraId="7A77C8BE" w14:textId="77777777" w:rsidTr="00811CB8">
        <w:tc>
          <w:tcPr>
            <w:tcW w:w="4678" w:type="dxa"/>
            <w:tcBorders>
              <w:top w:val="nil"/>
              <w:bottom w:val="nil"/>
              <w:right w:val="single" w:sz="4" w:space="0" w:color="auto"/>
            </w:tcBorders>
          </w:tcPr>
          <w:p w14:paraId="614C708E" w14:textId="77777777" w:rsidR="00811CB8" w:rsidRPr="008E25B7" w:rsidRDefault="00811CB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521" w:type="dxa"/>
            <w:tcBorders>
              <w:top w:val="nil"/>
              <w:left w:val="single" w:sz="4" w:space="0" w:color="auto"/>
              <w:bottom w:val="nil"/>
              <w:right w:val="single" w:sz="4" w:space="0" w:color="auto"/>
            </w:tcBorders>
          </w:tcPr>
          <w:p w14:paraId="70556369" w14:textId="77777777" w:rsidR="00811CB8" w:rsidRPr="008E25B7" w:rsidRDefault="00811CB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300</w:t>
            </w:r>
          </w:p>
        </w:tc>
      </w:tr>
      <w:tr w:rsidR="00811CB8" w:rsidRPr="008E25B7" w14:paraId="544269A0" w14:textId="77777777" w:rsidTr="00811CB8">
        <w:tc>
          <w:tcPr>
            <w:tcW w:w="4678" w:type="dxa"/>
            <w:tcBorders>
              <w:top w:val="nil"/>
              <w:bottom w:val="nil"/>
              <w:right w:val="single" w:sz="4" w:space="0" w:color="auto"/>
            </w:tcBorders>
          </w:tcPr>
          <w:p w14:paraId="605D22DF" w14:textId="77777777" w:rsidR="00811CB8" w:rsidRPr="008E25B7" w:rsidRDefault="00811CB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521" w:type="dxa"/>
            <w:tcBorders>
              <w:top w:val="nil"/>
              <w:left w:val="single" w:sz="4" w:space="0" w:color="auto"/>
              <w:bottom w:val="nil"/>
              <w:right w:val="single" w:sz="4" w:space="0" w:color="auto"/>
            </w:tcBorders>
          </w:tcPr>
          <w:p w14:paraId="0E199760" w14:textId="77777777" w:rsidR="00811CB8" w:rsidRPr="008E25B7" w:rsidRDefault="00811CB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11CB8" w:rsidRPr="008E25B7" w14:paraId="027D0C1C" w14:textId="77777777" w:rsidTr="00811CB8">
        <w:tc>
          <w:tcPr>
            <w:tcW w:w="4678" w:type="dxa"/>
            <w:tcBorders>
              <w:top w:val="nil"/>
              <w:bottom w:val="nil"/>
              <w:right w:val="single" w:sz="4" w:space="0" w:color="auto"/>
            </w:tcBorders>
          </w:tcPr>
          <w:p w14:paraId="12DB0661" w14:textId="77777777" w:rsidR="00811CB8" w:rsidRPr="008E25B7" w:rsidRDefault="00811CB8"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Большие</w:t>
            </w:r>
          </w:p>
        </w:tc>
        <w:tc>
          <w:tcPr>
            <w:tcW w:w="6521" w:type="dxa"/>
            <w:tcBorders>
              <w:top w:val="nil"/>
              <w:left w:val="single" w:sz="4" w:space="0" w:color="auto"/>
              <w:bottom w:val="nil"/>
              <w:right w:val="single" w:sz="4" w:space="0" w:color="auto"/>
            </w:tcBorders>
          </w:tcPr>
          <w:p w14:paraId="041B887B" w14:textId="77777777" w:rsidR="00811CB8" w:rsidRPr="008E25B7" w:rsidRDefault="00811CB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300</w:t>
            </w:r>
          </w:p>
        </w:tc>
      </w:tr>
      <w:tr w:rsidR="00811CB8" w:rsidRPr="008E25B7" w14:paraId="2A49BEEB" w14:textId="77777777" w:rsidTr="00811CB8">
        <w:tc>
          <w:tcPr>
            <w:tcW w:w="4678" w:type="dxa"/>
            <w:tcBorders>
              <w:top w:val="nil"/>
              <w:bottom w:val="nil"/>
              <w:right w:val="single" w:sz="4" w:space="0" w:color="auto"/>
            </w:tcBorders>
          </w:tcPr>
          <w:p w14:paraId="124644F3" w14:textId="77777777" w:rsidR="00811CB8" w:rsidRPr="008E25B7" w:rsidRDefault="00811CB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521" w:type="dxa"/>
            <w:tcBorders>
              <w:top w:val="nil"/>
              <w:left w:val="single" w:sz="4" w:space="0" w:color="auto"/>
              <w:bottom w:val="nil"/>
              <w:right w:val="single" w:sz="4" w:space="0" w:color="auto"/>
            </w:tcBorders>
          </w:tcPr>
          <w:p w14:paraId="49EFB1E4" w14:textId="77777777" w:rsidR="00811CB8" w:rsidRPr="008E25B7" w:rsidRDefault="00811CB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600</w:t>
            </w:r>
          </w:p>
        </w:tc>
      </w:tr>
      <w:tr w:rsidR="00811CB8" w:rsidRPr="008E25B7" w14:paraId="0600CCFD" w14:textId="77777777" w:rsidTr="00811CB8">
        <w:tc>
          <w:tcPr>
            <w:tcW w:w="4678" w:type="dxa"/>
            <w:tcBorders>
              <w:top w:val="nil"/>
              <w:bottom w:val="nil"/>
              <w:right w:val="single" w:sz="4" w:space="0" w:color="auto"/>
            </w:tcBorders>
          </w:tcPr>
          <w:p w14:paraId="6A2E0C58" w14:textId="77777777" w:rsidR="00811CB8" w:rsidRPr="008E25B7" w:rsidRDefault="00811CB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521" w:type="dxa"/>
            <w:tcBorders>
              <w:top w:val="nil"/>
              <w:left w:val="single" w:sz="4" w:space="0" w:color="auto"/>
              <w:bottom w:val="nil"/>
              <w:right w:val="single" w:sz="4" w:space="0" w:color="auto"/>
            </w:tcBorders>
          </w:tcPr>
          <w:p w14:paraId="2BF1FF48" w14:textId="77777777" w:rsidR="00811CB8" w:rsidRPr="008E25B7" w:rsidRDefault="00811CB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11CB8" w:rsidRPr="008E25B7" w14:paraId="47D2870E" w14:textId="77777777" w:rsidTr="00811CB8">
        <w:tc>
          <w:tcPr>
            <w:tcW w:w="4678" w:type="dxa"/>
            <w:tcBorders>
              <w:top w:val="nil"/>
              <w:bottom w:val="nil"/>
              <w:right w:val="single" w:sz="4" w:space="0" w:color="auto"/>
            </w:tcBorders>
          </w:tcPr>
          <w:p w14:paraId="67C4C4B3" w14:textId="77777777" w:rsidR="00811CB8" w:rsidRPr="008E25B7" w:rsidRDefault="00811CB8"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Крупные</w:t>
            </w:r>
          </w:p>
        </w:tc>
        <w:tc>
          <w:tcPr>
            <w:tcW w:w="6521" w:type="dxa"/>
            <w:tcBorders>
              <w:top w:val="nil"/>
              <w:left w:val="single" w:sz="4" w:space="0" w:color="auto"/>
              <w:bottom w:val="nil"/>
              <w:right w:val="single" w:sz="4" w:space="0" w:color="auto"/>
            </w:tcBorders>
          </w:tcPr>
          <w:p w14:paraId="0D459D3F" w14:textId="77777777" w:rsidR="00811CB8" w:rsidRPr="008E25B7" w:rsidRDefault="00811CB8"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600</w:t>
            </w:r>
          </w:p>
        </w:tc>
      </w:tr>
      <w:tr w:rsidR="00811CB8" w:rsidRPr="008E25B7" w14:paraId="174717E4" w14:textId="77777777" w:rsidTr="00811CB8">
        <w:tc>
          <w:tcPr>
            <w:tcW w:w="4678" w:type="dxa"/>
            <w:tcBorders>
              <w:top w:val="nil"/>
              <w:bottom w:val="single" w:sz="4" w:space="0" w:color="auto"/>
              <w:right w:val="single" w:sz="4" w:space="0" w:color="auto"/>
            </w:tcBorders>
          </w:tcPr>
          <w:p w14:paraId="729405A4" w14:textId="77777777" w:rsidR="00811CB8" w:rsidRPr="008E25B7" w:rsidRDefault="00811CB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6521" w:type="dxa"/>
            <w:tcBorders>
              <w:top w:val="nil"/>
              <w:left w:val="single" w:sz="4" w:space="0" w:color="auto"/>
              <w:bottom w:val="single" w:sz="4" w:space="0" w:color="auto"/>
              <w:right w:val="single" w:sz="4" w:space="0" w:color="auto"/>
            </w:tcBorders>
          </w:tcPr>
          <w:p w14:paraId="3B6E0916" w14:textId="77777777" w:rsidR="00811CB8" w:rsidRPr="008E25B7" w:rsidRDefault="00811CB8"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5AF9415A" w14:textId="5475CD90"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7</w:t>
      </w:r>
      <w:r w:rsidR="00811CB8">
        <w:rPr>
          <w:rFonts w:ascii="Times New Roman CYR" w:hAnsi="Times New Roman CYR" w:cs="Times New Roman CYR"/>
          <w:b/>
          <w:bCs/>
          <w:color w:val="26282F"/>
          <w:sz w:val="24"/>
          <w:szCs w:val="24"/>
        </w:rPr>
        <w:t>0</w:t>
      </w:r>
    </w:p>
    <w:p w14:paraId="274D09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260"/>
      </w:tblGrid>
      <w:tr w:rsidR="008E25B7" w:rsidRPr="008E25B7" w14:paraId="071A847A" w14:textId="77777777">
        <w:tc>
          <w:tcPr>
            <w:tcW w:w="2240" w:type="dxa"/>
            <w:tcBorders>
              <w:top w:val="single" w:sz="4" w:space="0" w:color="auto"/>
              <w:bottom w:val="single" w:sz="4" w:space="0" w:color="auto"/>
              <w:right w:val="single" w:sz="4" w:space="0" w:color="auto"/>
            </w:tcBorders>
          </w:tcPr>
          <w:p w14:paraId="45005D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3A1343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1015F5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3576B3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5DA4D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42EA59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Наибольший продольный уклон, %</w:t>
            </w:r>
          </w:p>
        </w:tc>
        <w:tc>
          <w:tcPr>
            <w:tcW w:w="1260" w:type="dxa"/>
            <w:tcBorders>
              <w:top w:val="single" w:sz="4" w:space="0" w:color="auto"/>
              <w:left w:val="single" w:sz="4" w:space="0" w:color="auto"/>
              <w:bottom w:val="single" w:sz="4" w:space="0" w:color="auto"/>
            </w:tcBorders>
          </w:tcPr>
          <w:p w14:paraId="337E15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Наибольшая ширина земляного полотна, м</w:t>
            </w:r>
          </w:p>
        </w:tc>
      </w:tr>
      <w:tr w:rsidR="008E25B7" w:rsidRPr="008E25B7" w14:paraId="06469488" w14:textId="77777777">
        <w:tc>
          <w:tcPr>
            <w:tcW w:w="2240" w:type="dxa"/>
            <w:tcBorders>
              <w:top w:val="single" w:sz="4" w:space="0" w:color="auto"/>
              <w:bottom w:val="nil"/>
              <w:right w:val="single" w:sz="4" w:space="0" w:color="auto"/>
            </w:tcBorders>
          </w:tcPr>
          <w:p w14:paraId="1F58FC1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Магистральные:</w:t>
            </w:r>
          </w:p>
        </w:tc>
        <w:tc>
          <w:tcPr>
            <w:tcW w:w="1120" w:type="dxa"/>
            <w:tcBorders>
              <w:top w:val="single" w:sz="4" w:space="0" w:color="auto"/>
              <w:left w:val="single" w:sz="4" w:space="0" w:color="auto"/>
              <w:bottom w:val="nil"/>
              <w:right w:val="single" w:sz="4" w:space="0" w:color="auto"/>
            </w:tcBorders>
          </w:tcPr>
          <w:p w14:paraId="33CBA1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nil"/>
              <w:right w:val="single" w:sz="4" w:space="0" w:color="auto"/>
            </w:tcBorders>
          </w:tcPr>
          <w:p w14:paraId="2602461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14:paraId="4048ABD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14:paraId="3EF520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14:paraId="5CF6A18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tcBorders>
          </w:tcPr>
          <w:p w14:paraId="7C9F4C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B96AEF7" w14:textId="77777777">
        <w:tc>
          <w:tcPr>
            <w:tcW w:w="2240" w:type="dxa"/>
            <w:tcBorders>
              <w:top w:val="nil"/>
              <w:bottom w:val="nil"/>
              <w:right w:val="single" w:sz="4" w:space="0" w:color="auto"/>
            </w:tcBorders>
          </w:tcPr>
          <w:p w14:paraId="742E4D4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основные зональные непрерывного и регулируемого движения</w:t>
            </w:r>
          </w:p>
        </w:tc>
        <w:tc>
          <w:tcPr>
            <w:tcW w:w="1120" w:type="dxa"/>
            <w:tcBorders>
              <w:top w:val="nil"/>
              <w:left w:val="single" w:sz="4" w:space="0" w:color="auto"/>
              <w:bottom w:val="nil"/>
              <w:right w:val="single" w:sz="4" w:space="0" w:color="auto"/>
            </w:tcBorders>
          </w:tcPr>
          <w:p w14:paraId="2F57CB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120" w:type="dxa"/>
            <w:tcBorders>
              <w:top w:val="nil"/>
              <w:left w:val="single" w:sz="4" w:space="0" w:color="auto"/>
              <w:bottom w:val="nil"/>
              <w:right w:val="single" w:sz="4" w:space="0" w:color="auto"/>
            </w:tcBorders>
          </w:tcPr>
          <w:p w14:paraId="5613A4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3,75</w:t>
            </w:r>
          </w:p>
        </w:tc>
        <w:tc>
          <w:tcPr>
            <w:tcW w:w="1260" w:type="dxa"/>
            <w:tcBorders>
              <w:top w:val="nil"/>
              <w:left w:val="single" w:sz="4" w:space="0" w:color="auto"/>
              <w:bottom w:val="nil"/>
              <w:right w:val="single" w:sz="4" w:space="0" w:color="auto"/>
            </w:tcBorders>
          </w:tcPr>
          <w:p w14:paraId="4AACEC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2 - 4</w:t>
            </w:r>
          </w:p>
        </w:tc>
        <w:tc>
          <w:tcPr>
            <w:tcW w:w="1260" w:type="dxa"/>
            <w:tcBorders>
              <w:top w:val="nil"/>
              <w:left w:val="single" w:sz="4" w:space="0" w:color="auto"/>
              <w:bottom w:val="nil"/>
              <w:right w:val="single" w:sz="4" w:space="0" w:color="auto"/>
            </w:tcBorders>
          </w:tcPr>
          <w:p w14:paraId="67064A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1260" w:type="dxa"/>
            <w:tcBorders>
              <w:top w:val="nil"/>
              <w:left w:val="single" w:sz="4" w:space="0" w:color="auto"/>
              <w:bottom w:val="nil"/>
              <w:right w:val="single" w:sz="4" w:space="0" w:color="auto"/>
            </w:tcBorders>
          </w:tcPr>
          <w:p w14:paraId="7776F0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260" w:type="dxa"/>
            <w:tcBorders>
              <w:top w:val="nil"/>
              <w:left w:val="single" w:sz="4" w:space="0" w:color="auto"/>
              <w:bottom w:val="nil"/>
            </w:tcBorders>
          </w:tcPr>
          <w:p w14:paraId="28FAE1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159D148B" w14:textId="77777777">
        <w:tc>
          <w:tcPr>
            <w:tcW w:w="2240" w:type="dxa"/>
            <w:tcBorders>
              <w:top w:val="nil"/>
              <w:bottom w:val="nil"/>
              <w:right w:val="single" w:sz="4" w:space="0" w:color="auto"/>
            </w:tcBorders>
          </w:tcPr>
          <w:p w14:paraId="1EC31E2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Местного значения:</w:t>
            </w:r>
          </w:p>
        </w:tc>
        <w:tc>
          <w:tcPr>
            <w:tcW w:w="1120" w:type="dxa"/>
            <w:tcBorders>
              <w:top w:val="nil"/>
              <w:left w:val="single" w:sz="4" w:space="0" w:color="auto"/>
              <w:bottom w:val="nil"/>
              <w:right w:val="single" w:sz="4" w:space="0" w:color="auto"/>
            </w:tcBorders>
          </w:tcPr>
          <w:p w14:paraId="3E67E7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nil"/>
              <w:left w:val="single" w:sz="4" w:space="0" w:color="auto"/>
              <w:bottom w:val="nil"/>
              <w:right w:val="single" w:sz="4" w:space="0" w:color="auto"/>
            </w:tcBorders>
          </w:tcPr>
          <w:p w14:paraId="332807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nil"/>
              <w:left w:val="single" w:sz="4" w:space="0" w:color="auto"/>
              <w:bottom w:val="nil"/>
              <w:right w:val="single" w:sz="4" w:space="0" w:color="auto"/>
            </w:tcBorders>
          </w:tcPr>
          <w:p w14:paraId="21A4DA0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nil"/>
              <w:left w:val="single" w:sz="4" w:space="0" w:color="auto"/>
              <w:bottom w:val="nil"/>
              <w:right w:val="single" w:sz="4" w:space="0" w:color="auto"/>
            </w:tcBorders>
          </w:tcPr>
          <w:p w14:paraId="4C4DA5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nil"/>
              <w:left w:val="single" w:sz="4" w:space="0" w:color="auto"/>
              <w:bottom w:val="nil"/>
              <w:right w:val="single" w:sz="4" w:space="0" w:color="auto"/>
            </w:tcBorders>
          </w:tcPr>
          <w:p w14:paraId="59E324F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nil"/>
              <w:left w:val="single" w:sz="4" w:space="0" w:color="auto"/>
              <w:bottom w:val="nil"/>
            </w:tcBorders>
          </w:tcPr>
          <w:p w14:paraId="7A0E674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80974C1" w14:textId="77777777">
        <w:tc>
          <w:tcPr>
            <w:tcW w:w="2240" w:type="dxa"/>
            <w:tcBorders>
              <w:top w:val="nil"/>
              <w:bottom w:val="nil"/>
              <w:right w:val="single" w:sz="4" w:space="0" w:color="auto"/>
            </w:tcBorders>
          </w:tcPr>
          <w:p w14:paraId="4629D4D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грузового движения</w:t>
            </w:r>
          </w:p>
        </w:tc>
        <w:tc>
          <w:tcPr>
            <w:tcW w:w="1120" w:type="dxa"/>
            <w:tcBorders>
              <w:top w:val="nil"/>
              <w:left w:val="single" w:sz="4" w:space="0" w:color="auto"/>
              <w:bottom w:val="nil"/>
              <w:right w:val="single" w:sz="4" w:space="0" w:color="auto"/>
            </w:tcBorders>
          </w:tcPr>
          <w:p w14:paraId="4DD611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1120" w:type="dxa"/>
            <w:tcBorders>
              <w:top w:val="nil"/>
              <w:left w:val="single" w:sz="4" w:space="0" w:color="auto"/>
              <w:bottom w:val="nil"/>
              <w:right w:val="single" w:sz="4" w:space="0" w:color="auto"/>
            </w:tcBorders>
          </w:tcPr>
          <w:p w14:paraId="287857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260" w:type="dxa"/>
            <w:tcBorders>
              <w:top w:val="nil"/>
              <w:left w:val="single" w:sz="4" w:space="0" w:color="auto"/>
              <w:bottom w:val="nil"/>
              <w:right w:val="single" w:sz="4" w:space="0" w:color="auto"/>
            </w:tcBorders>
          </w:tcPr>
          <w:p w14:paraId="2BC0B7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tcBorders>
              <w:top w:val="nil"/>
              <w:left w:val="single" w:sz="4" w:space="0" w:color="auto"/>
              <w:bottom w:val="nil"/>
              <w:right w:val="single" w:sz="4" w:space="0" w:color="auto"/>
            </w:tcBorders>
          </w:tcPr>
          <w:p w14:paraId="1B4849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1260" w:type="dxa"/>
            <w:tcBorders>
              <w:top w:val="nil"/>
              <w:left w:val="single" w:sz="4" w:space="0" w:color="auto"/>
              <w:bottom w:val="nil"/>
              <w:right w:val="single" w:sz="4" w:space="0" w:color="auto"/>
            </w:tcBorders>
          </w:tcPr>
          <w:p w14:paraId="3F397D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1260" w:type="dxa"/>
            <w:tcBorders>
              <w:top w:val="nil"/>
              <w:left w:val="single" w:sz="4" w:space="0" w:color="auto"/>
              <w:bottom w:val="nil"/>
            </w:tcBorders>
          </w:tcPr>
          <w:p w14:paraId="1B8FD5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59E1398F" w14:textId="77777777">
        <w:tc>
          <w:tcPr>
            <w:tcW w:w="2240" w:type="dxa"/>
            <w:tcBorders>
              <w:top w:val="nil"/>
              <w:bottom w:val="single" w:sz="4" w:space="0" w:color="auto"/>
              <w:right w:val="single" w:sz="4" w:space="0" w:color="auto"/>
            </w:tcBorders>
          </w:tcPr>
          <w:p w14:paraId="1DD1102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парковые</w:t>
            </w:r>
          </w:p>
        </w:tc>
        <w:tc>
          <w:tcPr>
            <w:tcW w:w="1120" w:type="dxa"/>
            <w:vMerge w:val="restart"/>
            <w:tcBorders>
              <w:top w:val="nil"/>
              <w:left w:val="single" w:sz="4" w:space="0" w:color="auto"/>
              <w:bottom w:val="single" w:sz="4" w:space="0" w:color="auto"/>
              <w:right w:val="single" w:sz="4" w:space="0" w:color="auto"/>
            </w:tcBorders>
          </w:tcPr>
          <w:p w14:paraId="786605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120" w:type="dxa"/>
            <w:vMerge w:val="restart"/>
            <w:tcBorders>
              <w:top w:val="nil"/>
              <w:left w:val="single" w:sz="4" w:space="0" w:color="auto"/>
              <w:bottom w:val="single" w:sz="4" w:space="0" w:color="auto"/>
              <w:right w:val="single" w:sz="4" w:space="0" w:color="auto"/>
            </w:tcBorders>
          </w:tcPr>
          <w:p w14:paraId="7CEB35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260" w:type="dxa"/>
            <w:vMerge w:val="restart"/>
            <w:tcBorders>
              <w:top w:val="nil"/>
              <w:left w:val="single" w:sz="4" w:space="0" w:color="auto"/>
              <w:bottom w:val="single" w:sz="4" w:space="0" w:color="auto"/>
              <w:right w:val="single" w:sz="4" w:space="0" w:color="auto"/>
            </w:tcBorders>
          </w:tcPr>
          <w:p w14:paraId="66729E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60" w:type="dxa"/>
            <w:vMerge w:val="restart"/>
            <w:tcBorders>
              <w:top w:val="nil"/>
              <w:left w:val="single" w:sz="4" w:space="0" w:color="auto"/>
              <w:bottom w:val="single" w:sz="4" w:space="0" w:color="auto"/>
              <w:right w:val="single" w:sz="4" w:space="0" w:color="auto"/>
            </w:tcBorders>
          </w:tcPr>
          <w:p w14:paraId="563DD9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175</w:t>
            </w:r>
          </w:p>
        </w:tc>
        <w:tc>
          <w:tcPr>
            <w:tcW w:w="1260" w:type="dxa"/>
            <w:vMerge w:val="restart"/>
            <w:tcBorders>
              <w:top w:val="nil"/>
              <w:left w:val="single" w:sz="4" w:space="0" w:color="auto"/>
              <w:bottom w:val="single" w:sz="4" w:space="0" w:color="auto"/>
              <w:right w:val="single" w:sz="4" w:space="0" w:color="auto"/>
            </w:tcBorders>
          </w:tcPr>
          <w:p w14:paraId="1DC8BD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260" w:type="dxa"/>
            <w:vMerge w:val="restart"/>
            <w:tcBorders>
              <w:top w:val="nil"/>
              <w:left w:val="single" w:sz="4" w:space="0" w:color="auto"/>
              <w:bottom w:val="single" w:sz="4" w:space="0" w:color="auto"/>
            </w:tcBorders>
          </w:tcPr>
          <w:p w14:paraId="39179C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bl>
    <w:p w14:paraId="306A18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55D6D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C432F85" w14:textId="4A6C9B15"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A6B3B">
        <w:rPr>
          <w:rFonts w:ascii="Times New Roman CYR" w:hAnsi="Times New Roman CYR" w:cs="Times New Roman CYR"/>
          <w:b/>
          <w:bCs/>
          <w:color w:val="26282F"/>
          <w:sz w:val="24"/>
          <w:szCs w:val="24"/>
        </w:rPr>
        <w:t>71</w:t>
      </w:r>
    </w:p>
    <w:p w14:paraId="321A12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0206"/>
      </w:tblGrid>
      <w:tr w:rsidR="008E25B7" w:rsidRPr="008E25B7" w14:paraId="6998E439" w14:textId="77777777" w:rsidTr="009A6B3B">
        <w:tc>
          <w:tcPr>
            <w:tcW w:w="3686" w:type="dxa"/>
            <w:tcBorders>
              <w:top w:val="single" w:sz="4" w:space="0" w:color="auto"/>
              <w:bottom w:val="single" w:sz="4" w:space="0" w:color="auto"/>
              <w:right w:val="single" w:sz="4" w:space="0" w:color="auto"/>
            </w:tcBorders>
          </w:tcPr>
          <w:p w14:paraId="2D4DA6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Категория дорог и улиц</w:t>
            </w:r>
          </w:p>
        </w:tc>
        <w:tc>
          <w:tcPr>
            <w:tcW w:w="10206" w:type="dxa"/>
            <w:tcBorders>
              <w:top w:val="single" w:sz="4" w:space="0" w:color="auto"/>
              <w:left w:val="single" w:sz="4" w:space="0" w:color="auto"/>
              <w:bottom w:val="single" w:sz="4" w:space="0" w:color="auto"/>
            </w:tcBorders>
          </w:tcPr>
          <w:p w14:paraId="170659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Основное назначение дорог и улиц</w:t>
            </w:r>
          </w:p>
        </w:tc>
      </w:tr>
      <w:tr w:rsidR="008E25B7" w:rsidRPr="008E25B7" w14:paraId="70BE9D07" w14:textId="77777777" w:rsidTr="009A6B3B">
        <w:tc>
          <w:tcPr>
            <w:tcW w:w="3686" w:type="dxa"/>
            <w:tcBorders>
              <w:top w:val="single" w:sz="4" w:space="0" w:color="auto"/>
              <w:bottom w:val="single" w:sz="4" w:space="0" w:color="auto"/>
              <w:right w:val="single" w:sz="4" w:space="0" w:color="auto"/>
            </w:tcBorders>
          </w:tcPr>
          <w:p w14:paraId="17C1512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Магистральные улицы районного значения</w:t>
            </w:r>
          </w:p>
        </w:tc>
        <w:tc>
          <w:tcPr>
            <w:tcW w:w="10206" w:type="dxa"/>
            <w:tcBorders>
              <w:top w:val="single" w:sz="4" w:space="0" w:color="auto"/>
              <w:left w:val="single" w:sz="4" w:space="0" w:color="auto"/>
              <w:bottom w:val="single" w:sz="4" w:space="0" w:color="auto"/>
            </w:tcBorders>
          </w:tcPr>
          <w:p w14:paraId="6E521CE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w:t>
            </w:r>
          </w:p>
          <w:p w14:paraId="5F2ABEE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Движение регулируемое и саморегулируемое.</w:t>
            </w:r>
          </w:p>
          <w:p w14:paraId="05EB663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Пропуск всех видов транспорта. Пересечение с дорогами и улицами в одном уровне.</w:t>
            </w:r>
          </w:p>
          <w:p w14:paraId="32BBFBF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Пешеходные переходы устраиваются вне проезжей части и в уровне проезжей части</w:t>
            </w:r>
          </w:p>
        </w:tc>
      </w:tr>
      <w:tr w:rsidR="008E25B7" w:rsidRPr="008E25B7" w14:paraId="0ECD5121" w14:textId="77777777" w:rsidTr="009A6B3B">
        <w:tc>
          <w:tcPr>
            <w:tcW w:w="3686" w:type="dxa"/>
            <w:tcBorders>
              <w:top w:val="single" w:sz="4" w:space="0" w:color="auto"/>
              <w:bottom w:val="single" w:sz="4" w:space="0" w:color="auto"/>
              <w:right w:val="single" w:sz="4" w:space="0" w:color="auto"/>
            </w:tcBorders>
          </w:tcPr>
          <w:p w14:paraId="5B9B155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и дороги местного значения:</w:t>
            </w:r>
          </w:p>
        </w:tc>
        <w:tc>
          <w:tcPr>
            <w:tcW w:w="10206" w:type="dxa"/>
            <w:tcBorders>
              <w:top w:val="single" w:sz="4" w:space="0" w:color="auto"/>
              <w:left w:val="single" w:sz="4" w:space="0" w:color="auto"/>
              <w:bottom w:val="single" w:sz="4" w:space="0" w:color="auto"/>
            </w:tcBorders>
          </w:tcPr>
          <w:p w14:paraId="678FB2D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9FBBB08" w14:textId="77777777" w:rsidTr="009A6B3B">
        <w:tc>
          <w:tcPr>
            <w:tcW w:w="3686" w:type="dxa"/>
            <w:tcBorders>
              <w:top w:val="single" w:sz="4" w:space="0" w:color="auto"/>
              <w:bottom w:val="single" w:sz="4" w:space="0" w:color="auto"/>
              <w:right w:val="single" w:sz="4" w:space="0" w:color="auto"/>
            </w:tcBorders>
          </w:tcPr>
          <w:p w14:paraId="75AE23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улицы в зонах жилой застройки</w:t>
            </w:r>
          </w:p>
        </w:tc>
        <w:tc>
          <w:tcPr>
            <w:tcW w:w="10206" w:type="dxa"/>
            <w:tcBorders>
              <w:top w:val="single" w:sz="4" w:space="0" w:color="auto"/>
              <w:left w:val="single" w:sz="4" w:space="0" w:color="auto"/>
              <w:bottom w:val="single" w:sz="4" w:space="0" w:color="auto"/>
            </w:tcBorders>
          </w:tcPr>
          <w:p w14:paraId="3485543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8E25B7" w:rsidRPr="008E25B7" w14:paraId="1D31FBF1" w14:textId="77777777" w:rsidTr="009A6B3B">
        <w:tc>
          <w:tcPr>
            <w:tcW w:w="3686" w:type="dxa"/>
            <w:tcBorders>
              <w:top w:val="single" w:sz="4" w:space="0" w:color="auto"/>
              <w:bottom w:val="single" w:sz="4" w:space="0" w:color="auto"/>
              <w:right w:val="single" w:sz="4" w:space="0" w:color="auto"/>
            </w:tcBorders>
          </w:tcPr>
          <w:p w14:paraId="49431CF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улицы в общественно-деловых и торговых зонах</w:t>
            </w:r>
          </w:p>
        </w:tc>
        <w:tc>
          <w:tcPr>
            <w:tcW w:w="10206" w:type="dxa"/>
            <w:tcBorders>
              <w:top w:val="single" w:sz="4" w:space="0" w:color="auto"/>
              <w:left w:val="single" w:sz="4" w:space="0" w:color="auto"/>
              <w:bottom w:val="single" w:sz="4" w:space="0" w:color="auto"/>
            </w:tcBorders>
          </w:tcPr>
          <w:p w14:paraId="2EBA06E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31A8362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Пешеходные переходы устраиваются в уровне проезжей части</w:t>
            </w:r>
          </w:p>
        </w:tc>
      </w:tr>
      <w:tr w:rsidR="008E25B7" w:rsidRPr="008E25B7" w14:paraId="4BD8D823" w14:textId="77777777" w:rsidTr="009A6B3B">
        <w:tc>
          <w:tcPr>
            <w:tcW w:w="3686" w:type="dxa"/>
            <w:tcBorders>
              <w:top w:val="single" w:sz="4" w:space="0" w:color="auto"/>
              <w:bottom w:val="single" w:sz="4" w:space="0" w:color="auto"/>
              <w:right w:val="single" w:sz="4" w:space="0" w:color="auto"/>
            </w:tcBorders>
          </w:tcPr>
          <w:p w14:paraId="219AFF8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улицы и дороги в производственных зонах</w:t>
            </w:r>
          </w:p>
        </w:tc>
        <w:tc>
          <w:tcPr>
            <w:tcW w:w="10206" w:type="dxa"/>
            <w:tcBorders>
              <w:top w:val="single" w:sz="4" w:space="0" w:color="auto"/>
              <w:left w:val="single" w:sz="4" w:space="0" w:color="auto"/>
              <w:bottom w:val="single" w:sz="4" w:space="0" w:color="auto"/>
            </w:tcBorders>
          </w:tcPr>
          <w:p w14:paraId="5248BF1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8E25B7" w:rsidRPr="008E25B7" w14:paraId="1E0D77ED" w14:textId="77777777" w:rsidTr="009A6B3B">
        <w:tc>
          <w:tcPr>
            <w:tcW w:w="3686" w:type="dxa"/>
            <w:tcBorders>
              <w:top w:val="single" w:sz="4" w:space="0" w:color="auto"/>
              <w:bottom w:val="single" w:sz="4" w:space="0" w:color="auto"/>
              <w:right w:val="single" w:sz="4" w:space="0" w:color="auto"/>
            </w:tcBorders>
          </w:tcPr>
          <w:p w14:paraId="58E8825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Пешеходные улицы и площади</w:t>
            </w:r>
          </w:p>
        </w:tc>
        <w:tc>
          <w:tcPr>
            <w:tcW w:w="10206" w:type="dxa"/>
            <w:tcBorders>
              <w:top w:val="single" w:sz="4" w:space="0" w:color="auto"/>
              <w:left w:val="single" w:sz="4" w:space="0" w:color="auto"/>
              <w:bottom w:val="single" w:sz="4" w:space="0" w:color="auto"/>
            </w:tcBorders>
          </w:tcPr>
          <w:p w14:paraId="6ADC41D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1ED64B2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Движение всех видов транспорта исключено. Обеспечивается возможность проезда специального транспорта</w:t>
            </w:r>
          </w:p>
        </w:tc>
      </w:tr>
    </w:tbl>
    <w:p w14:paraId="05BE7C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7B6D2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Примечания: </w:t>
      </w:r>
    </w:p>
    <w:p w14:paraId="3917330C" w14:textId="48899F7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55217263" w14:textId="475A3F7A" w:rsidR="008E25B7" w:rsidRPr="008E25B7" w:rsidRDefault="009A6B3B"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w:t>
      </w:r>
      <w:r w:rsidR="008E25B7" w:rsidRPr="008E25B7">
        <w:rPr>
          <w:rFonts w:ascii="Times New Roman CYR" w:hAnsi="Times New Roman CYR" w:cs="Times New Roman CYR"/>
          <w:sz w:val="24"/>
          <w:szCs w:val="24"/>
        </w:rPr>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7F2E30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43E8AAC" w14:textId="4E0EB0B5"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A6B3B">
        <w:rPr>
          <w:rFonts w:ascii="Times New Roman CYR" w:hAnsi="Times New Roman CYR" w:cs="Times New Roman CYR"/>
          <w:b/>
          <w:bCs/>
          <w:color w:val="26282F"/>
          <w:sz w:val="24"/>
          <w:szCs w:val="24"/>
        </w:rPr>
        <w:t>71</w:t>
      </w:r>
      <w:r w:rsidRPr="008E25B7">
        <w:rPr>
          <w:rFonts w:ascii="Times New Roman CYR" w:hAnsi="Times New Roman CYR" w:cs="Times New Roman CYR"/>
          <w:b/>
          <w:bCs/>
          <w:color w:val="26282F"/>
          <w:sz w:val="24"/>
          <w:szCs w:val="24"/>
        </w:rPr>
        <w:t>.1</w:t>
      </w:r>
    </w:p>
    <w:p w14:paraId="5E5AB0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60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9922"/>
      </w:tblGrid>
      <w:tr w:rsidR="008E25B7" w:rsidRPr="008E25B7" w14:paraId="206B8FC7" w14:textId="77777777" w:rsidTr="009A6B3B">
        <w:tc>
          <w:tcPr>
            <w:tcW w:w="3686" w:type="dxa"/>
            <w:tcBorders>
              <w:top w:val="single" w:sz="4" w:space="0" w:color="auto"/>
              <w:bottom w:val="single" w:sz="4" w:space="0" w:color="auto"/>
              <w:right w:val="single" w:sz="4" w:space="0" w:color="auto"/>
            </w:tcBorders>
          </w:tcPr>
          <w:p w14:paraId="583D1A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Категория дорог и улиц</w:t>
            </w:r>
          </w:p>
        </w:tc>
        <w:tc>
          <w:tcPr>
            <w:tcW w:w="9922" w:type="dxa"/>
            <w:tcBorders>
              <w:top w:val="single" w:sz="4" w:space="0" w:color="auto"/>
              <w:left w:val="single" w:sz="4" w:space="0" w:color="auto"/>
              <w:bottom w:val="single" w:sz="4" w:space="0" w:color="auto"/>
            </w:tcBorders>
          </w:tcPr>
          <w:p w14:paraId="3B1E9C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Основное назначение дорог и улиц</w:t>
            </w:r>
          </w:p>
        </w:tc>
      </w:tr>
      <w:tr w:rsidR="008E25B7" w:rsidRPr="008E25B7" w14:paraId="72BF41A4" w14:textId="77777777" w:rsidTr="009A6B3B">
        <w:tc>
          <w:tcPr>
            <w:tcW w:w="3686" w:type="dxa"/>
            <w:tcBorders>
              <w:top w:val="single" w:sz="4" w:space="0" w:color="auto"/>
              <w:bottom w:val="single" w:sz="4" w:space="0" w:color="auto"/>
              <w:right w:val="single" w:sz="4" w:space="0" w:color="auto"/>
            </w:tcBorders>
          </w:tcPr>
          <w:p w14:paraId="449D5EE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районного значения</w:t>
            </w:r>
          </w:p>
        </w:tc>
        <w:tc>
          <w:tcPr>
            <w:tcW w:w="9922" w:type="dxa"/>
            <w:tcBorders>
              <w:top w:val="single" w:sz="4" w:space="0" w:color="auto"/>
              <w:left w:val="single" w:sz="4" w:space="0" w:color="auto"/>
              <w:bottom w:val="single" w:sz="4" w:space="0" w:color="auto"/>
            </w:tcBorders>
          </w:tcPr>
          <w:p w14:paraId="644EAA0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38DE57F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Пропуск всех видов транспорта.</w:t>
            </w:r>
          </w:p>
          <w:p w14:paraId="44E07A4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Пересечение с дорогами и улицами в одном уровне. Пешеходные переходы устраиваются в уровне проезжей части</w:t>
            </w:r>
          </w:p>
        </w:tc>
      </w:tr>
      <w:tr w:rsidR="008E25B7" w:rsidRPr="008E25B7" w14:paraId="3EC60965" w14:textId="77777777" w:rsidTr="009A6B3B">
        <w:tc>
          <w:tcPr>
            <w:tcW w:w="3686" w:type="dxa"/>
            <w:tcBorders>
              <w:top w:val="single" w:sz="4" w:space="0" w:color="auto"/>
              <w:bottom w:val="single" w:sz="4" w:space="0" w:color="auto"/>
              <w:right w:val="single" w:sz="4" w:space="0" w:color="auto"/>
            </w:tcBorders>
          </w:tcPr>
          <w:p w14:paraId="2E4620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и дороги местного значения</w:t>
            </w:r>
          </w:p>
        </w:tc>
        <w:tc>
          <w:tcPr>
            <w:tcW w:w="9922" w:type="dxa"/>
            <w:tcBorders>
              <w:top w:val="single" w:sz="4" w:space="0" w:color="auto"/>
              <w:left w:val="single" w:sz="4" w:space="0" w:color="auto"/>
              <w:bottom w:val="single" w:sz="4" w:space="0" w:color="auto"/>
            </w:tcBorders>
          </w:tcPr>
          <w:p w14:paraId="535D565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Транспортные и пешеходные связи на территории жилых районов (микрорайонов), выходы на улицы общегородского и районного значения</w:t>
            </w:r>
          </w:p>
        </w:tc>
      </w:tr>
      <w:tr w:rsidR="008E25B7" w:rsidRPr="008E25B7" w14:paraId="207261BE" w14:textId="77777777" w:rsidTr="009A6B3B">
        <w:tc>
          <w:tcPr>
            <w:tcW w:w="3686" w:type="dxa"/>
            <w:tcBorders>
              <w:top w:val="single" w:sz="4" w:space="0" w:color="auto"/>
              <w:bottom w:val="single" w:sz="4" w:space="0" w:color="auto"/>
              <w:right w:val="single" w:sz="4" w:space="0" w:color="auto"/>
            </w:tcBorders>
          </w:tcPr>
          <w:p w14:paraId="4E632D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в зонах жилой застройки</w:t>
            </w:r>
          </w:p>
        </w:tc>
        <w:tc>
          <w:tcPr>
            <w:tcW w:w="9922" w:type="dxa"/>
            <w:tcBorders>
              <w:top w:val="single" w:sz="4" w:space="0" w:color="auto"/>
              <w:left w:val="single" w:sz="4" w:space="0" w:color="auto"/>
              <w:bottom w:val="single" w:sz="4" w:space="0" w:color="auto"/>
            </w:tcBorders>
          </w:tcPr>
          <w:p w14:paraId="4DD9327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Обеспечивают непосредственный доступ к зданиям и земельным участкам</w:t>
            </w:r>
          </w:p>
        </w:tc>
      </w:tr>
      <w:tr w:rsidR="008E25B7" w:rsidRPr="008E25B7" w14:paraId="00DB4572" w14:textId="77777777" w:rsidTr="009A6B3B">
        <w:tc>
          <w:tcPr>
            <w:tcW w:w="3686" w:type="dxa"/>
            <w:tcBorders>
              <w:top w:val="single" w:sz="4" w:space="0" w:color="auto"/>
              <w:bottom w:val="single" w:sz="4" w:space="0" w:color="auto"/>
              <w:right w:val="single" w:sz="4" w:space="0" w:color="auto"/>
            </w:tcBorders>
          </w:tcPr>
          <w:p w14:paraId="5F1C6D5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в общественно-деловых и торговых зонах</w:t>
            </w:r>
          </w:p>
        </w:tc>
        <w:tc>
          <w:tcPr>
            <w:tcW w:w="9922" w:type="dxa"/>
            <w:tcBorders>
              <w:top w:val="single" w:sz="4" w:space="0" w:color="auto"/>
              <w:left w:val="single" w:sz="4" w:space="0" w:color="auto"/>
              <w:bottom w:val="single" w:sz="4" w:space="0" w:color="auto"/>
            </w:tcBorders>
          </w:tcPr>
          <w:p w14:paraId="609ABE9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2B8DFAC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Пешеходные переходы устраиваются в уровне проезжей части</w:t>
            </w:r>
          </w:p>
        </w:tc>
      </w:tr>
      <w:tr w:rsidR="008E25B7" w:rsidRPr="008E25B7" w14:paraId="5FF3A93C" w14:textId="77777777" w:rsidTr="009A6B3B">
        <w:tc>
          <w:tcPr>
            <w:tcW w:w="3686" w:type="dxa"/>
            <w:tcBorders>
              <w:top w:val="single" w:sz="4" w:space="0" w:color="auto"/>
              <w:bottom w:val="single" w:sz="4" w:space="0" w:color="auto"/>
              <w:right w:val="single" w:sz="4" w:space="0" w:color="auto"/>
            </w:tcBorders>
          </w:tcPr>
          <w:p w14:paraId="7703D80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и дороги в производственных зонах</w:t>
            </w:r>
          </w:p>
        </w:tc>
        <w:tc>
          <w:tcPr>
            <w:tcW w:w="9922" w:type="dxa"/>
            <w:tcBorders>
              <w:top w:val="single" w:sz="4" w:space="0" w:color="auto"/>
              <w:left w:val="single" w:sz="4" w:space="0" w:color="auto"/>
              <w:bottom w:val="single" w:sz="4" w:space="0" w:color="auto"/>
            </w:tcBorders>
          </w:tcPr>
          <w:p w14:paraId="6982F4B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8E25B7" w:rsidRPr="008E25B7" w14:paraId="4E0C31D8" w14:textId="77777777" w:rsidTr="009A6B3B">
        <w:tc>
          <w:tcPr>
            <w:tcW w:w="3686" w:type="dxa"/>
            <w:tcBorders>
              <w:top w:val="single" w:sz="4" w:space="0" w:color="auto"/>
              <w:bottom w:val="single" w:sz="4" w:space="0" w:color="auto"/>
              <w:right w:val="single" w:sz="4" w:space="0" w:color="auto"/>
            </w:tcBorders>
          </w:tcPr>
          <w:p w14:paraId="21B053F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Пешеходные улицы и площади</w:t>
            </w:r>
          </w:p>
        </w:tc>
        <w:tc>
          <w:tcPr>
            <w:tcW w:w="9922" w:type="dxa"/>
            <w:tcBorders>
              <w:top w:val="single" w:sz="4" w:space="0" w:color="auto"/>
              <w:left w:val="single" w:sz="4" w:space="0" w:color="auto"/>
              <w:bottom w:val="single" w:sz="4" w:space="0" w:color="auto"/>
            </w:tcBorders>
          </w:tcPr>
          <w:p w14:paraId="049102A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4A2023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Движение всех видов транспорта исключено. Обеспечивается возможность проезда специального транспорта</w:t>
            </w:r>
          </w:p>
        </w:tc>
      </w:tr>
    </w:tbl>
    <w:p w14:paraId="44E108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81113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231D4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В зависимости от планировочной структуры городов, объемов движения основные</w:t>
      </w:r>
    </w:p>
    <w:p w14:paraId="1CA686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категории улиц и дорог дополняются или применяется их неполный состав.</w:t>
      </w:r>
    </w:p>
    <w:p w14:paraId="3B909A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357320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3)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1CA403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B2B0994" w14:textId="625A8F8D"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A6B3B">
        <w:rPr>
          <w:rFonts w:ascii="Times New Roman CYR" w:hAnsi="Times New Roman CYR" w:cs="Times New Roman CYR"/>
          <w:b/>
          <w:bCs/>
          <w:color w:val="26282F"/>
          <w:sz w:val="24"/>
          <w:szCs w:val="24"/>
        </w:rPr>
        <w:t>72</w:t>
      </w:r>
    </w:p>
    <w:p w14:paraId="1D1B5C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3640"/>
      </w:tblGrid>
      <w:tr w:rsidR="008E25B7" w:rsidRPr="008E25B7" w14:paraId="5B35ED69" w14:textId="77777777">
        <w:tc>
          <w:tcPr>
            <w:tcW w:w="5460" w:type="dxa"/>
            <w:tcBorders>
              <w:top w:val="single" w:sz="4" w:space="0" w:color="auto"/>
              <w:bottom w:val="single" w:sz="4" w:space="0" w:color="auto"/>
              <w:right w:val="single" w:sz="4" w:space="0" w:color="auto"/>
            </w:tcBorders>
          </w:tcPr>
          <w:p w14:paraId="3DB52C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Тип транспортных средств</w:t>
            </w:r>
          </w:p>
        </w:tc>
        <w:tc>
          <w:tcPr>
            <w:tcW w:w="3640" w:type="dxa"/>
            <w:tcBorders>
              <w:top w:val="single" w:sz="4" w:space="0" w:color="auto"/>
              <w:left w:val="single" w:sz="4" w:space="0" w:color="auto"/>
              <w:bottom w:val="single" w:sz="4" w:space="0" w:color="auto"/>
            </w:tcBorders>
          </w:tcPr>
          <w:p w14:paraId="6A8068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Коэффициент приведения</w:t>
            </w:r>
          </w:p>
        </w:tc>
      </w:tr>
      <w:tr w:rsidR="008E25B7" w:rsidRPr="008E25B7" w14:paraId="745CD3F8" w14:textId="77777777">
        <w:tc>
          <w:tcPr>
            <w:tcW w:w="5460" w:type="dxa"/>
            <w:tcBorders>
              <w:top w:val="single" w:sz="4" w:space="0" w:color="auto"/>
              <w:bottom w:val="nil"/>
              <w:right w:val="single" w:sz="4" w:space="0" w:color="auto"/>
            </w:tcBorders>
          </w:tcPr>
          <w:p w14:paraId="3EE1B91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Легковые автомобили</w:t>
            </w:r>
          </w:p>
        </w:tc>
        <w:tc>
          <w:tcPr>
            <w:tcW w:w="3640" w:type="dxa"/>
            <w:tcBorders>
              <w:top w:val="single" w:sz="4" w:space="0" w:color="auto"/>
              <w:left w:val="single" w:sz="4" w:space="0" w:color="auto"/>
              <w:bottom w:val="nil"/>
            </w:tcBorders>
          </w:tcPr>
          <w:p w14:paraId="7486D9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6A042C8A" w14:textId="77777777">
        <w:tc>
          <w:tcPr>
            <w:tcW w:w="5460" w:type="dxa"/>
            <w:tcBorders>
              <w:top w:val="nil"/>
              <w:bottom w:val="nil"/>
              <w:right w:val="single" w:sz="4" w:space="0" w:color="auto"/>
            </w:tcBorders>
          </w:tcPr>
          <w:p w14:paraId="283CD1E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Грузовые автомобили грузоподъемностью, т:</w:t>
            </w:r>
          </w:p>
        </w:tc>
        <w:tc>
          <w:tcPr>
            <w:tcW w:w="3640" w:type="dxa"/>
            <w:tcBorders>
              <w:top w:val="nil"/>
              <w:left w:val="single" w:sz="4" w:space="0" w:color="auto"/>
              <w:bottom w:val="nil"/>
            </w:tcBorders>
          </w:tcPr>
          <w:p w14:paraId="404D215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ED876FD" w14:textId="77777777">
        <w:tc>
          <w:tcPr>
            <w:tcW w:w="5460" w:type="dxa"/>
            <w:tcBorders>
              <w:top w:val="nil"/>
              <w:bottom w:val="nil"/>
              <w:right w:val="single" w:sz="4" w:space="0" w:color="auto"/>
            </w:tcBorders>
          </w:tcPr>
          <w:p w14:paraId="3D2D9D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3640" w:type="dxa"/>
            <w:tcBorders>
              <w:top w:val="nil"/>
              <w:left w:val="single" w:sz="4" w:space="0" w:color="auto"/>
              <w:bottom w:val="nil"/>
            </w:tcBorders>
          </w:tcPr>
          <w:p w14:paraId="1A03CC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1245609B" w14:textId="77777777">
        <w:tc>
          <w:tcPr>
            <w:tcW w:w="5460" w:type="dxa"/>
            <w:tcBorders>
              <w:top w:val="nil"/>
              <w:bottom w:val="nil"/>
              <w:right w:val="single" w:sz="4" w:space="0" w:color="auto"/>
            </w:tcBorders>
          </w:tcPr>
          <w:p w14:paraId="71597C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3640" w:type="dxa"/>
            <w:tcBorders>
              <w:top w:val="nil"/>
              <w:left w:val="single" w:sz="4" w:space="0" w:color="auto"/>
              <w:bottom w:val="nil"/>
            </w:tcBorders>
          </w:tcPr>
          <w:p w14:paraId="1115F4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66FD2B15" w14:textId="77777777">
        <w:tc>
          <w:tcPr>
            <w:tcW w:w="5460" w:type="dxa"/>
            <w:tcBorders>
              <w:top w:val="nil"/>
              <w:bottom w:val="nil"/>
              <w:right w:val="single" w:sz="4" w:space="0" w:color="auto"/>
            </w:tcBorders>
          </w:tcPr>
          <w:p w14:paraId="0A97D0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3640" w:type="dxa"/>
            <w:tcBorders>
              <w:top w:val="nil"/>
              <w:left w:val="single" w:sz="4" w:space="0" w:color="auto"/>
              <w:bottom w:val="nil"/>
            </w:tcBorders>
          </w:tcPr>
          <w:p w14:paraId="7D1D45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405E87C8" w14:textId="77777777">
        <w:tc>
          <w:tcPr>
            <w:tcW w:w="5460" w:type="dxa"/>
            <w:tcBorders>
              <w:top w:val="nil"/>
              <w:bottom w:val="nil"/>
              <w:right w:val="single" w:sz="4" w:space="0" w:color="auto"/>
            </w:tcBorders>
          </w:tcPr>
          <w:p w14:paraId="196A9F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c>
          <w:tcPr>
            <w:tcW w:w="3640" w:type="dxa"/>
            <w:tcBorders>
              <w:top w:val="nil"/>
              <w:left w:val="single" w:sz="4" w:space="0" w:color="auto"/>
              <w:bottom w:val="nil"/>
            </w:tcBorders>
          </w:tcPr>
          <w:p w14:paraId="2A70B1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43CBECFA" w14:textId="77777777">
        <w:tc>
          <w:tcPr>
            <w:tcW w:w="5460" w:type="dxa"/>
            <w:tcBorders>
              <w:top w:val="nil"/>
              <w:bottom w:val="nil"/>
              <w:right w:val="single" w:sz="4" w:space="0" w:color="auto"/>
            </w:tcBorders>
          </w:tcPr>
          <w:p w14:paraId="058BD6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14</w:t>
            </w:r>
          </w:p>
        </w:tc>
        <w:tc>
          <w:tcPr>
            <w:tcW w:w="3640" w:type="dxa"/>
            <w:tcBorders>
              <w:top w:val="nil"/>
              <w:left w:val="single" w:sz="4" w:space="0" w:color="auto"/>
              <w:bottom w:val="nil"/>
            </w:tcBorders>
          </w:tcPr>
          <w:p w14:paraId="60AC0F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23E07378" w14:textId="77777777">
        <w:tc>
          <w:tcPr>
            <w:tcW w:w="5460" w:type="dxa"/>
            <w:tcBorders>
              <w:top w:val="nil"/>
              <w:bottom w:val="nil"/>
              <w:right w:val="single" w:sz="4" w:space="0" w:color="auto"/>
            </w:tcBorders>
          </w:tcPr>
          <w:p w14:paraId="014F03D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Автобусы</w:t>
            </w:r>
          </w:p>
        </w:tc>
        <w:tc>
          <w:tcPr>
            <w:tcW w:w="3640" w:type="dxa"/>
            <w:tcBorders>
              <w:top w:val="nil"/>
              <w:left w:val="single" w:sz="4" w:space="0" w:color="auto"/>
              <w:bottom w:val="nil"/>
            </w:tcBorders>
          </w:tcPr>
          <w:p w14:paraId="4F5250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621603A8" w14:textId="77777777">
        <w:tc>
          <w:tcPr>
            <w:tcW w:w="5460" w:type="dxa"/>
            <w:tcBorders>
              <w:top w:val="nil"/>
              <w:bottom w:val="nil"/>
              <w:right w:val="single" w:sz="4" w:space="0" w:color="auto"/>
            </w:tcBorders>
          </w:tcPr>
          <w:p w14:paraId="03B2B14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Микроавтобусы</w:t>
            </w:r>
          </w:p>
        </w:tc>
        <w:tc>
          <w:tcPr>
            <w:tcW w:w="3640" w:type="dxa"/>
            <w:tcBorders>
              <w:top w:val="nil"/>
              <w:left w:val="single" w:sz="4" w:space="0" w:color="auto"/>
              <w:bottom w:val="nil"/>
            </w:tcBorders>
          </w:tcPr>
          <w:p w14:paraId="794834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781D7EB7" w14:textId="77777777">
        <w:tc>
          <w:tcPr>
            <w:tcW w:w="5460" w:type="dxa"/>
            <w:tcBorders>
              <w:top w:val="nil"/>
              <w:bottom w:val="nil"/>
              <w:right w:val="single" w:sz="4" w:space="0" w:color="auto"/>
            </w:tcBorders>
          </w:tcPr>
          <w:p w14:paraId="0197217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Мотоциклы и мопеды</w:t>
            </w:r>
          </w:p>
        </w:tc>
        <w:tc>
          <w:tcPr>
            <w:tcW w:w="3640" w:type="dxa"/>
            <w:tcBorders>
              <w:top w:val="nil"/>
              <w:left w:val="single" w:sz="4" w:space="0" w:color="auto"/>
              <w:bottom w:val="nil"/>
            </w:tcBorders>
          </w:tcPr>
          <w:p w14:paraId="1DEBBF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r>
      <w:tr w:rsidR="008E25B7" w:rsidRPr="008E25B7" w14:paraId="6F2ADA1D" w14:textId="77777777">
        <w:tc>
          <w:tcPr>
            <w:tcW w:w="5460" w:type="dxa"/>
            <w:tcBorders>
              <w:top w:val="nil"/>
              <w:bottom w:val="single" w:sz="4" w:space="0" w:color="auto"/>
              <w:right w:val="single" w:sz="4" w:space="0" w:color="auto"/>
            </w:tcBorders>
          </w:tcPr>
          <w:p w14:paraId="1E931E3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Мотоциклы с коляской</w:t>
            </w:r>
          </w:p>
        </w:tc>
        <w:tc>
          <w:tcPr>
            <w:tcW w:w="3640" w:type="dxa"/>
            <w:tcBorders>
              <w:top w:val="nil"/>
              <w:left w:val="single" w:sz="4" w:space="0" w:color="auto"/>
              <w:bottom w:val="single" w:sz="4" w:space="0" w:color="auto"/>
            </w:tcBorders>
          </w:tcPr>
          <w:p w14:paraId="0CFA08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0,75</w:t>
            </w:r>
          </w:p>
        </w:tc>
      </w:tr>
    </w:tbl>
    <w:p w14:paraId="1E1A6C70" w14:textId="0BF5AB6C" w:rsidR="008E25B7" w:rsidRPr="008E25B7" w:rsidRDefault="008E25B7" w:rsidP="00D90D93">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t xml:space="preserve">Таблица </w:t>
      </w:r>
      <w:r w:rsidR="009A6B3B">
        <w:rPr>
          <w:rFonts w:ascii="Arial" w:hAnsi="Arial" w:cs="Arial"/>
          <w:b/>
          <w:bCs/>
          <w:color w:val="26282F"/>
          <w:sz w:val="24"/>
          <w:szCs w:val="24"/>
        </w:rPr>
        <w:t>72</w:t>
      </w:r>
      <w:r w:rsidRPr="008E25B7">
        <w:rPr>
          <w:rFonts w:ascii="Arial" w:hAnsi="Arial" w:cs="Arial"/>
          <w:b/>
          <w:bCs/>
          <w:color w:val="26282F"/>
          <w:sz w:val="24"/>
          <w:szCs w:val="24"/>
        </w:rPr>
        <w:t>.1</w:t>
      </w:r>
    </w:p>
    <w:p w14:paraId="1021789C" w14:textId="00933F86"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Расчетный уровень</w:t>
      </w:r>
      <w:r w:rsidRPr="008E25B7">
        <w:rPr>
          <w:rFonts w:ascii="Times New Roman CYR" w:hAnsi="Times New Roman CYR" w:cs="Times New Roman CYR"/>
          <w:b/>
          <w:bCs/>
          <w:color w:val="26282F"/>
          <w:sz w:val="24"/>
          <w:szCs w:val="24"/>
        </w:rPr>
        <w:br/>
        <w:t>автомобилизации населения муниципальн</w:t>
      </w:r>
      <w:r w:rsidR="009A6B3B">
        <w:rPr>
          <w:rFonts w:ascii="Times New Roman CYR" w:hAnsi="Times New Roman CYR" w:cs="Times New Roman CYR"/>
          <w:b/>
          <w:bCs/>
          <w:color w:val="26282F"/>
          <w:sz w:val="24"/>
          <w:szCs w:val="24"/>
        </w:rPr>
        <w:t>ого</w:t>
      </w:r>
      <w:r w:rsidRPr="008E25B7">
        <w:rPr>
          <w:rFonts w:ascii="Times New Roman CYR" w:hAnsi="Times New Roman CYR" w:cs="Times New Roman CYR"/>
          <w:b/>
          <w:bCs/>
          <w:color w:val="26282F"/>
          <w:sz w:val="24"/>
          <w:szCs w:val="24"/>
        </w:rPr>
        <w:t xml:space="preserve"> образовани</w:t>
      </w:r>
      <w:r w:rsidR="009A6B3B">
        <w:rPr>
          <w:rFonts w:ascii="Times New Roman CYR" w:hAnsi="Times New Roman CYR" w:cs="Times New Roman CYR"/>
          <w:b/>
          <w:bCs/>
          <w:color w:val="26282F"/>
          <w:sz w:val="24"/>
          <w:szCs w:val="24"/>
        </w:rPr>
        <w:t>я</w:t>
      </w:r>
      <w:r w:rsidRPr="008E25B7">
        <w:rPr>
          <w:rFonts w:ascii="Times New Roman CYR" w:hAnsi="Times New Roman CYR" w:cs="Times New Roman CYR"/>
          <w:b/>
          <w:bCs/>
          <w:color w:val="26282F"/>
          <w:sz w:val="24"/>
          <w:szCs w:val="24"/>
        </w:rPr>
        <w:t xml:space="preserve"> </w:t>
      </w:r>
    </w:p>
    <w:p w14:paraId="6F1CBD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
        <w:gridCol w:w="10"/>
        <w:gridCol w:w="3014"/>
        <w:gridCol w:w="1272"/>
        <w:gridCol w:w="1277"/>
        <w:gridCol w:w="1286"/>
        <w:gridCol w:w="1262"/>
        <w:gridCol w:w="1152"/>
        <w:gridCol w:w="9"/>
      </w:tblGrid>
      <w:tr w:rsidR="008E25B7" w:rsidRPr="008E25B7" w14:paraId="403F2FA9" w14:textId="77777777">
        <w:tc>
          <w:tcPr>
            <w:tcW w:w="533" w:type="dxa"/>
            <w:gridSpan w:val="2"/>
            <w:vMerge w:val="restart"/>
            <w:tcBorders>
              <w:top w:val="single" w:sz="4" w:space="0" w:color="auto"/>
              <w:bottom w:val="single" w:sz="4" w:space="0" w:color="auto"/>
              <w:right w:val="single" w:sz="4" w:space="0" w:color="auto"/>
            </w:tcBorders>
          </w:tcPr>
          <w:p w14:paraId="3CB120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 п/п</w:t>
            </w:r>
          </w:p>
        </w:tc>
        <w:tc>
          <w:tcPr>
            <w:tcW w:w="3014" w:type="dxa"/>
            <w:vMerge w:val="restart"/>
            <w:tcBorders>
              <w:top w:val="single" w:sz="4" w:space="0" w:color="auto"/>
              <w:left w:val="single" w:sz="4" w:space="0" w:color="auto"/>
              <w:bottom w:val="single" w:sz="4" w:space="0" w:color="auto"/>
              <w:right w:val="single" w:sz="4" w:space="0" w:color="auto"/>
            </w:tcBorders>
          </w:tcPr>
          <w:p w14:paraId="724036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247ED8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зарегистрированных автомобилей в крае на 01.01.2014 г.</w:t>
            </w:r>
          </w:p>
        </w:tc>
        <w:tc>
          <w:tcPr>
            <w:tcW w:w="3709" w:type="dxa"/>
            <w:gridSpan w:val="4"/>
            <w:tcBorders>
              <w:top w:val="single" w:sz="4" w:space="0" w:color="auto"/>
              <w:left w:val="single" w:sz="4" w:space="0" w:color="auto"/>
              <w:bottom w:val="single" w:sz="4" w:space="0" w:color="auto"/>
            </w:tcBorders>
          </w:tcPr>
          <w:p w14:paraId="31485D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Уровень автомобилизации населения легковым автотранспортом, кол-во автомобилей на 1 тыс. жителей</w:t>
            </w:r>
          </w:p>
        </w:tc>
      </w:tr>
      <w:tr w:rsidR="008E25B7" w:rsidRPr="008E25B7" w14:paraId="272C9A33" w14:textId="77777777">
        <w:tc>
          <w:tcPr>
            <w:tcW w:w="533" w:type="dxa"/>
            <w:gridSpan w:val="2"/>
            <w:vMerge/>
            <w:tcBorders>
              <w:top w:val="single" w:sz="4" w:space="0" w:color="auto"/>
              <w:bottom w:val="single" w:sz="4" w:space="0" w:color="auto"/>
              <w:right w:val="single" w:sz="4" w:space="0" w:color="auto"/>
            </w:tcBorders>
          </w:tcPr>
          <w:p w14:paraId="531430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014" w:type="dxa"/>
            <w:vMerge/>
            <w:tcBorders>
              <w:top w:val="single" w:sz="4" w:space="0" w:color="auto"/>
              <w:left w:val="single" w:sz="4" w:space="0" w:color="auto"/>
              <w:bottom w:val="single" w:sz="4" w:space="0" w:color="auto"/>
              <w:right w:val="single" w:sz="4" w:space="0" w:color="auto"/>
            </w:tcBorders>
          </w:tcPr>
          <w:p w14:paraId="48956AA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49" w:type="dxa"/>
            <w:gridSpan w:val="2"/>
            <w:vMerge/>
            <w:tcBorders>
              <w:top w:val="single" w:sz="4" w:space="0" w:color="auto"/>
              <w:left w:val="single" w:sz="4" w:space="0" w:color="auto"/>
              <w:bottom w:val="single" w:sz="4" w:space="0" w:color="auto"/>
              <w:right w:val="single" w:sz="4" w:space="0" w:color="auto"/>
            </w:tcBorders>
          </w:tcPr>
          <w:p w14:paraId="27286A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86" w:type="dxa"/>
            <w:tcBorders>
              <w:top w:val="single" w:sz="4" w:space="0" w:color="auto"/>
              <w:left w:val="single" w:sz="4" w:space="0" w:color="auto"/>
              <w:bottom w:val="single" w:sz="4" w:space="0" w:color="auto"/>
              <w:right w:val="single" w:sz="4" w:space="0" w:color="auto"/>
            </w:tcBorders>
          </w:tcPr>
          <w:p w14:paraId="549B92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Факт по данным ГИБДД</w:t>
            </w:r>
          </w:p>
        </w:tc>
        <w:tc>
          <w:tcPr>
            <w:tcW w:w="2423" w:type="dxa"/>
            <w:gridSpan w:val="3"/>
            <w:tcBorders>
              <w:top w:val="single" w:sz="4" w:space="0" w:color="auto"/>
              <w:left w:val="single" w:sz="4" w:space="0" w:color="auto"/>
              <w:bottom w:val="single" w:sz="4" w:space="0" w:color="auto"/>
            </w:tcBorders>
          </w:tcPr>
          <w:p w14:paraId="6F4438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прогноз</w:t>
            </w:r>
          </w:p>
        </w:tc>
      </w:tr>
      <w:tr w:rsidR="008E25B7" w:rsidRPr="008E25B7" w14:paraId="74329BB2" w14:textId="77777777">
        <w:tc>
          <w:tcPr>
            <w:tcW w:w="533" w:type="dxa"/>
            <w:gridSpan w:val="2"/>
            <w:vMerge/>
            <w:tcBorders>
              <w:top w:val="single" w:sz="4" w:space="0" w:color="auto"/>
              <w:bottom w:val="single" w:sz="4" w:space="0" w:color="auto"/>
              <w:right w:val="single" w:sz="4" w:space="0" w:color="auto"/>
            </w:tcBorders>
          </w:tcPr>
          <w:p w14:paraId="75246DA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014" w:type="dxa"/>
            <w:vMerge/>
            <w:tcBorders>
              <w:top w:val="single" w:sz="4" w:space="0" w:color="auto"/>
              <w:left w:val="single" w:sz="4" w:space="0" w:color="auto"/>
              <w:bottom w:val="single" w:sz="4" w:space="0" w:color="auto"/>
              <w:right w:val="single" w:sz="4" w:space="0" w:color="auto"/>
            </w:tcBorders>
          </w:tcPr>
          <w:p w14:paraId="11901C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72" w:type="dxa"/>
            <w:tcBorders>
              <w:top w:val="single" w:sz="4" w:space="0" w:color="auto"/>
              <w:left w:val="single" w:sz="4" w:space="0" w:color="auto"/>
              <w:bottom w:val="single" w:sz="4" w:space="0" w:color="auto"/>
              <w:right w:val="single" w:sz="4" w:space="0" w:color="auto"/>
            </w:tcBorders>
          </w:tcPr>
          <w:p w14:paraId="60A148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всего</w:t>
            </w:r>
          </w:p>
        </w:tc>
        <w:tc>
          <w:tcPr>
            <w:tcW w:w="1277" w:type="dxa"/>
            <w:tcBorders>
              <w:top w:val="single" w:sz="4" w:space="0" w:color="auto"/>
              <w:left w:val="single" w:sz="4" w:space="0" w:color="auto"/>
              <w:bottom w:val="single" w:sz="4" w:space="0" w:color="auto"/>
              <w:right w:val="single" w:sz="4" w:space="0" w:color="auto"/>
            </w:tcBorders>
          </w:tcPr>
          <w:p w14:paraId="267155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64F867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 1 янв. 2014 г</w:t>
            </w:r>
          </w:p>
        </w:tc>
        <w:tc>
          <w:tcPr>
            <w:tcW w:w="1262" w:type="dxa"/>
            <w:tcBorders>
              <w:top w:val="single" w:sz="4" w:space="0" w:color="auto"/>
              <w:left w:val="single" w:sz="4" w:space="0" w:color="auto"/>
              <w:bottom w:val="single" w:sz="4" w:space="0" w:color="auto"/>
              <w:right w:val="single" w:sz="4" w:space="0" w:color="auto"/>
            </w:tcBorders>
          </w:tcPr>
          <w:p w14:paraId="28B83B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2025 г</w:t>
            </w:r>
          </w:p>
        </w:tc>
        <w:tc>
          <w:tcPr>
            <w:tcW w:w="1161" w:type="dxa"/>
            <w:gridSpan w:val="2"/>
            <w:tcBorders>
              <w:top w:val="single" w:sz="4" w:space="0" w:color="auto"/>
              <w:left w:val="single" w:sz="4" w:space="0" w:color="auto"/>
              <w:bottom w:val="single" w:sz="4" w:space="0" w:color="auto"/>
            </w:tcBorders>
          </w:tcPr>
          <w:p w14:paraId="3EDB0A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2035 г</w:t>
            </w:r>
          </w:p>
        </w:tc>
      </w:tr>
      <w:tr w:rsidR="008E25B7" w:rsidRPr="008E25B7" w14:paraId="1BD143D9" w14:textId="77777777">
        <w:tc>
          <w:tcPr>
            <w:tcW w:w="533" w:type="dxa"/>
            <w:gridSpan w:val="2"/>
            <w:tcBorders>
              <w:top w:val="single" w:sz="4" w:space="0" w:color="auto"/>
              <w:bottom w:val="single" w:sz="4" w:space="0" w:color="auto"/>
              <w:right w:val="single" w:sz="4" w:space="0" w:color="auto"/>
            </w:tcBorders>
          </w:tcPr>
          <w:p w14:paraId="548BEF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3014" w:type="dxa"/>
            <w:tcBorders>
              <w:top w:val="single" w:sz="4" w:space="0" w:color="auto"/>
              <w:left w:val="single" w:sz="4" w:space="0" w:color="auto"/>
              <w:bottom w:val="single" w:sz="4" w:space="0" w:color="auto"/>
              <w:right w:val="single" w:sz="4" w:space="0" w:color="auto"/>
            </w:tcBorders>
          </w:tcPr>
          <w:p w14:paraId="17619B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272" w:type="dxa"/>
            <w:tcBorders>
              <w:top w:val="single" w:sz="4" w:space="0" w:color="auto"/>
              <w:left w:val="single" w:sz="4" w:space="0" w:color="auto"/>
              <w:bottom w:val="single" w:sz="4" w:space="0" w:color="auto"/>
              <w:right w:val="single" w:sz="4" w:space="0" w:color="auto"/>
            </w:tcBorders>
          </w:tcPr>
          <w:p w14:paraId="1692C2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277" w:type="dxa"/>
            <w:tcBorders>
              <w:top w:val="single" w:sz="4" w:space="0" w:color="auto"/>
              <w:left w:val="single" w:sz="4" w:space="0" w:color="auto"/>
              <w:bottom w:val="single" w:sz="4" w:space="0" w:color="auto"/>
              <w:right w:val="single" w:sz="4" w:space="0" w:color="auto"/>
            </w:tcBorders>
          </w:tcPr>
          <w:p w14:paraId="1741BE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286" w:type="dxa"/>
            <w:tcBorders>
              <w:top w:val="single" w:sz="4" w:space="0" w:color="auto"/>
              <w:left w:val="single" w:sz="4" w:space="0" w:color="auto"/>
              <w:bottom w:val="single" w:sz="4" w:space="0" w:color="auto"/>
              <w:right w:val="single" w:sz="4" w:space="0" w:color="auto"/>
            </w:tcBorders>
          </w:tcPr>
          <w:p w14:paraId="50308C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262" w:type="dxa"/>
            <w:tcBorders>
              <w:top w:val="single" w:sz="4" w:space="0" w:color="auto"/>
              <w:left w:val="single" w:sz="4" w:space="0" w:color="auto"/>
              <w:bottom w:val="single" w:sz="4" w:space="0" w:color="auto"/>
              <w:right w:val="single" w:sz="4" w:space="0" w:color="auto"/>
            </w:tcBorders>
          </w:tcPr>
          <w:p w14:paraId="718792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1161" w:type="dxa"/>
            <w:gridSpan w:val="2"/>
            <w:tcBorders>
              <w:top w:val="single" w:sz="4" w:space="0" w:color="auto"/>
              <w:left w:val="single" w:sz="4" w:space="0" w:color="auto"/>
              <w:bottom w:val="single" w:sz="4" w:space="0" w:color="auto"/>
            </w:tcBorders>
          </w:tcPr>
          <w:p w14:paraId="7917A9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r>
      <w:tr w:rsidR="008E25B7" w:rsidRPr="008E25B7" w14:paraId="52752168" w14:textId="77777777">
        <w:trPr>
          <w:gridAfter w:val="1"/>
          <w:wAfter w:w="9" w:type="dxa"/>
        </w:trPr>
        <w:tc>
          <w:tcPr>
            <w:tcW w:w="523" w:type="dxa"/>
            <w:tcBorders>
              <w:top w:val="single" w:sz="4" w:space="0" w:color="auto"/>
              <w:bottom w:val="single" w:sz="4" w:space="0" w:color="auto"/>
              <w:right w:val="single" w:sz="4" w:space="0" w:color="auto"/>
            </w:tcBorders>
          </w:tcPr>
          <w:p w14:paraId="70D73D97" w14:textId="7ADF90D3" w:rsidR="008E25B7" w:rsidRPr="008E25B7" w:rsidRDefault="009A6B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024" w:type="dxa"/>
            <w:gridSpan w:val="2"/>
            <w:tcBorders>
              <w:top w:val="single" w:sz="4" w:space="0" w:color="auto"/>
              <w:left w:val="single" w:sz="4" w:space="0" w:color="auto"/>
              <w:bottom w:val="single" w:sz="4" w:space="0" w:color="auto"/>
              <w:right w:val="nil"/>
            </w:tcBorders>
          </w:tcPr>
          <w:p w14:paraId="0C62C91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Отрадненский (64,206)</w:t>
            </w:r>
          </w:p>
        </w:tc>
        <w:tc>
          <w:tcPr>
            <w:tcW w:w="1272" w:type="dxa"/>
            <w:tcBorders>
              <w:top w:val="single" w:sz="4" w:space="0" w:color="auto"/>
              <w:left w:val="single" w:sz="4" w:space="0" w:color="auto"/>
              <w:bottom w:val="single" w:sz="4" w:space="0" w:color="auto"/>
              <w:right w:val="single" w:sz="4" w:space="0" w:color="auto"/>
            </w:tcBorders>
          </w:tcPr>
          <w:p w14:paraId="44C914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20281</w:t>
            </w:r>
          </w:p>
        </w:tc>
        <w:tc>
          <w:tcPr>
            <w:tcW w:w="1277" w:type="dxa"/>
            <w:tcBorders>
              <w:top w:val="single" w:sz="4" w:space="0" w:color="auto"/>
              <w:left w:val="single" w:sz="4" w:space="0" w:color="auto"/>
              <w:bottom w:val="single" w:sz="4" w:space="0" w:color="auto"/>
              <w:right w:val="single" w:sz="4" w:space="0" w:color="auto"/>
            </w:tcBorders>
          </w:tcPr>
          <w:p w14:paraId="7135A4D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15072</w:t>
            </w:r>
          </w:p>
        </w:tc>
        <w:tc>
          <w:tcPr>
            <w:tcW w:w="1286" w:type="dxa"/>
            <w:tcBorders>
              <w:top w:val="single" w:sz="4" w:space="0" w:color="auto"/>
              <w:left w:val="single" w:sz="4" w:space="0" w:color="auto"/>
              <w:bottom w:val="single" w:sz="4" w:space="0" w:color="auto"/>
              <w:right w:val="single" w:sz="4" w:space="0" w:color="auto"/>
            </w:tcBorders>
          </w:tcPr>
          <w:p w14:paraId="3200A7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235</w:t>
            </w:r>
          </w:p>
        </w:tc>
        <w:tc>
          <w:tcPr>
            <w:tcW w:w="1262" w:type="dxa"/>
            <w:tcBorders>
              <w:top w:val="single" w:sz="4" w:space="0" w:color="auto"/>
              <w:left w:val="single" w:sz="4" w:space="0" w:color="auto"/>
              <w:bottom w:val="single" w:sz="4" w:space="0" w:color="auto"/>
              <w:right w:val="single" w:sz="4" w:space="0" w:color="auto"/>
            </w:tcBorders>
          </w:tcPr>
          <w:p w14:paraId="5E14FE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329</w:t>
            </w:r>
          </w:p>
        </w:tc>
        <w:tc>
          <w:tcPr>
            <w:tcW w:w="1152" w:type="dxa"/>
            <w:tcBorders>
              <w:top w:val="single" w:sz="4" w:space="0" w:color="auto"/>
              <w:left w:val="single" w:sz="4" w:space="0" w:color="auto"/>
              <w:bottom w:val="single" w:sz="4" w:space="0" w:color="auto"/>
            </w:tcBorders>
          </w:tcPr>
          <w:p w14:paraId="667931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411</w:t>
            </w:r>
          </w:p>
        </w:tc>
      </w:tr>
      <w:tr w:rsidR="008E25B7" w:rsidRPr="008E25B7" w14:paraId="10C4E575" w14:textId="77777777">
        <w:trPr>
          <w:gridAfter w:val="1"/>
          <w:wAfter w:w="9" w:type="dxa"/>
        </w:trPr>
        <w:tc>
          <w:tcPr>
            <w:tcW w:w="9796" w:type="dxa"/>
            <w:gridSpan w:val="8"/>
            <w:tcBorders>
              <w:top w:val="single" w:sz="4" w:space="0" w:color="auto"/>
              <w:bottom w:val="single" w:sz="4" w:space="0" w:color="auto"/>
            </w:tcBorders>
          </w:tcPr>
          <w:p w14:paraId="54C9E74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w:t>
            </w:r>
          </w:p>
          <w:p w14:paraId="60BB695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 1,4, на 20-летний период принят =1,75</w:t>
            </w:r>
          </w:p>
        </w:tc>
      </w:tr>
    </w:tbl>
    <w:p w14:paraId="6CA36B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F754505" w14:textId="30173484"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A6B3B">
        <w:rPr>
          <w:rFonts w:ascii="Times New Roman CYR" w:hAnsi="Times New Roman CYR" w:cs="Times New Roman CYR"/>
          <w:b/>
          <w:bCs/>
          <w:color w:val="26282F"/>
          <w:sz w:val="24"/>
          <w:szCs w:val="24"/>
        </w:rPr>
        <w:t>73</w:t>
      </w:r>
    </w:p>
    <w:p w14:paraId="20E593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980"/>
        <w:gridCol w:w="840"/>
        <w:gridCol w:w="980"/>
        <w:gridCol w:w="980"/>
        <w:gridCol w:w="1120"/>
        <w:gridCol w:w="700"/>
        <w:gridCol w:w="1120"/>
        <w:gridCol w:w="980"/>
        <w:gridCol w:w="980"/>
        <w:gridCol w:w="8"/>
      </w:tblGrid>
      <w:tr w:rsidR="008E25B7" w:rsidRPr="008E25B7" w14:paraId="264D7699" w14:textId="77777777" w:rsidTr="009A6B3B">
        <w:trPr>
          <w:gridAfter w:val="1"/>
          <w:wAfter w:w="8" w:type="dxa"/>
        </w:trPr>
        <w:tc>
          <w:tcPr>
            <w:tcW w:w="2835" w:type="dxa"/>
            <w:tcBorders>
              <w:top w:val="single" w:sz="4" w:space="0" w:color="auto"/>
              <w:bottom w:val="single" w:sz="4" w:space="0" w:color="auto"/>
              <w:right w:val="single" w:sz="4" w:space="0" w:color="auto"/>
            </w:tcBorders>
          </w:tcPr>
          <w:p w14:paraId="226128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045300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Расчетная скорость </w:t>
            </w:r>
            <w:proofErr w:type="gramStart"/>
            <w:r w:rsidRPr="008E25B7">
              <w:rPr>
                <w:rFonts w:ascii="Times New Roman CYR" w:hAnsi="Times New Roman CYR" w:cs="Times New Roman CYR"/>
                <w:sz w:val="24"/>
                <w:szCs w:val="24"/>
              </w:rPr>
              <w:t>движения ,</w:t>
            </w:r>
            <w:proofErr w:type="gramEnd"/>
            <w:r w:rsidRPr="008E25B7">
              <w:rPr>
                <w:rFonts w:ascii="Times New Roman CYR" w:hAnsi="Times New Roman CYR" w:cs="Times New Roman CYR"/>
                <w:sz w:val="24"/>
                <w:szCs w:val="24"/>
              </w:rPr>
              <w:t xml:space="preserve"> км/ч</w:t>
            </w:r>
          </w:p>
        </w:tc>
        <w:tc>
          <w:tcPr>
            <w:tcW w:w="840" w:type="dxa"/>
            <w:tcBorders>
              <w:top w:val="single" w:sz="4" w:space="0" w:color="auto"/>
              <w:left w:val="single" w:sz="4" w:space="0" w:color="auto"/>
              <w:bottom w:val="single" w:sz="4" w:space="0" w:color="auto"/>
              <w:right w:val="single" w:sz="4" w:space="0" w:color="auto"/>
            </w:tcBorders>
          </w:tcPr>
          <w:p w14:paraId="7F3CF2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603CCA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Ширина полосы </w:t>
            </w:r>
            <w:proofErr w:type="gramStart"/>
            <w:r w:rsidRPr="008E25B7">
              <w:rPr>
                <w:rFonts w:ascii="Times New Roman CYR" w:hAnsi="Times New Roman CYR" w:cs="Times New Roman CYR"/>
                <w:sz w:val="24"/>
                <w:szCs w:val="24"/>
              </w:rPr>
              <w:t>движения ,</w:t>
            </w:r>
            <w:proofErr w:type="gramEnd"/>
            <w:r w:rsidRPr="008E25B7">
              <w:rPr>
                <w:rFonts w:ascii="Times New Roman CYR" w:hAnsi="Times New Roman CYR" w:cs="Times New Roman CYR"/>
                <w:sz w:val="24"/>
                <w:szCs w:val="24"/>
              </w:rPr>
              <w:t xml:space="preserve"> м</w:t>
            </w:r>
          </w:p>
        </w:tc>
        <w:tc>
          <w:tcPr>
            <w:tcW w:w="980" w:type="dxa"/>
            <w:tcBorders>
              <w:top w:val="single" w:sz="4" w:space="0" w:color="auto"/>
              <w:left w:val="single" w:sz="4" w:space="0" w:color="auto"/>
              <w:bottom w:val="single" w:sz="4" w:space="0" w:color="auto"/>
              <w:right w:val="single" w:sz="4" w:space="0" w:color="auto"/>
            </w:tcBorders>
          </w:tcPr>
          <w:p w14:paraId="174259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676663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5DFABC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Наибольший</w:t>
            </w:r>
          </w:p>
          <w:p w14:paraId="77227A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продольный</w:t>
            </w:r>
          </w:p>
          <w:p w14:paraId="00B4D6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уклон,</w:t>
            </w:r>
          </w:p>
          <w:p w14:paraId="3499A0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04BC62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Наименьший радиус вертикальной</w:t>
            </w:r>
          </w:p>
          <w:p w14:paraId="4A1E7A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0E411D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Наименьший радиус вертикальной вогнутой кривой, м</w:t>
            </w:r>
          </w:p>
        </w:tc>
        <w:tc>
          <w:tcPr>
            <w:tcW w:w="980" w:type="dxa"/>
            <w:tcBorders>
              <w:top w:val="single" w:sz="4" w:space="0" w:color="auto"/>
              <w:left w:val="single" w:sz="4" w:space="0" w:color="auto"/>
              <w:bottom w:val="single" w:sz="4" w:space="0" w:color="auto"/>
            </w:tcBorders>
          </w:tcPr>
          <w:p w14:paraId="730517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Наименьшая</w:t>
            </w:r>
          </w:p>
          <w:p w14:paraId="255418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ширина пешеходной части тротуара, м</w:t>
            </w:r>
          </w:p>
        </w:tc>
      </w:tr>
      <w:tr w:rsidR="008E25B7" w:rsidRPr="008E25B7" w14:paraId="0E6E8D45" w14:textId="77777777" w:rsidTr="009A6B3B">
        <w:tc>
          <w:tcPr>
            <w:tcW w:w="11523" w:type="dxa"/>
            <w:gridSpan w:val="11"/>
            <w:tcBorders>
              <w:top w:val="single" w:sz="4" w:space="0" w:color="auto"/>
              <w:bottom w:val="single" w:sz="4" w:space="0" w:color="auto"/>
            </w:tcBorders>
          </w:tcPr>
          <w:p w14:paraId="04CB830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Магистральные улицы и дороги</w:t>
            </w:r>
          </w:p>
        </w:tc>
      </w:tr>
      <w:tr w:rsidR="008E25B7" w:rsidRPr="008E25B7" w14:paraId="0159B740" w14:textId="77777777" w:rsidTr="009A6B3B">
        <w:trPr>
          <w:gridAfter w:val="1"/>
          <w:wAfter w:w="8" w:type="dxa"/>
        </w:trPr>
        <w:tc>
          <w:tcPr>
            <w:tcW w:w="2835" w:type="dxa"/>
            <w:vMerge w:val="restart"/>
            <w:tcBorders>
              <w:top w:val="single" w:sz="4" w:space="0" w:color="auto"/>
              <w:bottom w:val="single" w:sz="4" w:space="0" w:color="auto"/>
              <w:right w:val="single" w:sz="4" w:space="0" w:color="auto"/>
            </w:tcBorders>
          </w:tcPr>
          <w:p w14:paraId="5E5AC7D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Магистральные улицы районного значения</w:t>
            </w:r>
          </w:p>
        </w:tc>
        <w:tc>
          <w:tcPr>
            <w:tcW w:w="980" w:type="dxa"/>
            <w:tcBorders>
              <w:top w:val="single" w:sz="4" w:space="0" w:color="auto"/>
              <w:left w:val="single" w:sz="4" w:space="0" w:color="auto"/>
              <w:bottom w:val="single" w:sz="4" w:space="0" w:color="auto"/>
              <w:right w:val="single" w:sz="4" w:space="0" w:color="auto"/>
            </w:tcBorders>
          </w:tcPr>
          <w:p w14:paraId="5BB238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840" w:type="dxa"/>
            <w:tcBorders>
              <w:top w:val="single" w:sz="4" w:space="0" w:color="auto"/>
              <w:left w:val="single" w:sz="4" w:space="0" w:color="auto"/>
              <w:bottom w:val="single" w:sz="4" w:space="0" w:color="auto"/>
              <w:right w:val="single" w:sz="4" w:space="0" w:color="auto"/>
            </w:tcBorders>
          </w:tcPr>
          <w:p w14:paraId="5F2806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55-65</w:t>
            </w:r>
          </w:p>
        </w:tc>
        <w:tc>
          <w:tcPr>
            <w:tcW w:w="980" w:type="dxa"/>
            <w:vMerge w:val="restart"/>
            <w:tcBorders>
              <w:top w:val="single" w:sz="4" w:space="0" w:color="auto"/>
              <w:left w:val="single" w:sz="4" w:space="0" w:color="auto"/>
              <w:bottom w:val="single" w:sz="4" w:space="0" w:color="auto"/>
              <w:right w:val="single" w:sz="4" w:space="0" w:color="auto"/>
            </w:tcBorders>
          </w:tcPr>
          <w:p w14:paraId="1D9E50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3,25 - 3,75</w:t>
            </w:r>
          </w:p>
        </w:tc>
        <w:tc>
          <w:tcPr>
            <w:tcW w:w="980" w:type="dxa"/>
            <w:vMerge w:val="restart"/>
            <w:tcBorders>
              <w:top w:val="single" w:sz="4" w:space="0" w:color="auto"/>
              <w:left w:val="single" w:sz="4" w:space="0" w:color="auto"/>
              <w:bottom w:val="single" w:sz="4" w:space="0" w:color="auto"/>
              <w:right w:val="single" w:sz="4" w:space="0" w:color="auto"/>
            </w:tcBorders>
          </w:tcPr>
          <w:p w14:paraId="5D8C6E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1120" w:type="dxa"/>
            <w:tcBorders>
              <w:top w:val="single" w:sz="4" w:space="0" w:color="auto"/>
              <w:left w:val="single" w:sz="4" w:space="0" w:color="auto"/>
              <w:bottom w:val="single" w:sz="4" w:space="0" w:color="auto"/>
              <w:right w:val="single" w:sz="4" w:space="0" w:color="auto"/>
            </w:tcBorders>
          </w:tcPr>
          <w:p w14:paraId="6F65D6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230/310</w:t>
            </w:r>
          </w:p>
        </w:tc>
        <w:tc>
          <w:tcPr>
            <w:tcW w:w="700" w:type="dxa"/>
            <w:tcBorders>
              <w:top w:val="single" w:sz="4" w:space="0" w:color="auto"/>
              <w:left w:val="single" w:sz="4" w:space="0" w:color="auto"/>
              <w:bottom w:val="single" w:sz="4" w:space="0" w:color="auto"/>
              <w:right w:val="single" w:sz="4" w:space="0" w:color="auto"/>
            </w:tcBorders>
          </w:tcPr>
          <w:p w14:paraId="30E9F7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120" w:type="dxa"/>
            <w:tcBorders>
              <w:top w:val="single" w:sz="4" w:space="0" w:color="auto"/>
              <w:left w:val="single" w:sz="4" w:space="0" w:color="auto"/>
              <w:bottom w:val="single" w:sz="4" w:space="0" w:color="auto"/>
              <w:right w:val="single" w:sz="4" w:space="0" w:color="auto"/>
            </w:tcBorders>
          </w:tcPr>
          <w:p w14:paraId="1AB980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2600</w:t>
            </w:r>
          </w:p>
        </w:tc>
        <w:tc>
          <w:tcPr>
            <w:tcW w:w="980" w:type="dxa"/>
            <w:tcBorders>
              <w:top w:val="single" w:sz="4" w:space="0" w:color="auto"/>
              <w:left w:val="single" w:sz="4" w:space="0" w:color="auto"/>
              <w:bottom w:val="single" w:sz="4" w:space="0" w:color="auto"/>
              <w:right w:val="single" w:sz="4" w:space="0" w:color="auto"/>
            </w:tcBorders>
          </w:tcPr>
          <w:p w14:paraId="597B09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800</w:t>
            </w:r>
          </w:p>
        </w:tc>
        <w:tc>
          <w:tcPr>
            <w:tcW w:w="980" w:type="dxa"/>
            <w:vMerge w:val="restart"/>
            <w:tcBorders>
              <w:top w:val="single" w:sz="4" w:space="0" w:color="auto"/>
              <w:left w:val="single" w:sz="4" w:space="0" w:color="auto"/>
              <w:bottom w:val="single" w:sz="4" w:space="0" w:color="auto"/>
            </w:tcBorders>
          </w:tcPr>
          <w:p w14:paraId="60358C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2,25</w:t>
            </w:r>
          </w:p>
        </w:tc>
      </w:tr>
      <w:tr w:rsidR="008E25B7" w:rsidRPr="008E25B7" w14:paraId="2C77BE2E" w14:textId="77777777" w:rsidTr="009A6B3B">
        <w:trPr>
          <w:gridAfter w:val="1"/>
          <w:wAfter w:w="8" w:type="dxa"/>
        </w:trPr>
        <w:tc>
          <w:tcPr>
            <w:tcW w:w="2835" w:type="dxa"/>
            <w:vMerge/>
            <w:tcBorders>
              <w:top w:val="single" w:sz="4" w:space="0" w:color="auto"/>
              <w:bottom w:val="single" w:sz="4" w:space="0" w:color="auto"/>
              <w:right w:val="single" w:sz="4" w:space="0" w:color="auto"/>
            </w:tcBorders>
          </w:tcPr>
          <w:p w14:paraId="69D7D0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1772AF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840" w:type="dxa"/>
            <w:tcBorders>
              <w:top w:val="single" w:sz="4" w:space="0" w:color="auto"/>
              <w:left w:val="single" w:sz="4" w:space="0" w:color="auto"/>
              <w:bottom w:val="single" w:sz="4" w:space="0" w:color="auto"/>
              <w:right w:val="single" w:sz="4" w:space="0" w:color="auto"/>
            </w:tcBorders>
          </w:tcPr>
          <w:p w14:paraId="25B461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45-55</w:t>
            </w:r>
          </w:p>
        </w:tc>
        <w:tc>
          <w:tcPr>
            <w:tcW w:w="980" w:type="dxa"/>
            <w:vMerge/>
            <w:tcBorders>
              <w:top w:val="single" w:sz="4" w:space="0" w:color="auto"/>
              <w:left w:val="single" w:sz="4" w:space="0" w:color="auto"/>
              <w:bottom w:val="single" w:sz="4" w:space="0" w:color="auto"/>
              <w:right w:val="single" w:sz="4" w:space="0" w:color="auto"/>
            </w:tcBorders>
          </w:tcPr>
          <w:p w14:paraId="1401927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vMerge/>
            <w:tcBorders>
              <w:top w:val="single" w:sz="4" w:space="0" w:color="auto"/>
              <w:left w:val="single" w:sz="4" w:space="0" w:color="auto"/>
              <w:bottom w:val="single" w:sz="4" w:space="0" w:color="auto"/>
              <w:right w:val="single" w:sz="4" w:space="0" w:color="auto"/>
            </w:tcBorders>
          </w:tcPr>
          <w:p w14:paraId="1B5C5D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417937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170/220</w:t>
            </w:r>
          </w:p>
        </w:tc>
        <w:tc>
          <w:tcPr>
            <w:tcW w:w="700" w:type="dxa"/>
            <w:tcBorders>
              <w:top w:val="single" w:sz="4" w:space="0" w:color="auto"/>
              <w:left w:val="single" w:sz="4" w:space="0" w:color="auto"/>
              <w:bottom w:val="single" w:sz="4" w:space="0" w:color="auto"/>
              <w:right w:val="single" w:sz="4" w:space="0" w:color="auto"/>
            </w:tcBorders>
          </w:tcPr>
          <w:p w14:paraId="624E45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1120" w:type="dxa"/>
            <w:tcBorders>
              <w:top w:val="single" w:sz="4" w:space="0" w:color="auto"/>
              <w:left w:val="single" w:sz="4" w:space="0" w:color="auto"/>
              <w:bottom w:val="single" w:sz="4" w:space="0" w:color="auto"/>
              <w:right w:val="single" w:sz="4" w:space="0" w:color="auto"/>
            </w:tcBorders>
          </w:tcPr>
          <w:p w14:paraId="6FD5C0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1700</w:t>
            </w:r>
          </w:p>
        </w:tc>
        <w:tc>
          <w:tcPr>
            <w:tcW w:w="980" w:type="dxa"/>
            <w:tcBorders>
              <w:top w:val="single" w:sz="4" w:space="0" w:color="auto"/>
              <w:left w:val="single" w:sz="4" w:space="0" w:color="auto"/>
              <w:bottom w:val="single" w:sz="4" w:space="0" w:color="auto"/>
              <w:right w:val="single" w:sz="4" w:space="0" w:color="auto"/>
            </w:tcBorders>
          </w:tcPr>
          <w:p w14:paraId="7658C0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980" w:type="dxa"/>
            <w:vMerge/>
            <w:tcBorders>
              <w:top w:val="single" w:sz="4" w:space="0" w:color="auto"/>
              <w:left w:val="single" w:sz="4" w:space="0" w:color="auto"/>
              <w:bottom w:val="single" w:sz="4" w:space="0" w:color="auto"/>
            </w:tcBorders>
          </w:tcPr>
          <w:p w14:paraId="45CEE0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A4788BA" w14:textId="77777777" w:rsidTr="009A6B3B">
        <w:trPr>
          <w:gridAfter w:val="1"/>
          <w:wAfter w:w="8" w:type="dxa"/>
        </w:trPr>
        <w:tc>
          <w:tcPr>
            <w:tcW w:w="2835" w:type="dxa"/>
            <w:vMerge/>
            <w:tcBorders>
              <w:top w:val="single" w:sz="4" w:space="0" w:color="auto"/>
              <w:bottom w:val="single" w:sz="4" w:space="0" w:color="auto"/>
              <w:right w:val="single" w:sz="4" w:space="0" w:color="auto"/>
            </w:tcBorders>
          </w:tcPr>
          <w:p w14:paraId="08C7AC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6F3CEF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0" w:type="dxa"/>
            <w:tcBorders>
              <w:top w:val="single" w:sz="4" w:space="0" w:color="auto"/>
              <w:left w:val="single" w:sz="4" w:space="0" w:color="auto"/>
              <w:bottom w:val="single" w:sz="4" w:space="0" w:color="auto"/>
              <w:right w:val="single" w:sz="4" w:space="0" w:color="auto"/>
            </w:tcBorders>
          </w:tcPr>
          <w:p w14:paraId="0FCBD9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40-50</w:t>
            </w:r>
          </w:p>
        </w:tc>
        <w:tc>
          <w:tcPr>
            <w:tcW w:w="980" w:type="dxa"/>
            <w:vMerge/>
            <w:tcBorders>
              <w:top w:val="single" w:sz="4" w:space="0" w:color="auto"/>
              <w:left w:val="single" w:sz="4" w:space="0" w:color="auto"/>
              <w:bottom w:val="single" w:sz="4" w:space="0" w:color="auto"/>
              <w:right w:val="single" w:sz="4" w:space="0" w:color="auto"/>
            </w:tcBorders>
          </w:tcPr>
          <w:p w14:paraId="1A59EA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vMerge/>
            <w:tcBorders>
              <w:top w:val="single" w:sz="4" w:space="0" w:color="auto"/>
              <w:left w:val="single" w:sz="4" w:space="0" w:color="auto"/>
              <w:bottom w:val="single" w:sz="4" w:space="0" w:color="auto"/>
              <w:right w:val="single" w:sz="4" w:space="0" w:color="auto"/>
            </w:tcBorders>
          </w:tcPr>
          <w:p w14:paraId="0675D0D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70D99E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110/140</w:t>
            </w:r>
          </w:p>
        </w:tc>
        <w:tc>
          <w:tcPr>
            <w:tcW w:w="700" w:type="dxa"/>
            <w:tcBorders>
              <w:top w:val="single" w:sz="4" w:space="0" w:color="auto"/>
              <w:left w:val="single" w:sz="4" w:space="0" w:color="auto"/>
              <w:bottom w:val="single" w:sz="4" w:space="0" w:color="auto"/>
              <w:right w:val="single" w:sz="4" w:space="0" w:color="auto"/>
            </w:tcBorders>
          </w:tcPr>
          <w:p w14:paraId="6796D9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1120" w:type="dxa"/>
            <w:tcBorders>
              <w:top w:val="single" w:sz="4" w:space="0" w:color="auto"/>
              <w:left w:val="single" w:sz="4" w:space="0" w:color="auto"/>
              <w:bottom w:val="single" w:sz="4" w:space="0" w:color="auto"/>
              <w:right w:val="single" w:sz="4" w:space="0" w:color="auto"/>
            </w:tcBorders>
          </w:tcPr>
          <w:p w14:paraId="2111AF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980" w:type="dxa"/>
            <w:tcBorders>
              <w:top w:val="single" w:sz="4" w:space="0" w:color="auto"/>
              <w:left w:val="single" w:sz="4" w:space="0" w:color="auto"/>
              <w:bottom w:val="single" w:sz="4" w:space="0" w:color="auto"/>
              <w:right w:val="single" w:sz="4" w:space="0" w:color="auto"/>
            </w:tcBorders>
          </w:tcPr>
          <w:p w14:paraId="3E80CB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980" w:type="dxa"/>
            <w:vMerge/>
            <w:tcBorders>
              <w:top w:val="single" w:sz="4" w:space="0" w:color="auto"/>
              <w:left w:val="single" w:sz="4" w:space="0" w:color="auto"/>
              <w:bottom w:val="single" w:sz="4" w:space="0" w:color="auto"/>
            </w:tcBorders>
          </w:tcPr>
          <w:p w14:paraId="6DFFD2D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6B45E1A" w14:textId="77777777" w:rsidTr="009A6B3B">
        <w:tc>
          <w:tcPr>
            <w:tcW w:w="11523" w:type="dxa"/>
            <w:gridSpan w:val="11"/>
            <w:tcBorders>
              <w:top w:val="single" w:sz="4" w:space="0" w:color="auto"/>
              <w:bottom w:val="single" w:sz="4" w:space="0" w:color="auto"/>
            </w:tcBorders>
          </w:tcPr>
          <w:p w14:paraId="7554F12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и дороги местного значения:</w:t>
            </w:r>
          </w:p>
        </w:tc>
      </w:tr>
      <w:tr w:rsidR="008E25B7" w:rsidRPr="008E25B7" w14:paraId="57AF35C0" w14:textId="77777777" w:rsidTr="009A6B3B">
        <w:trPr>
          <w:gridAfter w:val="1"/>
          <w:wAfter w:w="8" w:type="dxa"/>
        </w:trPr>
        <w:tc>
          <w:tcPr>
            <w:tcW w:w="2835" w:type="dxa"/>
            <w:vMerge w:val="restart"/>
            <w:tcBorders>
              <w:top w:val="single" w:sz="4" w:space="0" w:color="auto"/>
              <w:bottom w:val="single" w:sz="4" w:space="0" w:color="auto"/>
              <w:right w:val="single" w:sz="4" w:space="0" w:color="auto"/>
            </w:tcBorders>
          </w:tcPr>
          <w:p w14:paraId="608AEBE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4C87E7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0" w:type="dxa"/>
            <w:tcBorders>
              <w:top w:val="single" w:sz="4" w:space="0" w:color="auto"/>
              <w:left w:val="single" w:sz="4" w:space="0" w:color="auto"/>
              <w:bottom w:val="single" w:sz="4" w:space="0" w:color="auto"/>
              <w:right w:val="single" w:sz="4" w:space="0" w:color="auto"/>
            </w:tcBorders>
          </w:tcPr>
          <w:p w14:paraId="14D4DE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20-25</w:t>
            </w:r>
          </w:p>
        </w:tc>
        <w:tc>
          <w:tcPr>
            <w:tcW w:w="980" w:type="dxa"/>
            <w:vMerge w:val="restart"/>
            <w:tcBorders>
              <w:top w:val="single" w:sz="4" w:space="0" w:color="auto"/>
              <w:left w:val="single" w:sz="4" w:space="0" w:color="auto"/>
              <w:bottom w:val="single" w:sz="4" w:space="0" w:color="auto"/>
              <w:right w:val="single" w:sz="4" w:space="0" w:color="auto"/>
            </w:tcBorders>
          </w:tcPr>
          <w:p w14:paraId="456B4F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3,0-3,5</w:t>
            </w:r>
          </w:p>
        </w:tc>
        <w:tc>
          <w:tcPr>
            <w:tcW w:w="980" w:type="dxa"/>
            <w:vMerge w:val="restart"/>
            <w:tcBorders>
              <w:top w:val="single" w:sz="4" w:space="0" w:color="auto"/>
              <w:left w:val="single" w:sz="4" w:space="0" w:color="auto"/>
              <w:bottom w:val="single" w:sz="4" w:space="0" w:color="auto"/>
              <w:right w:val="single" w:sz="4" w:space="0" w:color="auto"/>
            </w:tcBorders>
          </w:tcPr>
          <w:p w14:paraId="40E3E6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1120" w:type="dxa"/>
            <w:tcBorders>
              <w:top w:val="single" w:sz="4" w:space="0" w:color="auto"/>
              <w:left w:val="single" w:sz="4" w:space="0" w:color="auto"/>
              <w:bottom w:val="single" w:sz="4" w:space="0" w:color="auto"/>
              <w:right w:val="single" w:sz="4" w:space="0" w:color="auto"/>
            </w:tcBorders>
          </w:tcPr>
          <w:p w14:paraId="0218D5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110/140</w:t>
            </w:r>
          </w:p>
        </w:tc>
        <w:tc>
          <w:tcPr>
            <w:tcW w:w="700" w:type="dxa"/>
            <w:tcBorders>
              <w:top w:val="single" w:sz="4" w:space="0" w:color="auto"/>
              <w:left w:val="single" w:sz="4" w:space="0" w:color="auto"/>
              <w:bottom w:val="single" w:sz="4" w:space="0" w:color="auto"/>
              <w:right w:val="single" w:sz="4" w:space="0" w:color="auto"/>
            </w:tcBorders>
          </w:tcPr>
          <w:p w14:paraId="0DBDC9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120" w:type="dxa"/>
            <w:tcBorders>
              <w:top w:val="single" w:sz="4" w:space="0" w:color="auto"/>
              <w:left w:val="single" w:sz="4" w:space="0" w:color="auto"/>
              <w:bottom w:val="single" w:sz="4" w:space="0" w:color="auto"/>
              <w:right w:val="single" w:sz="4" w:space="0" w:color="auto"/>
            </w:tcBorders>
          </w:tcPr>
          <w:p w14:paraId="44F9F4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980" w:type="dxa"/>
            <w:tcBorders>
              <w:top w:val="single" w:sz="4" w:space="0" w:color="auto"/>
              <w:left w:val="single" w:sz="4" w:space="0" w:color="auto"/>
              <w:bottom w:val="single" w:sz="4" w:space="0" w:color="auto"/>
              <w:right w:val="single" w:sz="4" w:space="0" w:color="auto"/>
            </w:tcBorders>
          </w:tcPr>
          <w:p w14:paraId="442AA4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980" w:type="dxa"/>
            <w:vMerge w:val="restart"/>
            <w:tcBorders>
              <w:top w:val="single" w:sz="4" w:space="0" w:color="auto"/>
              <w:left w:val="single" w:sz="4" w:space="0" w:color="auto"/>
              <w:bottom w:val="single" w:sz="4" w:space="0" w:color="auto"/>
            </w:tcBorders>
          </w:tcPr>
          <w:p w14:paraId="32F763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4AABEEF6" w14:textId="77777777" w:rsidTr="009A6B3B">
        <w:trPr>
          <w:gridAfter w:val="1"/>
          <w:wAfter w:w="8" w:type="dxa"/>
        </w:trPr>
        <w:tc>
          <w:tcPr>
            <w:tcW w:w="2835" w:type="dxa"/>
            <w:vMerge/>
            <w:tcBorders>
              <w:top w:val="single" w:sz="4" w:space="0" w:color="auto"/>
              <w:bottom w:val="single" w:sz="4" w:space="0" w:color="auto"/>
              <w:right w:val="single" w:sz="4" w:space="0" w:color="auto"/>
            </w:tcBorders>
          </w:tcPr>
          <w:p w14:paraId="77ADF41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677930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14:paraId="2F55EA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17-22</w:t>
            </w:r>
          </w:p>
        </w:tc>
        <w:tc>
          <w:tcPr>
            <w:tcW w:w="980" w:type="dxa"/>
            <w:vMerge/>
            <w:tcBorders>
              <w:top w:val="single" w:sz="4" w:space="0" w:color="auto"/>
              <w:left w:val="single" w:sz="4" w:space="0" w:color="auto"/>
              <w:bottom w:val="single" w:sz="4" w:space="0" w:color="auto"/>
              <w:right w:val="single" w:sz="4" w:space="0" w:color="auto"/>
            </w:tcBorders>
          </w:tcPr>
          <w:p w14:paraId="0E04CB0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vMerge/>
            <w:tcBorders>
              <w:top w:val="single" w:sz="4" w:space="0" w:color="auto"/>
              <w:left w:val="single" w:sz="4" w:space="0" w:color="auto"/>
              <w:bottom w:val="single" w:sz="4" w:space="0" w:color="auto"/>
              <w:right w:val="single" w:sz="4" w:space="0" w:color="auto"/>
            </w:tcBorders>
          </w:tcPr>
          <w:p w14:paraId="68ECFAB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665A58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70/80</w:t>
            </w:r>
          </w:p>
        </w:tc>
        <w:tc>
          <w:tcPr>
            <w:tcW w:w="700" w:type="dxa"/>
            <w:tcBorders>
              <w:top w:val="single" w:sz="4" w:space="0" w:color="auto"/>
              <w:left w:val="single" w:sz="4" w:space="0" w:color="auto"/>
              <w:bottom w:val="single" w:sz="4" w:space="0" w:color="auto"/>
              <w:right w:val="single" w:sz="4" w:space="0" w:color="auto"/>
            </w:tcBorders>
          </w:tcPr>
          <w:p w14:paraId="33107D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120" w:type="dxa"/>
            <w:tcBorders>
              <w:top w:val="single" w:sz="4" w:space="0" w:color="auto"/>
              <w:left w:val="single" w:sz="4" w:space="0" w:color="auto"/>
              <w:bottom w:val="single" w:sz="4" w:space="0" w:color="auto"/>
              <w:right w:val="single" w:sz="4" w:space="0" w:color="auto"/>
            </w:tcBorders>
          </w:tcPr>
          <w:p w14:paraId="1ABA58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980" w:type="dxa"/>
            <w:tcBorders>
              <w:top w:val="single" w:sz="4" w:space="0" w:color="auto"/>
              <w:left w:val="single" w:sz="4" w:space="0" w:color="auto"/>
              <w:bottom w:val="single" w:sz="4" w:space="0" w:color="auto"/>
              <w:right w:val="single" w:sz="4" w:space="0" w:color="auto"/>
            </w:tcBorders>
          </w:tcPr>
          <w:p w14:paraId="79E64F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980" w:type="dxa"/>
            <w:vMerge/>
            <w:tcBorders>
              <w:top w:val="single" w:sz="4" w:space="0" w:color="auto"/>
              <w:left w:val="single" w:sz="4" w:space="0" w:color="auto"/>
              <w:bottom w:val="single" w:sz="4" w:space="0" w:color="auto"/>
            </w:tcBorders>
          </w:tcPr>
          <w:p w14:paraId="1376AB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261006C" w14:textId="77777777" w:rsidTr="009A6B3B">
        <w:trPr>
          <w:gridAfter w:val="1"/>
          <w:wAfter w:w="8" w:type="dxa"/>
        </w:trPr>
        <w:tc>
          <w:tcPr>
            <w:tcW w:w="2835" w:type="dxa"/>
            <w:vMerge/>
            <w:tcBorders>
              <w:top w:val="single" w:sz="4" w:space="0" w:color="auto"/>
              <w:bottom w:val="single" w:sz="4" w:space="0" w:color="auto"/>
              <w:right w:val="single" w:sz="4" w:space="0" w:color="auto"/>
            </w:tcBorders>
          </w:tcPr>
          <w:p w14:paraId="40FB3D9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01779F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40" w:type="dxa"/>
            <w:tcBorders>
              <w:top w:val="single" w:sz="4" w:space="0" w:color="auto"/>
              <w:left w:val="single" w:sz="4" w:space="0" w:color="auto"/>
              <w:bottom w:val="single" w:sz="4" w:space="0" w:color="auto"/>
              <w:right w:val="single" w:sz="4" w:space="0" w:color="auto"/>
            </w:tcBorders>
          </w:tcPr>
          <w:p w14:paraId="6532C2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14-20</w:t>
            </w:r>
          </w:p>
        </w:tc>
        <w:tc>
          <w:tcPr>
            <w:tcW w:w="980" w:type="dxa"/>
            <w:vMerge/>
            <w:tcBorders>
              <w:top w:val="single" w:sz="4" w:space="0" w:color="auto"/>
              <w:left w:val="single" w:sz="4" w:space="0" w:color="auto"/>
              <w:bottom w:val="single" w:sz="4" w:space="0" w:color="auto"/>
              <w:right w:val="single" w:sz="4" w:space="0" w:color="auto"/>
            </w:tcBorders>
          </w:tcPr>
          <w:p w14:paraId="675E220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vMerge/>
            <w:tcBorders>
              <w:top w:val="single" w:sz="4" w:space="0" w:color="auto"/>
              <w:left w:val="single" w:sz="4" w:space="0" w:color="auto"/>
              <w:bottom w:val="single" w:sz="4" w:space="0" w:color="auto"/>
              <w:right w:val="single" w:sz="4" w:space="0" w:color="auto"/>
            </w:tcBorders>
          </w:tcPr>
          <w:p w14:paraId="214CD33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1B50C3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40/40</w:t>
            </w:r>
          </w:p>
        </w:tc>
        <w:tc>
          <w:tcPr>
            <w:tcW w:w="700" w:type="dxa"/>
            <w:tcBorders>
              <w:top w:val="single" w:sz="4" w:space="0" w:color="auto"/>
              <w:left w:val="single" w:sz="4" w:space="0" w:color="auto"/>
              <w:bottom w:val="single" w:sz="4" w:space="0" w:color="auto"/>
              <w:right w:val="single" w:sz="4" w:space="0" w:color="auto"/>
            </w:tcBorders>
          </w:tcPr>
          <w:p w14:paraId="04742D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120" w:type="dxa"/>
            <w:tcBorders>
              <w:top w:val="single" w:sz="4" w:space="0" w:color="auto"/>
              <w:left w:val="single" w:sz="4" w:space="0" w:color="auto"/>
              <w:bottom w:val="single" w:sz="4" w:space="0" w:color="auto"/>
              <w:right w:val="single" w:sz="4" w:space="0" w:color="auto"/>
            </w:tcBorders>
          </w:tcPr>
          <w:p w14:paraId="78031A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980" w:type="dxa"/>
            <w:tcBorders>
              <w:top w:val="single" w:sz="4" w:space="0" w:color="auto"/>
              <w:left w:val="single" w:sz="4" w:space="0" w:color="auto"/>
              <w:bottom w:val="single" w:sz="4" w:space="0" w:color="auto"/>
              <w:right w:val="single" w:sz="4" w:space="0" w:color="auto"/>
            </w:tcBorders>
          </w:tcPr>
          <w:p w14:paraId="2A2D37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980" w:type="dxa"/>
            <w:vMerge/>
            <w:tcBorders>
              <w:top w:val="single" w:sz="4" w:space="0" w:color="auto"/>
              <w:left w:val="single" w:sz="4" w:space="0" w:color="auto"/>
              <w:bottom w:val="single" w:sz="4" w:space="0" w:color="auto"/>
            </w:tcBorders>
          </w:tcPr>
          <w:p w14:paraId="23C7C8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84A9B94" w14:textId="77777777" w:rsidTr="009A6B3B">
        <w:trPr>
          <w:gridAfter w:val="1"/>
          <w:wAfter w:w="8" w:type="dxa"/>
        </w:trPr>
        <w:tc>
          <w:tcPr>
            <w:tcW w:w="2835" w:type="dxa"/>
            <w:vMerge w:val="restart"/>
            <w:tcBorders>
              <w:top w:val="single" w:sz="4" w:space="0" w:color="auto"/>
              <w:bottom w:val="single" w:sz="4" w:space="0" w:color="auto"/>
              <w:right w:val="single" w:sz="4" w:space="0" w:color="auto"/>
            </w:tcBorders>
          </w:tcPr>
          <w:p w14:paraId="1E5A0E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7FEFA6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0" w:type="dxa"/>
            <w:tcBorders>
              <w:top w:val="single" w:sz="4" w:space="0" w:color="auto"/>
              <w:left w:val="single" w:sz="4" w:space="0" w:color="auto"/>
              <w:bottom w:val="single" w:sz="4" w:space="0" w:color="auto"/>
              <w:right w:val="single" w:sz="4" w:space="0" w:color="auto"/>
            </w:tcBorders>
          </w:tcPr>
          <w:p w14:paraId="27C04F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22-30</w:t>
            </w:r>
          </w:p>
        </w:tc>
        <w:tc>
          <w:tcPr>
            <w:tcW w:w="980" w:type="dxa"/>
            <w:vMerge w:val="restart"/>
            <w:tcBorders>
              <w:top w:val="single" w:sz="4" w:space="0" w:color="auto"/>
              <w:left w:val="single" w:sz="4" w:space="0" w:color="auto"/>
              <w:bottom w:val="single" w:sz="4" w:space="0" w:color="auto"/>
              <w:right w:val="single" w:sz="4" w:space="0" w:color="auto"/>
            </w:tcBorders>
          </w:tcPr>
          <w:p w14:paraId="17BE70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3,0-3,5</w:t>
            </w:r>
          </w:p>
        </w:tc>
        <w:tc>
          <w:tcPr>
            <w:tcW w:w="980" w:type="dxa"/>
            <w:vMerge w:val="restart"/>
            <w:tcBorders>
              <w:top w:val="single" w:sz="4" w:space="0" w:color="auto"/>
              <w:left w:val="single" w:sz="4" w:space="0" w:color="auto"/>
              <w:bottom w:val="single" w:sz="4" w:space="0" w:color="auto"/>
              <w:right w:val="single" w:sz="4" w:space="0" w:color="auto"/>
            </w:tcBorders>
          </w:tcPr>
          <w:p w14:paraId="7FDD7D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1120" w:type="dxa"/>
            <w:tcBorders>
              <w:top w:val="single" w:sz="4" w:space="0" w:color="auto"/>
              <w:left w:val="single" w:sz="4" w:space="0" w:color="auto"/>
              <w:bottom w:val="single" w:sz="4" w:space="0" w:color="auto"/>
              <w:right w:val="single" w:sz="4" w:space="0" w:color="auto"/>
            </w:tcBorders>
          </w:tcPr>
          <w:p w14:paraId="6F2010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110/140</w:t>
            </w:r>
          </w:p>
        </w:tc>
        <w:tc>
          <w:tcPr>
            <w:tcW w:w="700" w:type="dxa"/>
            <w:tcBorders>
              <w:top w:val="single" w:sz="4" w:space="0" w:color="auto"/>
              <w:left w:val="single" w:sz="4" w:space="0" w:color="auto"/>
              <w:bottom w:val="single" w:sz="4" w:space="0" w:color="auto"/>
              <w:right w:val="single" w:sz="4" w:space="0" w:color="auto"/>
            </w:tcBorders>
          </w:tcPr>
          <w:p w14:paraId="3C2836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120" w:type="dxa"/>
            <w:tcBorders>
              <w:top w:val="single" w:sz="4" w:space="0" w:color="auto"/>
              <w:left w:val="single" w:sz="4" w:space="0" w:color="auto"/>
              <w:bottom w:val="single" w:sz="4" w:space="0" w:color="auto"/>
              <w:right w:val="single" w:sz="4" w:space="0" w:color="auto"/>
            </w:tcBorders>
          </w:tcPr>
          <w:p w14:paraId="6DCB7C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980" w:type="dxa"/>
            <w:tcBorders>
              <w:top w:val="single" w:sz="4" w:space="0" w:color="auto"/>
              <w:left w:val="single" w:sz="4" w:space="0" w:color="auto"/>
              <w:bottom w:val="single" w:sz="4" w:space="0" w:color="auto"/>
              <w:right w:val="single" w:sz="4" w:space="0" w:color="auto"/>
            </w:tcBorders>
          </w:tcPr>
          <w:p w14:paraId="32777B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980" w:type="dxa"/>
            <w:vMerge w:val="restart"/>
            <w:tcBorders>
              <w:top w:val="single" w:sz="4" w:space="0" w:color="auto"/>
              <w:left w:val="single" w:sz="4" w:space="0" w:color="auto"/>
              <w:bottom w:val="single" w:sz="4" w:space="0" w:color="auto"/>
            </w:tcBorders>
          </w:tcPr>
          <w:p w14:paraId="2CB9A0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2CB5AE5E" w14:textId="77777777" w:rsidTr="009A6B3B">
        <w:trPr>
          <w:gridAfter w:val="1"/>
          <w:wAfter w:w="8" w:type="dxa"/>
        </w:trPr>
        <w:tc>
          <w:tcPr>
            <w:tcW w:w="2835" w:type="dxa"/>
            <w:vMerge/>
            <w:tcBorders>
              <w:top w:val="single" w:sz="4" w:space="0" w:color="auto"/>
              <w:bottom w:val="single" w:sz="4" w:space="0" w:color="auto"/>
              <w:right w:val="single" w:sz="4" w:space="0" w:color="auto"/>
            </w:tcBorders>
          </w:tcPr>
          <w:p w14:paraId="113F5D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46F87D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14:paraId="45FFDD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17-25</w:t>
            </w:r>
          </w:p>
        </w:tc>
        <w:tc>
          <w:tcPr>
            <w:tcW w:w="980" w:type="dxa"/>
            <w:vMerge/>
            <w:tcBorders>
              <w:top w:val="single" w:sz="4" w:space="0" w:color="auto"/>
              <w:left w:val="single" w:sz="4" w:space="0" w:color="auto"/>
              <w:bottom w:val="single" w:sz="4" w:space="0" w:color="auto"/>
              <w:right w:val="single" w:sz="4" w:space="0" w:color="auto"/>
            </w:tcBorders>
          </w:tcPr>
          <w:p w14:paraId="03D977B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vMerge/>
            <w:tcBorders>
              <w:top w:val="single" w:sz="4" w:space="0" w:color="auto"/>
              <w:left w:val="single" w:sz="4" w:space="0" w:color="auto"/>
              <w:bottom w:val="single" w:sz="4" w:space="0" w:color="auto"/>
              <w:right w:val="single" w:sz="4" w:space="0" w:color="auto"/>
            </w:tcBorders>
          </w:tcPr>
          <w:p w14:paraId="48D174E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267F87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70/80</w:t>
            </w:r>
          </w:p>
        </w:tc>
        <w:tc>
          <w:tcPr>
            <w:tcW w:w="700" w:type="dxa"/>
            <w:tcBorders>
              <w:top w:val="single" w:sz="4" w:space="0" w:color="auto"/>
              <w:left w:val="single" w:sz="4" w:space="0" w:color="auto"/>
              <w:bottom w:val="single" w:sz="4" w:space="0" w:color="auto"/>
              <w:right w:val="single" w:sz="4" w:space="0" w:color="auto"/>
            </w:tcBorders>
          </w:tcPr>
          <w:p w14:paraId="0585FB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120" w:type="dxa"/>
            <w:tcBorders>
              <w:top w:val="single" w:sz="4" w:space="0" w:color="auto"/>
              <w:left w:val="single" w:sz="4" w:space="0" w:color="auto"/>
              <w:bottom w:val="single" w:sz="4" w:space="0" w:color="auto"/>
              <w:right w:val="single" w:sz="4" w:space="0" w:color="auto"/>
            </w:tcBorders>
          </w:tcPr>
          <w:p w14:paraId="001D9B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980" w:type="dxa"/>
            <w:tcBorders>
              <w:top w:val="single" w:sz="4" w:space="0" w:color="auto"/>
              <w:left w:val="single" w:sz="4" w:space="0" w:color="auto"/>
              <w:bottom w:val="single" w:sz="4" w:space="0" w:color="auto"/>
              <w:right w:val="single" w:sz="4" w:space="0" w:color="auto"/>
            </w:tcBorders>
          </w:tcPr>
          <w:p w14:paraId="0AF264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980" w:type="dxa"/>
            <w:vMerge/>
            <w:tcBorders>
              <w:top w:val="single" w:sz="4" w:space="0" w:color="auto"/>
              <w:left w:val="single" w:sz="4" w:space="0" w:color="auto"/>
              <w:bottom w:val="single" w:sz="4" w:space="0" w:color="auto"/>
            </w:tcBorders>
          </w:tcPr>
          <w:p w14:paraId="1015BB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839A8CF" w14:textId="77777777" w:rsidTr="009A6B3B">
        <w:trPr>
          <w:gridAfter w:val="1"/>
          <w:wAfter w:w="8" w:type="dxa"/>
        </w:trPr>
        <w:tc>
          <w:tcPr>
            <w:tcW w:w="2835" w:type="dxa"/>
            <w:vMerge/>
            <w:tcBorders>
              <w:top w:val="single" w:sz="4" w:space="0" w:color="auto"/>
              <w:bottom w:val="single" w:sz="4" w:space="0" w:color="auto"/>
              <w:right w:val="single" w:sz="4" w:space="0" w:color="auto"/>
            </w:tcBorders>
          </w:tcPr>
          <w:p w14:paraId="50EF0F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7E3CE2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40" w:type="dxa"/>
            <w:tcBorders>
              <w:top w:val="single" w:sz="4" w:space="0" w:color="auto"/>
              <w:left w:val="single" w:sz="4" w:space="0" w:color="auto"/>
              <w:bottom w:val="single" w:sz="4" w:space="0" w:color="auto"/>
              <w:right w:val="single" w:sz="4" w:space="0" w:color="auto"/>
            </w:tcBorders>
          </w:tcPr>
          <w:p w14:paraId="00DA84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15-22</w:t>
            </w:r>
          </w:p>
        </w:tc>
        <w:tc>
          <w:tcPr>
            <w:tcW w:w="980" w:type="dxa"/>
            <w:vMerge/>
            <w:tcBorders>
              <w:top w:val="single" w:sz="4" w:space="0" w:color="auto"/>
              <w:left w:val="single" w:sz="4" w:space="0" w:color="auto"/>
              <w:bottom w:val="single" w:sz="4" w:space="0" w:color="auto"/>
              <w:right w:val="single" w:sz="4" w:space="0" w:color="auto"/>
            </w:tcBorders>
          </w:tcPr>
          <w:p w14:paraId="5A294D7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vMerge/>
            <w:tcBorders>
              <w:top w:val="single" w:sz="4" w:space="0" w:color="auto"/>
              <w:left w:val="single" w:sz="4" w:space="0" w:color="auto"/>
              <w:bottom w:val="single" w:sz="4" w:space="0" w:color="auto"/>
              <w:right w:val="single" w:sz="4" w:space="0" w:color="auto"/>
            </w:tcBorders>
          </w:tcPr>
          <w:p w14:paraId="7D8E77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5D8751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40/40</w:t>
            </w:r>
          </w:p>
        </w:tc>
        <w:tc>
          <w:tcPr>
            <w:tcW w:w="700" w:type="dxa"/>
            <w:tcBorders>
              <w:top w:val="single" w:sz="4" w:space="0" w:color="auto"/>
              <w:left w:val="single" w:sz="4" w:space="0" w:color="auto"/>
              <w:bottom w:val="single" w:sz="4" w:space="0" w:color="auto"/>
              <w:right w:val="single" w:sz="4" w:space="0" w:color="auto"/>
            </w:tcBorders>
          </w:tcPr>
          <w:p w14:paraId="2B5B20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120" w:type="dxa"/>
            <w:tcBorders>
              <w:top w:val="single" w:sz="4" w:space="0" w:color="auto"/>
              <w:left w:val="single" w:sz="4" w:space="0" w:color="auto"/>
              <w:bottom w:val="single" w:sz="4" w:space="0" w:color="auto"/>
              <w:right w:val="single" w:sz="4" w:space="0" w:color="auto"/>
            </w:tcBorders>
          </w:tcPr>
          <w:p w14:paraId="62077E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980" w:type="dxa"/>
            <w:tcBorders>
              <w:top w:val="single" w:sz="4" w:space="0" w:color="auto"/>
              <w:left w:val="single" w:sz="4" w:space="0" w:color="auto"/>
              <w:bottom w:val="single" w:sz="4" w:space="0" w:color="auto"/>
              <w:right w:val="single" w:sz="4" w:space="0" w:color="auto"/>
            </w:tcBorders>
          </w:tcPr>
          <w:p w14:paraId="547A5C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980" w:type="dxa"/>
            <w:vMerge/>
            <w:tcBorders>
              <w:top w:val="single" w:sz="4" w:space="0" w:color="auto"/>
              <w:left w:val="single" w:sz="4" w:space="0" w:color="auto"/>
              <w:bottom w:val="single" w:sz="4" w:space="0" w:color="auto"/>
            </w:tcBorders>
          </w:tcPr>
          <w:p w14:paraId="753047A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1420CE1" w14:textId="77777777" w:rsidTr="009A6B3B">
        <w:trPr>
          <w:gridAfter w:val="1"/>
          <w:wAfter w:w="8" w:type="dxa"/>
        </w:trPr>
        <w:tc>
          <w:tcPr>
            <w:tcW w:w="2835" w:type="dxa"/>
            <w:tcBorders>
              <w:top w:val="single" w:sz="4" w:space="0" w:color="auto"/>
              <w:bottom w:val="single" w:sz="4" w:space="0" w:color="auto"/>
              <w:right w:val="single" w:sz="4" w:space="0" w:color="auto"/>
            </w:tcBorders>
          </w:tcPr>
          <w:p w14:paraId="370DF0A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2CD52B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0" w:type="dxa"/>
            <w:tcBorders>
              <w:top w:val="single" w:sz="4" w:space="0" w:color="auto"/>
              <w:left w:val="single" w:sz="4" w:space="0" w:color="auto"/>
              <w:bottom w:val="single" w:sz="4" w:space="0" w:color="auto"/>
              <w:right w:val="single" w:sz="4" w:space="0" w:color="auto"/>
            </w:tcBorders>
          </w:tcPr>
          <w:p w14:paraId="08FC47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15-25</w:t>
            </w:r>
          </w:p>
        </w:tc>
        <w:tc>
          <w:tcPr>
            <w:tcW w:w="980" w:type="dxa"/>
            <w:tcBorders>
              <w:top w:val="single" w:sz="4" w:space="0" w:color="auto"/>
              <w:left w:val="single" w:sz="4" w:space="0" w:color="auto"/>
              <w:bottom w:val="single" w:sz="4" w:space="0" w:color="auto"/>
              <w:right w:val="single" w:sz="4" w:space="0" w:color="auto"/>
            </w:tcBorders>
          </w:tcPr>
          <w:p w14:paraId="5158A8C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980" w:type="dxa"/>
            <w:tcBorders>
              <w:top w:val="single" w:sz="4" w:space="0" w:color="auto"/>
              <w:left w:val="single" w:sz="4" w:space="0" w:color="auto"/>
              <w:bottom w:val="single" w:sz="4" w:space="0" w:color="auto"/>
              <w:right w:val="single" w:sz="4" w:space="0" w:color="auto"/>
            </w:tcBorders>
          </w:tcPr>
          <w:p w14:paraId="514EA3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1120" w:type="dxa"/>
            <w:tcBorders>
              <w:top w:val="single" w:sz="4" w:space="0" w:color="auto"/>
              <w:left w:val="single" w:sz="4" w:space="0" w:color="auto"/>
              <w:bottom w:val="single" w:sz="4" w:space="0" w:color="auto"/>
              <w:right w:val="single" w:sz="4" w:space="0" w:color="auto"/>
            </w:tcBorders>
          </w:tcPr>
          <w:p w14:paraId="50D3A5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110/140</w:t>
            </w:r>
          </w:p>
        </w:tc>
        <w:tc>
          <w:tcPr>
            <w:tcW w:w="700" w:type="dxa"/>
            <w:tcBorders>
              <w:top w:val="single" w:sz="4" w:space="0" w:color="auto"/>
              <w:left w:val="single" w:sz="4" w:space="0" w:color="auto"/>
              <w:bottom w:val="single" w:sz="4" w:space="0" w:color="auto"/>
              <w:right w:val="single" w:sz="4" w:space="0" w:color="auto"/>
            </w:tcBorders>
          </w:tcPr>
          <w:p w14:paraId="6278CB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120" w:type="dxa"/>
            <w:tcBorders>
              <w:top w:val="single" w:sz="4" w:space="0" w:color="auto"/>
              <w:left w:val="single" w:sz="4" w:space="0" w:color="auto"/>
              <w:bottom w:val="single" w:sz="4" w:space="0" w:color="auto"/>
              <w:right w:val="single" w:sz="4" w:space="0" w:color="auto"/>
            </w:tcBorders>
          </w:tcPr>
          <w:p w14:paraId="4F36AD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980" w:type="dxa"/>
            <w:tcBorders>
              <w:top w:val="single" w:sz="4" w:space="0" w:color="auto"/>
              <w:left w:val="single" w:sz="4" w:space="0" w:color="auto"/>
              <w:bottom w:val="single" w:sz="4" w:space="0" w:color="auto"/>
              <w:right w:val="single" w:sz="4" w:space="0" w:color="auto"/>
            </w:tcBorders>
          </w:tcPr>
          <w:p w14:paraId="7FA667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980" w:type="dxa"/>
            <w:tcBorders>
              <w:top w:val="single" w:sz="4" w:space="0" w:color="auto"/>
              <w:left w:val="single" w:sz="4" w:space="0" w:color="auto"/>
              <w:bottom w:val="single" w:sz="4" w:space="0" w:color="auto"/>
            </w:tcBorders>
          </w:tcPr>
          <w:p w14:paraId="2DEA51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212F8A4E" w14:textId="77777777" w:rsidTr="009A6B3B">
        <w:tc>
          <w:tcPr>
            <w:tcW w:w="11523" w:type="dxa"/>
            <w:gridSpan w:val="11"/>
            <w:tcBorders>
              <w:top w:val="single" w:sz="4" w:space="0" w:color="auto"/>
              <w:bottom w:val="single" w:sz="4" w:space="0" w:color="auto"/>
            </w:tcBorders>
          </w:tcPr>
          <w:p w14:paraId="2DF4BE2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Пешеходные улицы и площади:</w:t>
            </w:r>
          </w:p>
        </w:tc>
      </w:tr>
      <w:tr w:rsidR="008E25B7" w:rsidRPr="008E25B7" w14:paraId="4FF82E1B" w14:textId="77777777" w:rsidTr="009A6B3B">
        <w:trPr>
          <w:gridAfter w:val="1"/>
          <w:wAfter w:w="8" w:type="dxa"/>
        </w:trPr>
        <w:tc>
          <w:tcPr>
            <w:tcW w:w="2835" w:type="dxa"/>
            <w:tcBorders>
              <w:top w:val="single" w:sz="4" w:space="0" w:color="auto"/>
              <w:bottom w:val="single" w:sz="4" w:space="0" w:color="auto"/>
              <w:right w:val="single" w:sz="4" w:space="0" w:color="auto"/>
            </w:tcBorders>
          </w:tcPr>
          <w:p w14:paraId="37D9854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2EDB2F2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840" w:type="dxa"/>
            <w:tcBorders>
              <w:top w:val="single" w:sz="4" w:space="0" w:color="auto"/>
              <w:left w:val="single" w:sz="4" w:space="0" w:color="auto"/>
              <w:bottom w:val="single" w:sz="4" w:space="0" w:color="auto"/>
              <w:right w:val="single" w:sz="4" w:space="0" w:color="auto"/>
            </w:tcBorders>
          </w:tcPr>
          <w:p w14:paraId="29AC47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980" w:type="dxa"/>
            <w:tcBorders>
              <w:top w:val="single" w:sz="4" w:space="0" w:color="auto"/>
              <w:left w:val="single" w:sz="4" w:space="0" w:color="auto"/>
              <w:bottom w:val="single" w:sz="4" w:space="0" w:color="auto"/>
              <w:right w:val="single" w:sz="4" w:space="0" w:color="auto"/>
            </w:tcBorders>
          </w:tcPr>
          <w:p w14:paraId="5151273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980" w:type="dxa"/>
            <w:tcBorders>
              <w:top w:val="single" w:sz="4" w:space="0" w:color="auto"/>
              <w:left w:val="single" w:sz="4" w:space="0" w:color="auto"/>
              <w:bottom w:val="single" w:sz="4" w:space="0" w:color="auto"/>
              <w:right w:val="single" w:sz="4" w:space="0" w:color="auto"/>
            </w:tcBorders>
          </w:tcPr>
          <w:p w14:paraId="315B59E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расчету</w:t>
            </w:r>
          </w:p>
        </w:tc>
        <w:tc>
          <w:tcPr>
            <w:tcW w:w="1120" w:type="dxa"/>
            <w:tcBorders>
              <w:top w:val="single" w:sz="4" w:space="0" w:color="auto"/>
              <w:left w:val="single" w:sz="4" w:space="0" w:color="auto"/>
              <w:bottom w:val="single" w:sz="4" w:space="0" w:color="auto"/>
              <w:right w:val="single" w:sz="4" w:space="0" w:color="auto"/>
            </w:tcBorders>
          </w:tcPr>
          <w:p w14:paraId="1895C23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700" w:type="dxa"/>
            <w:tcBorders>
              <w:top w:val="single" w:sz="4" w:space="0" w:color="auto"/>
              <w:left w:val="single" w:sz="4" w:space="0" w:color="auto"/>
              <w:bottom w:val="single" w:sz="4" w:space="0" w:color="auto"/>
              <w:right w:val="single" w:sz="4" w:space="0" w:color="auto"/>
            </w:tcBorders>
          </w:tcPr>
          <w:p w14:paraId="4448D8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120" w:type="dxa"/>
            <w:tcBorders>
              <w:top w:val="single" w:sz="4" w:space="0" w:color="auto"/>
              <w:left w:val="single" w:sz="4" w:space="0" w:color="auto"/>
              <w:bottom w:val="single" w:sz="4" w:space="0" w:color="auto"/>
              <w:right w:val="single" w:sz="4" w:space="0" w:color="auto"/>
            </w:tcBorders>
          </w:tcPr>
          <w:p w14:paraId="39A59D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980" w:type="dxa"/>
            <w:tcBorders>
              <w:top w:val="single" w:sz="4" w:space="0" w:color="auto"/>
              <w:left w:val="single" w:sz="4" w:space="0" w:color="auto"/>
              <w:bottom w:val="single" w:sz="4" w:space="0" w:color="auto"/>
              <w:right w:val="single" w:sz="4" w:space="0" w:color="auto"/>
            </w:tcBorders>
          </w:tcPr>
          <w:p w14:paraId="218523A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980" w:type="dxa"/>
            <w:tcBorders>
              <w:top w:val="single" w:sz="4" w:space="0" w:color="auto"/>
              <w:left w:val="single" w:sz="4" w:space="0" w:color="auto"/>
              <w:bottom w:val="single" w:sz="4" w:space="0" w:color="auto"/>
            </w:tcBorders>
          </w:tcPr>
          <w:p w14:paraId="0BB593E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проекту</w:t>
            </w:r>
          </w:p>
        </w:tc>
      </w:tr>
    </w:tbl>
    <w:p w14:paraId="7F0DA1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8EDB7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62A1EC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- 15-30.</w:t>
      </w:r>
    </w:p>
    <w:p w14:paraId="78EC24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14:paraId="164E6C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5BDE86C1" w14:textId="6690892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В ширину пешеходной части тротуаров и дорожек не включаются площади, необходимые для размещения киосков, скамеек и т.п.</w:t>
      </w:r>
    </w:p>
    <w:p w14:paraId="02E4923A" w14:textId="517BFCE8" w:rsidR="008E25B7" w:rsidRPr="008E25B7" w:rsidRDefault="00322820"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5</w:t>
      </w:r>
      <w:r w:rsidR="008E25B7" w:rsidRPr="008E25B7">
        <w:rPr>
          <w:rFonts w:ascii="Times New Roman CYR" w:hAnsi="Times New Roman CYR" w:cs="Times New Roman CYR"/>
          <w:sz w:val="24"/>
          <w:szCs w:val="24"/>
        </w:rPr>
        <w:t>)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15CA7511" w14:textId="12F1E78D" w:rsidR="008E25B7" w:rsidRPr="008E25B7" w:rsidRDefault="00322820"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6</w:t>
      </w:r>
      <w:r w:rsidR="008E25B7" w:rsidRPr="008E25B7">
        <w:rPr>
          <w:rFonts w:ascii="Times New Roman CYR" w:hAnsi="Times New Roman CYR" w:cs="Times New Roman CYR"/>
          <w:sz w:val="24"/>
          <w:szCs w:val="24"/>
        </w:rPr>
        <w:t>) При непосредственном примыкании тротуаров к стенам зданий, подпорным стенкам или оградам следует увеличивать их ширину не менее чем на 0,5 м.</w:t>
      </w:r>
    </w:p>
    <w:p w14:paraId="12F9D749" w14:textId="4D1DDF4B" w:rsidR="008E25B7" w:rsidRPr="008E25B7" w:rsidRDefault="00322820"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7</w:t>
      </w:r>
      <w:r w:rsidR="008E25B7" w:rsidRPr="008E25B7">
        <w:rPr>
          <w:rFonts w:ascii="Times New Roman CYR" w:hAnsi="Times New Roman CYR" w:cs="Times New Roman CYR"/>
          <w:sz w:val="24"/>
          <w:szCs w:val="24"/>
        </w:rPr>
        <w:t>)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15C4C84A" w14:textId="015A2F48" w:rsidR="008E25B7" w:rsidRPr="008E25B7" w:rsidRDefault="00322820"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8</w:t>
      </w:r>
      <w:r w:rsidR="008E25B7" w:rsidRPr="008E25B7">
        <w:rPr>
          <w:rFonts w:ascii="Times New Roman CYR" w:hAnsi="Times New Roman CYR" w:cs="Times New Roman CYR"/>
          <w:sz w:val="24"/>
          <w:szCs w:val="24"/>
        </w:rPr>
        <w:t xml:space="preserve">)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100" w:history="1">
        <w:r w:rsidR="008E25B7" w:rsidRPr="008E25B7">
          <w:rPr>
            <w:rFonts w:ascii="Times New Roman CYR" w:hAnsi="Times New Roman CYR" w:cs="Times New Roman CYR"/>
            <w:color w:val="106BBE"/>
            <w:sz w:val="24"/>
            <w:szCs w:val="24"/>
            <w:u w:val="single"/>
          </w:rPr>
          <w:t>ГОСТ Р 52289</w:t>
        </w:r>
      </w:hyperlink>
      <w:r w:rsidR="008E25B7" w:rsidRPr="008E25B7">
        <w:rPr>
          <w:rFonts w:ascii="Times New Roman CYR" w:hAnsi="Times New Roman CYR" w:cs="Times New Roman CYR"/>
          <w:sz w:val="24"/>
          <w:szCs w:val="24"/>
        </w:rPr>
        <w:t>); размер такой зоны следует принимать в зависимости от расчетной скорости с учетом стесненности условий.</w:t>
      </w:r>
    </w:p>
    <w:p w14:paraId="39447E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3AD1089" w14:textId="68570661"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22820">
        <w:rPr>
          <w:rFonts w:ascii="Times New Roman CYR" w:hAnsi="Times New Roman CYR" w:cs="Times New Roman CYR"/>
          <w:b/>
          <w:bCs/>
          <w:color w:val="26282F"/>
          <w:sz w:val="24"/>
          <w:szCs w:val="24"/>
        </w:rPr>
        <w:t>74</w:t>
      </w:r>
    </w:p>
    <w:p w14:paraId="716007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180"/>
      </w:tblGrid>
      <w:tr w:rsidR="008E25B7" w:rsidRPr="008E25B7" w14:paraId="33C3D22C" w14:textId="77777777">
        <w:tc>
          <w:tcPr>
            <w:tcW w:w="4340" w:type="dxa"/>
            <w:tcBorders>
              <w:top w:val="single" w:sz="4" w:space="0" w:color="auto"/>
              <w:bottom w:val="single" w:sz="4" w:space="0" w:color="auto"/>
              <w:right w:val="single" w:sz="4" w:space="0" w:color="auto"/>
            </w:tcBorders>
          </w:tcPr>
          <w:p w14:paraId="0C1527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Радиусы кривых, м</w:t>
            </w:r>
          </w:p>
        </w:tc>
        <w:tc>
          <w:tcPr>
            <w:tcW w:w="5180" w:type="dxa"/>
            <w:tcBorders>
              <w:top w:val="single" w:sz="4" w:space="0" w:color="auto"/>
              <w:left w:val="single" w:sz="4" w:space="0" w:color="auto"/>
              <w:bottom w:val="single" w:sz="4" w:space="0" w:color="auto"/>
            </w:tcBorders>
          </w:tcPr>
          <w:p w14:paraId="229E73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Уширение на каждую полосу движения, м</w:t>
            </w:r>
          </w:p>
        </w:tc>
      </w:tr>
      <w:tr w:rsidR="008E25B7" w:rsidRPr="008E25B7" w14:paraId="40E3E182" w14:textId="77777777">
        <w:tc>
          <w:tcPr>
            <w:tcW w:w="4340" w:type="dxa"/>
            <w:tcBorders>
              <w:top w:val="single" w:sz="4" w:space="0" w:color="auto"/>
              <w:bottom w:val="nil"/>
              <w:right w:val="single" w:sz="4" w:space="0" w:color="auto"/>
            </w:tcBorders>
          </w:tcPr>
          <w:p w14:paraId="7A62B5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700 - 800</w:t>
            </w:r>
          </w:p>
        </w:tc>
        <w:tc>
          <w:tcPr>
            <w:tcW w:w="5180" w:type="dxa"/>
            <w:tcBorders>
              <w:top w:val="single" w:sz="4" w:space="0" w:color="auto"/>
              <w:left w:val="single" w:sz="4" w:space="0" w:color="auto"/>
              <w:bottom w:val="nil"/>
            </w:tcBorders>
          </w:tcPr>
          <w:p w14:paraId="37E0A9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w:t>
            </w:r>
          </w:p>
        </w:tc>
      </w:tr>
      <w:tr w:rsidR="008E25B7" w:rsidRPr="008E25B7" w14:paraId="385B5D05" w14:textId="77777777">
        <w:tc>
          <w:tcPr>
            <w:tcW w:w="4340" w:type="dxa"/>
            <w:tcBorders>
              <w:top w:val="nil"/>
              <w:bottom w:val="nil"/>
              <w:right w:val="single" w:sz="4" w:space="0" w:color="auto"/>
            </w:tcBorders>
          </w:tcPr>
          <w:p w14:paraId="014F0E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500 - 600</w:t>
            </w:r>
          </w:p>
        </w:tc>
        <w:tc>
          <w:tcPr>
            <w:tcW w:w="5180" w:type="dxa"/>
            <w:tcBorders>
              <w:top w:val="nil"/>
              <w:left w:val="single" w:sz="4" w:space="0" w:color="auto"/>
              <w:bottom w:val="nil"/>
            </w:tcBorders>
          </w:tcPr>
          <w:p w14:paraId="50DC8E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0,25</w:t>
            </w:r>
          </w:p>
        </w:tc>
      </w:tr>
      <w:tr w:rsidR="008E25B7" w:rsidRPr="008E25B7" w14:paraId="284B99FA" w14:textId="77777777">
        <w:tc>
          <w:tcPr>
            <w:tcW w:w="4340" w:type="dxa"/>
            <w:tcBorders>
              <w:top w:val="nil"/>
              <w:bottom w:val="nil"/>
              <w:right w:val="single" w:sz="4" w:space="0" w:color="auto"/>
            </w:tcBorders>
          </w:tcPr>
          <w:p w14:paraId="240C4E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5180" w:type="dxa"/>
            <w:tcBorders>
              <w:top w:val="nil"/>
              <w:left w:val="single" w:sz="4" w:space="0" w:color="auto"/>
              <w:bottom w:val="nil"/>
            </w:tcBorders>
          </w:tcPr>
          <w:p w14:paraId="07321B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0,30</w:t>
            </w:r>
          </w:p>
        </w:tc>
      </w:tr>
      <w:tr w:rsidR="008E25B7" w:rsidRPr="008E25B7" w14:paraId="08CEE285" w14:textId="77777777">
        <w:tc>
          <w:tcPr>
            <w:tcW w:w="4340" w:type="dxa"/>
            <w:tcBorders>
              <w:top w:val="nil"/>
              <w:bottom w:val="nil"/>
              <w:right w:val="single" w:sz="4" w:space="0" w:color="auto"/>
            </w:tcBorders>
          </w:tcPr>
          <w:p w14:paraId="775EC2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300</w:t>
            </w:r>
          </w:p>
        </w:tc>
        <w:tc>
          <w:tcPr>
            <w:tcW w:w="5180" w:type="dxa"/>
            <w:tcBorders>
              <w:top w:val="nil"/>
              <w:left w:val="single" w:sz="4" w:space="0" w:color="auto"/>
              <w:bottom w:val="nil"/>
            </w:tcBorders>
          </w:tcPr>
          <w:p w14:paraId="0961D2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w:t>
            </w:r>
          </w:p>
        </w:tc>
      </w:tr>
      <w:tr w:rsidR="008E25B7" w:rsidRPr="008E25B7" w14:paraId="4896E40F" w14:textId="77777777">
        <w:tc>
          <w:tcPr>
            <w:tcW w:w="4340" w:type="dxa"/>
            <w:tcBorders>
              <w:top w:val="nil"/>
              <w:bottom w:val="nil"/>
              <w:right w:val="single" w:sz="4" w:space="0" w:color="auto"/>
            </w:tcBorders>
          </w:tcPr>
          <w:p w14:paraId="03D4C1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5180" w:type="dxa"/>
            <w:tcBorders>
              <w:top w:val="nil"/>
              <w:left w:val="single" w:sz="4" w:space="0" w:color="auto"/>
              <w:bottom w:val="nil"/>
            </w:tcBorders>
          </w:tcPr>
          <w:p w14:paraId="140CC2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r>
      <w:tr w:rsidR="008E25B7" w:rsidRPr="008E25B7" w14:paraId="08267DED" w14:textId="77777777">
        <w:tc>
          <w:tcPr>
            <w:tcW w:w="4340" w:type="dxa"/>
            <w:tcBorders>
              <w:top w:val="nil"/>
              <w:bottom w:val="nil"/>
              <w:right w:val="single" w:sz="4" w:space="0" w:color="auto"/>
            </w:tcBorders>
          </w:tcPr>
          <w:p w14:paraId="5FB7FD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5180" w:type="dxa"/>
            <w:tcBorders>
              <w:top w:val="nil"/>
              <w:left w:val="single" w:sz="4" w:space="0" w:color="auto"/>
              <w:bottom w:val="nil"/>
            </w:tcBorders>
          </w:tcPr>
          <w:p w14:paraId="308F65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r>
      <w:tr w:rsidR="008E25B7" w:rsidRPr="008E25B7" w14:paraId="571279EE" w14:textId="77777777">
        <w:tc>
          <w:tcPr>
            <w:tcW w:w="4340" w:type="dxa"/>
            <w:tcBorders>
              <w:top w:val="nil"/>
              <w:bottom w:val="nil"/>
              <w:right w:val="single" w:sz="4" w:space="0" w:color="auto"/>
            </w:tcBorders>
          </w:tcPr>
          <w:p w14:paraId="47B99A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5180" w:type="dxa"/>
            <w:tcBorders>
              <w:top w:val="nil"/>
              <w:left w:val="single" w:sz="4" w:space="0" w:color="auto"/>
              <w:bottom w:val="nil"/>
            </w:tcBorders>
          </w:tcPr>
          <w:p w14:paraId="366EE3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r>
      <w:tr w:rsidR="008E25B7" w:rsidRPr="008E25B7" w14:paraId="357CEB7D" w14:textId="77777777">
        <w:tc>
          <w:tcPr>
            <w:tcW w:w="4340" w:type="dxa"/>
            <w:tcBorders>
              <w:top w:val="nil"/>
              <w:bottom w:val="nil"/>
              <w:right w:val="single" w:sz="4" w:space="0" w:color="auto"/>
            </w:tcBorders>
          </w:tcPr>
          <w:p w14:paraId="7ADC767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5180" w:type="dxa"/>
            <w:tcBorders>
              <w:top w:val="nil"/>
              <w:left w:val="single" w:sz="4" w:space="0" w:color="auto"/>
              <w:bottom w:val="nil"/>
            </w:tcBorders>
          </w:tcPr>
          <w:p w14:paraId="76B915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32FB48BD" w14:textId="77777777">
        <w:tc>
          <w:tcPr>
            <w:tcW w:w="4340" w:type="dxa"/>
            <w:tcBorders>
              <w:top w:val="nil"/>
              <w:bottom w:val="nil"/>
              <w:right w:val="single" w:sz="4" w:space="0" w:color="auto"/>
            </w:tcBorders>
          </w:tcPr>
          <w:p w14:paraId="1462DA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5180" w:type="dxa"/>
            <w:tcBorders>
              <w:top w:val="nil"/>
              <w:left w:val="single" w:sz="4" w:space="0" w:color="auto"/>
              <w:bottom w:val="nil"/>
            </w:tcBorders>
          </w:tcPr>
          <w:p w14:paraId="2F6439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626D2C83" w14:textId="77777777">
        <w:tc>
          <w:tcPr>
            <w:tcW w:w="4340" w:type="dxa"/>
            <w:tcBorders>
              <w:top w:val="nil"/>
              <w:bottom w:val="nil"/>
              <w:right w:val="single" w:sz="4" w:space="0" w:color="auto"/>
            </w:tcBorders>
          </w:tcPr>
          <w:p w14:paraId="6D223B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5180" w:type="dxa"/>
            <w:tcBorders>
              <w:top w:val="nil"/>
              <w:left w:val="single" w:sz="4" w:space="0" w:color="auto"/>
              <w:bottom w:val="nil"/>
            </w:tcBorders>
          </w:tcPr>
          <w:p w14:paraId="554210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2F13E66D" w14:textId="77777777">
        <w:tc>
          <w:tcPr>
            <w:tcW w:w="4340" w:type="dxa"/>
            <w:tcBorders>
              <w:top w:val="nil"/>
              <w:bottom w:val="single" w:sz="4" w:space="0" w:color="auto"/>
              <w:right w:val="single" w:sz="4" w:space="0" w:color="auto"/>
            </w:tcBorders>
          </w:tcPr>
          <w:p w14:paraId="11518D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5180" w:type="dxa"/>
            <w:tcBorders>
              <w:top w:val="nil"/>
              <w:left w:val="single" w:sz="4" w:space="0" w:color="auto"/>
              <w:bottom w:val="single" w:sz="4" w:space="0" w:color="auto"/>
            </w:tcBorders>
          </w:tcPr>
          <w:p w14:paraId="00A403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bl>
    <w:p w14:paraId="297BAB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878ED63" w14:textId="2E5EB17C"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22820">
        <w:rPr>
          <w:rFonts w:ascii="Times New Roman CYR" w:hAnsi="Times New Roman CYR" w:cs="Times New Roman CYR"/>
          <w:b/>
          <w:bCs/>
          <w:color w:val="26282F"/>
          <w:sz w:val="24"/>
          <w:szCs w:val="24"/>
        </w:rPr>
        <w:t>75</w:t>
      </w:r>
    </w:p>
    <w:p w14:paraId="223797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134"/>
        <w:gridCol w:w="840"/>
        <w:gridCol w:w="840"/>
        <w:gridCol w:w="840"/>
        <w:gridCol w:w="840"/>
        <w:gridCol w:w="980"/>
        <w:gridCol w:w="980"/>
        <w:gridCol w:w="1120"/>
      </w:tblGrid>
      <w:tr w:rsidR="008E25B7" w:rsidRPr="008E25B7" w14:paraId="0230F946" w14:textId="77777777" w:rsidTr="00322820">
        <w:tc>
          <w:tcPr>
            <w:tcW w:w="3828" w:type="dxa"/>
            <w:tcBorders>
              <w:top w:val="single" w:sz="4" w:space="0" w:color="auto"/>
              <w:bottom w:val="single" w:sz="4" w:space="0" w:color="auto"/>
              <w:right w:val="single" w:sz="4" w:space="0" w:color="auto"/>
            </w:tcBorders>
          </w:tcPr>
          <w:p w14:paraId="49C5FD2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Радиус круговой кривой, м</w:t>
            </w:r>
          </w:p>
        </w:tc>
        <w:tc>
          <w:tcPr>
            <w:tcW w:w="1134" w:type="dxa"/>
            <w:tcBorders>
              <w:top w:val="single" w:sz="4" w:space="0" w:color="auto"/>
              <w:left w:val="single" w:sz="4" w:space="0" w:color="auto"/>
              <w:bottom w:val="single" w:sz="4" w:space="0" w:color="auto"/>
              <w:right w:val="single" w:sz="4" w:space="0" w:color="auto"/>
            </w:tcBorders>
          </w:tcPr>
          <w:p w14:paraId="4B8D93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840" w:type="dxa"/>
            <w:tcBorders>
              <w:top w:val="single" w:sz="4" w:space="0" w:color="auto"/>
              <w:left w:val="single" w:sz="4" w:space="0" w:color="auto"/>
              <w:bottom w:val="single" w:sz="4" w:space="0" w:color="auto"/>
              <w:right w:val="single" w:sz="4" w:space="0" w:color="auto"/>
            </w:tcBorders>
          </w:tcPr>
          <w:p w14:paraId="11540A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840" w:type="dxa"/>
            <w:tcBorders>
              <w:top w:val="single" w:sz="4" w:space="0" w:color="auto"/>
              <w:left w:val="single" w:sz="4" w:space="0" w:color="auto"/>
              <w:bottom w:val="single" w:sz="4" w:space="0" w:color="auto"/>
              <w:right w:val="single" w:sz="4" w:space="0" w:color="auto"/>
            </w:tcBorders>
          </w:tcPr>
          <w:p w14:paraId="6034F1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840" w:type="dxa"/>
            <w:tcBorders>
              <w:top w:val="single" w:sz="4" w:space="0" w:color="auto"/>
              <w:left w:val="single" w:sz="4" w:space="0" w:color="auto"/>
              <w:bottom w:val="single" w:sz="4" w:space="0" w:color="auto"/>
              <w:right w:val="single" w:sz="4" w:space="0" w:color="auto"/>
            </w:tcBorders>
          </w:tcPr>
          <w:p w14:paraId="6A2D4A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840" w:type="dxa"/>
            <w:tcBorders>
              <w:top w:val="single" w:sz="4" w:space="0" w:color="auto"/>
              <w:left w:val="single" w:sz="4" w:space="0" w:color="auto"/>
              <w:bottom w:val="single" w:sz="4" w:space="0" w:color="auto"/>
              <w:right w:val="single" w:sz="4" w:space="0" w:color="auto"/>
            </w:tcBorders>
          </w:tcPr>
          <w:p w14:paraId="668BE7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980" w:type="dxa"/>
            <w:tcBorders>
              <w:top w:val="single" w:sz="4" w:space="0" w:color="auto"/>
              <w:left w:val="single" w:sz="4" w:space="0" w:color="auto"/>
              <w:bottom w:val="single" w:sz="4" w:space="0" w:color="auto"/>
              <w:right w:val="single" w:sz="4" w:space="0" w:color="auto"/>
            </w:tcBorders>
          </w:tcPr>
          <w:p w14:paraId="203809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c>
          <w:tcPr>
            <w:tcW w:w="980" w:type="dxa"/>
            <w:tcBorders>
              <w:top w:val="single" w:sz="4" w:space="0" w:color="auto"/>
              <w:left w:val="single" w:sz="4" w:space="0" w:color="auto"/>
              <w:bottom w:val="single" w:sz="4" w:space="0" w:color="auto"/>
              <w:right w:val="single" w:sz="4" w:space="0" w:color="auto"/>
            </w:tcBorders>
          </w:tcPr>
          <w:p w14:paraId="20DD7C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600 - 1000</w:t>
            </w:r>
          </w:p>
        </w:tc>
        <w:tc>
          <w:tcPr>
            <w:tcW w:w="1120" w:type="dxa"/>
            <w:tcBorders>
              <w:top w:val="single" w:sz="4" w:space="0" w:color="auto"/>
              <w:left w:val="single" w:sz="4" w:space="0" w:color="auto"/>
              <w:bottom w:val="single" w:sz="4" w:space="0" w:color="auto"/>
            </w:tcBorders>
          </w:tcPr>
          <w:p w14:paraId="6C07CC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1000 - 2000</w:t>
            </w:r>
          </w:p>
        </w:tc>
      </w:tr>
      <w:tr w:rsidR="008E25B7" w:rsidRPr="008E25B7" w14:paraId="72CC6CCC" w14:textId="77777777" w:rsidTr="00322820">
        <w:tc>
          <w:tcPr>
            <w:tcW w:w="3828" w:type="dxa"/>
            <w:tcBorders>
              <w:top w:val="single" w:sz="4" w:space="0" w:color="auto"/>
              <w:bottom w:val="single" w:sz="4" w:space="0" w:color="auto"/>
              <w:right w:val="single" w:sz="4" w:space="0" w:color="auto"/>
            </w:tcBorders>
          </w:tcPr>
          <w:p w14:paraId="2BD7AFF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Длина переходной кривой, м</w:t>
            </w:r>
          </w:p>
        </w:tc>
        <w:tc>
          <w:tcPr>
            <w:tcW w:w="1134" w:type="dxa"/>
            <w:tcBorders>
              <w:top w:val="single" w:sz="4" w:space="0" w:color="auto"/>
              <w:left w:val="single" w:sz="4" w:space="0" w:color="auto"/>
              <w:bottom w:val="single" w:sz="4" w:space="0" w:color="auto"/>
              <w:right w:val="single" w:sz="4" w:space="0" w:color="auto"/>
            </w:tcBorders>
          </w:tcPr>
          <w:p w14:paraId="0C85B5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840" w:type="dxa"/>
            <w:tcBorders>
              <w:top w:val="single" w:sz="4" w:space="0" w:color="auto"/>
              <w:left w:val="single" w:sz="4" w:space="0" w:color="auto"/>
              <w:bottom w:val="single" w:sz="4" w:space="0" w:color="auto"/>
              <w:right w:val="single" w:sz="4" w:space="0" w:color="auto"/>
            </w:tcBorders>
          </w:tcPr>
          <w:p w14:paraId="00959C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840" w:type="dxa"/>
            <w:tcBorders>
              <w:top w:val="single" w:sz="4" w:space="0" w:color="auto"/>
              <w:left w:val="single" w:sz="4" w:space="0" w:color="auto"/>
              <w:bottom w:val="single" w:sz="4" w:space="0" w:color="auto"/>
              <w:right w:val="single" w:sz="4" w:space="0" w:color="auto"/>
            </w:tcBorders>
          </w:tcPr>
          <w:p w14:paraId="069D2C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840" w:type="dxa"/>
            <w:tcBorders>
              <w:top w:val="single" w:sz="4" w:space="0" w:color="auto"/>
              <w:left w:val="single" w:sz="4" w:space="0" w:color="auto"/>
              <w:bottom w:val="single" w:sz="4" w:space="0" w:color="auto"/>
              <w:right w:val="single" w:sz="4" w:space="0" w:color="auto"/>
            </w:tcBorders>
          </w:tcPr>
          <w:p w14:paraId="56C4D0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w:t>
            </w:r>
          </w:p>
        </w:tc>
        <w:tc>
          <w:tcPr>
            <w:tcW w:w="840" w:type="dxa"/>
            <w:tcBorders>
              <w:top w:val="single" w:sz="4" w:space="0" w:color="auto"/>
              <w:left w:val="single" w:sz="4" w:space="0" w:color="auto"/>
              <w:bottom w:val="single" w:sz="4" w:space="0" w:color="auto"/>
              <w:right w:val="single" w:sz="4" w:space="0" w:color="auto"/>
            </w:tcBorders>
          </w:tcPr>
          <w:p w14:paraId="57922B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980" w:type="dxa"/>
            <w:tcBorders>
              <w:top w:val="single" w:sz="4" w:space="0" w:color="auto"/>
              <w:left w:val="single" w:sz="4" w:space="0" w:color="auto"/>
              <w:bottom w:val="single" w:sz="4" w:space="0" w:color="auto"/>
              <w:right w:val="single" w:sz="4" w:space="0" w:color="auto"/>
            </w:tcBorders>
          </w:tcPr>
          <w:p w14:paraId="1DAEA5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w:t>
            </w:r>
          </w:p>
        </w:tc>
        <w:tc>
          <w:tcPr>
            <w:tcW w:w="980" w:type="dxa"/>
            <w:tcBorders>
              <w:top w:val="single" w:sz="4" w:space="0" w:color="auto"/>
              <w:left w:val="single" w:sz="4" w:space="0" w:color="auto"/>
              <w:bottom w:val="single" w:sz="4" w:space="0" w:color="auto"/>
              <w:right w:val="single" w:sz="4" w:space="0" w:color="auto"/>
            </w:tcBorders>
          </w:tcPr>
          <w:p w14:paraId="4FFF1E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w:t>
            </w:r>
          </w:p>
        </w:tc>
        <w:tc>
          <w:tcPr>
            <w:tcW w:w="1120" w:type="dxa"/>
            <w:tcBorders>
              <w:top w:val="single" w:sz="4" w:space="0" w:color="auto"/>
              <w:left w:val="single" w:sz="4" w:space="0" w:color="auto"/>
              <w:bottom w:val="single" w:sz="4" w:space="0" w:color="auto"/>
            </w:tcBorders>
          </w:tcPr>
          <w:p w14:paraId="0953E6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bl>
    <w:p w14:paraId="2776B7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057ACF5" w14:textId="51E39306"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22820">
        <w:rPr>
          <w:rFonts w:ascii="Times New Roman CYR" w:hAnsi="Times New Roman CYR" w:cs="Times New Roman CYR"/>
          <w:b/>
          <w:bCs/>
          <w:color w:val="26282F"/>
          <w:sz w:val="24"/>
          <w:szCs w:val="24"/>
        </w:rPr>
        <w:t>76</w:t>
      </w:r>
    </w:p>
    <w:p w14:paraId="0E92F5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980"/>
      </w:tblGrid>
      <w:tr w:rsidR="008E25B7" w:rsidRPr="008E25B7" w14:paraId="2A0AFFE7" w14:textId="77777777">
        <w:tc>
          <w:tcPr>
            <w:tcW w:w="2100" w:type="dxa"/>
            <w:tcBorders>
              <w:top w:val="single" w:sz="4" w:space="0" w:color="auto"/>
              <w:bottom w:val="single" w:sz="4" w:space="0" w:color="auto"/>
              <w:right w:val="single" w:sz="4" w:space="0" w:color="auto"/>
            </w:tcBorders>
          </w:tcPr>
          <w:p w14:paraId="36E8541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09EF4A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14:paraId="3C006D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14:paraId="7768BE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840" w:type="dxa"/>
            <w:tcBorders>
              <w:top w:val="single" w:sz="4" w:space="0" w:color="auto"/>
              <w:left w:val="single" w:sz="4" w:space="0" w:color="auto"/>
              <w:bottom w:val="single" w:sz="4" w:space="0" w:color="auto"/>
              <w:right w:val="single" w:sz="4" w:space="0" w:color="auto"/>
            </w:tcBorders>
          </w:tcPr>
          <w:p w14:paraId="084EB6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840" w:type="dxa"/>
            <w:tcBorders>
              <w:top w:val="single" w:sz="4" w:space="0" w:color="auto"/>
              <w:left w:val="single" w:sz="4" w:space="0" w:color="auto"/>
              <w:bottom w:val="single" w:sz="4" w:space="0" w:color="auto"/>
              <w:right w:val="single" w:sz="4" w:space="0" w:color="auto"/>
            </w:tcBorders>
          </w:tcPr>
          <w:p w14:paraId="4ECAD9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14:paraId="570E09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980" w:type="dxa"/>
            <w:tcBorders>
              <w:top w:val="single" w:sz="4" w:space="0" w:color="auto"/>
              <w:left w:val="single" w:sz="4" w:space="0" w:color="auto"/>
              <w:bottom w:val="single" w:sz="4" w:space="0" w:color="auto"/>
              <w:right w:val="single" w:sz="4" w:space="0" w:color="auto"/>
            </w:tcBorders>
          </w:tcPr>
          <w:p w14:paraId="509922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980" w:type="dxa"/>
            <w:tcBorders>
              <w:top w:val="single" w:sz="4" w:space="0" w:color="auto"/>
              <w:left w:val="single" w:sz="4" w:space="0" w:color="auto"/>
              <w:bottom w:val="single" w:sz="4" w:space="0" w:color="auto"/>
            </w:tcBorders>
          </w:tcPr>
          <w:p w14:paraId="1DD25B7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538F0733" w14:textId="77777777">
        <w:tc>
          <w:tcPr>
            <w:tcW w:w="2100" w:type="dxa"/>
            <w:tcBorders>
              <w:top w:val="single" w:sz="4" w:space="0" w:color="auto"/>
              <w:bottom w:val="single" w:sz="4" w:space="0" w:color="auto"/>
              <w:right w:val="single" w:sz="4" w:space="0" w:color="auto"/>
            </w:tcBorders>
          </w:tcPr>
          <w:p w14:paraId="0308127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67B844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20000</w:t>
            </w:r>
          </w:p>
        </w:tc>
        <w:tc>
          <w:tcPr>
            <w:tcW w:w="840" w:type="dxa"/>
            <w:tcBorders>
              <w:top w:val="single" w:sz="4" w:space="0" w:color="auto"/>
              <w:left w:val="single" w:sz="4" w:space="0" w:color="auto"/>
              <w:bottom w:val="single" w:sz="4" w:space="0" w:color="auto"/>
              <w:right w:val="single" w:sz="4" w:space="0" w:color="auto"/>
            </w:tcBorders>
          </w:tcPr>
          <w:p w14:paraId="2328DF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10000</w:t>
            </w:r>
          </w:p>
        </w:tc>
        <w:tc>
          <w:tcPr>
            <w:tcW w:w="840" w:type="dxa"/>
            <w:tcBorders>
              <w:top w:val="single" w:sz="4" w:space="0" w:color="auto"/>
              <w:left w:val="single" w:sz="4" w:space="0" w:color="auto"/>
              <w:bottom w:val="single" w:sz="4" w:space="0" w:color="auto"/>
              <w:right w:val="single" w:sz="4" w:space="0" w:color="auto"/>
            </w:tcBorders>
          </w:tcPr>
          <w:p w14:paraId="720CA1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6000</w:t>
            </w:r>
          </w:p>
        </w:tc>
        <w:tc>
          <w:tcPr>
            <w:tcW w:w="840" w:type="dxa"/>
            <w:tcBorders>
              <w:top w:val="single" w:sz="4" w:space="0" w:color="auto"/>
              <w:left w:val="single" w:sz="4" w:space="0" w:color="auto"/>
              <w:bottom w:val="single" w:sz="4" w:space="0" w:color="auto"/>
              <w:right w:val="single" w:sz="4" w:space="0" w:color="auto"/>
            </w:tcBorders>
          </w:tcPr>
          <w:p w14:paraId="69AB4B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5000</w:t>
            </w:r>
          </w:p>
        </w:tc>
        <w:tc>
          <w:tcPr>
            <w:tcW w:w="840" w:type="dxa"/>
            <w:tcBorders>
              <w:top w:val="single" w:sz="4" w:space="0" w:color="auto"/>
              <w:left w:val="single" w:sz="4" w:space="0" w:color="auto"/>
              <w:bottom w:val="single" w:sz="4" w:space="0" w:color="auto"/>
              <w:right w:val="single" w:sz="4" w:space="0" w:color="auto"/>
            </w:tcBorders>
          </w:tcPr>
          <w:p w14:paraId="6B792C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4000</w:t>
            </w:r>
          </w:p>
        </w:tc>
        <w:tc>
          <w:tcPr>
            <w:tcW w:w="840" w:type="dxa"/>
            <w:tcBorders>
              <w:top w:val="single" w:sz="4" w:space="0" w:color="auto"/>
              <w:left w:val="single" w:sz="4" w:space="0" w:color="auto"/>
              <w:bottom w:val="single" w:sz="4" w:space="0" w:color="auto"/>
              <w:right w:val="single" w:sz="4" w:space="0" w:color="auto"/>
            </w:tcBorders>
          </w:tcPr>
          <w:p w14:paraId="22AD02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4000</w:t>
            </w:r>
          </w:p>
        </w:tc>
        <w:tc>
          <w:tcPr>
            <w:tcW w:w="980" w:type="dxa"/>
            <w:tcBorders>
              <w:top w:val="single" w:sz="4" w:space="0" w:color="auto"/>
              <w:left w:val="single" w:sz="4" w:space="0" w:color="auto"/>
              <w:bottom w:val="single" w:sz="4" w:space="0" w:color="auto"/>
              <w:right w:val="single" w:sz="4" w:space="0" w:color="auto"/>
            </w:tcBorders>
          </w:tcPr>
          <w:p w14:paraId="6238F3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3000</w:t>
            </w:r>
          </w:p>
        </w:tc>
        <w:tc>
          <w:tcPr>
            <w:tcW w:w="980" w:type="dxa"/>
            <w:tcBorders>
              <w:top w:val="single" w:sz="4" w:space="0" w:color="auto"/>
              <w:left w:val="single" w:sz="4" w:space="0" w:color="auto"/>
              <w:bottom w:val="single" w:sz="4" w:space="0" w:color="auto"/>
            </w:tcBorders>
          </w:tcPr>
          <w:p w14:paraId="3DD5F1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3000</w:t>
            </w:r>
          </w:p>
        </w:tc>
      </w:tr>
    </w:tbl>
    <w:p w14:paraId="311415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A86F7FF" w14:textId="556A83AE"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22820">
        <w:rPr>
          <w:rFonts w:ascii="Times New Roman CYR" w:hAnsi="Times New Roman CYR" w:cs="Times New Roman CYR"/>
          <w:b/>
          <w:bCs/>
          <w:color w:val="26282F"/>
          <w:sz w:val="24"/>
          <w:szCs w:val="24"/>
        </w:rPr>
        <w:t>77</w:t>
      </w:r>
    </w:p>
    <w:p w14:paraId="56E4E61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400"/>
      </w:tblGrid>
      <w:tr w:rsidR="008E25B7" w:rsidRPr="008E25B7" w14:paraId="47FDBCF7" w14:textId="77777777">
        <w:tc>
          <w:tcPr>
            <w:tcW w:w="2240" w:type="dxa"/>
            <w:vMerge w:val="restart"/>
            <w:tcBorders>
              <w:top w:val="single" w:sz="4" w:space="0" w:color="auto"/>
              <w:bottom w:val="single" w:sz="4" w:space="0" w:color="auto"/>
              <w:right w:val="single" w:sz="4" w:space="0" w:color="auto"/>
            </w:tcBorders>
          </w:tcPr>
          <w:p w14:paraId="265B4B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видимости, м</w:t>
            </w:r>
          </w:p>
        </w:tc>
        <w:tc>
          <w:tcPr>
            <w:tcW w:w="7140" w:type="dxa"/>
            <w:gridSpan w:val="5"/>
            <w:tcBorders>
              <w:top w:val="single" w:sz="4" w:space="0" w:color="auto"/>
              <w:left w:val="single" w:sz="4" w:space="0" w:color="auto"/>
              <w:bottom w:val="single" w:sz="4" w:space="0" w:color="auto"/>
            </w:tcBorders>
          </w:tcPr>
          <w:p w14:paraId="175C38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Смещение начала кривой при радиусе в плане, м</w:t>
            </w:r>
          </w:p>
        </w:tc>
      </w:tr>
      <w:tr w:rsidR="008E25B7" w:rsidRPr="008E25B7" w14:paraId="3621A073" w14:textId="77777777">
        <w:tc>
          <w:tcPr>
            <w:tcW w:w="2240" w:type="dxa"/>
            <w:vMerge/>
            <w:tcBorders>
              <w:top w:val="single" w:sz="4" w:space="0" w:color="auto"/>
              <w:bottom w:val="single" w:sz="4" w:space="0" w:color="auto"/>
              <w:right w:val="single" w:sz="4" w:space="0" w:color="auto"/>
            </w:tcBorders>
          </w:tcPr>
          <w:p w14:paraId="6C472B4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14:paraId="0154B4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1540" w:type="dxa"/>
            <w:tcBorders>
              <w:top w:val="single" w:sz="4" w:space="0" w:color="auto"/>
              <w:left w:val="single" w:sz="4" w:space="0" w:color="auto"/>
              <w:bottom w:val="single" w:sz="4" w:space="0" w:color="auto"/>
              <w:right w:val="single" w:sz="4" w:space="0" w:color="auto"/>
            </w:tcBorders>
          </w:tcPr>
          <w:p w14:paraId="29A67E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1400" w:type="dxa"/>
            <w:tcBorders>
              <w:top w:val="single" w:sz="4" w:space="0" w:color="auto"/>
              <w:left w:val="single" w:sz="4" w:space="0" w:color="auto"/>
              <w:bottom w:val="single" w:sz="4" w:space="0" w:color="auto"/>
              <w:right w:val="single" w:sz="4" w:space="0" w:color="auto"/>
            </w:tcBorders>
          </w:tcPr>
          <w:p w14:paraId="733F2F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1500</w:t>
            </w:r>
          </w:p>
        </w:tc>
        <w:tc>
          <w:tcPr>
            <w:tcW w:w="1400" w:type="dxa"/>
            <w:tcBorders>
              <w:top w:val="single" w:sz="4" w:space="0" w:color="auto"/>
              <w:left w:val="single" w:sz="4" w:space="0" w:color="auto"/>
              <w:bottom w:val="single" w:sz="4" w:space="0" w:color="auto"/>
              <w:right w:val="single" w:sz="4" w:space="0" w:color="auto"/>
            </w:tcBorders>
          </w:tcPr>
          <w:p w14:paraId="5A20CB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2000</w:t>
            </w:r>
          </w:p>
        </w:tc>
        <w:tc>
          <w:tcPr>
            <w:tcW w:w="1400" w:type="dxa"/>
            <w:tcBorders>
              <w:top w:val="single" w:sz="4" w:space="0" w:color="auto"/>
              <w:left w:val="single" w:sz="4" w:space="0" w:color="auto"/>
              <w:bottom w:val="single" w:sz="4" w:space="0" w:color="auto"/>
            </w:tcBorders>
          </w:tcPr>
          <w:p w14:paraId="373638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2500</w:t>
            </w:r>
          </w:p>
        </w:tc>
      </w:tr>
      <w:tr w:rsidR="008E25B7" w:rsidRPr="008E25B7" w14:paraId="192C057A" w14:textId="77777777">
        <w:tc>
          <w:tcPr>
            <w:tcW w:w="2240" w:type="dxa"/>
            <w:tcBorders>
              <w:top w:val="single" w:sz="4" w:space="0" w:color="auto"/>
              <w:bottom w:val="single" w:sz="4" w:space="0" w:color="auto"/>
              <w:right w:val="single" w:sz="4" w:space="0" w:color="auto"/>
            </w:tcBorders>
          </w:tcPr>
          <w:p w14:paraId="431526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400" w:type="dxa"/>
            <w:tcBorders>
              <w:top w:val="single" w:sz="4" w:space="0" w:color="auto"/>
              <w:left w:val="single" w:sz="4" w:space="0" w:color="auto"/>
              <w:bottom w:val="single" w:sz="4" w:space="0" w:color="auto"/>
              <w:right w:val="single" w:sz="4" w:space="0" w:color="auto"/>
            </w:tcBorders>
          </w:tcPr>
          <w:p w14:paraId="1D721A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540" w:type="dxa"/>
            <w:tcBorders>
              <w:top w:val="single" w:sz="4" w:space="0" w:color="auto"/>
              <w:left w:val="single" w:sz="4" w:space="0" w:color="auto"/>
              <w:bottom w:val="single" w:sz="4" w:space="0" w:color="auto"/>
              <w:right w:val="single" w:sz="4" w:space="0" w:color="auto"/>
            </w:tcBorders>
          </w:tcPr>
          <w:p w14:paraId="3D63BE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400" w:type="dxa"/>
            <w:tcBorders>
              <w:top w:val="single" w:sz="4" w:space="0" w:color="auto"/>
              <w:left w:val="single" w:sz="4" w:space="0" w:color="auto"/>
              <w:bottom w:val="single" w:sz="4" w:space="0" w:color="auto"/>
              <w:right w:val="single" w:sz="4" w:space="0" w:color="auto"/>
            </w:tcBorders>
          </w:tcPr>
          <w:p w14:paraId="367D6E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1400" w:type="dxa"/>
            <w:tcBorders>
              <w:top w:val="single" w:sz="4" w:space="0" w:color="auto"/>
              <w:left w:val="single" w:sz="4" w:space="0" w:color="auto"/>
              <w:bottom w:val="single" w:sz="4" w:space="0" w:color="auto"/>
              <w:right w:val="single" w:sz="4" w:space="0" w:color="auto"/>
            </w:tcBorders>
          </w:tcPr>
          <w:p w14:paraId="050DB6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400" w:type="dxa"/>
            <w:tcBorders>
              <w:top w:val="single" w:sz="4" w:space="0" w:color="auto"/>
              <w:left w:val="single" w:sz="4" w:space="0" w:color="auto"/>
              <w:bottom w:val="single" w:sz="4" w:space="0" w:color="auto"/>
            </w:tcBorders>
          </w:tcPr>
          <w:p w14:paraId="7A11D5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r>
      <w:tr w:rsidR="008E25B7" w:rsidRPr="008E25B7" w14:paraId="5590F609" w14:textId="77777777">
        <w:tc>
          <w:tcPr>
            <w:tcW w:w="2240" w:type="dxa"/>
            <w:tcBorders>
              <w:top w:val="single" w:sz="4" w:space="0" w:color="auto"/>
              <w:bottom w:val="single" w:sz="4" w:space="0" w:color="auto"/>
              <w:right w:val="single" w:sz="4" w:space="0" w:color="auto"/>
            </w:tcBorders>
          </w:tcPr>
          <w:p w14:paraId="48DAE2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400" w:type="dxa"/>
            <w:tcBorders>
              <w:top w:val="single" w:sz="4" w:space="0" w:color="auto"/>
              <w:left w:val="single" w:sz="4" w:space="0" w:color="auto"/>
              <w:bottom w:val="single" w:sz="4" w:space="0" w:color="auto"/>
              <w:right w:val="single" w:sz="4" w:space="0" w:color="auto"/>
            </w:tcBorders>
          </w:tcPr>
          <w:p w14:paraId="104259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540" w:type="dxa"/>
            <w:tcBorders>
              <w:top w:val="single" w:sz="4" w:space="0" w:color="auto"/>
              <w:left w:val="single" w:sz="4" w:space="0" w:color="auto"/>
              <w:bottom w:val="single" w:sz="4" w:space="0" w:color="auto"/>
              <w:right w:val="single" w:sz="4" w:space="0" w:color="auto"/>
            </w:tcBorders>
          </w:tcPr>
          <w:p w14:paraId="5C7064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400" w:type="dxa"/>
            <w:tcBorders>
              <w:top w:val="single" w:sz="4" w:space="0" w:color="auto"/>
              <w:left w:val="single" w:sz="4" w:space="0" w:color="auto"/>
              <w:bottom w:val="single" w:sz="4" w:space="0" w:color="auto"/>
              <w:right w:val="single" w:sz="4" w:space="0" w:color="auto"/>
            </w:tcBorders>
          </w:tcPr>
          <w:p w14:paraId="5ED357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400" w:type="dxa"/>
            <w:tcBorders>
              <w:top w:val="single" w:sz="4" w:space="0" w:color="auto"/>
              <w:left w:val="single" w:sz="4" w:space="0" w:color="auto"/>
              <w:bottom w:val="single" w:sz="4" w:space="0" w:color="auto"/>
              <w:right w:val="single" w:sz="4" w:space="0" w:color="auto"/>
            </w:tcBorders>
          </w:tcPr>
          <w:p w14:paraId="6CD49A7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400" w:type="dxa"/>
            <w:tcBorders>
              <w:top w:val="single" w:sz="4" w:space="0" w:color="auto"/>
              <w:left w:val="single" w:sz="4" w:space="0" w:color="auto"/>
              <w:bottom w:val="single" w:sz="4" w:space="0" w:color="auto"/>
            </w:tcBorders>
          </w:tcPr>
          <w:p w14:paraId="3336BA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4E85BAC1" w14:textId="77777777">
        <w:tc>
          <w:tcPr>
            <w:tcW w:w="2240" w:type="dxa"/>
            <w:tcBorders>
              <w:top w:val="single" w:sz="4" w:space="0" w:color="auto"/>
              <w:bottom w:val="single" w:sz="4" w:space="0" w:color="auto"/>
              <w:right w:val="single" w:sz="4" w:space="0" w:color="auto"/>
            </w:tcBorders>
          </w:tcPr>
          <w:p w14:paraId="353B9F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400" w:type="dxa"/>
            <w:tcBorders>
              <w:top w:val="single" w:sz="4" w:space="0" w:color="auto"/>
              <w:left w:val="single" w:sz="4" w:space="0" w:color="auto"/>
              <w:bottom w:val="single" w:sz="4" w:space="0" w:color="auto"/>
              <w:right w:val="single" w:sz="4" w:space="0" w:color="auto"/>
            </w:tcBorders>
          </w:tcPr>
          <w:p w14:paraId="4B5438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540" w:type="dxa"/>
            <w:tcBorders>
              <w:top w:val="single" w:sz="4" w:space="0" w:color="auto"/>
              <w:left w:val="single" w:sz="4" w:space="0" w:color="auto"/>
              <w:bottom w:val="single" w:sz="4" w:space="0" w:color="auto"/>
              <w:right w:val="single" w:sz="4" w:space="0" w:color="auto"/>
            </w:tcBorders>
          </w:tcPr>
          <w:p w14:paraId="790E81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400" w:type="dxa"/>
            <w:tcBorders>
              <w:top w:val="single" w:sz="4" w:space="0" w:color="auto"/>
              <w:left w:val="single" w:sz="4" w:space="0" w:color="auto"/>
              <w:bottom w:val="single" w:sz="4" w:space="0" w:color="auto"/>
              <w:right w:val="single" w:sz="4" w:space="0" w:color="auto"/>
            </w:tcBorders>
          </w:tcPr>
          <w:p w14:paraId="3C8787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400" w:type="dxa"/>
            <w:tcBorders>
              <w:top w:val="single" w:sz="4" w:space="0" w:color="auto"/>
              <w:left w:val="single" w:sz="4" w:space="0" w:color="auto"/>
              <w:bottom w:val="single" w:sz="4" w:space="0" w:color="auto"/>
              <w:right w:val="single" w:sz="4" w:space="0" w:color="auto"/>
            </w:tcBorders>
          </w:tcPr>
          <w:p w14:paraId="36555C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400" w:type="dxa"/>
            <w:tcBorders>
              <w:top w:val="single" w:sz="4" w:space="0" w:color="auto"/>
              <w:left w:val="single" w:sz="4" w:space="0" w:color="auto"/>
              <w:bottom w:val="single" w:sz="4" w:space="0" w:color="auto"/>
            </w:tcBorders>
          </w:tcPr>
          <w:p w14:paraId="03CF9B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bl>
    <w:p w14:paraId="7B5A598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4295A99" w14:textId="6E5F874B"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22820">
        <w:rPr>
          <w:rFonts w:ascii="Times New Roman CYR" w:hAnsi="Times New Roman CYR" w:cs="Times New Roman CYR"/>
          <w:b/>
          <w:bCs/>
          <w:color w:val="26282F"/>
          <w:sz w:val="24"/>
          <w:szCs w:val="24"/>
        </w:rPr>
        <w:t>78</w:t>
      </w:r>
    </w:p>
    <w:p w14:paraId="51856F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520"/>
      </w:tblGrid>
      <w:tr w:rsidR="008E25B7" w:rsidRPr="008E25B7" w14:paraId="181E5F23" w14:textId="77777777">
        <w:tc>
          <w:tcPr>
            <w:tcW w:w="4620" w:type="dxa"/>
            <w:vMerge w:val="restart"/>
            <w:tcBorders>
              <w:top w:val="single" w:sz="4" w:space="0" w:color="auto"/>
              <w:bottom w:val="single" w:sz="4" w:space="0" w:color="auto"/>
              <w:right w:val="single" w:sz="4" w:space="0" w:color="auto"/>
            </w:tcBorders>
          </w:tcPr>
          <w:p w14:paraId="070907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Категория улиц и магистралей</w:t>
            </w:r>
          </w:p>
        </w:tc>
        <w:tc>
          <w:tcPr>
            <w:tcW w:w="4900" w:type="dxa"/>
            <w:gridSpan w:val="2"/>
            <w:tcBorders>
              <w:top w:val="single" w:sz="4" w:space="0" w:color="auto"/>
              <w:left w:val="single" w:sz="4" w:space="0" w:color="auto"/>
              <w:bottom w:val="single" w:sz="4" w:space="0" w:color="auto"/>
            </w:tcBorders>
          </w:tcPr>
          <w:p w14:paraId="00715D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видимости, м</w:t>
            </w:r>
          </w:p>
        </w:tc>
      </w:tr>
      <w:tr w:rsidR="008E25B7" w:rsidRPr="008E25B7" w14:paraId="7B3EA800" w14:textId="77777777">
        <w:tc>
          <w:tcPr>
            <w:tcW w:w="4620" w:type="dxa"/>
            <w:vMerge/>
            <w:tcBorders>
              <w:top w:val="single" w:sz="4" w:space="0" w:color="auto"/>
              <w:bottom w:val="single" w:sz="4" w:space="0" w:color="auto"/>
              <w:right w:val="single" w:sz="4" w:space="0" w:color="auto"/>
            </w:tcBorders>
          </w:tcPr>
          <w:p w14:paraId="603479B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380" w:type="dxa"/>
            <w:tcBorders>
              <w:top w:val="single" w:sz="4" w:space="0" w:color="auto"/>
              <w:left w:val="single" w:sz="4" w:space="0" w:color="auto"/>
              <w:bottom w:val="single" w:sz="4" w:space="0" w:color="auto"/>
              <w:right w:val="single" w:sz="4" w:space="0" w:color="auto"/>
            </w:tcBorders>
          </w:tcPr>
          <w:p w14:paraId="582D2E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Поверхности проезжей части</w:t>
            </w:r>
          </w:p>
        </w:tc>
        <w:tc>
          <w:tcPr>
            <w:tcW w:w="2520" w:type="dxa"/>
            <w:tcBorders>
              <w:top w:val="single" w:sz="4" w:space="0" w:color="auto"/>
              <w:left w:val="single" w:sz="4" w:space="0" w:color="auto"/>
              <w:bottom w:val="single" w:sz="4" w:space="0" w:color="auto"/>
            </w:tcBorders>
          </w:tcPr>
          <w:p w14:paraId="5852CA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Встречного автомобиля</w:t>
            </w:r>
          </w:p>
        </w:tc>
      </w:tr>
      <w:tr w:rsidR="008E25B7" w:rsidRPr="008E25B7" w14:paraId="7CDF5AD8" w14:textId="77777777">
        <w:tc>
          <w:tcPr>
            <w:tcW w:w="4620" w:type="dxa"/>
            <w:tcBorders>
              <w:top w:val="single" w:sz="4" w:space="0" w:color="auto"/>
              <w:bottom w:val="nil"/>
              <w:right w:val="single" w:sz="4" w:space="0" w:color="auto"/>
            </w:tcBorders>
          </w:tcPr>
          <w:p w14:paraId="2DC00F0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Магистральные улицы:</w:t>
            </w:r>
          </w:p>
        </w:tc>
        <w:tc>
          <w:tcPr>
            <w:tcW w:w="2380" w:type="dxa"/>
            <w:tcBorders>
              <w:top w:val="single" w:sz="4" w:space="0" w:color="auto"/>
              <w:left w:val="single" w:sz="4" w:space="0" w:color="auto"/>
              <w:bottom w:val="nil"/>
              <w:right w:val="single" w:sz="4" w:space="0" w:color="auto"/>
            </w:tcBorders>
          </w:tcPr>
          <w:p w14:paraId="3C0D18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20" w:type="dxa"/>
            <w:tcBorders>
              <w:top w:val="single" w:sz="4" w:space="0" w:color="auto"/>
              <w:left w:val="single" w:sz="4" w:space="0" w:color="auto"/>
              <w:bottom w:val="nil"/>
            </w:tcBorders>
          </w:tcPr>
          <w:p w14:paraId="5D82C57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9A5F8C1" w14:textId="77777777">
        <w:tc>
          <w:tcPr>
            <w:tcW w:w="4620" w:type="dxa"/>
            <w:tcBorders>
              <w:top w:val="nil"/>
              <w:bottom w:val="nil"/>
              <w:right w:val="single" w:sz="4" w:space="0" w:color="auto"/>
            </w:tcBorders>
          </w:tcPr>
          <w:p w14:paraId="1FF4D69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районного значения</w:t>
            </w:r>
          </w:p>
        </w:tc>
        <w:tc>
          <w:tcPr>
            <w:tcW w:w="2380" w:type="dxa"/>
            <w:tcBorders>
              <w:top w:val="nil"/>
              <w:left w:val="single" w:sz="4" w:space="0" w:color="auto"/>
              <w:bottom w:val="nil"/>
              <w:right w:val="single" w:sz="4" w:space="0" w:color="auto"/>
            </w:tcBorders>
          </w:tcPr>
          <w:p w14:paraId="0ED8B0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520" w:type="dxa"/>
            <w:tcBorders>
              <w:top w:val="nil"/>
              <w:left w:val="single" w:sz="4" w:space="0" w:color="auto"/>
              <w:bottom w:val="nil"/>
            </w:tcBorders>
          </w:tcPr>
          <w:p w14:paraId="2A0840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r>
      <w:tr w:rsidR="008E25B7" w:rsidRPr="008E25B7" w14:paraId="3AB419C1" w14:textId="77777777">
        <w:tc>
          <w:tcPr>
            <w:tcW w:w="4620" w:type="dxa"/>
            <w:tcBorders>
              <w:top w:val="nil"/>
              <w:bottom w:val="nil"/>
              <w:right w:val="single" w:sz="4" w:space="0" w:color="auto"/>
            </w:tcBorders>
          </w:tcPr>
          <w:p w14:paraId="0F44B7A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и дороги местного значения:</w:t>
            </w:r>
          </w:p>
        </w:tc>
        <w:tc>
          <w:tcPr>
            <w:tcW w:w="2380" w:type="dxa"/>
            <w:vMerge w:val="restart"/>
            <w:tcBorders>
              <w:top w:val="nil"/>
              <w:left w:val="single" w:sz="4" w:space="0" w:color="auto"/>
              <w:bottom w:val="nil"/>
              <w:right w:val="single" w:sz="4" w:space="0" w:color="auto"/>
            </w:tcBorders>
          </w:tcPr>
          <w:p w14:paraId="5A46CD6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20" w:type="dxa"/>
            <w:vMerge w:val="restart"/>
            <w:tcBorders>
              <w:top w:val="nil"/>
              <w:left w:val="single" w:sz="4" w:space="0" w:color="auto"/>
              <w:bottom w:val="nil"/>
            </w:tcBorders>
          </w:tcPr>
          <w:p w14:paraId="6942975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4CA82B8" w14:textId="77777777">
        <w:tc>
          <w:tcPr>
            <w:tcW w:w="4620" w:type="dxa"/>
            <w:tcBorders>
              <w:top w:val="nil"/>
              <w:bottom w:val="nil"/>
              <w:right w:val="single" w:sz="4" w:space="0" w:color="auto"/>
            </w:tcBorders>
          </w:tcPr>
          <w:p w14:paraId="2A4CC9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в жилой застройке</w:t>
            </w:r>
          </w:p>
        </w:tc>
        <w:tc>
          <w:tcPr>
            <w:tcW w:w="2380" w:type="dxa"/>
            <w:tcBorders>
              <w:top w:val="nil"/>
              <w:left w:val="single" w:sz="4" w:space="0" w:color="auto"/>
              <w:bottom w:val="nil"/>
              <w:right w:val="single" w:sz="4" w:space="0" w:color="auto"/>
            </w:tcBorders>
          </w:tcPr>
          <w:p w14:paraId="5ED512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2520" w:type="dxa"/>
            <w:tcBorders>
              <w:top w:val="nil"/>
              <w:left w:val="single" w:sz="4" w:space="0" w:color="auto"/>
              <w:bottom w:val="nil"/>
            </w:tcBorders>
          </w:tcPr>
          <w:p w14:paraId="2F3B66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r>
      <w:tr w:rsidR="008E25B7" w:rsidRPr="008E25B7" w14:paraId="306BB27E" w14:textId="77777777">
        <w:tc>
          <w:tcPr>
            <w:tcW w:w="4620" w:type="dxa"/>
            <w:tcBorders>
              <w:top w:val="nil"/>
              <w:bottom w:val="single" w:sz="4" w:space="0" w:color="auto"/>
              <w:right w:val="single" w:sz="4" w:space="0" w:color="auto"/>
            </w:tcBorders>
          </w:tcPr>
          <w:p w14:paraId="3805883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47466D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2520" w:type="dxa"/>
            <w:tcBorders>
              <w:top w:val="nil"/>
              <w:left w:val="single" w:sz="4" w:space="0" w:color="auto"/>
              <w:bottom w:val="single" w:sz="4" w:space="0" w:color="auto"/>
            </w:tcBorders>
          </w:tcPr>
          <w:p w14:paraId="73F245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r>
    </w:tbl>
    <w:p w14:paraId="2EAB65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06049F8" w14:textId="48D040F5"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22820">
        <w:rPr>
          <w:rFonts w:ascii="Times New Roman CYR" w:hAnsi="Times New Roman CYR" w:cs="Times New Roman CYR"/>
          <w:b/>
          <w:bCs/>
          <w:color w:val="26282F"/>
          <w:sz w:val="24"/>
          <w:szCs w:val="24"/>
        </w:rPr>
        <w:t>79</w:t>
      </w:r>
    </w:p>
    <w:p w14:paraId="09026A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540"/>
      </w:tblGrid>
      <w:tr w:rsidR="008E25B7" w:rsidRPr="008E25B7" w14:paraId="31FE266B" w14:textId="77777777">
        <w:tc>
          <w:tcPr>
            <w:tcW w:w="3360" w:type="dxa"/>
            <w:tcBorders>
              <w:top w:val="single" w:sz="4" w:space="0" w:color="auto"/>
              <w:bottom w:val="single" w:sz="4" w:space="0" w:color="auto"/>
              <w:right w:val="single" w:sz="4" w:space="0" w:color="auto"/>
            </w:tcBorders>
          </w:tcPr>
          <w:p w14:paraId="3CB73F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5D02CE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540" w:type="dxa"/>
            <w:tcBorders>
              <w:top w:val="single" w:sz="4" w:space="0" w:color="auto"/>
              <w:left w:val="single" w:sz="4" w:space="0" w:color="auto"/>
              <w:bottom w:val="single" w:sz="4" w:space="0" w:color="auto"/>
              <w:right w:val="single" w:sz="4" w:space="0" w:color="auto"/>
            </w:tcBorders>
          </w:tcPr>
          <w:p w14:paraId="4FB958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540" w:type="dxa"/>
            <w:tcBorders>
              <w:top w:val="single" w:sz="4" w:space="0" w:color="auto"/>
              <w:left w:val="single" w:sz="4" w:space="0" w:color="auto"/>
              <w:bottom w:val="single" w:sz="4" w:space="0" w:color="auto"/>
              <w:right w:val="single" w:sz="4" w:space="0" w:color="auto"/>
            </w:tcBorders>
          </w:tcPr>
          <w:p w14:paraId="148C8E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540" w:type="dxa"/>
            <w:tcBorders>
              <w:top w:val="single" w:sz="4" w:space="0" w:color="auto"/>
              <w:left w:val="single" w:sz="4" w:space="0" w:color="auto"/>
              <w:bottom w:val="single" w:sz="4" w:space="0" w:color="auto"/>
            </w:tcBorders>
          </w:tcPr>
          <w:p w14:paraId="6F33D1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01238E4E" w14:textId="77777777">
        <w:tc>
          <w:tcPr>
            <w:tcW w:w="3360" w:type="dxa"/>
            <w:tcBorders>
              <w:top w:val="single" w:sz="4" w:space="0" w:color="auto"/>
              <w:bottom w:val="single" w:sz="4" w:space="0" w:color="auto"/>
              <w:right w:val="single" w:sz="4" w:space="0" w:color="auto"/>
            </w:tcBorders>
          </w:tcPr>
          <w:p w14:paraId="7E14A6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793F59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1200</w:t>
            </w:r>
          </w:p>
        </w:tc>
        <w:tc>
          <w:tcPr>
            <w:tcW w:w="1540" w:type="dxa"/>
            <w:tcBorders>
              <w:top w:val="single" w:sz="4" w:space="0" w:color="auto"/>
              <w:left w:val="single" w:sz="4" w:space="0" w:color="auto"/>
              <w:bottom w:val="single" w:sz="4" w:space="0" w:color="auto"/>
              <w:right w:val="single" w:sz="4" w:space="0" w:color="auto"/>
            </w:tcBorders>
          </w:tcPr>
          <w:p w14:paraId="0E5E94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1540" w:type="dxa"/>
            <w:tcBorders>
              <w:top w:val="single" w:sz="4" w:space="0" w:color="auto"/>
              <w:left w:val="single" w:sz="4" w:space="0" w:color="auto"/>
              <w:bottom w:val="single" w:sz="4" w:space="0" w:color="auto"/>
              <w:right w:val="single" w:sz="4" w:space="0" w:color="auto"/>
            </w:tcBorders>
          </w:tcPr>
          <w:p w14:paraId="5D81A3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1540" w:type="dxa"/>
            <w:tcBorders>
              <w:top w:val="single" w:sz="4" w:space="0" w:color="auto"/>
              <w:left w:val="single" w:sz="4" w:space="0" w:color="auto"/>
              <w:bottom w:val="single" w:sz="4" w:space="0" w:color="auto"/>
            </w:tcBorders>
          </w:tcPr>
          <w:p w14:paraId="516094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r>
    </w:tbl>
    <w:p w14:paraId="4C16E4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5587652" w14:textId="4BB30C9D"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22820">
        <w:rPr>
          <w:rFonts w:ascii="Times New Roman CYR" w:hAnsi="Times New Roman CYR" w:cs="Times New Roman CYR"/>
          <w:b/>
          <w:bCs/>
          <w:color w:val="26282F"/>
          <w:sz w:val="24"/>
          <w:szCs w:val="24"/>
        </w:rPr>
        <w:t>80</w:t>
      </w:r>
    </w:p>
    <w:p w14:paraId="4DBFE5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3686"/>
        <w:gridCol w:w="3314"/>
      </w:tblGrid>
      <w:tr w:rsidR="008E25B7" w:rsidRPr="008E25B7" w14:paraId="5A9EFEB1" w14:textId="77777777" w:rsidTr="0097233B">
        <w:tc>
          <w:tcPr>
            <w:tcW w:w="4678" w:type="dxa"/>
            <w:vMerge w:val="restart"/>
            <w:tcBorders>
              <w:top w:val="single" w:sz="4" w:space="0" w:color="auto"/>
              <w:bottom w:val="single" w:sz="4" w:space="0" w:color="auto"/>
              <w:right w:val="single" w:sz="4" w:space="0" w:color="auto"/>
            </w:tcBorders>
          </w:tcPr>
          <w:p w14:paraId="55C700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Местоположение полосы</w:t>
            </w:r>
          </w:p>
        </w:tc>
        <w:tc>
          <w:tcPr>
            <w:tcW w:w="7000" w:type="dxa"/>
            <w:gridSpan w:val="2"/>
            <w:tcBorders>
              <w:top w:val="single" w:sz="4" w:space="0" w:color="auto"/>
              <w:left w:val="single" w:sz="4" w:space="0" w:color="auto"/>
              <w:bottom w:val="single" w:sz="4" w:space="0" w:color="auto"/>
            </w:tcBorders>
          </w:tcPr>
          <w:p w14:paraId="4E6382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Ширина полосы, м</w:t>
            </w:r>
          </w:p>
        </w:tc>
      </w:tr>
      <w:tr w:rsidR="008E25B7" w:rsidRPr="008E25B7" w14:paraId="296C4FD6" w14:textId="77777777" w:rsidTr="0097233B">
        <w:tc>
          <w:tcPr>
            <w:tcW w:w="4678" w:type="dxa"/>
            <w:vMerge/>
            <w:tcBorders>
              <w:top w:val="single" w:sz="4" w:space="0" w:color="auto"/>
              <w:bottom w:val="single" w:sz="4" w:space="0" w:color="auto"/>
              <w:right w:val="single" w:sz="4" w:space="0" w:color="auto"/>
            </w:tcBorders>
          </w:tcPr>
          <w:p w14:paraId="209DB9E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DF262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магистральных улиц</w:t>
            </w:r>
          </w:p>
        </w:tc>
        <w:tc>
          <w:tcPr>
            <w:tcW w:w="3314" w:type="dxa"/>
            <w:vMerge w:val="restart"/>
            <w:tcBorders>
              <w:top w:val="single" w:sz="4" w:space="0" w:color="auto"/>
              <w:left w:val="single" w:sz="4" w:space="0" w:color="auto"/>
              <w:bottom w:val="single" w:sz="4" w:space="0" w:color="auto"/>
            </w:tcBorders>
          </w:tcPr>
          <w:p w14:paraId="36BDC6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улиц местного значения, улиц в жилой застройке</w:t>
            </w:r>
          </w:p>
        </w:tc>
      </w:tr>
      <w:tr w:rsidR="0097233B" w:rsidRPr="008E25B7" w14:paraId="33AF9BB1" w14:textId="77777777" w:rsidTr="0097233B">
        <w:trPr>
          <w:trHeight w:val="141"/>
        </w:trPr>
        <w:tc>
          <w:tcPr>
            <w:tcW w:w="4678" w:type="dxa"/>
            <w:vMerge/>
            <w:tcBorders>
              <w:top w:val="single" w:sz="4" w:space="0" w:color="auto"/>
              <w:bottom w:val="single" w:sz="4" w:space="0" w:color="auto"/>
              <w:right w:val="single" w:sz="4" w:space="0" w:color="auto"/>
            </w:tcBorders>
          </w:tcPr>
          <w:p w14:paraId="3B3F8781" w14:textId="77777777" w:rsidR="0097233B" w:rsidRPr="008E25B7" w:rsidRDefault="0097233B"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686" w:type="dxa"/>
            <w:tcBorders>
              <w:top w:val="single" w:sz="4" w:space="0" w:color="auto"/>
              <w:left w:val="single" w:sz="4" w:space="0" w:color="auto"/>
              <w:right w:val="single" w:sz="4" w:space="0" w:color="auto"/>
            </w:tcBorders>
          </w:tcPr>
          <w:p w14:paraId="604FAA89" w14:textId="77777777"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районного значения</w:t>
            </w:r>
          </w:p>
        </w:tc>
        <w:tc>
          <w:tcPr>
            <w:tcW w:w="3314" w:type="dxa"/>
            <w:vMerge/>
            <w:tcBorders>
              <w:top w:val="single" w:sz="4" w:space="0" w:color="auto"/>
              <w:left w:val="single" w:sz="4" w:space="0" w:color="auto"/>
              <w:bottom w:val="single" w:sz="4" w:space="0" w:color="auto"/>
            </w:tcBorders>
          </w:tcPr>
          <w:p w14:paraId="6B4E3E0E" w14:textId="77777777" w:rsidR="0097233B" w:rsidRPr="008E25B7" w:rsidRDefault="0097233B"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97233B" w:rsidRPr="008E25B7" w14:paraId="70CD97EC" w14:textId="77777777" w:rsidTr="0097233B">
        <w:tc>
          <w:tcPr>
            <w:tcW w:w="4678" w:type="dxa"/>
            <w:tcBorders>
              <w:top w:val="single" w:sz="4" w:space="0" w:color="auto"/>
              <w:bottom w:val="nil"/>
              <w:right w:val="single" w:sz="4" w:space="0" w:color="auto"/>
            </w:tcBorders>
          </w:tcPr>
          <w:p w14:paraId="3DE6170F" w14:textId="77777777" w:rsidR="0097233B" w:rsidRPr="008E25B7" w:rsidRDefault="0097233B"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Центральная разделительная</w:t>
            </w:r>
          </w:p>
        </w:tc>
        <w:tc>
          <w:tcPr>
            <w:tcW w:w="3686" w:type="dxa"/>
            <w:vMerge w:val="restart"/>
            <w:tcBorders>
              <w:top w:val="single" w:sz="4" w:space="0" w:color="auto"/>
              <w:left w:val="single" w:sz="4" w:space="0" w:color="auto"/>
              <w:right w:val="single" w:sz="4" w:space="0" w:color="auto"/>
            </w:tcBorders>
          </w:tcPr>
          <w:p w14:paraId="702F2039" w14:textId="77777777" w:rsidR="0097233B"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p w14:paraId="59390DBB" w14:textId="3225D37D"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p w14:paraId="7CD09758" w14:textId="77777777"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p w14:paraId="1E295438" w14:textId="694B180E"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3314" w:type="dxa"/>
            <w:tcBorders>
              <w:top w:val="single" w:sz="4" w:space="0" w:color="auto"/>
              <w:left w:val="single" w:sz="4" w:space="0" w:color="auto"/>
              <w:bottom w:val="nil"/>
            </w:tcBorders>
          </w:tcPr>
          <w:p w14:paraId="32909C6C" w14:textId="77777777"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97233B" w:rsidRPr="008E25B7" w14:paraId="0A010264" w14:textId="77777777" w:rsidTr="0097233B">
        <w:tc>
          <w:tcPr>
            <w:tcW w:w="4678" w:type="dxa"/>
            <w:tcBorders>
              <w:top w:val="nil"/>
              <w:bottom w:val="nil"/>
              <w:right w:val="single" w:sz="4" w:space="0" w:color="auto"/>
            </w:tcBorders>
          </w:tcPr>
          <w:p w14:paraId="1A4A3DE2" w14:textId="77777777" w:rsidR="0097233B" w:rsidRPr="008E25B7" w:rsidRDefault="0097233B"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Между основной проезжей частью и местными проездами</w:t>
            </w:r>
          </w:p>
        </w:tc>
        <w:tc>
          <w:tcPr>
            <w:tcW w:w="3686" w:type="dxa"/>
            <w:vMerge/>
            <w:tcBorders>
              <w:left w:val="single" w:sz="4" w:space="0" w:color="auto"/>
              <w:right w:val="single" w:sz="4" w:space="0" w:color="auto"/>
            </w:tcBorders>
          </w:tcPr>
          <w:p w14:paraId="4BDEEF8F" w14:textId="0D3C3139"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3314" w:type="dxa"/>
            <w:tcBorders>
              <w:top w:val="nil"/>
              <w:left w:val="single" w:sz="4" w:space="0" w:color="auto"/>
              <w:bottom w:val="nil"/>
            </w:tcBorders>
          </w:tcPr>
          <w:p w14:paraId="42993131" w14:textId="77777777"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97233B" w:rsidRPr="008E25B7" w14:paraId="7A12ADFB" w14:textId="77777777" w:rsidTr="0097233B">
        <w:tc>
          <w:tcPr>
            <w:tcW w:w="4678" w:type="dxa"/>
            <w:tcBorders>
              <w:top w:val="nil"/>
              <w:bottom w:val="single" w:sz="4" w:space="0" w:color="auto"/>
              <w:right w:val="single" w:sz="4" w:space="0" w:color="auto"/>
            </w:tcBorders>
          </w:tcPr>
          <w:p w14:paraId="63C564C8" w14:textId="77777777" w:rsidR="0097233B" w:rsidRPr="008E25B7" w:rsidRDefault="0097233B"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Между проезжей частью и тротуаром</w:t>
            </w:r>
          </w:p>
        </w:tc>
        <w:tc>
          <w:tcPr>
            <w:tcW w:w="3686" w:type="dxa"/>
            <w:vMerge/>
            <w:tcBorders>
              <w:left w:val="single" w:sz="4" w:space="0" w:color="auto"/>
              <w:bottom w:val="single" w:sz="4" w:space="0" w:color="auto"/>
              <w:right w:val="single" w:sz="4" w:space="0" w:color="auto"/>
            </w:tcBorders>
          </w:tcPr>
          <w:p w14:paraId="03823F0B" w14:textId="5FD3DA9F"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3314" w:type="dxa"/>
            <w:tcBorders>
              <w:top w:val="nil"/>
              <w:left w:val="single" w:sz="4" w:space="0" w:color="auto"/>
              <w:bottom w:val="single" w:sz="4" w:space="0" w:color="auto"/>
            </w:tcBorders>
          </w:tcPr>
          <w:p w14:paraId="36B93428" w14:textId="77777777"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bl>
    <w:p w14:paraId="39A973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4AE2B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8CBBA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14:paraId="5AB59E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14:paraId="04828F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FC12E9C" w14:textId="082BE7D4"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7233B">
        <w:rPr>
          <w:rFonts w:ascii="Times New Roman CYR" w:hAnsi="Times New Roman CYR" w:cs="Times New Roman CYR"/>
          <w:b/>
          <w:bCs/>
          <w:color w:val="26282F"/>
          <w:sz w:val="24"/>
          <w:szCs w:val="24"/>
        </w:rPr>
        <w:t>81</w:t>
      </w:r>
    </w:p>
    <w:p w14:paraId="5125C6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960"/>
        <w:gridCol w:w="4620"/>
      </w:tblGrid>
      <w:tr w:rsidR="008E25B7" w:rsidRPr="008E25B7" w14:paraId="51FDC61E" w14:textId="77777777">
        <w:tc>
          <w:tcPr>
            <w:tcW w:w="2660" w:type="dxa"/>
            <w:vMerge w:val="restart"/>
            <w:tcBorders>
              <w:top w:val="single" w:sz="4" w:space="0" w:color="auto"/>
              <w:bottom w:val="single" w:sz="4" w:space="0" w:color="auto"/>
              <w:right w:val="single" w:sz="4" w:space="0" w:color="auto"/>
            </w:tcBorders>
          </w:tcPr>
          <w:p w14:paraId="31478B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Основное направление</w:t>
            </w:r>
          </w:p>
        </w:tc>
        <w:tc>
          <w:tcPr>
            <w:tcW w:w="1960" w:type="dxa"/>
            <w:vMerge w:val="restart"/>
            <w:tcBorders>
              <w:top w:val="single" w:sz="4" w:space="0" w:color="auto"/>
              <w:left w:val="single" w:sz="4" w:space="0" w:color="auto"/>
              <w:bottom w:val="single" w:sz="4" w:space="0" w:color="auto"/>
              <w:right w:val="single" w:sz="4" w:space="0" w:color="auto"/>
            </w:tcBorders>
          </w:tcPr>
          <w:p w14:paraId="20B7B5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Пересекающее направление</w:t>
            </w:r>
          </w:p>
        </w:tc>
        <w:tc>
          <w:tcPr>
            <w:tcW w:w="4620" w:type="dxa"/>
            <w:tcBorders>
              <w:top w:val="single" w:sz="4" w:space="0" w:color="auto"/>
              <w:left w:val="single" w:sz="4" w:space="0" w:color="auto"/>
              <w:bottom w:val="single" w:sz="4" w:space="0" w:color="auto"/>
            </w:tcBorders>
          </w:tcPr>
          <w:p w14:paraId="42BFC5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скорость на съездах и въездах, км/ч</w:t>
            </w:r>
          </w:p>
        </w:tc>
      </w:tr>
      <w:tr w:rsidR="008E25B7" w:rsidRPr="008E25B7" w14:paraId="7240917E" w14:textId="77777777">
        <w:tc>
          <w:tcPr>
            <w:tcW w:w="2660" w:type="dxa"/>
            <w:vMerge/>
            <w:tcBorders>
              <w:top w:val="single" w:sz="4" w:space="0" w:color="auto"/>
              <w:bottom w:val="single" w:sz="4" w:space="0" w:color="auto"/>
              <w:right w:val="single" w:sz="4" w:space="0" w:color="auto"/>
            </w:tcBorders>
          </w:tcPr>
          <w:p w14:paraId="0FA63F6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vMerge/>
            <w:tcBorders>
              <w:top w:val="single" w:sz="4" w:space="0" w:color="auto"/>
              <w:left w:val="single" w:sz="4" w:space="0" w:color="auto"/>
              <w:bottom w:val="single" w:sz="4" w:space="0" w:color="auto"/>
              <w:right w:val="single" w:sz="4" w:space="0" w:color="auto"/>
            </w:tcBorders>
          </w:tcPr>
          <w:p w14:paraId="77DADF0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620" w:type="dxa"/>
            <w:tcBorders>
              <w:top w:val="single" w:sz="4" w:space="0" w:color="auto"/>
              <w:left w:val="single" w:sz="4" w:space="0" w:color="auto"/>
              <w:bottom w:val="single" w:sz="4" w:space="0" w:color="auto"/>
            </w:tcBorders>
          </w:tcPr>
          <w:p w14:paraId="22AA16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Магистральные улицы</w:t>
            </w:r>
          </w:p>
        </w:tc>
      </w:tr>
      <w:tr w:rsidR="0097233B" w:rsidRPr="008E25B7" w14:paraId="0770A46B" w14:textId="77777777" w:rsidTr="0097233B">
        <w:trPr>
          <w:trHeight w:val="207"/>
        </w:trPr>
        <w:tc>
          <w:tcPr>
            <w:tcW w:w="2660" w:type="dxa"/>
            <w:vMerge/>
            <w:tcBorders>
              <w:top w:val="single" w:sz="4" w:space="0" w:color="auto"/>
              <w:bottom w:val="single" w:sz="4" w:space="0" w:color="auto"/>
              <w:right w:val="single" w:sz="4" w:space="0" w:color="auto"/>
            </w:tcBorders>
          </w:tcPr>
          <w:p w14:paraId="321A87B5" w14:textId="77777777" w:rsidR="0097233B" w:rsidRPr="008E25B7" w:rsidRDefault="0097233B"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vMerge/>
            <w:tcBorders>
              <w:top w:val="single" w:sz="4" w:space="0" w:color="auto"/>
              <w:left w:val="single" w:sz="4" w:space="0" w:color="auto"/>
              <w:bottom w:val="single" w:sz="4" w:space="0" w:color="auto"/>
              <w:right w:val="single" w:sz="4" w:space="0" w:color="auto"/>
            </w:tcBorders>
          </w:tcPr>
          <w:p w14:paraId="3ED50B30" w14:textId="77777777" w:rsidR="0097233B" w:rsidRPr="008E25B7" w:rsidRDefault="0097233B"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620" w:type="dxa"/>
            <w:tcBorders>
              <w:top w:val="single" w:sz="4" w:space="0" w:color="auto"/>
              <w:left w:val="single" w:sz="4" w:space="0" w:color="auto"/>
            </w:tcBorders>
          </w:tcPr>
          <w:p w14:paraId="3D15C699" w14:textId="77777777"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районного значения</w:t>
            </w:r>
          </w:p>
        </w:tc>
      </w:tr>
      <w:tr w:rsidR="0097233B" w:rsidRPr="008E25B7" w14:paraId="4FE40EE0" w14:textId="77777777" w:rsidTr="00F309FA">
        <w:tc>
          <w:tcPr>
            <w:tcW w:w="2660" w:type="dxa"/>
            <w:vMerge w:val="restart"/>
            <w:tcBorders>
              <w:top w:val="single" w:sz="4" w:space="0" w:color="auto"/>
              <w:bottom w:val="single" w:sz="4" w:space="0" w:color="auto"/>
              <w:right w:val="single" w:sz="4" w:space="0" w:color="auto"/>
            </w:tcBorders>
          </w:tcPr>
          <w:p w14:paraId="31450DB9" w14:textId="17695E40" w:rsidR="0097233B" w:rsidRPr="008E25B7" w:rsidRDefault="0097233B"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Магистральные улицы </w:t>
            </w:r>
          </w:p>
        </w:tc>
        <w:tc>
          <w:tcPr>
            <w:tcW w:w="1960" w:type="dxa"/>
            <w:tcBorders>
              <w:top w:val="single" w:sz="4" w:space="0" w:color="auto"/>
              <w:left w:val="single" w:sz="4" w:space="0" w:color="auto"/>
              <w:bottom w:val="single" w:sz="4" w:space="0" w:color="auto"/>
              <w:right w:val="single" w:sz="4" w:space="0" w:color="auto"/>
            </w:tcBorders>
          </w:tcPr>
          <w:p w14:paraId="412C393D" w14:textId="77777777" w:rsidR="0097233B" w:rsidRPr="008E25B7" w:rsidRDefault="0097233B"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съезд</w:t>
            </w:r>
          </w:p>
        </w:tc>
        <w:tc>
          <w:tcPr>
            <w:tcW w:w="4620" w:type="dxa"/>
            <w:tcBorders>
              <w:top w:val="single" w:sz="4" w:space="0" w:color="auto"/>
              <w:left w:val="single" w:sz="4" w:space="0" w:color="auto"/>
              <w:bottom w:val="single" w:sz="4" w:space="0" w:color="auto"/>
            </w:tcBorders>
          </w:tcPr>
          <w:p w14:paraId="398574F1" w14:textId="77777777"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97233B" w:rsidRPr="008E25B7" w14:paraId="64A4A583" w14:textId="77777777" w:rsidTr="006C3F42">
        <w:tc>
          <w:tcPr>
            <w:tcW w:w="2660" w:type="dxa"/>
            <w:vMerge/>
            <w:tcBorders>
              <w:top w:val="single" w:sz="4" w:space="0" w:color="auto"/>
              <w:bottom w:val="single" w:sz="4" w:space="0" w:color="auto"/>
              <w:right w:val="single" w:sz="4" w:space="0" w:color="auto"/>
            </w:tcBorders>
          </w:tcPr>
          <w:p w14:paraId="7B1B9298" w14:textId="77777777" w:rsidR="0097233B" w:rsidRPr="008E25B7" w:rsidRDefault="0097233B"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14:paraId="6BD3CEA5" w14:textId="77777777" w:rsidR="0097233B" w:rsidRPr="008E25B7" w:rsidRDefault="0097233B"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въезд</w:t>
            </w:r>
          </w:p>
        </w:tc>
        <w:tc>
          <w:tcPr>
            <w:tcW w:w="4620" w:type="dxa"/>
            <w:tcBorders>
              <w:top w:val="single" w:sz="4" w:space="0" w:color="auto"/>
              <w:left w:val="single" w:sz="4" w:space="0" w:color="auto"/>
              <w:bottom w:val="single" w:sz="4" w:space="0" w:color="auto"/>
            </w:tcBorders>
          </w:tcPr>
          <w:p w14:paraId="7B78CEDB" w14:textId="77777777" w:rsidR="0097233B" w:rsidRPr="008E25B7" w:rsidRDefault="0097233B"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bl>
    <w:p w14:paraId="7836B3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6582DE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14:paraId="6893CD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9305895" w14:textId="15F9B5D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7233B">
        <w:rPr>
          <w:rFonts w:ascii="Times New Roman CYR" w:hAnsi="Times New Roman CYR" w:cs="Times New Roman CYR"/>
          <w:b/>
          <w:bCs/>
          <w:color w:val="26282F"/>
          <w:sz w:val="24"/>
          <w:szCs w:val="24"/>
        </w:rPr>
        <w:t>82</w:t>
      </w:r>
    </w:p>
    <w:p w14:paraId="1EC3027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3080"/>
        <w:gridCol w:w="2800"/>
      </w:tblGrid>
      <w:tr w:rsidR="008E25B7" w:rsidRPr="008E25B7" w14:paraId="35C23955" w14:textId="77777777">
        <w:tc>
          <w:tcPr>
            <w:tcW w:w="3640" w:type="dxa"/>
            <w:vMerge w:val="restart"/>
            <w:tcBorders>
              <w:top w:val="single" w:sz="4" w:space="0" w:color="auto"/>
              <w:bottom w:val="single" w:sz="4" w:space="0" w:color="auto"/>
              <w:right w:val="single" w:sz="4" w:space="0" w:color="auto"/>
            </w:tcBorders>
          </w:tcPr>
          <w:p w14:paraId="3A41EA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скорость, км/ч (на основном направлении)</w:t>
            </w:r>
          </w:p>
        </w:tc>
        <w:tc>
          <w:tcPr>
            <w:tcW w:w="5880" w:type="dxa"/>
            <w:gridSpan w:val="2"/>
            <w:tcBorders>
              <w:top w:val="single" w:sz="4" w:space="0" w:color="auto"/>
              <w:left w:val="single" w:sz="4" w:space="0" w:color="auto"/>
              <w:bottom w:val="single" w:sz="4" w:space="0" w:color="auto"/>
            </w:tcBorders>
          </w:tcPr>
          <w:p w14:paraId="0DBD64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Минимальный радиус круговой кривой (м) при уклоне виража</w:t>
            </w:r>
          </w:p>
        </w:tc>
      </w:tr>
      <w:tr w:rsidR="008E25B7" w:rsidRPr="008E25B7" w14:paraId="51A3A533" w14:textId="77777777">
        <w:tc>
          <w:tcPr>
            <w:tcW w:w="3640" w:type="dxa"/>
            <w:vMerge/>
            <w:tcBorders>
              <w:top w:val="single" w:sz="4" w:space="0" w:color="auto"/>
              <w:bottom w:val="single" w:sz="4" w:space="0" w:color="auto"/>
              <w:right w:val="single" w:sz="4" w:space="0" w:color="auto"/>
            </w:tcBorders>
          </w:tcPr>
          <w:p w14:paraId="771E514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080" w:type="dxa"/>
            <w:tcBorders>
              <w:top w:val="single" w:sz="4" w:space="0" w:color="auto"/>
              <w:left w:val="single" w:sz="4" w:space="0" w:color="auto"/>
              <w:bottom w:val="single" w:sz="4" w:space="0" w:color="auto"/>
              <w:right w:val="single" w:sz="4" w:space="0" w:color="auto"/>
            </w:tcBorders>
          </w:tcPr>
          <w:p w14:paraId="612059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 +</w:t>
            </w:r>
          </w:p>
        </w:tc>
        <w:tc>
          <w:tcPr>
            <w:tcW w:w="2800" w:type="dxa"/>
            <w:tcBorders>
              <w:top w:val="single" w:sz="4" w:space="0" w:color="auto"/>
              <w:left w:val="single" w:sz="4" w:space="0" w:color="auto"/>
              <w:bottom w:val="single" w:sz="4" w:space="0" w:color="auto"/>
            </w:tcBorders>
          </w:tcPr>
          <w:p w14:paraId="312774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w:t>
            </w:r>
          </w:p>
        </w:tc>
      </w:tr>
      <w:tr w:rsidR="008E25B7" w:rsidRPr="008E25B7" w14:paraId="7F5227CF" w14:textId="77777777">
        <w:tc>
          <w:tcPr>
            <w:tcW w:w="3640" w:type="dxa"/>
            <w:tcBorders>
              <w:top w:val="single" w:sz="4" w:space="0" w:color="auto"/>
              <w:bottom w:val="nil"/>
              <w:right w:val="single" w:sz="4" w:space="0" w:color="auto"/>
            </w:tcBorders>
          </w:tcPr>
          <w:p w14:paraId="0E0569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w:t>
            </w:r>
          </w:p>
        </w:tc>
        <w:tc>
          <w:tcPr>
            <w:tcW w:w="3080" w:type="dxa"/>
            <w:tcBorders>
              <w:top w:val="single" w:sz="4" w:space="0" w:color="auto"/>
              <w:left w:val="single" w:sz="4" w:space="0" w:color="auto"/>
              <w:bottom w:val="nil"/>
              <w:right w:val="single" w:sz="4" w:space="0" w:color="auto"/>
            </w:tcBorders>
          </w:tcPr>
          <w:p w14:paraId="00A285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375</w:t>
            </w:r>
          </w:p>
        </w:tc>
        <w:tc>
          <w:tcPr>
            <w:tcW w:w="2800" w:type="dxa"/>
            <w:tcBorders>
              <w:top w:val="single" w:sz="4" w:space="0" w:color="auto"/>
              <w:left w:val="single" w:sz="4" w:space="0" w:color="auto"/>
              <w:bottom w:val="nil"/>
            </w:tcBorders>
          </w:tcPr>
          <w:p w14:paraId="75E578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350</w:t>
            </w:r>
          </w:p>
        </w:tc>
      </w:tr>
      <w:tr w:rsidR="008E25B7" w:rsidRPr="008E25B7" w14:paraId="49E9978A" w14:textId="77777777">
        <w:tc>
          <w:tcPr>
            <w:tcW w:w="3640" w:type="dxa"/>
            <w:tcBorders>
              <w:top w:val="nil"/>
              <w:bottom w:val="nil"/>
              <w:right w:val="single" w:sz="4" w:space="0" w:color="auto"/>
            </w:tcBorders>
          </w:tcPr>
          <w:p w14:paraId="0DCE1B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3080" w:type="dxa"/>
            <w:tcBorders>
              <w:top w:val="nil"/>
              <w:left w:val="single" w:sz="4" w:space="0" w:color="auto"/>
              <w:bottom w:val="nil"/>
              <w:right w:val="single" w:sz="4" w:space="0" w:color="auto"/>
            </w:tcBorders>
          </w:tcPr>
          <w:p w14:paraId="370A54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2800" w:type="dxa"/>
            <w:tcBorders>
              <w:top w:val="nil"/>
              <w:left w:val="single" w:sz="4" w:space="0" w:color="auto"/>
              <w:bottom w:val="nil"/>
            </w:tcBorders>
          </w:tcPr>
          <w:p w14:paraId="22664E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275</w:t>
            </w:r>
          </w:p>
        </w:tc>
      </w:tr>
      <w:tr w:rsidR="008E25B7" w:rsidRPr="008E25B7" w14:paraId="5D78403B" w14:textId="77777777">
        <w:tc>
          <w:tcPr>
            <w:tcW w:w="3640" w:type="dxa"/>
            <w:tcBorders>
              <w:top w:val="nil"/>
              <w:bottom w:val="nil"/>
              <w:right w:val="single" w:sz="4" w:space="0" w:color="auto"/>
            </w:tcBorders>
          </w:tcPr>
          <w:p w14:paraId="216762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3080" w:type="dxa"/>
            <w:tcBorders>
              <w:top w:val="nil"/>
              <w:left w:val="single" w:sz="4" w:space="0" w:color="auto"/>
              <w:bottom w:val="nil"/>
              <w:right w:val="single" w:sz="4" w:space="0" w:color="auto"/>
            </w:tcBorders>
          </w:tcPr>
          <w:p w14:paraId="162D1D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225</w:t>
            </w:r>
          </w:p>
        </w:tc>
        <w:tc>
          <w:tcPr>
            <w:tcW w:w="2800" w:type="dxa"/>
            <w:tcBorders>
              <w:top w:val="nil"/>
              <w:left w:val="single" w:sz="4" w:space="0" w:color="auto"/>
              <w:bottom w:val="nil"/>
            </w:tcBorders>
          </w:tcPr>
          <w:p w14:paraId="5BD38A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r>
      <w:tr w:rsidR="008E25B7" w:rsidRPr="008E25B7" w14:paraId="22C9B4AE" w14:textId="77777777">
        <w:tc>
          <w:tcPr>
            <w:tcW w:w="3640" w:type="dxa"/>
            <w:tcBorders>
              <w:top w:val="nil"/>
              <w:bottom w:val="nil"/>
              <w:right w:val="single" w:sz="4" w:space="0" w:color="auto"/>
            </w:tcBorders>
          </w:tcPr>
          <w:p w14:paraId="694509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3080" w:type="dxa"/>
            <w:tcBorders>
              <w:top w:val="nil"/>
              <w:left w:val="single" w:sz="4" w:space="0" w:color="auto"/>
              <w:bottom w:val="nil"/>
              <w:right w:val="single" w:sz="4" w:space="0" w:color="auto"/>
            </w:tcBorders>
          </w:tcPr>
          <w:p w14:paraId="189A91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175</w:t>
            </w:r>
          </w:p>
        </w:tc>
        <w:tc>
          <w:tcPr>
            <w:tcW w:w="2800" w:type="dxa"/>
            <w:tcBorders>
              <w:top w:val="nil"/>
              <w:left w:val="single" w:sz="4" w:space="0" w:color="auto"/>
              <w:bottom w:val="nil"/>
            </w:tcBorders>
          </w:tcPr>
          <w:p w14:paraId="7CCEC0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r>
      <w:tr w:rsidR="008E25B7" w:rsidRPr="008E25B7" w14:paraId="167E1E0E" w14:textId="77777777">
        <w:tc>
          <w:tcPr>
            <w:tcW w:w="3640" w:type="dxa"/>
            <w:tcBorders>
              <w:top w:val="nil"/>
              <w:bottom w:val="nil"/>
              <w:right w:val="single" w:sz="4" w:space="0" w:color="auto"/>
            </w:tcBorders>
          </w:tcPr>
          <w:p w14:paraId="2F253B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3080" w:type="dxa"/>
            <w:tcBorders>
              <w:top w:val="nil"/>
              <w:left w:val="single" w:sz="4" w:space="0" w:color="auto"/>
              <w:bottom w:val="nil"/>
              <w:right w:val="single" w:sz="4" w:space="0" w:color="auto"/>
            </w:tcBorders>
          </w:tcPr>
          <w:p w14:paraId="426196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800" w:type="dxa"/>
            <w:tcBorders>
              <w:top w:val="nil"/>
              <w:left w:val="single" w:sz="4" w:space="0" w:color="auto"/>
              <w:bottom w:val="nil"/>
            </w:tcBorders>
          </w:tcPr>
          <w:p w14:paraId="34E6D4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4FC0F2C6" w14:textId="77777777">
        <w:tc>
          <w:tcPr>
            <w:tcW w:w="3640" w:type="dxa"/>
            <w:tcBorders>
              <w:top w:val="nil"/>
              <w:bottom w:val="nil"/>
              <w:right w:val="single" w:sz="4" w:space="0" w:color="auto"/>
            </w:tcBorders>
          </w:tcPr>
          <w:p w14:paraId="7F53BC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3080" w:type="dxa"/>
            <w:tcBorders>
              <w:top w:val="nil"/>
              <w:left w:val="single" w:sz="4" w:space="0" w:color="auto"/>
              <w:bottom w:val="nil"/>
              <w:right w:val="single" w:sz="4" w:space="0" w:color="auto"/>
            </w:tcBorders>
          </w:tcPr>
          <w:p w14:paraId="4A6BBF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2800" w:type="dxa"/>
            <w:tcBorders>
              <w:top w:val="nil"/>
              <w:left w:val="single" w:sz="4" w:space="0" w:color="auto"/>
              <w:bottom w:val="nil"/>
            </w:tcBorders>
          </w:tcPr>
          <w:p w14:paraId="2291D5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r>
      <w:tr w:rsidR="008E25B7" w:rsidRPr="008E25B7" w14:paraId="15DE133A" w14:textId="77777777">
        <w:tc>
          <w:tcPr>
            <w:tcW w:w="3640" w:type="dxa"/>
            <w:tcBorders>
              <w:top w:val="nil"/>
              <w:bottom w:val="single" w:sz="4" w:space="0" w:color="auto"/>
              <w:right w:val="single" w:sz="4" w:space="0" w:color="auto"/>
            </w:tcBorders>
          </w:tcPr>
          <w:p w14:paraId="382E64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3080" w:type="dxa"/>
            <w:tcBorders>
              <w:top w:val="nil"/>
              <w:left w:val="single" w:sz="4" w:space="0" w:color="auto"/>
              <w:bottom w:val="single" w:sz="4" w:space="0" w:color="auto"/>
              <w:right w:val="single" w:sz="4" w:space="0" w:color="auto"/>
            </w:tcBorders>
          </w:tcPr>
          <w:p w14:paraId="66C7FE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800" w:type="dxa"/>
            <w:tcBorders>
              <w:top w:val="nil"/>
              <w:left w:val="single" w:sz="4" w:space="0" w:color="auto"/>
              <w:bottom w:val="single" w:sz="4" w:space="0" w:color="auto"/>
            </w:tcBorders>
          </w:tcPr>
          <w:p w14:paraId="216E0C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bl>
    <w:p w14:paraId="039442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9CFDA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66096A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Радиусы кривых на виражах при коэффициенте поперечной силы, равном 0,15.</w:t>
      </w:r>
    </w:p>
    <w:p w14:paraId="124F1D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0280A75" w14:textId="7A305B5F"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7233B">
        <w:rPr>
          <w:rFonts w:ascii="Times New Roman CYR" w:hAnsi="Times New Roman CYR" w:cs="Times New Roman CYR"/>
          <w:b/>
          <w:bCs/>
          <w:color w:val="26282F"/>
          <w:sz w:val="24"/>
          <w:szCs w:val="24"/>
        </w:rPr>
        <w:t>83</w:t>
      </w:r>
    </w:p>
    <w:p w14:paraId="1B25DE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540"/>
        <w:gridCol w:w="2660"/>
        <w:gridCol w:w="2660"/>
      </w:tblGrid>
      <w:tr w:rsidR="008E25B7" w:rsidRPr="008E25B7" w14:paraId="6EDD56ED" w14:textId="77777777">
        <w:tc>
          <w:tcPr>
            <w:tcW w:w="2660" w:type="dxa"/>
            <w:tcBorders>
              <w:top w:val="single" w:sz="4" w:space="0" w:color="auto"/>
              <w:bottom w:val="single" w:sz="4" w:space="0" w:color="auto"/>
              <w:right w:val="single" w:sz="4" w:space="0" w:color="auto"/>
            </w:tcBorders>
          </w:tcPr>
          <w:p w14:paraId="16DB96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скорость на съездах и въездах, км/ч</w:t>
            </w:r>
          </w:p>
        </w:tc>
        <w:tc>
          <w:tcPr>
            <w:tcW w:w="1540" w:type="dxa"/>
            <w:tcBorders>
              <w:top w:val="single" w:sz="4" w:space="0" w:color="auto"/>
              <w:left w:val="single" w:sz="4" w:space="0" w:color="auto"/>
              <w:bottom w:val="single" w:sz="4" w:space="0" w:color="auto"/>
              <w:right w:val="single" w:sz="4" w:space="0" w:color="auto"/>
            </w:tcBorders>
          </w:tcPr>
          <w:p w14:paraId="0130ED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Вираж</w:t>
            </w:r>
          </w:p>
        </w:tc>
        <w:tc>
          <w:tcPr>
            <w:tcW w:w="2660" w:type="dxa"/>
            <w:tcBorders>
              <w:top w:val="single" w:sz="4" w:space="0" w:color="auto"/>
              <w:left w:val="single" w:sz="4" w:space="0" w:color="auto"/>
              <w:bottom w:val="single" w:sz="4" w:space="0" w:color="auto"/>
              <w:right w:val="single" w:sz="4" w:space="0" w:color="auto"/>
            </w:tcBorders>
          </w:tcPr>
          <w:p w14:paraId="4D0E62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Радиусы круговых кривых, м</w:t>
            </w:r>
          </w:p>
        </w:tc>
        <w:tc>
          <w:tcPr>
            <w:tcW w:w="2660" w:type="dxa"/>
            <w:tcBorders>
              <w:top w:val="single" w:sz="4" w:space="0" w:color="auto"/>
              <w:left w:val="single" w:sz="4" w:space="0" w:color="auto"/>
              <w:bottom w:val="single" w:sz="4" w:space="0" w:color="auto"/>
            </w:tcBorders>
          </w:tcPr>
          <w:p w14:paraId="3BE582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Длина переходных кривых, м</w:t>
            </w:r>
          </w:p>
        </w:tc>
      </w:tr>
      <w:tr w:rsidR="008E25B7" w:rsidRPr="008E25B7" w14:paraId="19CD5EEA" w14:textId="77777777">
        <w:tc>
          <w:tcPr>
            <w:tcW w:w="2660" w:type="dxa"/>
            <w:tcBorders>
              <w:top w:val="single" w:sz="4" w:space="0" w:color="auto"/>
              <w:bottom w:val="nil"/>
              <w:right w:val="single" w:sz="4" w:space="0" w:color="auto"/>
            </w:tcBorders>
          </w:tcPr>
          <w:p w14:paraId="3C5CBA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540" w:type="dxa"/>
            <w:tcBorders>
              <w:top w:val="single" w:sz="4" w:space="0" w:color="auto"/>
              <w:left w:val="single" w:sz="4" w:space="0" w:color="auto"/>
              <w:bottom w:val="nil"/>
              <w:right w:val="single" w:sz="4" w:space="0" w:color="auto"/>
            </w:tcBorders>
          </w:tcPr>
          <w:p w14:paraId="4C6063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660" w:type="dxa"/>
            <w:tcBorders>
              <w:top w:val="single" w:sz="4" w:space="0" w:color="auto"/>
              <w:left w:val="single" w:sz="4" w:space="0" w:color="auto"/>
              <w:bottom w:val="nil"/>
              <w:right w:val="single" w:sz="4" w:space="0" w:color="auto"/>
            </w:tcBorders>
          </w:tcPr>
          <w:p w14:paraId="28DD28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2660" w:type="dxa"/>
            <w:tcBorders>
              <w:top w:val="single" w:sz="4" w:space="0" w:color="auto"/>
              <w:left w:val="single" w:sz="4" w:space="0" w:color="auto"/>
              <w:bottom w:val="nil"/>
            </w:tcBorders>
          </w:tcPr>
          <w:p w14:paraId="4754C3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47056282" w14:textId="77777777">
        <w:tc>
          <w:tcPr>
            <w:tcW w:w="2660" w:type="dxa"/>
            <w:tcBorders>
              <w:top w:val="nil"/>
              <w:bottom w:val="nil"/>
              <w:right w:val="single" w:sz="4" w:space="0" w:color="auto"/>
            </w:tcBorders>
          </w:tcPr>
          <w:p w14:paraId="76BEFF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nil"/>
              <w:right w:val="single" w:sz="4" w:space="0" w:color="auto"/>
            </w:tcBorders>
          </w:tcPr>
          <w:p w14:paraId="1866C3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660" w:type="dxa"/>
            <w:tcBorders>
              <w:top w:val="nil"/>
              <w:left w:val="single" w:sz="4" w:space="0" w:color="auto"/>
              <w:bottom w:val="nil"/>
              <w:right w:val="single" w:sz="4" w:space="0" w:color="auto"/>
            </w:tcBorders>
          </w:tcPr>
          <w:p w14:paraId="3979AD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2660" w:type="dxa"/>
            <w:tcBorders>
              <w:top w:val="nil"/>
              <w:left w:val="single" w:sz="4" w:space="0" w:color="auto"/>
              <w:bottom w:val="nil"/>
            </w:tcBorders>
          </w:tcPr>
          <w:p w14:paraId="0BFB69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6EDAA428" w14:textId="77777777">
        <w:tc>
          <w:tcPr>
            <w:tcW w:w="2660" w:type="dxa"/>
            <w:tcBorders>
              <w:top w:val="nil"/>
              <w:bottom w:val="nil"/>
              <w:right w:val="single" w:sz="4" w:space="0" w:color="auto"/>
            </w:tcBorders>
          </w:tcPr>
          <w:p w14:paraId="34A0F3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540" w:type="dxa"/>
            <w:tcBorders>
              <w:top w:val="nil"/>
              <w:left w:val="single" w:sz="4" w:space="0" w:color="auto"/>
              <w:bottom w:val="nil"/>
              <w:right w:val="single" w:sz="4" w:space="0" w:color="auto"/>
            </w:tcBorders>
          </w:tcPr>
          <w:p w14:paraId="1DAF88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660" w:type="dxa"/>
            <w:tcBorders>
              <w:top w:val="nil"/>
              <w:left w:val="single" w:sz="4" w:space="0" w:color="auto"/>
              <w:bottom w:val="nil"/>
              <w:right w:val="single" w:sz="4" w:space="0" w:color="auto"/>
            </w:tcBorders>
          </w:tcPr>
          <w:p w14:paraId="722609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660" w:type="dxa"/>
            <w:tcBorders>
              <w:top w:val="nil"/>
              <w:left w:val="single" w:sz="4" w:space="0" w:color="auto"/>
              <w:bottom w:val="nil"/>
            </w:tcBorders>
          </w:tcPr>
          <w:p w14:paraId="38494B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1DE623F6" w14:textId="77777777">
        <w:tc>
          <w:tcPr>
            <w:tcW w:w="2660" w:type="dxa"/>
            <w:tcBorders>
              <w:top w:val="nil"/>
              <w:bottom w:val="nil"/>
              <w:right w:val="single" w:sz="4" w:space="0" w:color="auto"/>
            </w:tcBorders>
          </w:tcPr>
          <w:p w14:paraId="54D894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nil"/>
              <w:right w:val="single" w:sz="4" w:space="0" w:color="auto"/>
            </w:tcBorders>
          </w:tcPr>
          <w:p w14:paraId="13D564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660" w:type="dxa"/>
            <w:tcBorders>
              <w:top w:val="nil"/>
              <w:left w:val="single" w:sz="4" w:space="0" w:color="auto"/>
              <w:bottom w:val="nil"/>
              <w:right w:val="single" w:sz="4" w:space="0" w:color="auto"/>
            </w:tcBorders>
          </w:tcPr>
          <w:p w14:paraId="7C728D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660" w:type="dxa"/>
            <w:tcBorders>
              <w:top w:val="nil"/>
              <w:left w:val="single" w:sz="4" w:space="0" w:color="auto"/>
              <w:bottom w:val="nil"/>
            </w:tcBorders>
          </w:tcPr>
          <w:p w14:paraId="51A40F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425E072B" w14:textId="77777777">
        <w:tc>
          <w:tcPr>
            <w:tcW w:w="2660" w:type="dxa"/>
            <w:tcBorders>
              <w:top w:val="nil"/>
              <w:bottom w:val="nil"/>
              <w:right w:val="single" w:sz="4" w:space="0" w:color="auto"/>
            </w:tcBorders>
          </w:tcPr>
          <w:p w14:paraId="20FE51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540" w:type="dxa"/>
            <w:tcBorders>
              <w:top w:val="nil"/>
              <w:left w:val="single" w:sz="4" w:space="0" w:color="auto"/>
              <w:bottom w:val="nil"/>
              <w:right w:val="single" w:sz="4" w:space="0" w:color="auto"/>
            </w:tcBorders>
          </w:tcPr>
          <w:p w14:paraId="577E4A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660" w:type="dxa"/>
            <w:tcBorders>
              <w:top w:val="nil"/>
              <w:left w:val="single" w:sz="4" w:space="0" w:color="auto"/>
              <w:bottom w:val="nil"/>
              <w:right w:val="single" w:sz="4" w:space="0" w:color="auto"/>
            </w:tcBorders>
          </w:tcPr>
          <w:p w14:paraId="230F21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175</w:t>
            </w:r>
          </w:p>
        </w:tc>
        <w:tc>
          <w:tcPr>
            <w:tcW w:w="2660" w:type="dxa"/>
            <w:tcBorders>
              <w:top w:val="nil"/>
              <w:left w:val="single" w:sz="4" w:space="0" w:color="auto"/>
              <w:bottom w:val="nil"/>
            </w:tcBorders>
          </w:tcPr>
          <w:p w14:paraId="16908C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578A8092" w14:textId="77777777">
        <w:tc>
          <w:tcPr>
            <w:tcW w:w="2660" w:type="dxa"/>
            <w:tcBorders>
              <w:top w:val="nil"/>
              <w:bottom w:val="single" w:sz="4" w:space="0" w:color="auto"/>
              <w:right w:val="single" w:sz="4" w:space="0" w:color="auto"/>
            </w:tcBorders>
          </w:tcPr>
          <w:p w14:paraId="2C45C34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single" w:sz="4" w:space="0" w:color="auto"/>
              <w:right w:val="single" w:sz="4" w:space="0" w:color="auto"/>
            </w:tcBorders>
          </w:tcPr>
          <w:p w14:paraId="0B615F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660" w:type="dxa"/>
            <w:tcBorders>
              <w:top w:val="nil"/>
              <w:left w:val="single" w:sz="4" w:space="0" w:color="auto"/>
              <w:bottom w:val="single" w:sz="4" w:space="0" w:color="auto"/>
              <w:right w:val="single" w:sz="4" w:space="0" w:color="auto"/>
            </w:tcBorders>
          </w:tcPr>
          <w:p w14:paraId="319F29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2660" w:type="dxa"/>
            <w:tcBorders>
              <w:top w:val="nil"/>
              <w:left w:val="single" w:sz="4" w:space="0" w:color="auto"/>
              <w:bottom w:val="single" w:sz="4" w:space="0" w:color="auto"/>
            </w:tcBorders>
          </w:tcPr>
          <w:p w14:paraId="420867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bl>
    <w:p w14:paraId="777340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B72B23B" w14:textId="4A76A39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lastRenderedPageBreak/>
        <w:t xml:space="preserve">Таблица </w:t>
      </w:r>
      <w:r w:rsidR="0097233B">
        <w:rPr>
          <w:rFonts w:ascii="Times New Roman CYR" w:hAnsi="Times New Roman CYR" w:cs="Times New Roman CYR"/>
          <w:b/>
          <w:bCs/>
          <w:color w:val="26282F"/>
          <w:sz w:val="24"/>
          <w:szCs w:val="24"/>
        </w:rPr>
        <w:t>84</w:t>
      </w:r>
    </w:p>
    <w:p w14:paraId="1A2C42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240"/>
        <w:gridCol w:w="2380"/>
        <w:gridCol w:w="2240"/>
      </w:tblGrid>
      <w:tr w:rsidR="008E25B7" w:rsidRPr="008E25B7" w14:paraId="4FDD91DD" w14:textId="77777777">
        <w:tc>
          <w:tcPr>
            <w:tcW w:w="4760" w:type="dxa"/>
            <w:gridSpan w:val="2"/>
            <w:tcBorders>
              <w:top w:val="single" w:sz="4" w:space="0" w:color="auto"/>
              <w:bottom w:val="single" w:sz="4" w:space="0" w:color="auto"/>
              <w:right w:val="single" w:sz="4" w:space="0" w:color="auto"/>
            </w:tcBorders>
          </w:tcPr>
          <w:p w14:paraId="2F0D48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скорость движения, км/ч</w:t>
            </w:r>
          </w:p>
        </w:tc>
        <w:tc>
          <w:tcPr>
            <w:tcW w:w="4620" w:type="dxa"/>
            <w:gridSpan w:val="2"/>
            <w:tcBorders>
              <w:top w:val="single" w:sz="4" w:space="0" w:color="auto"/>
              <w:left w:val="single" w:sz="4" w:space="0" w:color="auto"/>
              <w:bottom w:val="single" w:sz="4" w:space="0" w:color="auto"/>
            </w:tcBorders>
          </w:tcPr>
          <w:p w14:paraId="2B9A0C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Длина переходно-скоростных полос, м</w:t>
            </w:r>
          </w:p>
        </w:tc>
      </w:tr>
      <w:tr w:rsidR="008E25B7" w:rsidRPr="008E25B7" w14:paraId="036F11A8" w14:textId="77777777">
        <w:tc>
          <w:tcPr>
            <w:tcW w:w="2520" w:type="dxa"/>
            <w:tcBorders>
              <w:top w:val="single" w:sz="4" w:space="0" w:color="auto"/>
              <w:bottom w:val="single" w:sz="4" w:space="0" w:color="auto"/>
              <w:right w:val="single" w:sz="4" w:space="0" w:color="auto"/>
            </w:tcBorders>
          </w:tcPr>
          <w:p w14:paraId="0231BA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 основном направлении</w:t>
            </w:r>
          </w:p>
        </w:tc>
        <w:tc>
          <w:tcPr>
            <w:tcW w:w="2240" w:type="dxa"/>
            <w:tcBorders>
              <w:top w:val="single" w:sz="4" w:space="0" w:color="auto"/>
              <w:left w:val="single" w:sz="4" w:space="0" w:color="auto"/>
              <w:bottom w:val="single" w:sz="4" w:space="0" w:color="auto"/>
              <w:right w:val="single" w:sz="4" w:space="0" w:color="auto"/>
            </w:tcBorders>
          </w:tcPr>
          <w:p w14:paraId="48CEA9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 съезде</w:t>
            </w:r>
          </w:p>
        </w:tc>
        <w:tc>
          <w:tcPr>
            <w:tcW w:w="2380" w:type="dxa"/>
            <w:tcBorders>
              <w:top w:val="single" w:sz="4" w:space="0" w:color="auto"/>
              <w:left w:val="single" w:sz="4" w:space="0" w:color="auto"/>
              <w:bottom w:val="single" w:sz="4" w:space="0" w:color="auto"/>
              <w:right w:val="single" w:sz="4" w:space="0" w:color="auto"/>
            </w:tcBorders>
          </w:tcPr>
          <w:p w14:paraId="3B421F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для торможения</w:t>
            </w:r>
          </w:p>
        </w:tc>
        <w:tc>
          <w:tcPr>
            <w:tcW w:w="2240" w:type="dxa"/>
            <w:tcBorders>
              <w:top w:val="single" w:sz="4" w:space="0" w:color="auto"/>
              <w:left w:val="single" w:sz="4" w:space="0" w:color="auto"/>
              <w:bottom w:val="single" w:sz="4" w:space="0" w:color="auto"/>
            </w:tcBorders>
          </w:tcPr>
          <w:p w14:paraId="72C826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для разгона</w:t>
            </w:r>
          </w:p>
        </w:tc>
      </w:tr>
      <w:tr w:rsidR="008E25B7" w:rsidRPr="008E25B7" w14:paraId="743AB48E" w14:textId="77777777">
        <w:tc>
          <w:tcPr>
            <w:tcW w:w="2520" w:type="dxa"/>
            <w:tcBorders>
              <w:top w:val="single" w:sz="4" w:space="0" w:color="auto"/>
              <w:bottom w:val="nil"/>
              <w:right w:val="single" w:sz="4" w:space="0" w:color="auto"/>
            </w:tcBorders>
          </w:tcPr>
          <w:p w14:paraId="57050F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2240" w:type="dxa"/>
            <w:tcBorders>
              <w:top w:val="single" w:sz="4" w:space="0" w:color="auto"/>
              <w:left w:val="single" w:sz="4" w:space="0" w:color="auto"/>
              <w:bottom w:val="nil"/>
              <w:right w:val="single" w:sz="4" w:space="0" w:color="auto"/>
            </w:tcBorders>
          </w:tcPr>
          <w:p w14:paraId="782902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380" w:type="dxa"/>
            <w:tcBorders>
              <w:top w:val="single" w:sz="4" w:space="0" w:color="auto"/>
              <w:left w:val="single" w:sz="4" w:space="0" w:color="auto"/>
              <w:bottom w:val="nil"/>
              <w:right w:val="single" w:sz="4" w:space="0" w:color="auto"/>
            </w:tcBorders>
          </w:tcPr>
          <w:p w14:paraId="585D0F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130</w:t>
            </w:r>
          </w:p>
        </w:tc>
        <w:tc>
          <w:tcPr>
            <w:tcW w:w="2240" w:type="dxa"/>
            <w:tcBorders>
              <w:top w:val="single" w:sz="4" w:space="0" w:color="auto"/>
              <w:left w:val="single" w:sz="4" w:space="0" w:color="auto"/>
              <w:bottom w:val="nil"/>
            </w:tcBorders>
          </w:tcPr>
          <w:p w14:paraId="052194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175</w:t>
            </w:r>
          </w:p>
        </w:tc>
      </w:tr>
      <w:tr w:rsidR="008E25B7" w:rsidRPr="008E25B7" w14:paraId="2EB318AA" w14:textId="77777777">
        <w:tc>
          <w:tcPr>
            <w:tcW w:w="2520" w:type="dxa"/>
            <w:tcBorders>
              <w:top w:val="nil"/>
              <w:bottom w:val="nil"/>
              <w:right w:val="single" w:sz="4" w:space="0" w:color="auto"/>
            </w:tcBorders>
          </w:tcPr>
          <w:p w14:paraId="0B2D9E0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40" w:type="dxa"/>
            <w:tcBorders>
              <w:top w:val="nil"/>
              <w:left w:val="single" w:sz="4" w:space="0" w:color="auto"/>
              <w:bottom w:val="nil"/>
              <w:right w:val="single" w:sz="4" w:space="0" w:color="auto"/>
            </w:tcBorders>
          </w:tcPr>
          <w:p w14:paraId="70134D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380" w:type="dxa"/>
            <w:tcBorders>
              <w:top w:val="nil"/>
              <w:left w:val="single" w:sz="4" w:space="0" w:color="auto"/>
              <w:bottom w:val="nil"/>
              <w:right w:val="single" w:sz="4" w:space="0" w:color="auto"/>
            </w:tcBorders>
          </w:tcPr>
          <w:p w14:paraId="2FA1547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110</w:t>
            </w:r>
          </w:p>
        </w:tc>
        <w:tc>
          <w:tcPr>
            <w:tcW w:w="2240" w:type="dxa"/>
            <w:tcBorders>
              <w:top w:val="nil"/>
              <w:left w:val="single" w:sz="4" w:space="0" w:color="auto"/>
              <w:bottom w:val="nil"/>
            </w:tcBorders>
          </w:tcPr>
          <w:p w14:paraId="5B322B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140</w:t>
            </w:r>
          </w:p>
        </w:tc>
      </w:tr>
      <w:tr w:rsidR="008E25B7" w:rsidRPr="008E25B7" w14:paraId="3D2774D0" w14:textId="77777777">
        <w:tc>
          <w:tcPr>
            <w:tcW w:w="2520" w:type="dxa"/>
            <w:tcBorders>
              <w:top w:val="nil"/>
              <w:bottom w:val="nil"/>
              <w:right w:val="single" w:sz="4" w:space="0" w:color="auto"/>
            </w:tcBorders>
          </w:tcPr>
          <w:p w14:paraId="27C5EB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2240" w:type="dxa"/>
            <w:tcBorders>
              <w:top w:val="nil"/>
              <w:left w:val="single" w:sz="4" w:space="0" w:color="auto"/>
              <w:bottom w:val="nil"/>
              <w:right w:val="single" w:sz="4" w:space="0" w:color="auto"/>
            </w:tcBorders>
          </w:tcPr>
          <w:p w14:paraId="6EE3B5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380" w:type="dxa"/>
            <w:tcBorders>
              <w:top w:val="nil"/>
              <w:left w:val="single" w:sz="4" w:space="0" w:color="auto"/>
              <w:bottom w:val="nil"/>
              <w:right w:val="single" w:sz="4" w:space="0" w:color="auto"/>
            </w:tcBorders>
          </w:tcPr>
          <w:p w14:paraId="30C4C0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175</w:t>
            </w:r>
          </w:p>
        </w:tc>
        <w:tc>
          <w:tcPr>
            <w:tcW w:w="2240" w:type="dxa"/>
            <w:tcBorders>
              <w:top w:val="nil"/>
              <w:left w:val="single" w:sz="4" w:space="0" w:color="auto"/>
              <w:bottom w:val="nil"/>
            </w:tcBorders>
          </w:tcPr>
          <w:p w14:paraId="070746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260</w:t>
            </w:r>
          </w:p>
        </w:tc>
      </w:tr>
      <w:tr w:rsidR="008E25B7" w:rsidRPr="008E25B7" w14:paraId="33EB2243" w14:textId="77777777">
        <w:tc>
          <w:tcPr>
            <w:tcW w:w="2520" w:type="dxa"/>
            <w:tcBorders>
              <w:top w:val="nil"/>
              <w:bottom w:val="nil"/>
              <w:right w:val="single" w:sz="4" w:space="0" w:color="auto"/>
            </w:tcBorders>
          </w:tcPr>
          <w:p w14:paraId="2DB915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40" w:type="dxa"/>
            <w:tcBorders>
              <w:top w:val="nil"/>
              <w:left w:val="single" w:sz="4" w:space="0" w:color="auto"/>
              <w:bottom w:val="nil"/>
              <w:right w:val="single" w:sz="4" w:space="0" w:color="auto"/>
            </w:tcBorders>
          </w:tcPr>
          <w:p w14:paraId="308507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380" w:type="dxa"/>
            <w:tcBorders>
              <w:top w:val="nil"/>
              <w:left w:val="single" w:sz="4" w:space="0" w:color="auto"/>
              <w:bottom w:val="nil"/>
              <w:right w:val="single" w:sz="4" w:space="0" w:color="auto"/>
            </w:tcBorders>
          </w:tcPr>
          <w:p w14:paraId="7A8FBA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160</w:t>
            </w:r>
          </w:p>
        </w:tc>
        <w:tc>
          <w:tcPr>
            <w:tcW w:w="2240" w:type="dxa"/>
            <w:tcBorders>
              <w:top w:val="nil"/>
              <w:left w:val="single" w:sz="4" w:space="0" w:color="auto"/>
              <w:bottom w:val="nil"/>
            </w:tcBorders>
          </w:tcPr>
          <w:p w14:paraId="76EE6D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w:t>
            </w:r>
          </w:p>
        </w:tc>
      </w:tr>
      <w:tr w:rsidR="008E25B7" w:rsidRPr="008E25B7" w14:paraId="1A43CC99" w14:textId="77777777">
        <w:tc>
          <w:tcPr>
            <w:tcW w:w="2520" w:type="dxa"/>
            <w:tcBorders>
              <w:top w:val="nil"/>
              <w:bottom w:val="nil"/>
              <w:right w:val="single" w:sz="4" w:space="0" w:color="auto"/>
            </w:tcBorders>
          </w:tcPr>
          <w:p w14:paraId="5E8E33B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40" w:type="dxa"/>
            <w:tcBorders>
              <w:top w:val="nil"/>
              <w:left w:val="single" w:sz="4" w:space="0" w:color="auto"/>
              <w:bottom w:val="nil"/>
              <w:right w:val="single" w:sz="4" w:space="0" w:color="auto"/>
            </w:tcBorders>
          </w:tcPr>
          <w:p w14:paraId="1061CE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380" w:type="dxa"/>
            <w:tcBorders>
              <w:top w:val="nil"/>
              <w:left w:val="single" w:sz="4" w:space="0" w:color="auto"/>
              <w:bottom w:val="nil"/>
              <w:right w:val="single" w:sz="4" w:space="0" w:color="auto"/>
            </w:tcBorders>
          </w:tcPr>
          <w:p w14:paraId="133B6C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2240" w:type="dxa"/>
            <w:tcBorders>
              <w:top w:val="nil"/>
              <w:left w:val="single" w:sz="4" w:space="0" w:color="auto"/>
              <w:bottom w:val="nil"/>
            </w:tcBorders>
          </w:tcPr>
          <w:p w14:paraId="69B686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185</w:t>
            </w:r>
          </w:p>
        </w:tc>
      </w:tr>
      <w:tr w:rsidR="008E25B7" w:rsidRPr="008E25B7" w14:paraId="3EC42E94" w14:textId="77777777">
        <w:tc>
          <w:tcPr>
            <w:tcW w:w="2520" w:type="dxa"/>
            <w:tcBorders>
              <w:top w:val="nil"/>
              <w:bottom w:val="nil"/>
              <w:right w:val="single" w:sz="4" w:space="0" w:color="auto"/>
            </w:tcBorders>
          </w:tcPr>
          <w:p w14:paraId="360CB6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240" w:type="dxa"/>
            <w:tcBorders>
              <w:top w:val="nil"/>
              <w:left w:val="single" w:sz="4" w:space="0" w:color="auto"/>
              <w:bottom w:val="nil"/>
              <w:right w:val="single" w:sz="4" w:space="0" w:color="auto"/>
            </w:tcBorders>
          </w:tcPr>
          <w:p w14:paraId="20C965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380" w:type="dxa"/>
            <w:tcBorders>
              <w:top w:val="nil"/>
              <w:left w:val="single" w:sz="4" w:space="0" w:color="auto"/>
              <w:bottom w:val="nil"/>
              <w:right w:val="single" w:sz="4" w:space="0" w:color="auto"/>
            </w:tcBorders>
          </w:tcPr>
          <w:p w14:paraId="6938E7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2240" w:type="dxa"/>
            <w:tcBorders>
              <w:top w:val="nil"/>
              <w:left w:val="single" w:sz="4" w:space="0" w:color="auto"/>
              <w:bottom w:val="nil"/>
            </w:tcBorders>
          </w:tcPr>
          <w:p w14:paraId="472703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390</w:t>
            </w:r>
          </w:p>
        </w:tc>
      </w:tr>
      <w:tr w:rsidR="008E25B7" w:rsidRPr="008E25B7" w14:paraId="7C81A896" w14:textId="77777777">
        <w:tc>
          <w:tcPr>
            <w:tcW w:w="2520" w:type="dxa"/>
            <w:tcBorders>
              <w:top w:val="nil"/>
              <w:bottom w:val="nil"/>
              <w:right w:val="single" w:sz="4" w:space="0" w:color="auto"/>
            </w:tcBorders>
          </w:tcPr>
          <w:p w14:paraId="073BC8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40" w:type="dxa"/>
            <w:tcBorders>
              <w:top w:val="nil"/>
              <w:left w:val="single" w:sz="4" w:space="0" w:color="auto"/>
              <w:bottom w:val="nil"/>
              <w:right w:val="single" w:sz="4" w:space="0" w:color="auto"/>
            </w:tcBorders>
          </w:tcPr>
          <w:p w14:paraId="1B94E1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380" w:type="dxa"/>
            <w:tcBorders>
              <w:top w:val="nil"/>
              <w:left w:val="single" w:sz="4" w:space="0" w:color="auto"/>
              <w:bottom w:val="nil"/>
              <w:right w:val="single" w:sz="4" w:space="0" w:color="auto"/>
            </w:tcBorders>
          </w:tcPr>
          <w:p w14:paraId="399EE6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240</w:t>
            </w:r>
          </w:p>
        </w:tc>
        <w:tc>
          <w:tcPr>
            <w:tcW w:w="2240" w:type="dxa"/>
            <w:tcBorders>
              <w:top w:val="nil"/>
              <w:left w:val="single" w:sz="4" w:space="0" w:color="auto"/>
              <w:bottom w:val="nil"/>
            </w:tcBorders>
          </w:tcPr>
          <w:p w14:paraId="1FF106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380</w:t>
            </w:r>
          </w:p>
        </w:tc>
      </w:tr>
      <w:tr w:rsidR="008E25B7" w:rsidRPr="008E25B7" w14:paraId="0E90C0C0" w14:textId="77777777">
        <w:tc>
          <w:tcPr>
            <w:tcW w:w="2520" w:type="dxa"/>
            <w:tcBorders>
              <w:top w:val="nil"/>
              <w:bottom w:val="nil"/>
              <w:right w:val="single" w:sz="4" w:space="0" w:color="auto"/>
            </w:tcBorders>
          </w:tcPr>
          <w:p w14:paraId="152D85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40" w:type="dxa"/>
            <w:tcBorders>
              <w:top w:val="nil"/>
              <w:left w:val="single" w:sz="4" w:space="0" w:color="auto"/>
              <w:bottom w:val="nil"/>
              <w:right w:val="single" w:sz="4" w:space="0" w:color="auto"/>
            </w:tcBorders>
          </w:tcPr>
          <w:p w14:paraId="0E6613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380" w:type="dxa"/>
            <w:tcBorders>
              <w:top w:val="nil"/>
              <w:left w:val="single" w:sz="4" w:space="0" w:color="auto"/>
              <w:bottom w:val="nil"/>
              <w:right w:val="single" w:sz="4" w:space="0" w:color="auto"/>
            </w:tcBorders>
          </w:tcPr>
          <w:p w14:paraId="7D08E2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w:t>
            </w:r>
          </w:p>
        </w:tc>
        <w:tc>
          <w:tcPr>
            <w:tcW w:w="2240" w:type="dxa"/>
            <w:tcBorders>
              <w:top w:val="nil"/>
              <w:left w:val="single" w:sz="4" w:space="0" w:color="auto"/>
              <w:bottom w:val="nil"/>
            </w:tcBorders>
          </w:tcPr>
          <w:p w14:paraId="58E970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345</w:t>
            </w:r>
          </w:p>
        </w:tc>
      </w:tr>
      <w:tr w:rsidR="008E25B7" w:rsidRPr="008E25B7" w14:paraId="4741A616" w14:textId="77777777">
        <w:tc>
          <w:tcPr>
            <w:tcW w:w="2520" w:type="dxa"/>
            <w:tcBorders>
              <w:top w:val="nil"/>
              <w:bottom w:val="single" w:sz="4" w:space="0" w:color="auto"/>
              <w:right w:val="single" w:sz="4" w:space="0" w:color="auto"/>
            </w:tcBorders>
          </w:tcPr>
          <w:p w14:paraId="623F373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40" w:type="dxa"/>
            <w:tcBorders>
              <w:top w:val="nil"/>
              <w:left w:val="single" w:sz="4" w:space="0" w:color="auto"/>
              <w:bottom w:val="single" w:sz="4" w:space="0" w:color="auto"/>
              <w:right w:val="single" w:sz="4" w:space="0" w:color="auto"/>
            </w:tcBorders>
          </w:tcPr>
          <w:p w14:paraId="2E359B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380" w:type="dxa"/>
            <w:tcBorders>
              <w:top w:val="nil"/>
              <w:left w:val="single" w:sz="4" w:space="0" w:color="auto"/>
              <w:bottom w:val="single" w:sz="4" w:space="0" w:color="auto"/>
              <w:right w:val="single" w:sz="4" w:space="0" w:color="auto"/>
            </w:tcBorders>
          </w:tcPr>
          <w:p w14:paraId="599122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210</w:t>
            </w:r>
          </w:p>
        </w:tc>
        <w:tc>
          <w:tcPr>
            <w:tcW w:w="2240" w:type="dxa"/>
            <w:tcBorders>
              <w:top w:val="nil"/>
              <w:left w:val="single" w:sz="4" w:space="0" w:color="auto"/>
              <w:bottom w:val="single" w:sz="4" w:space="0" w:color="auto"/>
            </w:tcBorders>
          </w:tcPr>
          <w:p w14:paraId="2FE034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320</w:t>
            </w:r>
          </w:p>
        </w:tc>
      </w:tr>
    </w:tbl>
    <w:p w14:paraId="3C8D79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A707A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682188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14:paraId="6974755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14:paraId="33C725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При увеличении продольного уклона от 0 до 40 +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 на подъеме длина полосы разгона увеличивается на 15 - 30 процентов, длина полосы торможения уменьшается на 10 - 15 процентов.</w:t>
      </w:r>
    </w:p>
    <w:p w14:paraId="79E96E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B3F732C" w14:textId="67A35D23"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7233B">
        <w:rPr>
          <w:rFonts w:ascii="Times New Roman CYR" w:hAnsi="Times New Roman CYR" w:cs="Times New Roman CYR"/>
          <w:b/>
          <w:bCs/>
          <w:color w:val="26282F"/>
          <w:sz w:val="24"/>
          <w:szCs w:val="24"/>
        </w:rPr>
        <w:t>85</w:t>
      </w:r>
    </w:p>
    <w:p w14:paraId="1C320B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1680"/>
      </w:tblGrid>
      <w:tr w:rsidR="008E25B7" w:rsidRPr="008E25B7" w14:paraId="09662741" w14:textId="77777777">
        <w:tc>
          <w:tcPr>
            <w:tcW w:w="2800" w:type="dxa"/>
            <w:tcBorders>
              <w:top w:val="single" w:sz="4" w:space="0" w:color="auto"/>
              <w:bottom w:val="single" w:sz="4" w:space="0" w:color="auto"/>
              <w:right w:val="single" w:sz="4" w:space="0" w:color="auto"/>
            </w:tcBorders>
          </w:tcPr>
          <w:p w14:paraId="46ECD6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06F547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0AD054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7553C6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Число полос движения</w:t>
            </w:r>
          </w:p>
        </w:tc>
        <w:tc>
          <w:tcPr>
            <w:tcW w:w="1680" w:type="dxa"/>
            <w:tcBorders>
              <w:top w:val="single" w:sz="4" w:space="0" w:color="auto"/>
              <w:left w:val="single" w:sz="4" w:space="0" w:color="auto"/>
              <w:bottom w:val="single" w:sz="4" w:space="0" w:color="auto"/>
            </w:tcBorders>
          </w:tcPr>
          <w:p w14:paraId="29ED23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Ширина пешеходной части тротуара, м</w:t>
            </w:r>
          </w:p>
        </w:tc>
      </w:tr>
      <w:tr w:rsidR="008E25B7" w:rsidRPr="008E25B7" w14:paraId="27B102E4" w14:textId="77777777">
        <w:tc>
          <w:tcPr>
            <w:tcW w:w="2800" w:type="dxa"/>
            <w:tcBorders>
              <w:top w:val="single" w:sz="4" w:space="0" w:color="auto"/>
              <w:bottom w:val="nil"/>
              <w:right w:val="single" w:sz="4" w:space="0" w:color="auto"/>
            </w:tcBorders>
          </w:tcPr>
          <w:p w14:paraId="2EFC9C5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Поселковая дорога</w:t>
            </w:r>
          </w:p>
        </w:tc>
        <w:tc>
          <w:tcPr>
            <w:tcW w:w="1680" w:type="dxa"/>
            <w:tcBorders>
              <w:top w:val="single" w:sz="4" w:space="0" w:color="auto"/>
              <w:left w:val="single" w:sz="4" w:space="0" w:color="auto"/>
              <w:bottom w:val="nil"/>
              <w:right w:val="single" w:sz="4" w:space="0" w:color="auto"/>
            </w:tcBorders>
          </w:tcPr>
          <w:p w14:paraId="2C058F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540" w:type="dxa"/>
            <w:tcBorders>
              <w:top w:val="single" w:sz="4" w:space="0" w:color="auto"/>
              <w:left w:val="single" w:sz="4" w:space="0" w:color="auto"/>
              <w:bottom w:val="nil"/>
              <w:right w:val="single" w:sz="4" w:space="0" w:color="auto"/>
            </w:tcBorders>
          </w:tcPr>
          <w:p w14:paraId="6C6453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680" w:type="dxa"/>
            <w:tcBorders>
              <w:top w:val="single" w:sz="4" w:space="0" w:color="auto"/>
              <w:left w:val="single" w:sz="4" w:space="0" w:color="auto"/>
              <w:bottom w:val="nil"/>
              <w:right w:val="single" w:sz="4" w:space="0" w:color="auto"/>
            </w:tcBorders>
          </w:tcPr>
          <w:p w14:paraId="5FE830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680" w:type="dxa"/>
            <w:tcBorders>
              <w:top w:val="single" w:sz="4" w:space="0" w:color="auto"/>
              <w:left w:val="single" w:sz="4" w:space="0" w:color="auto"/>
              <w:bottom w:val="nil"/>
            </w:tcBorders>
          </w:tcPr>
          <w:p w14:paraId="699F84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537DC84A" w14:textId="77777777">
        <w:tc>
          <w:tcPr>
            <w:tcW w:w="2800" w:type="dxa"/>
            <w:tcBorders>
              <w:top w:val="nil"/>
              <w:bottom w:val="nil"/>
              <w:right w:val="single" w:sz="4" w:space="0" w:color="auto"/>
            </w:tcBorders>
          </w:tcPr>
          <w:p w14:paraId="4CC8A0D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Главная улица</w:t>
            </w:r>
          </w:p>
        </w:tc>
        <w:tc>
          <w:tcPr>
            <w:tcW w:w="1680" w:type="dxa"/>
            <w:tcBorders>
              <w:top w:val="nil"/>
              <w:left w:val="single" w:sz="4" w:space="0" w:color="auto"/>
              <w:bottom w:val="nil"/>
              <w:right w:val="single" w:sz="4" w:space="0" w:color="auto"/>
            </w:tcBorders>
          </w:tcPr>
          <w:p w14:paraId="47CF6B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540" w:type="dxa"/>
            <w:tcBorders>
              <w:top w:val="nil"/>
              <w:left w:val="single" w:sz="4" w:space="0" w:color="auto"/>
              <w:bottom w:val="nil"/>
              <w:right w:val="single" w:sz="4" w:space="0" w:color="auto"/>
            </w:tcBorders>
          </w:tcPr>
          <w:p w14:paraId="7B52DF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680" w:type="dxa"/>
            <w:tcBorders>
              <w:top w:val="nil"/>
              <w:left w:val="single" w:sz="4" w:space="0" w:color="auto"/>
              <w:bottom w:val="nil"/>
              <w:right w:val="single" w:sz="4" w:space="0" w:color="auto"/>
            </w:tcBorders>
          </w:tcPr>
          <w:p w14:paraId="355ADC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2 - 3</w:t>
            </w:r>
          </w:p>
        </w:tc>
        <w:tc>
          <w:tcPr>
            <w:tcW w:w="1680" w:type="dxa"/>
            <w:tcBorders>
              <w:top w:val="nil"/>
              <w:left w:val="single" w:sz="4" w:space="0" w:color="auto"/>
              <w:bottom w:val="nil"/>
            </w:tcBorders>
          </w:tcPr>
          <w:p w14:paraId="79BFF0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1,5 - 2,25</w:t>
            </w:r>
          </w:p>
        </w:tc>
      </w:tr>
      <w:tr w:rsidR="008E25B7" w:rsidRPr="008E25B7" w14:paraId="6E145686" w14:textId="77777777">
        <w:tc>
          <w:tcPr>
            <w:tcW w:w="2800" w:type="dxa"/>
            <w:tcBorders>
              <w:top w:val="nil"/>
              <w:bottom w:val="nil"/>
              <w:right w:val="single" w:sz="4" w:space="0" w:color="auto"/>
            </w:tcBorders>
          </w:tcPr>
          <w:p w14:paraId="1B79AD6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Улица в жилой застройке:</w:t>
            </w:r>
          </w:p>
        </w:tc>
        <w:tc>
          <w:tcPr>
            <w:tcW w:w="1680" w:type="dxa"/>
            <w:tcBorders>
              <w:top w:val="nil"/>
              <w:left w:val="single" w:sz="4" w:space="0" w:color="auto"/>
              <w:bottom w:val="nil"/>
              <w:right w:val="single" w:sz="4" w:space="0" w:color="auto"/>
            </w:tcBorders>
          </w:tcPr>
          <w:p w14:paraId="25FE1F3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nil"/>
              <w:right w:val="single" w:sz="4" w:space="0" w:color="auto"/>
            </w:tcBorders>
          </w:tcPr>
          <w:p w14:paraId="20FF34F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right w:val="single" w:sz="4" w:space="0" w:color="auto"/>
            </w:tcBorders>
          </w:tcPr>
          <w:p w14:paraId="799F372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6C149E9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1036ADF" w14:textId="77777777">
        <w:tc>
          <w:tcPr>
            <w:tcW w:w="2800" w:type="dxa"/>
            <w:tcBorders>
              <w:top w:val="nil"/>
              <w:bottom w:val="nil"/>
              <w:right w:val="single" w:sz="4" w:space="0" w:color="auto"/>
            </w:tcBorders>
          </w:tcPr>
          <w:p w14:paraId="1D484CE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Основная</w:t>
            </w:r>
          </w:p>
        </w:tc>
        <w:tc>
          <w:tcPr>
            <w:tcW w:w="1680" w:type="dxa"/>
            <w:tcBorders>
              <w:top w:val="nil"/>
              <w:left w:val="single" w:sz="4" w:space="0" w:color="auto"/>
              <w:bottom w:val="nil"/>
              <w:right w:val="single" w:sz="4" w:space="0" w:color="auto"/>
            </w:tcBorders>
          </w:tcPr>
          <w:p w14:paraId="79BA84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540" w:type="dxa"/>
            <w:tcBorders>
              <w:top w:val="nil"/>
              <w:left w:val="single" w:sz="4" w:space="0" w:color="auto"/>
              <w:bottom w:val="nil"/>
              <w:right w:val="single" w:sz="4" w:space="0" w:color="auto"/>
            </w:tcBorders>
          </w:tcPr>
          <w:p w14:paraId="036E42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680" w:type="dxa"/>
            <w:tcBorders>
              <w:top w:val="nil"/>
              <w:left w:val="single" w:sz="4" w:space="0" w:color="auto"/>
              <w:bottom w:val="nil"/>
              <w:right w:val="single" w:sz="4" w:space="0" w:color="auto"/>
            </w:tcBorders>
          </w:tcPr>
          <w:p w14:paraId="380AC3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680" w:type="dxa"/>
            <w:tcBorders>
              <w:top w:val="nil"/>
              <w:left w:val="single" w:sz="4" w:space="0" w:color="auto"/>
              <w:bottom w:val="nil"/>
            </w:tcBorders>
          </w:tcPr>
          <w:p w14:paraId="1007A9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1,0 - 1,5</w:t>
            </w:r>
          </w:p>
        </w:tc>
      </w:tr>
      <w:tr w:rsidR="008E25B7" w:rsidRPr="008E25B7" w14:paraId="13BB2F3D" w14:textId="77777777">
        <w:tc>
          <w:tcPr>
            <w:tcW w:w="2800" w:type="dxa"/>
            <w:tcBorders>
              <w:top w:val="nil"/>
              <w:bottom w:val="nil"/>
              <w:right w:val="single" w:sz="4" w:space="0" w:color="auto"/>
            </w:tcBorders>
          </w:tcPr>
          <w:p w14:paraId="4B27974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Второстепенная</w:t>
            </w:r>
          </w:p>
        </w:tc>
        <w:tc>
          <w:tcPr>
            <w:tcW w:w="1680" w:type="dxa"/>
            <w:tcBorders>
              <w:top w:val="nil"/>
              <w:left w:val="single" w:sz="4" w:space="0" w:color="auto"/>
              <w:bottom w:val="nil"/>
              <w:right w:val="single" w:sz="4" w:space="0" w:color="auto"/>
            </w:tcBorders>
          </w:tcPr>
          <w:p w14:paraId="48E31C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540" w:type="dxa"/>
            <w:tcBorders>
              <w:top w:val="nil"/>
              <w:left w:val="single" w:sz="4" w:space="0" w:color="auto"/>
              <w:bottom w:val="nil"/>
              <w:right w:val="single" w:sz="4" w:space="0" w:color="auto"/>
            </w:tcBorders>
          </w:tcPr>
          <w:p w14:paraId="4BDBF77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2,75</w:t>
            </w:r>
          </w:p>
        </w:tc>
        <w:tc>
          <w:tcPr>
            <w:tcW w:w="1680" w:type="dxa"/>
            <w:tcBorders>
              <w:top w:val="nil"/>
              <w:left w:val="single" w:sz="4" w:space="0" w:color="auto"/>
              <w:bottom w:val="nil"/>
              <w:right w:val="single" w:sz="4" w:space="0" w:color="auto"/>
            </w:tcBorders>
          </w:tcPr>
          <w:p w14:paraId="50B17D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680" w:type="dxa"/>
            <w:tcBorders>
              <w:top w:val="nil"/>
              <w:left w:val="single" w:sz="4" w:space="0" w:color="auto"/>
              <w:bottom w:val="nil"/>
            </w:tcBorders>
          </w:tcPr>
          <w:p w14:paraId="441925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198BAA65" w14:textId="77777777">
        <w:tc>
          <w:tcPr>
            <w:tcW w:w="2800" w:type="dxa"/>
            <w:tcBorders>
              <w:top w:val="nil"/>
              <w:bottom w:val="nil"/>
              <w:right w:val="single" w:sz="4" w:space="0" w:color="auto"/>
            </w:tcBorders>
          </w:tcPr>
          <w:p w14:paraId="0F0FF1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(переулок)</w:t>
            </w:r>
          </w:p>
        </w:tc>
        <w:tc>
          <w:tcPr>
            <w:tcW w:w="1680" w:type="dxa"/>
            <w:tcBorders>
              <w:top w:val="nil"/>
              <w:left w:val="single" w:sz="4" w:space="0" w:color="auto"/>
              <w:bottom w:val="nil"/>
              <w:right w:val="single" w:sz="4" w:space="0" w:color="auto"/>
            </w:tcBorders>
          </w:tcPr>
          <w:p w14:paraId="71AED51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nil"/>
              <w:left w:val="single" w:sz="4" w:space="0" w:color="auto"/>
              <w:bottom w:val="nil"/>
              <w:right w:val="single" w:sz="4" w:space="0" w:color="auto"/>
            </w:tcBorders>
          </w:tcPr>
          <w:p w14:paraId="5B32C1E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right w:val="single" w:sz="4" w:space="0" w:color="auto"/>
            </w:tcBorders>
          </w:tcPr>
          <w:p w14:paraId="4545AB3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1CC701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6A04DC7" w14:textId="77777777">
        <w:tc>
          <w:tcPr>
            <w:tcW w:w="2800" w:type="dxa"/>
            <w:tcBorders>
              <w:top w:val="nil"/>
              <w:bottom w:val="nil"/>
              <w:right w:val="single" w:sz="4" w:space="0" w:color="auto"/>
            </w:tcBorders>
          </w:tcPr>
          <w:p w14:paraId="1E14B0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Проезд</w:t>
            </w:r>
          </w:p>
        </w:tc>
        <w:tc>
          <w:tcPr>
            <w:tcW w:w="1680" w:type="dxa"/>
            <w:tcBorders>
              <w:top w:val="nil"/>
              <w:left w:val="single" w:sz="4" w:space="0" w:color="auto"/>
              <w:bottom w:val="nil"/>
              <w:right w:val="single" w:sz="4" w:space="0" w:color="auto"/>
            </w:tcBorders>
          </w:tcPr>
          <w:p w14:paraId="1AB931C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540" w:type="dxa"/>
            <w:tcBorders>
              <w:top w:val="nil"/>
              <w:left w:val="single" w:sz="4" w:space="0" w:color="auto"/>
              <w:bottom w:val="nil"/>
              <w:right w:val="single" w:sz="4" w:space="0" w:color="auto"/>
            </w:tcBorders>
          </w:tcPr>
          <w:p w14:paraId="4DB78C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2,75 - 3,0</w:t>
            </w:r>
          </w:p>
        </w:tc>
        <w:tc>
          <w:tcPr>
            <w:tcW w:w="1680" w:type="dxa"/>
            <w:tcBorders>
              <w:top w:val="nil"/>
              <w:left w:val="single" w:sz="4" w:space="0" w:color="auto"/>
              <w:bottom w:val="nil"/>
              <w:right w:val="single" w:sz="4" w:space="0" w:color="auto"/>
            </w:tcBorders>
          </w:tcPr>
          <w:p w14:paraId="15975D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680" w:type="dxa"/>
            <w:tcBorders>
              <w:top w:val="nil"/>
              <w:left w:val="single" w:sz="4" w:space="0" w:color="auto"/>
              <w:bottom w:val="nil"/>
            </w:tcBorders>
          </w:tcPr>
          <w:p w14:paraId="6AEBE4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0 - 1,0</w:t>
            </w:r>
          </w:p>
        </w:tc>
      </w:tr>
      <w:tr w:rsidR="008E25B7" w:rsidRPr="008E25B7" w14:paraId="4A49F3E3" w14:textId="77777777">
        <w:tc>
          <w:tcPr>
            <w:tcW w:w="2800" w:type="dxa"/>
            <w:tcBorders>
              <w:top w:val="nil"/>
              <w:bottom w:val="single" w:sz="4" w:space="0" w:color="auto"/>
              <w:right w:val="single" w:sz="4" w:space="0" w:color="auto"/>
            </w:tcBorders>
          </w:tcPr>
          <w:p w14:paraId="7ED4C61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43C0A2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540" w:type="dxa"/>
            <w:tcBorders>
              <w:top w:val="nil"/>
              <w:left w:val="single" w:sz="4" w:space="0" w:color="auto"/>
              <w:bottom w:val="single" w:sz="4" w:space="0" w:color="auto"/>
              <w:right w:val="single" w:sz="4" w:space="0" w:color="auto"/>
            </w:tcBorders>
          </w:tcPr>
          <w:p w14:paraId="501B2E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680" w:type="dxa"/>
            <w:tcBorders>
              <w:top w:val="nil"/>
              <w:left w:val="single" w:sz="4" w:space="0" w:color="auto"/>
              <w:bottom w:val="single" w:sz="4" w:space="0" w:color="auto"/>
              <w:right w:val="single" w:sz="4" w:space="0" w:color="auto"/>
            </w:tcBorders>
          </w:tcPr>
          <w:p w14:paraId="3DD028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680" w:type="dxa"/>
            <w:tcBorders>
              <w:top w:val="nil"/>
              <w:left w:val="single" w:sz="4" w:space="0" w:color="auto"/>
              <w:bottom w:val="single" w:sz="4" w:space="0" w:color="auto"/>
            </w:tcBorders>
          </w:tcPr>
          <w:p w14:paraId="75A4B1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bl>
    <w:p w14:paraId="121E26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9C3706C" w14:textId="5EAA278F"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7233B">
        <w:rPr>
          <w:rFonts w:ascii="Times New Roman CYR" w:hAnsi="Times New Roman CYR" w:cs="Times New Roman CYR"/>
          <w:b/>
          <w:bCs/>
          <w:color w:val="26282F"/>
          <w:sz w:val="24"/>
          <w:szCs w:val="24"/>
        </w:rPr>
        <w:t>86</w:t>
      </w:r>
    </w:p>
    <w:p w14:paraId="49BCB2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7"/>
        <w:gridCol w:w="2380"/>
        <w:gridCol w:w="2520"/>
      </w:tblGrid>
      <w:tr w:rsidR="008E25B7" w:rsidRPr="008E25B7" w14:paraId="16390FF4" w14:textId="77777777" w:rsidTr="0097233B">
        <w:tc>
          <w:tcPr>
            <w:tcW w:w="8647" w:type="dxa"/>
            <w:tcBorders>
              <w:top w:val="single" w:sz="4" w:space="0" w:color="auto"/>
              <w:bottom w:val="single" w:sz="4" w:space="0" w:color="auto"/>
              <w:right w:val="single" w:sz="4" w:space="0" w:color="auto"/>
            </w:tcBorders>
          </w:tcPr>
          <w:p w14:paraId="67292A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3143F8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Расчетный объем грузовых перевозок, тыс. т нетто, в месяц "пик"</w:t>
            </w:r>
          </w:p>
        </w:tc>
        <w:tc>
          <w:tcPr>
            <w:tcW w:w="2520" w:type="dxa"/>
            <w:tcBorders>
              <w:top w:val="single" w:sz="4" w:space="0" w:color="auto"/>
              <w:left w:val="single" w:sz="4" w:space="0" w:color="auto"/>
              <w:bottom w:val="single" w:sz="4" w:space="0" w:color="auto"/>
            </w:tcBorders>
          </w:tcPr>
          <w:p w14:paraId="17AB00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Категория дороги</w:t>
            </w:r>
          </w:p>
        </w:tc>
      </w:tr>
      <w:tr w:rsidR="008E25B7" w:rsidRPr="008E25B7" w14:paraId="60BC95F3" w14:textId="77777777" w:rsidTr="0097233B">
        <w:tc>
          <w:tcPr>
            <w:tcW w:w="8647" w:type="dxa"/>
            <w:vMerge w:val="restart"/>
            <w:tcBorders>
              <w:top w:val="single" w:sz="4" w:space="0" w:color="auto"/>
              <w:bottom w:val="single" w:sz="4" w:space="0" w:color="auto"/>
              <w:right w:val="single" w:sz="4" w:space="0" w:color="auto"/>
            </w:tcBorders>
          </w:tcPr>
          <w:p w14:paraId="2625D14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13D9FE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10</w:t>
            </w:r>
          </w:p>
        </w:tc>
        <w:tc>
          <w:tcPr>
            <w:tcW w:w="2520" w:type="dxa"/>
            <w:tcBorders>
              <w:top w:val="single" w:sz="4" w:space="0" w:color="auto"/>
              <w:left w:val="single" w:sz="4" w:space="0" w:color="auto"/>
              <w:bottom w:val="single" w:sz="4" w:space="0" w:color="auto"/>
            </w:tcBorders>
          </w:tcPr>
          <w:p w14:paraId="2D02D5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I-с</w:t>
            </w:r>
          </w:p>
        </w:tc>
      </w:tr>
      <w:tr w:rsidR="008E25B7" w:rsidRPr="008E25B7" w14:paraId="4FE93307" w14:textId="77777777" w:rsidTr="0097233B">
        <w:tc>
          <w:tcPr>
            <w:tcW w:w="8647" w:type="dxa"/>
            <w:vMerge/>
            <w:tcBorders>
              <w:top w:val="single" w:sz="4" w:space="0" w:color="auto"/>
              <w:bottom w:val="single" w:sz="4" w:space="0" w:color="auto"/>
              <w:right w:val="single" w:sz="4" w:space="0" w:color="auto"/>
            </w:tcBorders>
          </w:tcPr>
          <w:p w14:paraId="3DD17B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380" w:type="dxa"/>
            <w:tcBorders>
              <w:top w:val="single" w:sz="4" w:space="0" w:color="auto"/>
              <w:left w:val="single" w:sz="4" w:space="0" w:color="auto"/>
              <w:bottom w:val="single" w:sz="4" w:space="0" w:color="auto"/>
              <w:right w:val="single" w:sz="4" w:space="0" w:color="auto"/>
            </w:tcBorders>
          </w:tcPr>
          <w:p w14:paraId="288DBA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10</w:t>
            </w:r>
          </w:p>
        </w:tc>
        <w:tc>
          <w:tcPr>
            <w:tcW w:w="2520" w:type="dxa"/>
            <w:tcBorders>
              <w:top w:val="single" w:sz="4" w:space="0" w:color="auto"/>
              <w:left w:val="single" w:sz="4" w:space="0" w:color="auto"/>
              <w:bottom w:val="single" w:sz="4" w:space="0" w:color="auto"/>
            </w:tcBorders>
          </w:tcPr>
          <w:p w14:paraId="602A40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II-с</w:t>
            </w:r>
          </w:p>
        </w:tc>
      </w:tr>
      <w:tr w:rsidR="008E25B7" w:rsidRPr="008E25B7" w14:paraId="54FEC090" w14:textId="77777777" w:rsidTr="0097233B">
        <w:tc>
          <w:tcPr>
            <w:tcW w:w="8647" w:type="dxa"/>
            <w:tcBorders>
              <w:top w:val="single" w:sz="4" w:space="0" w:color="auto"/>
              <w:bottom w:val="single" w:sz="4" w:space="0" w:color="auto"/>
              <w:right w:val="single" w:sz="4" w:space="0" w:color="auto"/>
            </w:tcBorders>
          </w:tcPr>
          <w:p w14:paraId="405785B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78B250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2520" w:type="dxa"/>
            <w:tcBorders>
              <w:top w:val="single" w:sz="4" w:space="0" w:color="auto"/>
              <w:left w:val="single" w:sz="4" w:space="0" w:color="auto"/>
              <w:bottom w:val="single" w:sz="4" w:space="0" w:color="auto"/>
            </w:tcBorders>
          </w:tcPr>
          <w:p w14:paraId="6BBD37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III-с</w:t>
            </w:r>
          </w:p>
        </w:tc>
      </w:tr>
    </w:tbl>
    <w:p w14:paraId="4C2E34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39ED4FA" w14:textId="4085A107"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7233B">
        <w:rPr>
          <w:rFonts w:ascii="Times New Roman CYR" w:hAnsi="Times New Roman CYR" w:cs="Times New Roman CYR"/>
          <w:b/>
          <w:bCs/>
          <w:color w:val="26282F"/>
          <w:sz w:val="24"/>
          <w:szCs w:val="24"/>
        </w:rPr>
        <w:t>87</w:t>
      </w:r>
    </w:p>
    <w:p w14:paraId="1F5D535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960"/>
        <w:gridCol w:w="2520"/>
        <w:gridCol w:w="2520"/>
      </w:tblGrid>
      <w:tr w:rsidR="008E25B7" w:rsidRPr="008E25B7" w14:paraId="55114740" w14:textId="77777777">
        <w:tc>
          <w:tcPr>
            <w:tcW w:w="2100" w:type="dxa"/>
            <w:vMerge w:val="restart"/>
            <w:tcBorders>
              <w:top w:val="single" w:sz="4" w:space="0" w:color="auto"/>
              <w:bottom w:val="single" w:sz="4" w:space="0" w:color="auto"/>
              <w:right w:val="single" w:sz="4" w:space="0" w:color="auto"/>
            </w:tcBorders>
          </w:tcPr>
          <w:p w14:paraId="5A51EB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Категория дороги</w:t>
            </w:r>
          </w:p>
        </w:tc>
        <w:tc>
          <w:tcPr>
            <w:tcW w:w="7000" w:type="dxa"/>
            <w:gridSpan w:val="3"/>
            <w:tcBorders>
              <w:top w:val="single" w:sz="4" w:space="0" w:color="auto"/>
              <w:left w:val="single" w:sz="4" w:space="0" w:color="auto"/>
              <w:bottom w:val="single" w:sz="4" w:space="0" w:color="auto"/>
            </w:tcBorders>
          </w:tcPr>
          <w:p w14:paraId="13C058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скорость движения, км/ч</w:t>
            </w:r>
          </w:p>
        </w:tc>
      </w:tr>
      <w:tr w:rsidR="008E25B7" w:rsidRPr="008E25B7" w14:paraId="581E1DA7" w14:textId="77777777">
        <w:tc>
          <w:tcPr>
            <w:tcW w:w="2100" w:type="dxa"/>
            <w:vMerge/>
            <w:tcBorders>
              <w:top w:val="single" w:sz="4" w:space="0" w:color="auto"/>
              <w:bottom w:val="single" w:sz="4" w:space="0" w:color="auto"/>
              <w:right w:val="single" w:sz="4" w:space="0" w:color="auto"/>
            </w:tcBorders>
          </w:tcPr>
          <w:p w14:paraId="12E7470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vMerge w:val="restart"/>
            <w:tcBorders>
              <w:top w:val="single" w:sz="4" w:space="0" w:color="auto"/>
              <w:left w:val="single" w:sz="4" w:space="0" w:color="auto"/>
              <w:bottom w:val="single" w:sz="4" w:space="0" w:color="auto"/>
              <w:right w:val="single" w:sz="4" w:space="0" w:color="auto"/>
            </w:tcBorders>
          </w:tcPr>
          <w:p w14:paraId="4D9CBD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основная</w:t>
            </w:r>
          </w:p>
        </w:tc>
        <w:tc>
          <w:tcPr>
            <w:tcW w:w="5040" w:type="dxa"/>
            <w:gridSpan w:val="2"/>
            <w:tcBorders>
              <w:top w:val="single" w:sz="4" w:space="0" w:color="auto"/>
              <w:left w:val="single" w:sz="4" w:space="0" w:color="auto"/>
              <w:bottom w:val="single" w:sz="4" w:space="0" w:color="auto"/>
            </w:tcBorders>
          </w:tcPr>
          <w:p w14:paraId="111119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допускаемая на участках дорог</w:t>
            </w:r>
          </w:p>
        </w:tc>
      </w:tr>
      <w:tr w:rsidR="008E25B7" w:rsidRPr="008E25B7" w14:paraId="7E25055E" w14:textId="77777777">
        <w:tc>
          <w:tcPr>
            <w:tcW w:w="2100" w:type="dxa"/>
            <w:vMerge/>
            <w:tcBorders>
              <w:top w:val="single" w:sz="4" w:space="0" w:color="auto"/>
              <w:bottom w:val="single" w:sz="4" w:space="0" w:color="auto"/>
              <w:right w:val="single" w:sz="4" w:space="0" w:color="auto"/>
            </w:tcBorders>
          </w:tcPr>
          <w:p w14:paraId="166472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vMerge/>
            <w:tcBorders>
              <w:top w:val="single" w:sz="4" w:space="0" w:color="auto"/>
              <w:left w:val="single" w:sz="4" w:space="0" w:color="auto"/>
              <w:bottom w:val="single" w:sz="4" w:space="0" w:color="auto"/>
              <w:right w:val="single" w:sz="4" w:space="0" w:color="auto"/>
            </w:tcBorders>
          </w:tcPr>
          <w:p w14:paraId="2683A2A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3032D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трудных</w:t>
            </w:r>
          </w:p>
        </w:tc>
        <w:tc>
          <w:tcPr>
            <w:tcW w:w="2520" w:type="dxa"/>
            <w:tcBorders>
              <w:top w:val="single" w:sz="4" w:space="0" w:color="auto"/>
              <w:left w:val="single" w:sz="4" w:space="0" w:color="auto"/>
              <w:bottom w:val="single" w:sz="4" w:space="0" w:color="auto"/>
            </w:tcBorders>
          </w:tcPr>
          <w:p w14:paraId="4BE3D3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особо трудных</w:t>
            </w:r>
          </w:p>
        </w:tc>
      </w:tr>
      <w:tr w:rsidR="008E25B7" w:rsidRPr="008E25B7" w14:paraId="4D77B324" w14:textId="77777777">
        <w:tc>
          <w:tcPr>
            <w:tcW w:w="2100" w:type="dxa"/>
            <w:tcBorders>
              <w:top w:val="single" w:sz="4" w:space="0" w:color="auto"/>
              <w:bottom w:val="single" w:sz="4" w:space="0" w:color="auto"/>
              <w:right w:val="single" w:sz="4" w:space="0" w:color="auto"/>
            </w:tcBorders>
          </w:tcPr>
          <w:p w14:paraId="6D4BF1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960" w:type="dxa"/>
            <w:tcBorders>
              <w:top w:val="single" w:sz="4" w:space="0" w:color="auto"/>
              <w:left w:val="single" w:sz="4" w:space="0" w:color="auto"/>
              <w:bottom w:val="single" w:sz="4" w:space="0" w:color="auto"/>
              <w:right w:val="single" w:sz="4" w:space="0" w:color="auto"/>
            </w:tcBorders>
          </w:tcPr>
          <w:p w14:paraId="157588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520" w:type="dxa"/>
            <w:tcBorders>
              <w:top w:val="single" w:sz="4" w:space="0" w:color="auto"/>
              <w:left w:val="single" w:sz="4" w:space="0" w:color="auto"/>
              <w:bottom w:val="single" w:sz="4" w:space="0" w:color="auto"/>
              <w:right w:val="single" w:sz="4" w:space="0" w:color="auto"/>
            </w:tcBorders>
          </w:tcPr>
          <w:p w14:paraId="58F5A8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2520" w:type="dxa"/>
            <w:tcBorders>
              <w:top w:val="single" w:sz="4" w:space="0" w:color="auto"/>
              <w:left w:val="single" w:sz="4" w:space="0" w:color="auto"/>
              <w:bottom w:val="single" w:sz="4" w:space="0" w:color="auto"/>
            </w:tcBorders>
          </w:tcPr>
          <w:p w14:paraId="633D9B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r>
      <w:tr w:rsidR="008E25B7" w:rsidRPr="008E25B7" w14:paraId="082AA3C7" w14:textId="77777777">
        <w:tc>
          <w:tcPr>
            <w:tcW w:w="2100" w:type="dxa"/>
            <w:tcBorders>
              <w:top w:val="single" w:sz="4" w:space="0" w:color="auto"/>
              <w:bottom w:val="single" w:sz="4" w:space="0" w:color="auto"/>
              <w:right w:val="single" w:sz="4" w:space="0" w:color="auto"/>
            </w:tcBorders>
          </w:tcPr>
          <w:p w14:paraId="04204E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I-с</w:t>
            </w:r>
          </w:p>
        </w:tc>
        <w:tc>
          <w:tcPr>
            <w:tcW w:w="1960" w:type="dxa"/>
            <w:tcBorders>
              <w:top w:val="single" w:sz="4" w:space="0" w:color="auto"/>
              <w:left w:val="single" w:sz="4" w:space="0" w:color="auto"/>
              <w:bottom w:val="single" w:sz="4" w:space="0" w:color="auto"/>
              <w:right w:val="single" w:sz="4" w:space="0" w:color="auto"/>
            </w:tcBorders>
          </w:tcPr>
          <w:p w14:paraId="66606B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2520" w:type="dxa"/>
            <w:tcBorders>
              <w:top w:val="single" w:sz="4" w:space="0" w:color="auto"/>
              <w:left w:val="single" w:sz="4" w:space="0" w:color="auto"/>
              <w:bottom w:val="single" w:sz="4" w:space="0" w:color="auto"/>
              <w:right w:val="single" w:sz="4" w:space="0" w:color="auto"/>
            </w:tcBorders>
          </w:tcPr>
          <w:p w14:paraId="1C1A07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2520" w:type="dxa"/>
            <w:tcBorders>
              <w:top w:val="single" w:sz="4" w:space="0" w:color="auto"/>
              <w:left w:val="single" w:sz="4" w:space="0" w:color="auto"/>
              <w:bottom w:val="single" w:sz="4" w:space="0" w:color="auto"/>
            </w:tcBorders>
          </w:tcPr>
          <w:p w14:paraId="2D9D57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6453103D" w14:textId="77777777">
        <w:tc>
          <w:tcPr>
            <w:tcW w:w="2100" w:type="dxa"/>
            <w:tcBorders>
              <w:top w:val="single" w:sz="4" w:space="0" w:color="auto"/>
              <w:bottom w:val="single" w:sz="4" w:space="0" w:color="auto"/>
              <w:right w:val="single" w:sz="4" w:space="0" w:color="auto"/>
            </w:tcBorders>
          </w:tcPr>
          <w:p w14:paraId="66D9C0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II-с</w:t>
            </w:r>
          </w:p>
        </w:tc>
        <w:tc>
          <w:tcPr>
            <w:tcW w:w="1960" w:type="dxa"/>
            <w:tcBorders>
              <w:top w:val="single" w:sz="4" w:space="0" w:color="auto"/>
              <w:left w:val="single" w:sz="4" w:space="0" w:color="auto"/>
              <w:bottom w:val="single" w:sz="4" w:space="0" w:color="auto"/>
              <w:right w:val="single" w:sz="4" w:space="0" w:color="auto"/>
            </w:tcBorders>
          </w:tcPr>
          <w:p w14:paraId="4AB59D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2520" w:type="dxa"/>
            <w:tcBorders>
              <w:top w:val="single" w:sz="4" w:space="0" w:color="auto"/>
              <w:left w:val="single" w:sz="4" w:space="0" w:color="auto"/>
              <w:bottom w:val="single" w:sz="4" w:space="0" w:color="auto"/>
              <w:right w:val="single" w:sz="4" w:space="0" w:color="auto"/>
            </w:tcBorders>
          </w:tcPr>
          <w:p w14:paraId="34560F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520" w:type="dxa"/>
            <w:tcBorders>
              <w:top w:val="single" w:sz="4" w:space="0" w:color="auto"/>
              <w:left w:val="single" w:sz="4" w:space="0" w:color="auto"/>
              <w:bottom w:val="single" w:sz="4" w:space="0" w:color="auto"/>
            </w:tcBorders>
          </w:tcPr>
          <w:p w14:paraId="6495DD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74F1CFC2" w14:textId="77777777">
        <w:tc>
          <w:tcPr>
            <w:tcW w:w="2100" w:type="dxa"/>
            <w:tcBorders>
              <w:top w:val="single" w:sz="4" w:space="0" w:color="auto"/>
              <w:bottom w:val="single" w:sz="4" w:space="0" w:color="auto"/>
              <w:right w:val="single" w:sz="4" w:space="0" w:color="auto"/>
            </w:tcBorders>
          </w:tcPr>
          <w:p w14:paraId="61A2EE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III-с</w:t>
            </w:r>
          </w:p>
        </w:tc>
        <w:tc>
          <w:tcPr>
            <w:tcW w:w="1960" w:type="dxa"/>
            <w:tcBorders>
              <w:top w:val="single" w:sz="4" w:space="0" w:color="auto"/>
              <w:left w:val="single" w:sz="4" w:space="0" w:color="auto"/>
              <w:bottom w:val="single" w:sz="4" w:space="0" w:color="auto"/>
              <w:right w:val="single" w:sz="4" w:space="0" w:color="auto"/>
            </w:tcBorders>
          </w:tcPr>
          <w:p w14:paraId="42B38E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520" w:type="dxa"/>
            <w:tcBorders>
              <w:top w:val="single" w:sz="4" w:space="0" w:color="auto"/>
              <w:left w:val="single" w:sz="4" w:space="0" w:color="auto"/>
              <w:bottom w:val="single" w:sz="4" w:space="0" w:color="auto"/>
              <w:right w:val="single" w:sz="4" w:space="0" w:color="auto"/>
            </w:tcBorders>
          </w:tcPr>
          <w:p w14:paraId="7D7DE0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520" w:type="dxa"/>
            <w:tcBorders>
              <w:top w:val="single" w:sz="4" w:space="0" w:color="auto"/>
              <w:left w:val="single" w:sz="4" w:space="0" w:color="auto"/>
              <w:bottom w:val="single" w:sz="4" w:space="0" w:color="auto"/>
            </w:tcBorders>
          </w:tcPr>
          <w:p w14:paraId="6128CA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bl>
    <w:p w14:paraId="7BBC46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0F51419" w14:textId="188CF814"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7233B">
        <w:rPr>
          <w:rFonts w:ascii="Times New Roman CYR" w:hAnsi="Times New Roman CYR" w:cs="Times New Roman CYR"/>
          <w:b/>
          <w:bCs/>
          <w:color w:val="26282F"/>
          <w:sz w:val="24"/>
          <w:szCs w:val="24"/>
        </w:rPr>
        <w:t>88</w:t>
      </w:r>
    </w:p>
    <w:p w14:paraId="5510AC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992"/>
        <w:gridCol w:w="1843"/>
        <w:gridCol w:w="1260"/>
        <w:gridCol w:w="1260"/>
        <w:gridCol w:w="1260"/>
        <w:gridCol w:w="47"/>
      </w:tblGrid>
      <w:tr w:rsidR="008E25B7" w:rsidRPr="008E25B7" w14:paraId="085BF5FF" w14:textId="77777777" w:rsidTr="00080B02">
        <w:tc>
          <w:tcPr>
            <w:tcW w:w="4962" w:type="dxa"/>
            <w:vMerge w:val="restart"/>
            <w:tcBorders>
              <w:top w:val="single" w:sz="4" w:space="0" w:color="auto"/>
              <w:bottom w:val="single" w:sz="4" w:space="0" w:color="auto"/>
              <w:right w:val="single" w:sz="4" w:space="0" w:color="auto"/>
            </w:tcBorders>
          </w:tcPr>
          <w:p w14:paraId="7BBCEE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Параметры плана и продольного профиля</w:t>
            </w:r>
          </w:p>
        </w:tc>
        <w:tc>
          <w:tcPr>
            <w:tcW w:w="6662" w:type="dxa"/>
            <w:gridSpan w:val="6"/>
            <w:tcBorders>
              <w:top w:val="single" w:sz="4" w:space="0" w:color="auto"/>
              <w:left w:val="single" w:sz="4" w:space="0" w:color="auto"/>
              <w:bottom w:val="single" w:sz="4" w:space="0" w:color="auto"/>
            </w:tcBorders>
          </w:tcPr>
          <w:p w14:paraId="1A1DE8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Значения параметров при расчетной скорости движения, км/ч</w:t>
            </w:r>
          </w:p>
        </w:tc>
      </w:tr>
      <w:tr w:rsidR="008E25B7" w:rsidRPr="008E25B7" w14:paraId="2ADAB498" w14:textId="77777777" w:rsidTr="00080B02">
        <w:trPr>
          <w:gridAfter w:val="1"/>
          <w:wAfter w:w="47" w:type="dxa"/>
        </w:trPr>
        <w:tc>
          <w:tcPr>
            <w:tcW w:w="4962" w:type="dxa"/>
            <w:vMerge/>
            <w:tcBorders>
              <w:top w:val="single" w:sz="4" w:space="0" w:color="auto"/>
              <w:bottom w:val="single" w:sz="4" w:space="0" w:color="auto"/>
              <w:right w:val="single" w:sz="4" w:space="0" w:color="auto"/>
            </w:tcBorders>
          </w:tcPr>
          <w:p w14:paraId="4AF8DEC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8863E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1843" w:type="dxa"/>
            <w:tcBorders>
              <w:top w:val="single" w:sz="4" w:space="0" w:color="auto"/>
              <w:left w:val="single" w:sz="4" w:space="0" w:color="auto"/>
              <w:bottom w:val="single" w:sz="4" w:space="0" w:color="auto"/>
              <w:right w:val="single" w:sz="4" w:space="0" w:color="auto"/>
            </w:tcBorders>
          </w:tcPr>
          <w:p w14:paraId="611A4F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260" w:type="dxa"/>
            <w:tcBorders>
              <w:top w:val="single" w:sz="4" w:space="0" w:color="auto"/>
              <w:left w:val="single" w:sz="4" w:space="0" w:color="auto"/>
              <w:bottom w:val="single" w:sz="4" w:space="0" w:color="auto"/>
              <w:right w:val="single" w:sz="4" w:space="0" w:color="auto"/>
            </w:tcBorders>
          </w:tcPr>
          <w:p w14:paraId="496FC9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260" w:type="dxa"/>
            <w:tcBorders>
              <w:top w:val="single" w:sz="4" w:space="0" w:color="auto"/>
              <w:left w:val="single" w:sz="4" w:space="0" w:color="auto"/>
              <w:bottom w:val="single" w:sz="4" w:space="0" w:color="auto"/>
              <w:right w:val="single" w:sz="4" w:space="0" w:color="auto"/>
            </w:tcBorders>
          </w:tcPr>
          <w:p w14:paraId="609A1C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260" w:type="dxa"/>
            <w:tcBorders>
              <w:top w:val="single" w:sz="4" w:space="0" w:color="auto"/>
              <w:left w:val="single" w:sz="4" w:space="0" w:color="auto"/>
              <w:bottom w:val="single" w:sz="4" w:space="0" w:color="auto"/>
            </w:tcBorders>
          </w:tcPr>
          <w:p w14:paraId="1343CB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66987687" w14:textId="77777777" w:rsidTr="00080B02">
        <w:trPr>
          <w:gridAfter w:val="1"/>
          <w:wAfter w:w="47" w:type="dxa"/>
        </w:trPr>
        <w:tc>
          <w:tcPr>
            <w:tcW w:w="4962" w:type="dxa"/>
            <w:tcBorders>
              <w:top w:val="single" w:sz="4" w:space="0" w:color="auto"/>
              <w:bottom w:val="nil"/>
              <w:right w:val="single" w:sz="4" w:space="0" w:color="auto"/>
            </w:tcBorders>
          </w:tcPr>
          <w:p w14:paraId="234EF57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Наибольший продольный уклон, промилле Расчетное расстояние видимости, м:</w:t>
            </w:r>
          </w:p>
        </w:tc>
        <w:tc>
          <w:tcPr>
            <w:tcW w:w="992" w:type="dxa"/>
            <w:tcBorders>
              <w:top w:val="single" w:sz="4" w:space="0" w:color="auto"/>
              <w:left w:val="single" w:sz="4" w:space="0" w:color="auto"/>
              <w:bottom w:val="nil"/>
              <w:right w:val="single" w:sz="4" w:space="0" w:color="auto"/>
            </w:tcBorders>
          </w:tcPr>
          <w:p w14:paraId="272BFD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843" w:type="dxa"/>
            <w:tcBorders>
              <w:top w:val="single" w:sz="4" w:space="0" w:color="auto"/>
              <w:left w:val="single" w:sz="4" w:space="0" w:color="auto"/>
              <w:bottom w:val="nil"/>
              <w:right w:val="single" w:sz="4" w:space="0" w:color="auto"/>
            </w:tcBorders>
          </w:tcPr>
          <w:p w14:paraId="5D968F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1260" w:type="dxa"/>
            <w:tcBorders>
              <w:top w:val="single" w:sz="4" w:space="0" w:color="auto"/>
              <w:left w:val="single" w:sz="4" w:space="0" w:color="auto"/>
              <w:bottom w:val="nil"/>
              <w:right w:val="single" w:sz="4" w:space="0" w:color="auto"/>
            </w:tcBorders>
          </w:tcPr>
          <w:p w14:paraId="7407E2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260" w:type="dxa"/>
            <w:tcBorders>
              <w:top w:val="single" w:sz="4" w:space="0" w:color="auto"/>
              <w:left w:val="single" w:sz="4" w:space="0" w:color="auto"/>
              <w:bottom w:val="nil"/>
              <w:right w:val="single" w:sz="4" w:space="0" w:color="auto"/>
            </w:tcBorders>
          </w:tcPr>
          <w:p w14:paraId="6D917C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w:t>
            </w:r>
          </w:p>
        </w:tc>
        <w:tc>
          <w:tcPr>
            <w:tcW w:w="1260" w:type="dxa"/>
            <w:tcBorders>
              <w:top w:val="single" w:sz="4" w:space="0" w:color="auto"/>
              <w:left w:val="single" w:sz="4" w:space="0" w:color="auto"/>
              <w:bottom w:val="nil"/>
            </w:tcBorders>
          </w:tcPr>
          <w:p w14:paraId="01564B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w:t>
            </w:r>
          </w:p>
        </w:tc>
      </w:tr>
      <w:tr w:rsidR="008E25B7" w:rsidRPr="008E25B7" w14:paraId="18287E3E" w14:textId="77777777" w:rsidTr="00080B02">
        <w:trPr>
          <w:gridAfter w:val="1"/>
          <w:wAfter w:w="47" w:type="dxa"/>
        </w:trPr>
        <w:tc>
          <w:tcPr>
            <w:tcW w:w="4962" w:type="dxa"/>
            <w:tcBorders>
              <w:top w:val="nil"/>
              <w:bottom w:val="nil"/>
              <w:right w:val="single" w:sz="4" w:space="0" w:color="auto"/>
            </w:tcBorders>
          </w:tcPr>
          <w:p w14:paraId="0208026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поверхности дороги</w:t>
            </w:r>
          </w:p>
        </w:tc>
        <w:tc>
          <w:tcPr>
            <w:tcW w:w="992" w:type="dxa"/>
            <w:tcBorders>
              <w:top w:val="nil"/>
              <w:left w:val="single" w:sz="4" w:space="0" w:color="auto"/>
              <w:bottom w:val="nil"/>
              <w:right w:val="single" w:sz="4" w:space="0" w:color="auto"/>
            </w:tcBorders>
          </w:tcPr>
          <w:p w14:paraId="0850AA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843" w:type="dxa"/>
            <w:tcBorders>
              <w:top w:val="nil"/>
              <w:left w:val="single" w:sz="4" w:space="0" w:color="auto"/>
              <w:bottom w:val="nil"/>
              <w:right w:val="single" w:sz="4" w:space="0" w:color="auto"/>
            </w:tcBorders>
          </w:tcPr>
          <w:p w14:paraId="19A885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1260" w:type="dxa"/>
            <w:tcBorders>
              <w:top w:val="nil"/>
              <w:left w:val="single" w:sz="4" w:space="0" w:color="auto"/>
              <w:bottom w:val="nil"/>
              <w:right w:val="single" w:sz="4" w:space="0" w:color="auto"/>
            </w:tcBorders>
          </w:tcPr>
          <w:p w14:paraId="7125C4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260" w:type="dxa"/>
            <w:tcBorders>
              <w:top w:val="nil"/>
              <w:left w:val="single" w:sz="4" w:space="0" w:color="auto"/>
              <w:bottom w:val="nil"/>
              <w:right w:val="single" w:sz="4" w:space="0" w:color="auto"/>
            </w:tcBorders>
          </w:tcPr>
          <w:p w14:paraId="50E6B7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260" w:type="dxa"/>
            <w:tcBorders>
              <w:top w:val="nil"/>
              <w:left w:val="single" w:sz="4" w:space="0" w:color="auto"/>
              <w:bottom w:val="nil"/>
            </w:tcBorders>
          </w:tcPr>
          <w:p w14:paraId="3E2B24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47FA532B" w14:textId="77777777" w:rsidTr="00080B02">
        <w:trPr>
          <w:gridAfter w:val="1"/>
          <w:wAfter w:w="47" w:type="dxa"/>
        </w:trPr>
        <w:tc>
          <w:tcPr>
            <w:tcW w:w="4962" w:type="dxa"/>
            <w:tcBorders>
              <w:top w:val="nil"/>
              <w:bottom w:val="nil"/>
              <w:right w:val="single" w:sz="4" w:space="0" w:color="auto"/>
            </w:tcBorders>
          </w:tcPr>
          <w:p w14:paraId="647FD6E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встречного автомобиля</w:t>
            </w:r>
          </w:p>
        </w:tc>
        <w:tc>
          <w:tcPr>
            <w:tcW w:w="992" w:type="dxa"/>
            <w:tcBorders>
              <w:top w:val="nil"/>
              <w:left w:val="single" w:sz="4" w:space="0" w:color="auto"/>
              <w:bottom w:val="nil"/>
              <w:right w:val="single" w:sz="4" w:space="0" w:color="auto"/>
            </w:tcBorders>
          </w:tcPr>
          <w:p w14:paraId="176365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843" w:type="dxa"/>
            <w:tcBorders>
              <w:top w:val="nil"/>
              <w:left w:val="single" w:sz="4" w:space="0" w:color="auto"/>
              <w:bottom w:val="nil"/>
              <w:right w:val="single" w:sz="4" w:space="0" w:color="auto"/>
            </w:tcBorders>
          </w:tcPr>
          <w:p w14:paraId="5B29AD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260" w:type="dxa"/>
            <w:tcBorders>
              <w:top w:val="nil"/>
              <w:left w:val="single" w:sz="4" w:space="0" w:color="auto"/>
              <w:bottom w:val="nil"/>
              <w:right w:val="single" w:sz="4" w:space="0" w:color="auto"/>
            </w:tcBorders>
          </w:tcPr>
          <w:p w14:paraId="68EB02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260" w:type="dxa"/>
            <w:tcBorders>
              <w:top w:val="nil"/>
              <w:left w:val="single" w:sz="4" w:space="0" w:color="auto"/>
              <w:bottom w:val="nil"/>
              <w:right w:val="single" w:sz="4" w:space="0" w:color="auto"/>
            </w:tcBorders>
          </w:tcPr>
          <w:p w14:paraId="1AD353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260" w:type="dxa"/>
            <w:tcBorders>
              <w:top w:val="nil"/>
              <w:left w:val="single" w:sz="4" w:space="0" w:color="auto"/>
              <w:bottom w:val="nil"/>
            </w:tcBorders>
          </w:tcPr>
          <w:p w14:paraId="383E45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70A8E55E" w14:textId="77777777" w:rsidTr="00080B02">
        <w:trPr>
          <w:gridAfter w:val="1"/>
          <w:wAfter w:w="47" w:type="dxa"/>
        </w:trPr>
        <w:tc>
          <w:tcPr>
            <w:tcW w:w="4962" w:type="dxa"/>
            <w:tcBorders>
              <w:top w:val="nil"/>
              <w:bottom w:val="nil"/>
              <w:right w:val="single" w:sz="4" w:space="0" w:color="auto"/>
            </w:tcBorders>
          </w:tcPr>
          <w:p w14:paraId="69557A0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Наименьшие радиусы кривых, м:</w:t>
            </w:r>
          </w:p>
        </w:tc>
        <w:tc>
          <w:tcPr>
            <w:tcW w:w="992" w:type="dxa"/>
            <w:tcBorders>
              <w:top w:val="nil"/>
              <w:left w:val="single" w:sz="4" w:space="0" w:color="auto"/>
              <w:bottom w:val="nil"/>
              <w:right w:val="single" w:sz="4" w:space="0" w:color="auto"/>
            </w:tcBorders>
          </w:tcPr>
          <w:p w14:paraId="0F373D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43" w:type="dxa"/>
            <w:tcBorders>
              <w:top w:val="nil"/>
              <w:left w:val="single" w:sz="4" w:space="0" w:color="auto"/>
              <w:bottom w:val="nil"/>
              <w:right w:val="single" w:sz="4" w:space="0" w:color="auto"/>
            </w:tcBorders>
          </w:tcPr>
          <w:p w14:paraId="553E50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nil"/>
              <w:left w:val="single" w:sz="4" w:space="0" w:color="auto"/>
              <w:bottom w:val="nil"/>
              <w:right w:val="single" w:sz="4" w:space="0" w:color="auto"/>
            </w:tcBorders>
          </w:tcPr>
          <w:p w14:paraId="52A24C6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nil"/>
              <w:left w:val="single" w:sz="4" w:space="0" w:color="auto"/>
              <w:bottom w:val="nil"/>
              <w:right w:val="single" w:sz="4" w:space="0" w:color="auto"/>
            </w:tcBorders>
          </w:tcPr>
          <w:p w14:paraId="3759334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nil"/>
              <w:left w:val="single" w:sz="4" w:space="0" w:color="auto"/>
              <w:bottom w:val="nil"/>
            </w:tcBorders>
          </w:tcPr>
          <w:p w14:paraId="7411F9C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3670410" w14:textId="77777777" w:rsidTr="00080B02">
        <w:trPr>
          <w:gridAfter w:val="1"/>
          <w:wAfter w:w="47" w:type="dxa"/>
        </w:trPr>
        <w:tc>
          <w:tcPr>
            <w:tcW w:w="4962" w:type="dxa"/>
            <w:tcBorders>
              <w:top w:val="nil"/>
              <w:bottom w:val="nil"/>
              <w:right w:val="single" w:sz="4" w:space="0" w:color="auto"/>
            </w:tcBorders>
          </w:tcPr>
          <w:p w14:paraId="1A74347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плане</w:t>
            </w:r>
          </w:p>
          <w:p w14:paraId="770DBA0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продольном профиле:</w:t>
            </w:r>
          </w:p>
        </w:tc>
        <w:tc>
          <w:tcPr>
            <w:tcW w:w="992" w:type="dxa"/>
            <w:tcBorders>
              <w:top w:val="nil"/>
              <w:left w:val="single" w:sz="4" w:space="0" w:color="auto"/>
              <w:bottom w:val="nil"/>
              <w:right w:val="single" w:sz="4" w:space="0" w:color="auto"/>
            </w:tcBorders>
          </w:tcPr>
          <w:p w14:paraId="64A6A7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843" w:type="dxa"/>
            <w:tcBorders>
              <w:top w:val="nil"/>
              <w:left w:val="single" w:sz="4" w:space="0" w:color="auto"/>
              <w:bottom w:val="nil"/>
              <w:right w:val="single" w:sz="4" w:space="0" w:color="auto"/>
            </w:tcBorders>
          </w:tcPr>
          <w:p w14:paraId="688667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260" w:type="dxa"/>
            <w:tcBorders>
              <w:top w:val="nil"/>
              <w:left w:val="single" w:sz="4" w:space="0" w:color="auto"/>
              <w:bottom w:val="nil"/>
              <w:right w:val="single" w:sz="4" w:space="0" w:color="auto"/>
            </w:tcBorders>
          </w:tcPr>
          <w:p w14:paraId="0735D4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260" w:type="dxa"/>
            <w:tcBorders>
              <w:top w:val="nil"/>
              <w:left w:val="single" w:sz="4" w:space="0" w:color="auto"/>
              <w:bottom w:val="nil"/>
              <w:right w:val="single" w:sz="4" w:space="0" w:color="auto"/>
            </w:tcBorders>
          </w:tcPr>
          <w:p w14:paraId="3717EA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260" w:type="dxa"/>
            <w:tcBorders>
              <w:top w:val="nil"/>
              <w:left w:val="single" w:sz="4" w:space="0" w:color="auto"/>
              <w:bottom w:val="nil"/>
            </w:tcBorders>
          </w:tcPr>
          <w:p w14:paraId="2B7ADC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r>
      <w:tr w:rsidR="008E25B7" w:rsidRPr="008E25B7" w14:paraId="2E08A77A" w14:textId="77777777" w:rsidTr="00080B02">
        <w:trPr>
          <w:gridAfter w:val="1"/>
          <w:wAfter w:w="47" w:type="dxa"/>
        </w:trPr>
        <w:tc>
          <w:tcPr>
            <w:tcW w:w="4962" w:type="dxa"/>
            <w:tcBorders>
              <w:top w:val="nil"/>
              <w:bottom w:val="nil"/>
              <w:right w:val="single" w:sz="4" w:space="0" w:color="auto"/>
            </w:tcBorders>
          </w:tcPr>
          <w:p w14:paraId="421391B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Выпуклых</w:t>
            </w:r>
          </w:p>
        </w:tc>
        <w:tc>
          <w:tcPr>
            <w:tcW w:w="992" w:type="dxa"/>
            <w:tcBorders>
              <w:top w:val="nil"/>
              <w:left w:val="single" w:sz="4" w:space="0" w:color="auto"/>
              <w:bottom w:val="nil"/>
              <w:right w:val="single" w:sz="4" w:space="0" w:color="auto"/>
            </w:tcBorders>
          </w:tcPr>
          <w:p w14:paraId="03C9B9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4000</w:t>
            </w:r>
          </w:p>
        </w:tc>
        <w:tc>
          <w:tcPr>
            <w:tcW w:w="1843" w:type="dxa"/>
            <w:tcBorders>
              <w:top w:val="nil"/>
              <w:left w:val="single" w:sz="4" w:space="0" w:color="auto"/>
              <w:bottom w:val="nil"/>
              <w:right w:val="single" w:sz="4" w:space="0" w:color="auto"/>
            </w:tcBorders>
          </w:tcPr>
          <w:p w14:paraId="6CEE85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2500</w:t>
            </w:r>
          </w:p>
        </w:tc>
        <w:tc>
          <w:tcPr>
            <w:tcW w:w="1260" w:type="dxa"/>
            <w:tcBorders>
              <w:top w:val="nil"/>
              <w:left w:val="single" w:sz="4" w:space="0" w:color="auto"/>
              <w:bottom w:val="nil"/>
              <w:right w:val="single" w:sz="4" w:space="0" w:color="auto"/>
            </w:tcBorders>
          </w:tcPr>
          <w:p w14:paraId="15854A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1260" w:type="dxa"/>
            <w:tcBorders>
              <w:top w:val="nil"/>
              <w:left w:val="single" w:sz="4" w:space="0" w:color="auto"/>
              <w:bottom w:val="nil"/>
              <w:right w:val="single" w:sz="4" w:space="0" w:color="auto"/>
            </w:tcBorders>
          </w:tcPr>
          <w:p w14:paraId="357510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1260" w:type="dxa"/>
            <w:tcBorders>
              <w:top w:val="nil"/>
              <w:left w:val="single" w:sz="4" w:space="0" w:color="auto"/>
              <w:bottom w:val="nil"/>
            </w:tcBorders>
          </w:tcPr>
          <w:p w14:paraId="671865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r>
      <w:tr w:rsidR="008E25B7" w:rsidRPr="008E25B7" w14:paraId="097E10BA" w14:textId="77777777" w:rsidTr="00080B02">
        <w:trPr>
          <w:gridAfter w:val="1"/>
          <w:wAfter w:w="47" w:type="dxa"/>
        </w:trPr>
        <w:tc>
          <w:tcPr>
            <w:tcW w:w="4962" w:type="dxa"/>
            <w:tcBorders>
              <w:top w:val="nil"/>
              <w:bottom w:val="nil"/>
              <w:right w:val="single" w:sz="4" w:space="0" w:color="auto"/>
            </w:tcBorders>
          </w:tcPr>
          <w:p w14:paraId="1D0DC52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Вогнутых</w:t>
            </w:r>
          </w:p>
        </w:tc>
        <w:tc>
          <w:tcPr>
            <w:tcW w:w="992" w:type="dxa"/>
            <w:tcBorders>
              <w:top w:val="nil"/>
              <w:left w:val="single" w:sz="4" w:space="0" w:color="auto"/>
              <w:bottom w:val="nil"/>
              <w:right w:val="single" w:sz="4" w:space="0" w:color="auto"/>
            </w:tcBorders>
          </w:tcPr>
          <w:p w14:paraId="3450DD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2500</w:t>
            </w:r>
          </w:p>
        </w:tc>
        <w:tc>
          <w:tcPr>
            <w:tcW w:w="1843" w:type="dxa"/>
            <w:tcBorders>
              <w:top w:val="nil"/>
              <w:left w:val="single" w:sz="4" w:space="0" w:color="auto"/>
              <w:bottom w:val="nil"/>
              <w:right w:val="single" w:sz="4" w:space="0" w:color="auto"/>
            </w:tcBorders>
          </w:tcPr>
          <w:p w14:paraId="1D4AA4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2000</w:t>
            </w:r>
          </w:p>
        </w:tc>
        <w:tc>
          <w:tcPr>
            <w:tcW w:w="1260" w:type="dxa"/>
            <w:tcBorders>
              <w:top w:val="nil"/>
              <w:left w:val="single" w:sz="4" w:space="0" w:color="auto"/>
              <w:bottom w:val="nil"/>
              <w:right w:val="single" w:sz="4" w:space="0" w:color="auto"/>
            </w:tcBorders>
          </w:tcPr>
          <w:p w14:paraId="539FBF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1260" w:type="dxa"/>
            <w:tcBorders>
              <w:top w:val="nil"/>
              <w:left w:val="single" w:sz="4" w:space="0" w:color="auto"/>
              <w:bottom w:val="nil"/>
              <w:right w:val="single" w:sz="4" w:space="0" w:color="auto"/>
            </w:tcBorders>
          </w:tcPr>
          <w:p w14:paraId="328A47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1260" w:type="dxa"/>
            <w:tcBorders>
              <w:top w:val="nil"/>
              <w:left w:val="single" w:sz="4" w:space="0" w:color="auto"/>
              <w:bottom w:val="nil"/>
            </w:tcBorders>
          </w:tcPr>
          <w:p w14:paraId="7DED08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r>
      <w:tr w:rsidR="008E25B7" w:rsidRPr="008E25B7" w14:paraId="2C19C2C5" w14:textId="77777777" w:rsidTr="00080B02">
        <w:trPr>
          <w:gridAfter w:val="1"/>
          <w:wAfter w:w="47" w:type="dxa"/>
        </w:trPr>
        <w:tc>
          <w:tcPr>
            <w:tcW w:w="4962" w:type="dxa"/>
            <w:tcBorders>
              <w:top w:val="nil"/>
              <w:bottom w:val="single" w:sz="4" w:space="0" w:color="auto"/>
              <w:right w:val="single" w:sz="4" w:space="0" w:color="auto"/>
            </w:tcBorders>
          </w:tcPr>
          <w:p w14:paraId="4454622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вогнутых в трудных условиях</w:t>
            </w:r>
          </w:p>
        </w:tc>
        <w:tc>
          <w:tcPr>
            <w:tcW w:w="992" w:type="dxa"/>
            <w:tcBorders>
              <w:top w:val="nil"/>
              <w:left w:val="single" w:sz="4" w:space="0" w:color="auto"/>
              <w:bottom w:val="single" w:sz="4" w:space="0" w:color="auto"/>
              <w:right w:val="single" w:sz="4" w:space="0" w:color="auto"/>
            </w:tcBorders>
          </w:tcPr>
          <w:p w14:paraId="744616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800</w:t>
            </w:r>
          </w:p>
        </w:tc>
        <w:tc>
          <w:tcPr>
            <w:tcW w:w="1843" w:type="dxa"/>
            <w:tcBorders>
              <w:top w:val="nil"/>
              <w:left w:val="single" w:sz="4" w:space="0" w:color="auto"/>
              <w:bottom w:val="single" w:sz="4" w:space="0" w:color="auto"/>
              <w:right w:val="single" w:sz="4" w:space="0" w:color="auto"/>
            </w:tcBorders>
          </w:tcPr>
          <w:p w14:paraId="3FDD36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1260" w:type="dxa"/>
            <w:tcBorders>
              <w:top w:val="nil"/>
              <w:left w:val="single" w:sz="4" w:space="0" w:color="auto"/>
              <w:bottom w:val="single" w:sz="4" w:space="0" w:color="auto"/>
              <w:right w:val="single" w:sz="4" w:space="0" w:color="auto"/>
            </w:tcBorders>
          </w:tcPr>
          <w:p w14:paraId="2484C8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260" w:type="dxa"/>
            <w:tcBorders>
              <w:top w:val="nil"/>
              <w:left w:val="single" w:sz="4" w:space="0" w:color="auto"/>
              <w:bottom w:val="single" w:sz="4" w:space="0" w:color="auto"/>
              <w:right w:val="single" w:sz="4" w:space="0" w:color="auto"/>
            </w:tcBorders>
          </w:tcPr>
          <w:p w14:paraId="150BC6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260" w:type="dxa"/>
            <w:tcBorders>
              <w:top w:val="nil"/>
              <w:left w:val="single" w:sz="4" w:space="0" w:color="auto"/>
              <w:bottom w:val="single" w:sz="4" w:space="0" w:color="auto"/>
            </w:tcBorders>
          </w:tcPr>
          <w:p w14:paraId="7FDBBE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bl>
    <w:p w14:paraId="7351BD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1EC6C0C" w14:textId="5D3FB52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97233B">
        <w:rPr>
          <w:rFonts w:ascii="Times New Roman CYR" w:hAnsi="Times New Roman CYR" w:cs="Times New Roman CYR"/>
          <w:b/>
          <w:bCs/>
          <w:color w:val="26282F"/>
          <w:sz w:val="24"/>
          <w:szCs w:val="24"/>
        </w:rPr>
        <w:t>89</w:t>
      </w:r>
    </w:p>
    <w:p w14:paraId="05F9CF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680"/>
        <w:gridCol w:w="1820"/>
        <w:gridCol w:w="1680"/>
      </w:tblGrid>
      <w:tr w:rsidR="008E25B7" w:rsidRPr="008E25B7" w14:paraId="5C130D1F" w14:textId="77777777">
        <w:tc>
          <w:tcPr>
            <w:tcW w:w="4060" w:type="dxa"/>
            <w:vMerge w:val="restart"/>
            <w:tcBorders>
              <w:top w:val="single" w:sz="4" w:space="0" w:color="auto"/>
              <w:bottom w:val="single" w:sz="4" w:space="0" w:color="auto"/>
              <w:right w:val="single" w:sz="4" w:space="0" w:color="auto"/>
            </w:tcBorders>
          </w:tcPr>
          <w:p w14:paraId="5BAA2F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Параметры поперечного профиля</w:t>
            </w:r>
          </w:p>
        </w:tc>
        <w:tc>
          <w:tcPr>
            <w:tcW w:w="5180" w:type="dxa"/>
            <w:gridSpan w:val="3"/>
            <w:tcBorders>
              <w:top w:val="single" w:sz="4" w:space="0" w:color="auto"/>
              <w:left w:val="single" w:sz="4" w:space="0" w:color="auto"/>
              <w:bottom w:val="single" w:sz="4" w:space="0" w:color="auto"/>
            </w:tcBorders>
          </w:tcPr>
          <w:p w14:paraId="2AF6E0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Значение параметра для дорог категорий</w:t>
            </w:r>
          </w:p>
        </w:tc>
      </w:tr>
      <w:tr w:rsidR="008E25B7" w:rsidRPr="008E25B7" w14:paraId="1F3D07D5" w14:textId="77777777">
        <w:tc>
          <w:tcPr>
            <w:tcW w:w="4060" w:type="dxa"/>
            <w:vMerge/>
            <w:tcBorders>
              <w:top w:val="single" w:sz="4" w:space="0" w:color="auto"/>
              <w:bottom w:val="single" w:sz="4" w:space="0" w:color="auto"/>
              <w:right w:val="single" w:sz="4" w:space="0" w:color="auto"/>
            </w:tcBorders>
          </w:tcPr>
          <w:p w14:paraId="61EB394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14:paraId="18020D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I-с</w:t>
            </w:r>
          </w:p>
        </w:tc>
        <w:tc>
          <w:tcPr>
            <w:tcW w:w="1820" w:type="dxa"/>
            <w:tcBorders>
              <w:top w:val="single" w:sz="4" w:space="0" w:color="auto"/>
              <w:left w:val="single" w:sz="4" w:space="0" w:color="auto"/>
              <w:bottom w:val="single" w:sz="4" w:space="0" w:color="auto"/>
              <w:right w:val="single" w:sz="4" w:space="0" w:color="auto"/>
            </w:tcBorders>
          </w:tcPr>
          <w:p w14:paraId="21BB69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II-с</w:t>
            </w:r>
          </w:p>
        </w:tc>
        <w:tc>
          <w:tcPr>
            <w:tcW w:w="1680" w:type="dxa"/>
            <w:tcBorders>
              <w:top w:val="single" w:sz="4" w:space="0" w:color="auto"/>
              <w:left w:val="single" w:sz="4" w:space="0" w:color="auto"/>
              <w:bottom w:val="single" w:sz="4" w:space="0" w:color="auto"/>
            </w:tcBorders>
          </w:tcPr>
          <w:p w14:paraId="2DCCA7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III-с</w:t>
            </w:r>
          </w:p>
        </w:tc>
      </w:tr>
      <w:tr w:rsidR="008E25B7" w:rsidRPr="008E25B7" w14:paraId="2BA2F0FB" w14:textId="77777777">
        <w:tc>
          <w:tcPr>
            <w:tcW w:w="4060" w:type="dxa"/>
            <w:tcBorders>
              <w:top w:val="single" w:sz="4" w:space="0" w:color="auto"/>
              <w:bottom w:val="nil"/>
              <w:right w:val="single" w:sz="4" w:space="0" w:color="auto"/>
            </w:tcBorders>
          </w:tcPr>
          <w:p w14:paraId="03622B9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Число полос движения</w:t>
            </w:r>
          </w:p>
        </w:tc>
        <w:tc>
          <w:tcPr>
            <w:tcW w:w="1680" w:type="dxa"/>
            <w:tcBorders>
              <w:top w:val="single" w:sz="4" w:space="0" w:color="auto"/>
              <w:left w:val="single" w:sz="4" w:space="0" w:color="auto"/>
              <w:bottom w:val="nil"/>
              <w:right w:val="single" w:sz="4" w:space="0" w:color="auto"/>
            </w:tcBorders>
          </w:tcPr>
          <w:p w14:paraId="682EA5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820" w:type="dxa"/>
            <w:tcBorders>
              <w:top w:val="single" w:sz="4" w:space="0" w:color="auto"/>
              <w:left w:val="single" w:sz="4" w:space="0" w:color="auto"/>
              <w:bottom w:val="nil"/>
              <w:right w:val="single" w:sz="4" w:space="0" w:color="auto"/>
            </w:tcBorders>
          </w:tcPr>
          <w:p w14:paraId="60869C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680" w:type="dxa"/>
            <w:tcBorders>
              <w:top w:val="single" w:sz="4" w:space="0" w:color="auto"/>
              <w:left w:val="single" w:sz="4" w:space="0" w:color="auto"/>
              <w:bottom w:val="nil"/>
            </w:tcBorders>
          </w:tcPr>
          <w:p w14:paraId="272759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4A4F2B8B" w14:textId="77777777">
        <w:tc>
          <w:tcPr>
            <w:tcW w:w="4060" w:type="dxa"/>
            <w:tcBorders>
              <w:top w:val="nil"/>
              <w:bottom w:val="nil"/>
              <w:right w:val="single" w:sz="4" w:space="0" w:color="auto"/>
            </w:tcBorders>
          </w:tcPr>
          <w:p w14:paraId="25038B9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Ширина, м:</w:t>
            </w:r>
          </w:p>
        </w:tc>
        <w:tc>
          <w:tcPr>
            <w:tcW w:w="1680" w:type="dxa"/>
            <w:tcBorders>
              <w:top w:val="nil"/>
              <w:left w:val="single" w:sz="4" w:space="0" w:color="auto"/>
              <w:bottom w:val="nil"/>
              <w:right w:val="single" w:sz="4" w:space="0" w:color="auto"/>
            </w:tcBorders>
          </w:tcPr>
          <w:p w14:paraId="140F523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nil"/>
              <w:left w:val="single" w:sz="4" w:space="0" w:color="auto"/>
              <w:bottom w:val="nil"/>
              <w:right w:val="single" w:sz="4" w:space="0" w:color="auto"/>
            </w:tcBorders>
          </w:tcPr>
          <w:p w14:paraId="2AD0BA9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single" w:sz="4" w:space="0" w:color="auto"/>
              <w:bottom w:val="nil"/>
            </w:tcBorders>
          </w:tcPr>
          <w:p w14:paraId="249384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F961C9A" w14:textId="77777777">
        <w:tc>
          <w:tcPr>
            <w:tcW w:w="4060" w:type="dxa"/>
            <w:tcBorders>
              <w:top w:val="nil"/>
              <w:bottom w:val="nil"/>
              <w:right w:val="single" w:sz="4" w:space="0" w:color="auto"/>
            </w:tcBorders>
          </w:tcPr>
          <w:p w14:paraId="5A4655C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полосы движения</w:t>
            </w:r>
          </w:p>
        </w:tc>
        <w:tc>
          <w:tcPr>
            <w:tcW w:w="1680" w:type="dxa"/>
            <w:tcBorders>
              <w:top w:val="nil"/>
              <w:left w:val="single" w:sz="4" w:space="0" w:color="auto"/>
              <w:bottom w:val="nil"/>
              <w:right w:val="single" w:sz="4" w:space="0" w:color="auto"/>
            </w:tcBorders>
          </w:tcPr>
          <w:p w14:paraId="57567F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820" w:type="dxa"/>
            <w:tcBorders>
              <w:top w:val="nil"/>
              <w:left w:val="single" w:sz="4" w:space="0" w:color="auto"/>
              <w:bottom w:val="nil"/>
              <w:right w:val="single" w:sz="4" w:space="0" w:color="auto"/>
            </w:tcBorders>
          </w:tcPr>
          <w:p w14:paraId="2C5E81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680" w:type="dxa"/>
            <w:tcBorders>
              <w:top w:val="nil"/>
              <w:left w:val="single" w:sz="4" w:space="0" w:color="auto"/>
              <w:bottom w:val="nil"/>
            </w:tcBorders>
          </w:tcPr>
          <w:p w14:paraId="408955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3F27237C" w14:textId="77777777">
        <w:tc>
          <w:tcPr>
            <w:tcW w:w="4060" w:type="dxa"/>
            <w:tcBorders>
              <w:top w:val="nil"/>
              <w:bottom w:val="nil"/>
              <w:right w:val="single" w:sz="4" w:space="0" w:color="auto"/>
            </w:tcBorders>
          </w:tcPr>
          <w:p w14:paraId="6CD43E0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проезжей части</w:t>
            </w:r>
          </w:p>
        </w:tc>
        <w:tc>
          <w:tcPr>
            <w:tcW w:w="1680" w:type="dxa"/>
            <w:tcBorders>
              <w:top w:val="nil"/>
              <w:left w:val="single" w:sz="4" w:space="0" w:color="auto"/>
              <w:bottom w:val="nil"/>
              <w:right w:val="single" w:sz="4" w:space="0" w:color="auto"/>
            </w:tcBorders>
          </w:tcPr>
          <w:p w14:paraId="255D47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1820" w:type="dxa"/>
            <w:tcBorders>
              <w:top w:val="nil"/>
              <w:left w:val="single" w:sz="4" w:space="0" w:color="auto"/>
              <w:bottom w:val="nil"/>
              <w:right w:val="single" w:sz="4" w:space="0" w:color="auto"/>
            </w:tcBorders>
          </w:tcPr>
          <w:p w14:paraId="068043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680" w:type="dxa"/>
            <w:tcBorders>
              <w:top w:val="nil"/>
              <w:left w:val="single" w:sz="4" w:space="0" w:color="auto"/>
              <w:bottom w:val="nil"/>
            </w:tcBorders>
          </w:tcPr>
          <w:p w14:paraId="01B2B0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17E09AE5" w14:textId="77777777">
        <w:tc>
          <w:tcPr>
            <w:tcW w:w="4060" w:type="dxa"/>
            <w:tcBorders>
              <w:top w:val="nil"/>
              <w:bottom w:val="nil"/>
              <w:right w:val="single" w:sz="4" w:space="0" w:color="auto"/>
            </w:tcBorders>
          </w:tcPr>
          <w:p w14:paraId="5B89166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земляного полотна</w:t>
            </w:r>
          </w:p>
        </w:tc>
        <w:tc>
          <w:tcPr>
            <w:tcW w:w="1680" w:type="dxa"/>
            <w:tcBorders>
              <w:top w:val="nil"/>
              <w:left w:val="single" w:sz="4" w:space="0" w:color="auto"/>
              <w:bottom w:val="nil"/>
              <w:right w:val="single" w:sz="4" w:space="0" w:color="auto"/>
            </w:tcBorders>
          </w:tcPr>
          <w:p w14:paraId="352C58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820" w:type="dxa"/>
            <w:tcBorders>
              <w:top w:val="nil"/>
              <w:left w:val="single" w:sz="4" w:space="0" w:color="auto"/>
              <w:bottom w:val="nil"/>
              <w:right w:val="single" w:sz="4" w:space="0" w:color="auto"/>
            </w:tcBorders>
          </w:tcPr>
          <w:p w14:paraId="015BBC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1680" w:type="dxa"/>
            <w:tcBorders>
              <w:top w:val="nil"/>
              <w:left w:val="single" w:sz="4" w:space="0" w:color="auto"/>
              <w:bottom w:val="nil"/>
            </w:tcBorders>
          </w:tcPr>
          <w:p w14:paraId="374973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r>
      <w:tr w:rsidR="008E25B7" w:rsidRPr="008E25B7" w14:paraId="1366715F" w14:textId="77777777">
        <w:tc>
          <w:tcPr>
            <w:tcW w:w="4060" w:type="dxa"/>
            <w:tcBorders>
              <w:top w:val="nil"/>
              <w:bottom w:val="nil"/>
              <w:right w:val="single" w:sz="4" w:space="0" w:color="auto"/>
            </w:tcBorders>
          </w:tcPr>
          <w:p w14:paraId="1EA2F44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Обочины</w:t>
            </w:r>
          </w:p>
        </w:tc>
        <w:tc>
          <w:tcPr>
            <w:tcW w:w="1680" w:type="dxa"/>
            <w:tcBorders>
              <w:top w:val="nil"/>
              <w:left w:val="single" w:sz="4" w:space="0" w:color="auto"/>
              <w:bottom w:val="nil"/>
              <w:right w:val="single" w:sz="4" w:space="0" w:color="auto"/>
            </w:tcBorders>
          </w:tcPr>
          <w:p w14:paraId="6C81D3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820" w:type="dxa"/>
            <w:tcBorders>
              <w:top w:val="nil"/>
              <w:left w:val="single" w:sz="4" w:space="0" w:color="auto"/>
              <w:bottom w:val="nil"/>
              <w:right w:val="single" w:sz="4" w:space="0" w:color="auto"/>
            </w:tcBorders>
          </w:tcPr>
          <w:p w14:paraId="4BAC3B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1,75</w:t>
            </w:r>
          </w:p>
        </w:tc>
        <w:tc>
          <w:tcPr>
            <w:tcW w:w="1680" w:type="dxa"/>
            <w:tcBorders>
              <w:top w:val="nil"/>
              <w:left w:val="single" w:sz="4" w:space="0" w:color="auto"/>
              <w:bottom w:val="nil"/>
            </w:tcBorders>
          </w:tcPr>
          <w:p w14:paraId="29789E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125A7F1E" w14:textId="77777777">
        <w:tc>
          <w:tcPr>
            <w:tcW w:w="4060" w:type="dxa"/>
            <w:tcBorders>
              <w:top w:val="nil"/>
              <w:bottom w:val="single" w:sz="4" w:space="0" w:color="auto"/>
              <w:right w:val="single" w:sz="4" w:space="0" w:color="auto"/>
            </w:tcBorders>
          </w:tcPr>
          <w:p w14:paraId="5C17F23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укрепления обочин</w:t>
            </w:r>
          </w:p>
        </w:tc>
        <w:tc>
          <w:tcPr>
            <w:tcW w:w="1680" w:type="dxa"/>
            <w:tcBorders>
              <w:top w:val="nil"/>
              <w:left w:val="single" w:sz="4" w:space="0" w:color="auto"/>
              <w:bottom w:val="single" w:sz="4" w:space="0" w:color="auto"/>
              <w:right w:val="single" w:sz="4" w:space="0" w:color="auto"/>
            </w:tcBorders>
          </w:tcPr>
          <w:p w14:paraId="1DB35A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1820" w:type="dxa"/>
            <w:tcBorders>
              <w:top w:val="nil"/>
              <w:left w:val="single" w:sz="4" w:space="0" w:color="auto"/>
              <w:bottom w:val="single" w:sz="4" w:space="0" w:color="auto"/>
              <w:right w:val="single" w:sz="4" w:space="0" w:color="auto"/>
            </w:tcBorders>
          </w:tcPr>
          <w:p w14:paraId="049868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0,75</w:t>
            </w:r>
          </w:p>
        </w:tc>
        <w:tc>
          <w:tcPr>
            <w:tcW w:w="1680" w:type="dxa"/>
            <w:tcBorders>
              <w:top w:val="nil"/>
              <w:left w:val="single" w:sz="4" w:space="0" w:color="auto"/>
              <w:bottom w:val="single" w:sz="4" w:space="0" w:color="auto"/>
            </w:tcBorders>
          </w:tcPr>
          <w:p w14:paraId="65E4B7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r>
    </w:tbl>
    <w:p w14:paraId="34CB54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77D36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9A8BC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794A14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2A070F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Ширину земляного полотна, возводимого на ценных сельскохозяйственных угодьях, допускается принимать:</w:t>
      </w:r>
    </w:p>
    <w:p w14:paraId="6BF424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 м - для дорог I-с категории;</w:t>
      </w:r>
    </w:p>
    <w:p w14:paraId="10375C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 м - для дорог II-с категории;</w:t>
      </w:r>
    </w:p>
    <w:p w14:paraId="36F68D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 м - для дорог III-с категории.</w:t>
      </w:r>
    </w:p>
    <w:p w14:paraId="2BAEC1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A4C56CA" w14:textId="39F5EDFD"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080B02">
        <w:rPr>
          <w:rFonts w:ascii="Times New Roman CYR" w:hAnsi="Times New Roman CYR" w:cs="Times New Roman CYR"/>
          <w:b/>
          <w:bCs/>
          <w:color w:val="26282F"/>
          <w:sz w:val="24"/>
          <w:szCs w:val="24"/>
        </w:rPr>
        <w:t xml:space="preserve">Таблица </w:t>
      </w:r>
      <w:r w:rsidR="0097233B" w:rsidRPr="00080B02">
        <w:rPr>
          <w:rFonts w:ascii="Times New Roman CYR" w:hAnsi="Times New Roman CYR" w:cs="Times New Roman CYR"/>
          <w:b/>
          <w:bCs/>
          <w:color w:val="26282F"/>
          <w:sz w:val="24"/>
          <w:szCs w:val="24"/>
        </w:rPr>
        <w:t>90</w:t>
      </w:r>
    </w:p>
    <w:p w14:paraId="0DAA746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700"/>
        <w:gridCol w:w="700"/>
        <w:gridCol w:w="700"/>
        <w:gridCol w:w="700"/>
        <w:gridCol w:w="700"/>
        <w:gridCol w:w="700"/>
        <w:gridCol w:w="700"/>
        <w:gridCol w:w="700"/>
        <w:gridCol w:w="700"/>
        <w:gridCol w:w="700"/>
        <w:gridCol w:w="840"/>
      </w:tblGrid>
      <w:tr w:rsidR="008E25B7" w:rsidRPr="008E25B7" w14:paraId="306D645F" w14:textId="77777777" w:rsidTr="00080B02">
        <w:tc>
          <w:tcPr>
            <w:tcW w:w="4111" w:type="dxa"/>
            <w:tcBorders>
              <w:top w:val="single" w:sz="4" w:space="0" w:color="auto"/>
              <w:bottom w:val="single" w:sz="4" w:space="0" w:color="auto"/>
              <w:right w:val="single" w:sz="4" w:space="0" w:color="auto"/>
            </w:tcBorders>
          </w:tcPr>
          <w:p w14:paraId="5F3F5D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Элемент кривой в плане</w:t>
            </w:r>
          </w:p>
        </w:tc>
        <w:tc>
          <w:tcPr>
            <w:tcW w:w="7840" w:type="dxa"/>
            <w:gridSpan w:val="11"/>
            <w:tcBorders>
              <w:top w:val="single" w:sz="4" w:space="0" w:color="auto"/>
              <w:left w:val="single" w:sz="4" w:space="0" w:color="auto"/>
              <w:bottom w:val="single" w:sz="4" w:space="0" w:color="auto"/>
            </w:tcBorders>
          </w:tcPr>
          <w:p w14:paraId="1CEFA3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Значения элементов кривой в плане, м</w:t>
            </w:r>
          </w:p>
        </w:tc>
      </w:tr>
      <w:tr w:rsidR="008E25B7" w:rsidRPr="008E25B7" w14:paraId="24277CD3" w14:textId="77777777" w:rsidTr="00080B02">
        <w:tc>
          <w:tcPr>
            <w:tcW w:w="4111" w:type="dxa"/>
            <w:tcBorders>
              <w:top w:val="single" w:sz="4" w:space="0" w:color="auto"/>
              <w:bottom w:val="nil"/>
              <w:right w:val="single" w:sz="4" w:space="0" w:color="auto"/>
            </w:tcBorders>
          </w:tcPr>
          <w:p w14:paraId="6FB04E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Радиус</w:t>
            </w:r>
          </w:p>
        </w:tc>
        <w:tc>
          <w:tcPr>
            <w:tcW w:w="700" w:type="dxa"/>
            <w:tcBorders>
              <w:top w:val="single" w:sz="4" w:space="0" w:color="auto"/>
              <w:left w:val="single" w:sz="4" w:space="0" w:color="auto"/>
              <w:bottom w:val="nil"/>
              <w:right w:val="single" w:sz="4" w:space="0" w:color="auto"/>
            </w:tcBorders>
          </w:tcPr>
          <w:p w14:paraId="59B6E0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00" w:type="dxa"/>
            <w:tcBorders>
              <w:top w:val="single" w:sz="4" w:space="0" w:color="auto"/>
              <w:left w:val="single" w:sz="4" w:space="0" w:color="auto"/>
              <w:bottom w:val="nil"/>
              <w:right w:val="single" w:sz="4" w:space="0" w:color="auto"/>
            </w:tcBorders>
          </w:tcPr>
          <w:p w14:paraId="57DD62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700" w:type="dxa"/>
            <w:tcBorders>
              <w:top w:val="single" w:sz="4" w:space="0" w:color="auto"/>
              <w:left w:val="single" w:sz="4" w:space="0" w:color="auto"/>
              <w:bottom w:val="nil"/>
              <w:right w:val="single" w:sz="4" w:space="0" w:color="auto"/>
            </w:tcBorders>
          </w:tcPr>
          <w:p w14:paraId="631D03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700" w:type="dxa"/>
            <w:tcBorders>
              <w:top w:val="single" w:sz="4" w:space="0" w:color="auto"/>
              <w:left w:val="single" w:sz="4" w:space="0" w:color="auto"/>
              <w:bottom w:val="nil"/>
              <w:right w:val="single" w:sz="4" w:space="0" w:color="auto"/>
            </w:tcBorders>
          </w:tcPr>
          <w:p w14:paraId="6B1046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700" w:type="dxa"/>
            <w:tcBorders>
              <w:top w:val="single" w:sz="4" w:space="0" w:color="auto"/>
              <w:left w:val="single" w:sz="4" w:space="0" w:color="auto"/>
              <w:bottom w:val="nil"/>
              <w:right w:val="single" w:sz="4" w:space="0" w:color="auto"/>
            </w:tcBorders>
          </w:tcPr>
          <w:p w14:paraId="6A74D0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700" w:type="dxa"/>
            <w:tcBorders>
              <w:top w:val="single" w:sz="4" w:space="0" w:color="auto"/>
              <w:left w:val="single" w:sz="4" w:space="0" w:color="auto"/>
              <w:bottom w:val="nil"/>
              <w:right w:val="single" w:sz="4" w:space="0" w:color="auto"/>
            </w:tcBorders>
          </w:tcPr>
          <w:p w14:paraId="1E73E8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700" w:type="dxa"/>
            <w:tcBorders>
              <w:top w:val="single" w:sz="4" w:space="0" w:color="auto"/>
              <w:left w:val="single" w:sz="4" w:space="0" w:color="auto"/>
              <w:bottom w:val="nil"/>
              <w:right w:val="single" w:sz="4" w:space="0" w:color="auto"/>
            </w:tcBorders>
          </w:tcPr>
          <w:p w14:paraId="5FAAA1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700" w:type="dxa"/>
            <w:tcBorders>
              <w:top w:val="single" w:sz="4" w:space="0" w:color="auto"/>
              <w:left w:val="single" w:sz="4" w:space="0" w:color="auto"/>
              <w:bottom w:val="nil"/>
              <w:right w:val="single" w:sz="4" w:space="0" w:color="auto"/>
            </w:tcBorders>
          </w:tcPr>
          <w:p w14:paraId="3003B8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700" w:type="dxa"/>
            <w:tcBorders>
              <w:top w:val="single" w:sz="4" w:space="0" w:color="auto"/>
              <w:left w:val="single" w:sz="4" w:space="0" w:color="auto"/>
              <w:bottom w:val="nil"/>
              <w:right w:val="single" w:sz="4" w:space="0" w:color="auto"/>
            </w:tcBorders>
          </w:tcPr>
          <w:p w14:paraId="19DCD9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700" w:type="dxa"/>
            <w:tcBorders>
              <w:top w:val="single" w:sz="4" w:space="0" w:color="auto"/>
              <w:left w:val="single" w:sz="4" w:space="0" w:color="auto"/>
              <w:bottom w:val="nil"/>
              <w:right w:val="single" w:sz="4" w:space="0" w:color="auto"/>
            </w:tcBorders>
          </w:tcPr>
          <w:p w14:paraId="4887DC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840" w:type="dxa"/>
            <w:tcBorders>
              <w:top w:val="single" w:sz="4" w:space="0" w:color="auto"/>
              <w:left w:val="single" w:sz="4" w:space="0" w:color="auto"/>
              <w:bottom w:val="nil"/>
            </w:tcBorders>
          </w:tcPr>
          <w:p w14:paraId="1F192E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r>
      <w:tr w:rsidR="008E25B7" w:rsidRPr="008E25B7" w14:paraId="5D14DF98" w14:textId="77777777" w:rsidTr="00080B02">
        <w:tc>
          <w:tcPr>
            <w:tcW w:w="4111" w:type="dxa"/>
            <w:tcBorders>
              <w:top w:val="nil"/>
              <w:bottom w:val="single" w:sz="4" w:space="0" w:color="auto"/>
              <w:right w:val="single" w:sz="4" w:space="0" w:color="auto"/>
            </w:tcBorders>
          </w:tcPr>
          <w:p w14:paraId="19EC686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Длина переходной кривой</w:t>
            </w:r>
          </w:p>
        </w:tc>
        <w:tc>
          <w:tcPr>
            <w:tcW w:w="700" w:type="dxa"/>
            <w:tcBorders>
              <w:top w:val="nil"/>
              <w:left w:val="single" w:sz="4" w:space="0" w:color="auto"/>
              <w:bottom w:val="single" w:sz="4" w:space="0" w:color="auto"/>
              <w:right w:val="single" w:sz="4" w:space="0" w:color="auto"/>
            </w:tcBorders>
          </w:tcPr>
          <w:p w14:paraId="1D6DB7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700" w:type="dxa"/>
            <w:tcBorders>
              <w:top w:val="nil"/>
              <w:left w:val="single" w:sz="4" w:space="0" w:color="auto"/>
              <w:bottom w:val="single" w:sz="4" w:space="0" w:color="auto"/>
              <w:right w:val="single" w:sz="4" w:space="0" w:color="auto"/>
            </w:tcBorders>
          </w:tcPr>
          <w:p w14:paraId="15367C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700" w:type="dxa"/>
            <w:tcBorders>
              <w:top w:val="nil"/>
              <w:left w:val="single" w:sz="4" w:space="0" w:color="auto"/>
              <w:bottom w:val="single" w:sz="4" w:space="0" w:color="auto"/>
              <w:right w:val="single" w:sz="4" w:space="0" w:color="auto"/>
            </w:tcBorders>
          </w:tcPr>
          <w:p w14:paraId="665EC6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700" w:type="dxa"/>
            <w:tcBorders>
              <w:top w:val="nil"/>
              <w:left w:val="single" w:sz="4" w:space="0" w:color="auto"/>
              <w:bottom w:val="single" w:sz="4" w:space="0" w:color="auto"/>
              <w:right w:val="single" w:sz="4" w:space="0" w:color="auto"/>
            </w:tcBorders>
          </w:tcPr>
          <w:p w14:paraId="5CDFB0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700" w:type="dxa"/>
            <w:tcBorders>
              <w:top w:val="nil"/>
              <w:left w:val="single" w:sz="4" w:space="0" w:color="auto"/>
              <w:bottom w:val="single" w:sz="4" w:space="0" w:color="auto"/>
              <w:right w:val="single" w:sz="4" w:space="0" w:color="auto"/>
            </w:tcBorders>
          </w:tcPr>
          <w:p w14:paraId="0C7723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700" w:type="dxa"/>
            <w:tcBorders>
              <w:top w:val="nil"/>
              <w:left w:val="single" w:sz="4" w:space="0" w:color="auto"/>
              <w:bottom w:val="single" w:sz="4" w:space="0" w:color="auto"/>
              <w:right w:val="single" w:sz="4" w:space="0" w:color="auto"/>
            </w:tcBorders>
          </w:tcPr>
          <w:p w14:paraId="51A2DE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700" w:type="dxa"/>
            <w:tcBorders>
              <w:top w:val="nil"/>
              <w:left w:val="single" w:sz="4" w:space="0" w:color="auto"/>
              <w:bottom w:val="single" w:sz="4" w:space="0" w:color="auto"/>
              <w:right w:val="single" w:sz="4" w:space="0" w:color="auto"/>
            </w:tcBorders>
          </w:tcPr>
          <w:p w14:paraId="70439F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700" w:type="dxa"/>
            <w:tcBorders>
              <w:top w:val="nil"/>
              <w:left w:val="single" w:sz="4" w:space="0" w:color="auto"/>
              <w:bottom w:val="single" w:sz="4" w:space="0" w:color="auto"/>
              <w:right w:val="single" w:sz="4" w:space="0" w:color="auto"/>
            </w:tcBorders>
          </w:tcPr>
          <w:p w14:paraId="6D4DC9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700" w:type="dxa"/>
            <w:tcBorders>
              <w:top w:val="nil"/>
              <w:left w:val="single" w:sz="4" w:space="0" w:color="auto"/>
              <w:bottom w:val="single" w:sz="4" w:space="0" w:color="auto"/>
              <w:right w:val="single" w:sz="4" w:space="0" w:color="auto"/>
            </w:tcBorders>
          </w:tcPr>
          <w:p w14:paraId="5C374F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700" w:type="dxa"/>
            <w:tcBorders>
              <w:top w:val="nil"/>
              <w:left w:val="single" w:sz="4" w:space="0" w:color="auto"/>
              <w:bottom w:val="single" w:sz="4" w:space="0" w:color="auto"/>
              <w:right w:val="single" w:sz="4" w:space="0" w:color="auto"/>
            </w:tcBorders>
          </w:tcPr>
          <w:p w14:paraId="5101DB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840" w:type="dxa"/>
            <w:tcBorders>
              <w:top w:val="nil"/>
              <w:left w:val="single" w:sz="4" w:space="0" w:color="auto"/>
              <w:bottom w:val="single" w:sz="4" w:space="0" w:color="auto"/>
            </w:tcBorders>
          </w:tcPr>
          <w:p w14:paraId="4F4675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bl>
    <w:p w14:paraId="04D2BF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3FA5670" w14:textId="02779C2B"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080B02">
        <w:rPr>
          <w:rFonts w:ascii="Times New Roman CYR" w:hAnsi="Times New Roman CYR" w:cs="Times New Roman CYR"/>
          <w:b/>
          <w:bCs/>
          <w:color w:val="26282F"/>
          <w:sz w:val="24"/>
          <w:szCs w:val="24"/>
        </w:rPr>
        <w:t>91</w:t>
      </w:r>
    </w:p>
    <w:p w14:paraId="55D2C2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7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4557"/>
        <w:gridCol w:w="3969"/>
        <w:gridCol w:w="3544"/>
      </w:tblGrid>
      <w:tr w:rsidR="008E25B7" w:rsidRPr="008E25B7" w14:paraId="6E3F341D" w14:textId="77777777" w:rsidTr="00080B02">
        <w:tc>
          <w:tcPr>
            <w:tcW w:w="1680" w:type="dxa"/>
            <w:vMerge w:val="restart"/>
            <w:tcBorders>
              <w:top w:val="single" w:sz="4" w:space="0" w:color="auto"/>
              <w:bottom w:val="single" w:sz="4" w:space="0" w:color="auto"/>
              <w:right w:val="single" w:sz="4" w:space="0" w:color="auto"/>
            </w:tcBorders>
          </w:tcPr>
          <w:p w14:paraId="117041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Радиус кривой в плане, м</w:t>
            </w:r>
          </w:p>
        </w:tc>
        <w:tc>
          <w:tcPr>
            <w:tcW w:w="12070" w:type="dxa"/>
            <w:gridSpan w:val="3"/>
            <w:tcBorders>
              <w:top w:val="single" w:sz="4" w:space="0" w:color="auto"/>
              <w:left w:val="single" w:sz="4" w:space="0" w:color="auto"/>
              <w:bottom w:val="single" w:sz="4" w:space="0" w:color="auto"/>
            </w:tcBorders>
          </w:tcPr>
          <w:p w14:paraId="1A7DFC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Уширение проезжей части (м) для движения</w:t>
            </w:r>
          </w:p>
        </w:tc>
      </w:tr>
      <w:tr w:rsidR="008E25B7" w:rsidRPr="008E25B7" w14:paraId="38ABF59D" w14:textId="77777777" w:rsidTr="00080B02">
        <w:tc>
          <w:tcPr>
            <w:tcW w:w="1680" w:type="dxa"/>
            <w:vMerge/>
            <w:tcBorders>
              <w:top w:val="single" w:sz="4" w:space="0" w:color="auto"/>
              <w:bottom w:val="single" w:sz="4" w:space="0" w:color="auto"/>
              <w:right w:val="single" w:sz="4" w:space="0" w:color="auto"/>
            </w:tcBorders>
          </w:tcPr>
          <w:p w14:paraId="09BF357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557" w:type="dxa"/>
            <w:vMerge w:val="restart"/>
            <w:tcBorders>
              <w:top w:val="single" w:sz="4" w:space="0" w:color="auto"/>
              <w:left w:val="single" w:sz="4" w:space="0" w:color="auto"/>
              <w:bottom w:val="single" w:sz="4" w:space="0" w:color="auto"/>
              <w:right w:val="single" w:sz="4" w:space="0" w:color="auto"/>
            </w:tcBorders>
          </w:tcPr>
          <w:p w14:paraId="07731D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одиночных транспортных средств</w:t>
            </w:r>
          </w:p>
          <w:p w14:paraId="662D66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(l </w:t>
            </w:r>
            <w:proofErr w:type="gramStart"/>
            <w:r w:rsidRPr="008E25B7">
              <w:rPr>
                <w:rFonts w:ascii="Times New Roman CYR" w:hAnsi="Times New Roman CYR" w:cs="Times New Roman CYR"/>
                <w:sz w:val="24"/>
                <w:szCs w:val="24"/>
              </w:rPr>
              <w:t>&lt; 8</w:t>
            </w:r>
            <w:proofErr w:type="gramEnd"/>
            <w:r w:rsidRPr="008E25B7">
              <w:rPr>
                <w:rFonts w:ascii="Times New Roman CYR" w:hAnsi="Times New Roman CYR" w:cs="Times New Roman CYR"/>
                <w:sz w:val="24"/>
                <w:szCs w:val="24"/>
              </w:rPr>
              <w:t> м)</w:t>
            </w:r>
          </w:p>
        </w:tc>
        <w:tc>
          <w:tcPr>
            <w:tcW w:w="7513" w:type="dxa"/>
            <w:gridSpan w:val="2"/>
            <w:tcBorders>
              <w:top w:val="single" w:sz="4" w:space="0" w:color="auto"/>
              <w:left w:val="single" w:sz="4" w:space="0" w:color="auto"/>
              <w:bottom w:val="single" w:sz="4" w:space="0" w:color="auto"/>
            </w:tcBorders>
          </w:tcPr>
          <w:p w14:paraId="76C683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автопоездов</w:t>
            </w:r>
          </w:p>
        </w:tc>
      </w:tr>
      <w:tr w:rsidR="008E25B7" w:rsidRPr="008E25B7" w14:paraId="4DB173E7" w14:textId="77777777" w:rsidTr="00080B02">
        <w:tc>
          <w:tcPr>
            <w:tcW w:w="1680" w:type="dxa"/>
            <w:vMerge/>
            <w:tcBorders>
              <w:top w:val="single" w:sz="4" w:space="0" w:color="auto"/>
              <w:bottom w:val="single" w:sz="4" w:space="0" w:color="auto"/>
              <w:right w:val="single" w:sz="4" w:space="0" w:color="auto"/>
            </w:tcBorders>
          </w:tcPr>
          <w:p w14:paraId="37FA50C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557" w:type="dxa"/>
            <w:vMerge/>
            <w:tcBorders>
              <w:top w:val="single" w:sz="4" w:space="0" w:color="auto"/>
              <w:left w:val="single" w:sz="4" w:space="0" w:color="auto"/>
              <w:bottom w:val="single" w:sz="4" w:space="0" w:color="auto"/>
              <w:right w:val="single" w:sz="4" w:space="0" w:color="auto"/>
            </w:tcBorders>
          </w:tcPr>
          <w:p w14:paraId="18FA3D8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31776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 полуприцепом; с одним или двумя прицепами</w:t>
            </w:r>
          </w:p>
          <w:p w14:paraId="4630B6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 м &lt;= l &lt;= 13 м)</w:t>
            </w:r>
          </w:p>
        </w:tc>
        <w:tc>
          <w:tcPr>
            <w:tcW w:w="3544" w:type="dxa"/>
            <w:tcBorders>
              <w:top w:val="single" w:sz="4" w:space="0" w:color="auto"/>
              <w:left w:val="single" w:sz="4" w:space="0" w:color="auto"/>
              <w:bottom w:val="single" w:sz="4" w:space="0" w:color="auto"/>
            </w:tcBorders>
          </w:tcPr>
          <w:p w14:paraId="55DF86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 полуприцепом и одним прицепом; с тремя прицепами</w:t>
            </w:r>
          </w:p>
          <w:p w14:paraId="7B357A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 м &lt;= l &lt;= 23 м)</w:t>
            </w:r>
          </w:p>
        </w:tc>
      </w:tr>
      <w:tr w:rsidR="008E25B7" w:rsidRPr="008E25B7" w14:paraId="24DC03C2" w14:textId="77777777" w:rsidTr="00080B02">
        <w:tc>
          <w:tcPr>
            <w:tcW w:w="1680" w:type="dxa"/>
            <w:tcBorders>
              <w:top w:val="single" w:sz="4" w:space="0" w:color="auto"/>
              <w:bottom w:val="single" w:sz="4" w:space="0" w:color="auto"/>
              <w:right w:val="single" w:sz="4" w:space="0" w:color="auto"/>
            </w:tcBorders>
          </w:tcPr>
          <w:p w14:paraId="2BB852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4557" w:type="dxa"/>
            <w:tcBorders>
              <w:top w:val="single" w:sz="4" w:space="0" w:color="auto"/>
              <w:left w:val="single" w:sz="4" w:space="0" w:color="auto"/>
              <w:bottom w:val="single" w:sz="4" w:space="0" w:color="auto"/>
              <w:right w:val="single" w:sz="4" w:space="0" w:color="auto"/>
            </w:tcBorders>
          </w:tcPr>
          <w:p w14:paraId="593D88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28A16C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3544" w:type="dxa"/>
            <w:tcBorders>
              <w:top w:val="single" w:sz="4" w:space="0" w:color="auto"/>
              <w:left w:val="single" w:sz="4" w:space="0" w:color="auto"/>
              <w:bottom w:val="single" w:sz="4" w:space="0" w:color="auto"/>
            </w:tcBorders>
          </w:tcPr>
          <w:p w14:paraId="53CE1A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r>
      <w:tr w:rsidR="008E25B7" w:rsidRPr="008E25B7" w14:paraId="15216DF6" w14:textId="77777777" w:rsidTr="00080B02">
        <w:tc>
          <w:tcPr>
            <w:tcW w:w="1680" w:type="dxa"/>
            <w:tcBorders>
              <w:top w:val="single" w:sz="4" w:space="0" w:color="auto"/>
              <w:bottom w:val="single" w:sz="4" w:space="0" w:color="auto"/>
              <w:right w:val="single" w:sz="4" w:space="0" w:color="auto"/>
            </w:tcBorders>
          </w:tcPr>
          <w:p w14:paraId="278900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800</w:t>
            </w:r>
          </w:p>
        </w:tc>
        <w:tc>
          <w:tcPr>
            <w:tcW w:w="4557" w:type="dxa"/>
            <w:tcBorders>
              <w:top w:val="single" w:sz="4" w:space="0" w:color="auto"/>
              <w:left w:val="single" w:sz="4" w:space="0" w:color="auto"/>
              <w:bottom w:val="single" w:sz="4" w:space="0" w:color="auto"/>
              <w:right w:val="single" w:sz="4" w:space="0" w:color="auto"/>
            </w:tcBorders>
          </w:tcPr>
          <w:p w14:paraId="4DD571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10762B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3544" w:type="dxa"/>
            <w:tcBorders>
              <w:top w:val="single" w:sz="4" w:space="0" w:color="auto"/>
              <w:left w:val="single" w:sz="4" w:space="0" w:color="auto"/>
              <w:bottom w:val="single" w:sz="4" w:space="0" w:color="auto"/>
            </w:tcBorders>
          </w:tcPr>
          <w:p w14:paraId="20631B7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r>
      <w:tr w:rsidR="008E25B7" w:rsidRPr="008E25B7" w14:paraId="7A4F92A7" w14:textId="77777777" w:rsidTr="00080B02">
        <w:tc>
          <w:tcPr>
            <w:tcW w:w="1680" w:type="dxa"/>
            <w:tcBorders>
              <w:top w:val="single" w:sz="4" w:space="0" w:color="auto"/>
              <w:bottom w:val="single" w:sz="4" w:space="0" w:color="auto"/>
              <w:right w:val="single" w:sz="4" w:space="0" w:color="auto"/>
            </w:tcBorders>
          </w:tcPr>
          <w:p w14:paraId="3E8446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600</w:t>
            </w:r>
          </w:p>
        </w:tc>
        <w:tc>
          <w:tcPr>
            <w:tcW w:w="4557" w:type="dxa"/>
            <w:tcBorders>
              <w:top w:val="single" w:sz="4" w:space="0" w:color="auto"/>
              <w:left w:val="single" w:sz="4" w:space="0" w:color="auto"/>
              <w:bottom w:val="single" w:sz="4" w:space="0" w:color="auto"/>
              <w:right w:val="single" w:sz="4" w:space="0" w:color="auto"/>
            </w:tcBorders>
          </w:tcPr>
          <w:p w14:paraId="737EE4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3969" w:type="dxa"/>
            <w:tcBorders>
              <w:top w:val="single" w:sz="4" w:space="0" w:color="auto"/>
              <w:left w:val="single" w:sz="4" w:space="0" w:color="auto"/>
              <w:bottom w:val="single" w:sz="4" w:space="0" w:color="auto"/>
              <w:right w:val="single" w:sz="4" w:space="0" w:color="auto"/>
            </w:tcBorders>
          </w:tcPr>
          <w:p w14:paraId="661166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3544" w:type="dxa"/>
            <w:tcBorders>
              <w:top w:val="single" w:sz="4" w:space="0" w:color="auto"/>
              <w:left w:val="single" w:sz="4" w:space="0" w:color="auto"/>
              <w:bottom w:val="single" w:sz="4" w:space="0" w:color="auto"/>
            </w:tcBorders>
          </w:tcPr>
          <w:p w14:paraId="449099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0,6</w:t>
            </w:r>
          </w:p>
        </w:tc>
      </w:tr>
      <w:tr w:rsidR="008E25B7" w:rsidRPr="008E25B7" w14:paraId="1CFC6642" w14:textId="77777777" w:rsidTr="00080B02">
        <w:tc>
          <w:tcPr>
            <w:tcW w:w="1680" w:type="dxa"/>
            <w:tcBorders>
              <w:top w:val="single" w:sz="4" w:space="0" w:color="auto"/>
              <w:bottom w:val="single" w:sz="4" w:space="0" w:color="auto"/>
              <w:right w:val="single" w:sz="4" w:space="0" w:color="auto"/>
            </w:tcBorders>
          </w:tcPr>
          <w:p w14:paraId="59BA00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c>
          <w:tcPr>
            <w:tcW w:w="4557" w:type="dxa"/>
            <w:tcBorders>
              <w:top w:val="single" w:sz="4" w:space="0" w:color="auto"/>
              <w:left w:val="single" w:sz="4" w:space="0" w:color="auto"/>
              <w:bottom w:val="single" w:sz="4" w:space="0" w:color="auto"/>
              <w:right w:val="single" w:sz="4" w:space="0" w:color="auto"/>
            </w:tcBorders>
          </w:tcPr>
          <w:p w14:paraId="4FB928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3969" w:type="dxa"/>
            <w:tcBorders>
              <w:top w:val="single" w:sz="4" w:space="0" w:color="auto"/>
              <w:left w:val="single" w:sz="4" w:space="0" w:color="auto"/>
              <w:bottom w:val="single" w:sz="4" w:space="0" w:color="auto"/>
              <w:right w:val="single" w:sz="4" w:space="0" w:color="auto"/>
            </w:tcBorders>
          </w:tcPr>
          <w:p w14:paraId="0D5AF6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3544" w:type="dxa"/>
            <w:tcBorders>
              <w:top w:val="single" w:sz="4" w:space="0" w:color="auto"/>
              <w:left w:val="single" w:sz="4" w:space="0" w:color="auto"/>
              <w:bottom w:val="single" w:sz="4" w:space="0" w:color="auto"/>
            </w:tcBorders>
          </w:tcPr>
          <w:p w14:paraId="75AD86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r>
      <w:tr w:rsidR="008E25B7" w:rsidRPr="008E25B7" w14:paraId="56BA58AC" w14:textId="77777777" w:rsidTr="00080B02">
        <w:tc>
          <w:tcPr>
            <w:tcW w:w="1680" w:type="dxa"/>
            <w:tcBorders>
              <w:top w:val="single" w:sz="4" w:space="0" w:color="auto"/>
              <w:bottom w:val="single" w:sz="4" w:space="0" w:color="auto"/>
              <w:right w:val="single" w:sz="4" w:space="0" w:color="auto"/>
            </w:tcBorders>
          </w:tcPr>
          <w:p w14:paraId="19EBBB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w:t>
            </w:r>
          </w:p>
        </w:tc>
        <w:tc>
          <w:tcPr>
            <w:tcW w:w="4557" w:type="dxa"/>
            <w:tcBorders>
              <w:top w:val="single" w:sz="4" w:space="0" w:color="auto"/>
              <w:left w:val="single" w:sz="4" w:space="0" w:color="auto"/>
              <w:bottom w:val="single" w:sz="4" w:space="0" w:color="auto"/>
              <w:right w:val="single" w:sz="4" w:space="0" w:color="auto"/>
            </w:tcBorders>
          </w:tcPr>
          <w:p w14:paraId="0372FF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3969" w:type="dxa"/>
            <w:tcBorders>
              <w:top w:val="single" w:sz="4" w:space="0" w:color="auto"/>
              <w:left w:val="single" w:sz="4" w:space="0" w:color="auto"/>
              <w:bottom w:val="single" w:sz="4" w:space="0" w:color="auto"/>
              <w:right w:val="single" w:sz="4" w:space="0" w:color="auto"/>
            </w:tcBorders>
          </w:tcPr>
          <w:p w14:paraId="6DC339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0,6</w:t>
            </w:r>
          </w:p>
        </w:tc>
        <w:tc>
          <w:tcPr>
            <w:tcW w:w="3544" w:type="dxa"/>
            <w:tcBorders>
              <w:top w:val="single" w:sz="4" w:space="0" w:color="auto"/>
              <w:left w:val="single" w:sz="4" w:space="0" w:color="auto"/>
              <w:bottom w:val="single" w:sz="4" w:space="0" w:color="auto"/>
            </w:tcBorders>
          </w:tcPr>
          <w:p w14:paraId="758051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0,9</w:t>
            </w:r>
          </w:p>
        </w:tc>
      </w:tr>
      <w:tr w:rsidR="008E25B7" w:rsidRPr="008E25B7" w14:paraId="254DDE9B" w14:textId="77777777" w:rsidTr="00080B02">
        <w:tc>
          <w:tcPr>
            <w:tcW w:w="1680" w:type="dxa"/>
            <w:tcBorders>
              <w:top w:val="single" w:sz="4" w:space="0" w:color="auto"/>
              <w:bottom w:val="single" w:sz="4" w:space="0" w:color="auto"/>
              <w:right w:val="single" w:sz="4" w:space="0" w:color="auto"/>
            </w:tcBorders>
          </w:tcPr>
          <w:p w14:paraId="45E896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4557" w:type="dxa"/>
            <w:tcBorders>
              <w:top w:val="single" w:sz="4" w:space="0" w:color="auto"/>
              <w:left w:val="single" w:sz="4" w:space="0" w:color="auto"/>
              <w:bottom w:val="single" w:sz="4" w:space="0" w:color="auto"/>
              <w:right w:val="single" w:sz="4" w:space="0" w:color="auto"/>
            </w:tcBorders>
          </w:tcPr>
          <w:p w14:paraId="06E37C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0,6</w:t>
            </w:r>
          </w:p>
        </w:tc>
        <w:tc>
          <w:tcPr>
            <w:tcW w:w="3969" w:type="dxa"/>
            <w:tcBorders>
              <w:top w:val="single" w:sz="4" w:space="0" w:color="auto"/>
              <w:left w:val="single" w:sz="4" w:space="0" w:color="auto"/>
              <w:bottom w:val="single" w:sz="4" w:space="0" w:color="auto"/>
              <w:right w:val="single" w:sz="4" w:space="0" w:color="auto"/>
            </w:tcBorders>
          </w:tcPr>
          <w:p w14:paraId="603C7F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c>
          <w:tcPr>
            <w:tcW w:w="3544" w:type="dxa"/>
            <w:tcBorders>
              <w:top w:val="single" w:sz="4" w:space="0" w:color="auto"/>
              <w:left w:val="single" w:sz="4" w:space="0" w:color="auto"/>
              <w:bottom w:val="single" w:sz="4" w:space="0" w:color="auto"/>
            </w:tcBorders>
          </w:tcPr>
          <w:p w14:paraId="0BFA88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 (0,4)</w:t>
            </w:r>
          </w:p>
        </w:tc>
      </w:tr>
      <w:tr w:rsidR="008E25B7" w:rsidRPr="008E25B7" w14:paraId="5357D1CB" w14:textId="77777777" w:rsidTr="00080B02">
        <w:tc>
          <w:tcPr>
            <w:tcW w:w="1680" w:type="dxa"/>
            <w:tcBorders>
              <w:top w:val="single" w:sz="4" w:space="0" w:color="auto"/>
              <w:bottom w:val="single" w:sz="4" w:space="0" w:color="auto"/>
              <w:right w:val="single" w:sz="4" w:space="0" w:color="auto"/>
            </w:tcBorders>
          </w:tcPr>
          <w:p w14:paraId="3761A8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4557" w:type="dxa"/>
            <w:tcBorders>
              <w:top w:val="single" w:sz="4" w:space="0" w:color="auto"/>
              <w:left w:val="single" w:sz="4" w:space="0" w:color="auto"/>
              <w:bottom w:val="single" w:sz="4" w:space="0" w:color="auto"/>
              <w:right w:val="single" w:sz="4" w:space="0" w:color="auto"/>
            </w:tcBorders>
          </w:tcPr>
          <w:p w14:paraId="387A54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w:t>
            </w:r>
          </w:p>
        </w:tc>
        <w:tc>
          <w:tcPr>
            <w:tcW w:w="3969" w:type="dxa"/>
            <w:tcBorders>
              <w:top w:val="single" w:sz="4" w:space="0" w:color="auto"/>
              <w:left w:val="single" w:sz="4" w:space="0" w:color="auto"/>
              <w:bottom w:val="single" w:sz="4" w:space="0" w:color="auto"/>
              <w:right w:val="single" w:sz="4" w:space="0" w:color="auto"/>
            </w:tcBorders>
          </w:tcPr>
          <w:p w14:paraId="480E13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0,9</w:t>
            </w:r>
          </w:p>
        </w:tc>
        <w:tc>
          <w:tcPr>
            <w:tcW w:w="3544" w:type="dxa"/>
            <w:tcBorders>
              <w:top w:val="single" w:sz="4" w:space="0" w:color="auto"/>
              <w:left w:val="single" w:sz="4" w:space="0" w:color="auto"/>
              <w:bottom w:val="single" w:sz="4" w:space="0" w:color="auto"/>
            </w:tcBorders>
          </w:tcPr>
          <w:p w14:paraId="5EFE0D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 (0,7)</w:t>
            </w:r>
          </w:p>
        </w:tc>
      </w:tr>
      <w:tr w:rsidR="008E25B7" w:rsidRPr="008E25B7" w14:paraId="0F934AA9" w14:textId="77777777" w:rsidTr="00080B02">
        <w:tc>
          <w:tcPr>
            <w:tcW w:w="1680" w:type="dxa"/>
            <w:tcBorders>
              <w:top w:val="single" w:sz="4" w:space="0" w:color="auto"/>
              <w:bottom w:val="single" w:sz="4" w:space="0" w:color="auto"/>
              <w:right w:val="single" w:sz="4" w:space="0" w:color="auto"/>
            </w:tcBorders>
          </w:tcPr>
          <w:p w14:paraId="6B1835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4557" w:type="dxa"/>
            <w:tcBorders>
              <w:top w:val="single" w:sz="4" w:space="0" w:color="auto"/>
              <w:left w:val="single" w:sz="4" w:space="0" w:color="auto"/>
              <w:bottom w:val="single" w:sz="4" w:space="0" w:color="auto"/>
              <w:right w:val="single" w:sz="4" w:space="0" w:color="auto"/>
            </w:tcBorders>
          </w:tcPr>
          <w:p w14:paraId="1AD230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0,9</w:t>
            </w:r>
          </w:p>
        </w:tc>
        <w:tc>
          <w:tcPr>
            <w:tcW w:w="3969" w:type="dxa"/>
            <w:tcBorders>
              <w:top w:val="single" w:sz="4" w:space="0" w:color="auto"/>
              <w:left w:val="single" w:sz="4" w:space="0" w:color="auto"/>
              <w:bottom w:val="single" w:sz="4" w:space="0" w:color="auto"/>
              <w:right w:val="single" w:sz="4" w:space="0" w:color="auto"/>
            </w:tcBorders>
          </w:tcPr>
          <w:p w14:paraId="0CA462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3544" w:type="dxa"/>
            <w:tcBorders>
              <w:top w:val="single" w:sz="4" w:space="0" w:color="auto"/>
              <w:left w:val="single" w:sz="4" w:space="0" w:color="auto"/>
              <w:bottom w:val="single" w:sz="4" w:space="0" w:color="auto"/>
            </w:tcBorders>
          </w:tcPr>
          <w:p w14:paraId="195291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 (1,5)</w:t>
            </w:r>
          </w:p>
        </w:tc>
      </w:tr>
      <w:tr w:rsidR="008E25B7" w:rsidRPr="008E25B7" w14:paraId="3BF9A3E3" w14:textId="77777777" w:rsidTr="00080B02">
        <w:tc>
          <w:tcPr>
            <w:tcW w:w="1680" w:type="dxa"/>
            <w:tcBorders>
              <w:top w:val="single" w:sz="4" w:space="0" w:color="auto"/>
              <w:bottom w:val="single" w:sz="4" w:space="0" w:color="auto"/>
              <w:right w:val="single" w:sz="4" w:space="0" w:color="auto"/>
            </w:tcBorders>
          </w:tcPr>
          <w:p w14:paraId="20A3EB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4557" w:type="dxa"/>
            <w:tcBorders>
              <w:top w:val="single" w:sz="4" w:space="0" w:color="auto"/>
              <w:left w:val="single" w:sz="4" w:space="0" w:color="auto"/>
              <w:bottom w:val="single" w:sz="4" w:space="0" w:color="auto"/>
              <w:right w:val="single" w:sz="4" w:space="0" w:color="auto"/>
            </w:tcBorders>
          </w:tcPr>
          <w:p w14:paraId="4B9F5F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3969" w:type="dxa"/>
            <w:tcBorders>
              <w:top w:val="single" w:sz="4" w:space="0" w:color="auto"/>
              <w:left w:val="single" w:sz="4" w:space="0" w:color="auto"/>
              <w:bottom w:val="single" w:sz="4" w:space="0" w:color="auto"/>
              <w:right w:val="single" w:sz="4" w:space="0" w:color="auto"/>
            </w:tcBorders>
          </w:tcPr>
          <w:p w14:paraId="3C1AFC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 (0,4)</w:t>
            </w:r>
          </w:p>
        </w:tc>
        <w:tc>
          <w:tcPr>
            <w:tcW w:w="3544" w:type="dxa"/>
            <w:tcBorders>
              <w:top w:val="single" w:sz="4" w:space="0" w:color="auto"/>
              <w:left w:val="single" w:sz="4" w:space="0" w:color="auto"/>
              <w:bottom w:val="single" w:sz="4" w:space="0" w:color="auto"/>
            </w:tcBorders>
          </w:tcPr>
          <w:p w14:paraId="7254D8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(2)</w:t>
            </w:r>
          </w:p>
        </w:tc>
      </w:tr>
      <w:tr w:rsidR="008E25B7" w:rsidRPr="008E25B7" w14:paraId="5B03E4B4" w14:textId="77777777" w:rsidTr="00080B02">
        <w:tc>
          <w:tcPr>
            <w:tcW w:w="1680" w:type="dxa"/>
            <w:tcBorders>
              <w:top w:val="single" w:sz="4" w:space="0" w:color="auto"/>
              <w:bottom w:val="single" w:sz="4" w:space="0" w:color="auto"/>
              <w:right w:val="single" w:sz="4" w:space="0" w:color="auto"/>
            </w:tcBorders>
          </w:tcPr>
          <w:p w14:paraId="731106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4557" w:type="dxa"/>
            <w:tcBorders>
              <w:top w:val="single" w:sz="4" w:space="0" w:color="auto"/>
              <w:left w:val="single" w:sz="4" w:space="0" w:color="auto"/>
              <w:bottom w:val="single" w:sz="4" w:space="0" w:color="auto"/>
              <w:right w:val="single" w:sz="4" w:space="0" w:color="auto"/>
            </w:tcBorders>
          </w:tcPr>
          <w:p w14:paraId="6F37BC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 (0,4)</w:t>
            </w:r>
          </w:p>
        </w:tc>
        <w:tc>
          <w:tcPr>
            <w:tcW w:w="3969" w:type="dxa"/>
            <w:tcBorders>
              <w:top w:val="single" w:sz="4" w:space="0" w:color="auto"/>
              <w:left w:val="single" w:sz="4" w:space="0" w:color="auto"/>
              <w:bottom w:val="single" w:sz="4" w:space="0" w:color="auto"/>
              <w:right w:val="single" w:sz="4" w:space="0" w:color="auto"/>
            </w:tcBorders>
          </w:tcPr>
          <w:p w14:paraId="4841CA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 (0,5)</w:t>
            </w:r>
          </w:p>
        </w:tc>
        <w:tc>
          <w:tcPr>
            <w:tcW w:w="3544" w:type="dxa"/>
            <w:tcBorders>
              <w:top w:val="single" w:sz="4" w:space="0" w:color="auto"/>
              <w:left w:val="single" w:sz="4" w:space="0" w:color="auto"/>
              <w:bottom w:val="single" w:sz="4" w:space="0" w:color="auto"/>
            </w:tcBorders>
          </w:tcPr>
          <w:p w14:paraId="1F09EE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 (2,5)</w:t>
            </w:r>
          </w:p>
        </w:tc>
      </w:tr>
      <w:tr w:rsidR="008E25B7" w:rsidRPr="008E25B7" w14:paraId="61E19895" w14:textId="77777777" w:rsidTr="00080B02">
        <w:tc>
          <w:tcPr>
            <w:tcW w:w="1680" w:type="dxa"/>
            <w:tcBorders>
              <w:top w:val="single" w:sz="4" w:space="0" w:color="auto"/>
              <w:bottom w:val="single" w:sz="4" w:space="0" w:color="auto"/>
              <w:right w:val="single" w:sz="4" w:space="0" w:color="auto"/>
            </w:tcBorders>
          </w:tcPr>
          <w:p w14:paraId="3F69C6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4557" w:type="dxa"/>
            <w:tcBorders>
              <w:top w:val="single" w:sz="4" w:space="0" w:color="auto"/>
              <w:left w:val="single" w:sz="4" w:space="0" w:color="auto"/>
              <w:bottom w:val="single" w:sz="4" w:space="0" w:color="auto"/>
              <w:right w:val="single" w:sz="4" w:space="0" w:color="auto"/>
            </w:tcBorders>
          </w:tcPr>
          <w:p w14:paraId="57FE5D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 (0,6)</w:t>
            </w:r>
          </w:p>
        </w:tc>
        <w:tc>
          <w:tcPr>
            <w:tcW w:w="3969" w:type="dxa"/>
            <w:tcBorders>
              <w:top w:val="single" w:sz="4" w:space="0" w:color="auto"/>
              <w:left w:val="single" w:sz="4" w:space="0" w:color="auto"/>
              <w:bottom w:val="single" w:sz="4" w:space="0" w:color="auto"/>
              <w:right w:val="single" w:sz="4" w:space="0" w:color="auto"/>
            </w:tcBorders>
          </w:tcPr>
          <w:p w14:paraId="5456F7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 (0,8)</w:t>
            </w:r>
          </w:p>
        </w:tc>
        <w:tc>
          <w:tcPr>
            <w:tcW w:w="3544" w:type="dxa"/>
            <w:tcBorders>
              <w:top w:val="single" w:sz="4" w:space="0" w:color="auto"/>
              <w:left w:val="single" w:sz="4" w:space="0" w:color="auto"/>
              <w:bottom w:val="single" w:sz="4" w:space="0" w:color="auto"/>
            </w:tcBorders>
          </w:tcPr>
          <w:p w14:paraId="2750CD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3B21D4ED" w14:textId="77777777" w:rsidTr="00080B02">
        <w:tc>
          <w:tcPr>
            <w:tcW w:w="1680" w:type="dxa"/>
            <w:tcBorders>
              <w:top w:val="single" w:sz="4" w:space="0" w:color="auto"/>
              <w:bottom w:val="single" w:sz="4" w:space="0" w:color="auto"/>
              <w:right w:val="single" w:sz="4" w:space="0" w:color="auto"/>
            </w:tcBorders>
          </w:tcPr>
          <w:p w14:paraId="26A765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4557" w:type="dxa"/>
            <w:tcBorders>
              <w:top w:val="single" w:sz="4" w:space="0" w:color="auto"/>
              <w:left w:val="single" w:sz="4" w:space="0" w:color="auto"/>
              <w:bottom w:val="single" w:sz="4" w:space="0" w:color="auto"/>
              <w:right w:val="single" w:sz="4" w:space="0" w:color="auto"/>
            </w:tcBorders>
          </w:tcPr>
          <w:p w14:paraId="7EE00E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 (0,8)</w:t>
            </w:r>
          </w:p>
        </w:tc>
        <w:tc>
          <w:tcPr>
            <w:tcW w:w="3969" w:type="dxa"/>
            <w:tcBorders>
              <w:top w:val="single" w:sz="4" w:space="0" w:color="auto"/>
              <w:left w:val="single" w:sz="4" w:space="0" w:color="auto"/>
              <w:bottom w:val="single" w:sz="4" w:space="0" w:color="auto"/>
              <w:right w:val="single" w:sz="4" w:space="0" w:color="auto"/>
            </w:tcBorders>
          </w:tcPr>
          <w:p w14:paraId="748D27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 (1,2)</w:t>
            </w:r>
          </w:p>
        </w:tc>
        <w:tc>
          <w:tcPr>
            <w:tcW w:w="3544" w:type="dxa"/>
            <w:tcBorders>
              <w:top w:val="single" w:sz="4" w:space="0" w:color="auto"/>
              <w:left w:val="single" w:sz="4" w:space="0" w:color="auto"/>
              <w:bottom w:val="single" w:sz="4" w:space="0" w:color="auto"/>
            </w:tcBorders>
          </w:tcPr>
          <w:p w14:paraId="663C87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3A2C58C2" w14:textId="77777777" w:rsidTr="00080B02">
        <w:tc>
          <w:tcPr>
            <w:tcW w:w="1680" w:type="dxa"/>
            <w:tcBorders>
              <w:top w:val="single" w:sz="4" w:space="0" w:color="auto"/>
              <w:bottom w:val="single" w:sz="4" w:space="0" w:color="auto"/>
              <w:right w:val="single" w:sz="4" w:space="0" w:color="auto"/>
            </w:tcBorders>
          </w:tcPr>
          <w:p w14:paraId="1BF24F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4557" w:type="dxa"/>
            <w:tcBorders>
              <w:top w:val="single" w:sz="4" w:space="0" w:color="auto"/>
              <w:left w:val="single" w:sz="4" w:space="0" w:color="auto"/>
              <w:bottom w:val="single" w:sz="4" w:space="0" w:color="auto"/>
              <w:right w:val="single" w:sz="4" w:space="0" w:color="auto"/>
            </w:tcBorders>
          </w:tcPr>
          <w:p w14:paraId="39D846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 (1,2)</w:t>
            </w:r>
          </w:p>
        </w:tc>
        <w:tc>
          <w:tcPr>
            <w:tcW w:w="3969" w:type="dxa"/>
            <w:tcBorders>
              <w:top w:val="single" w:sz="4" w:space="0" w:color="auto"/>
              <w:left w:val="single" w:sz="4" w:space="0" w:color="auto"/>
              <w:bottom w:val="single" w:sz="4" w:space="0" w:color="auto"/>
              <w:right w:val="single" w:sz="4" w:space="0" w:color="auto"/>
            </w:tcBorders>
          </w:tcPr>
          <w:p w14:paraId="3904A3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 (1,7)</w:t>
            </w:r>
          </w:p>
        </w:tc>
        <w:tc>
          <w:tcPr>
            <w:tcW w:w="3544" w:type="dxa"/>
            <w:tcBorders>
              <w:top w:val="single" w:sz="4" w:space="0" w:color="auto"/>
              <w:left w:val="single" w:sz="4" w:space="0" w:color="auto"/>
              <w:bottom w:val="single" w:sz="4" w:space="0" w:color="auto"/>
            </w:tcBorders>
          </w:tcPr>
          <w:p w14:paraId="0202A2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6AA8F2BC" w14:textId="77777777" w:rsidTr="00080B02">
        <w:tc>
          <w:tcPr>
            <w:tcW w:w="1680" w:type="dxa"/>
            <w:tcBorders>
              <w:top w:val="single" w:sz="4" w:space="0" w:color="auto"/>
              <w:bottom w:val="single" w:sz="4" w:space="0" w:color="auto"/>
              <w:right w:val="single" w:sz="4" w:space="0" w:color="auto"/>
            </w:tcBorders>
          </w:tcPr>
          <w:p w14:paraId="5255CC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4557" w:type="dxa"/>
            <w:tcBorders>
              <w:top w:val="single" w:sz="4" w:space="0" w:color="auto"/>
              <w:left w:val="single" w:sz="4" w:space="0" w:color="auto"/>
              <w:bottom w:val="single" w:sz="4" w:space="0" w:color="auto"/>
              <w:right w:val="single" w:sz="4" w:space="0" w:color="auto"/>
            </w:tcBorders>
          </w:tcPr>
          <w:p w14:paraId="4092C9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 (1,6)</w:t>
            </w:r>
          </w:p>
        </w:tc>
        <w:tc>
          <w:tcPr>
            <w:tcW w:w="3969" w:type="dxa"/>
            <w:tcBorders>
              <w:top w:val="single" w:sz="4" w:space="0" w:color="auto"/>
              <w:left w:val="single" w:sz="4" w:space="0" w:color="auto"/>
              <w:bottom w:val="single" w:sz="4" w:space="0" w:color="auto"/>
              <w:right w:val="single" w:sz="4" w:space="0" w:color="auto"/>
            </w:tcBorders>
          </w:tcPr>
          <w:p w14:paraId="5A3E8C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 (2,5)</w:t>
            </w:r>
          </w:p>
        </w:tc>
        <w:tc>
          <w:tcPr>
            <w:tcW w:w="3544" w:type="dxa"/>
            <w:tcBorders>
              <w:top w:val="single" w:sz="4" w:space="0" w:color="auto"/>
              <w:left w:val="single" w:sz="4" w:space="0" w:color="auto"/>
              <w:bottom w:val="single" w:sz="4" w:space="0" w:color="auto"/>
            </w:tcBorders>
          </w:tcPr>
          <w:p w14:paraId="2CA255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7FC650C2" w14:textId="77777777" w:rsidTr="00080B02">
        <w:tc>
          <w:tcPr>
            <w:tcW w:w="1680" w:type="dxa"/>
            <w:tcBorders>
              <w:top w:val="single" w:sz="4" w:space="0" w:color="auto"/>
              <w:bottom w:val="single" w:sz="4" w:space="0" w:color="auto"/>
              <w:right w:val="single" w:sz="4" w:space="0" w:color="auto"/>
            </w:tcBorders>
          </w:tcPr>
          <w:p w14:paraId="6E74FA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4557" w:type="dxa"/>
            <w:tcBorders>
              <w:top w:val="single" w:sz="4" w:space="0" w:color="auto"/>
              <w:left w:val="single" w:sz="4" w:space="0" w:color="auto"/>
              <w:bottom w:val="single" w:sz="4" w:space="0" w:color="auto"/>
              <w:right w:val="single" w:sz="4" w:space="0" w:color="auto"/>
            </w:tcBorders>
          </w:tcPr>
          <w:p w14:paraId="18A8AF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 (2,5)</w:t>
            </w:r>
          </w:p>
        </w:tc>
        <w:tc>
          <w:tcPr>
            <w:tcW w:w="3969" w:type="dxa"/>
            <w:tcBorders>
              <w:top w:val="single" w:sz="4" w:space="0" w:color="auto"/>
              <w:left w:val="single" w:sz="4" w:space="0" w:color="auto"/>
              <w:bottom w:val="single" w:sz="4" w:space="0" w:color="auto"/>
              <w:right w:val="single" w:sz="4" w:space="0" w:color="auto"/>
            </w:tcBorders>
          </w:tcPr>
          <w:p w14:paraId="1A5A89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3544" w:type="dxa"/>
            <w:tcBorders>
              <w:top w:val="single" w:sz="4" w:space="0" w:color="auto"/>
              <w:left w:val="single" w:sz="4" w:space="0" w:color="auto"/>
              <w:bottom w:val="single" w:sz="4" w:space="0" w:color="auto"/>
            </w:tcBorders>
          </w:tcPr>
          <w:p w14:paraId="1E495E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bl>
    <w:p w14:paraId="761519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27EAE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71045D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l - расстояние от переднего бампера до задней оси автомобиля, полуприцепа или прицепа.</w:t>
      </w:r>
    </w:p>
    <w:p w14:paraId="4F712F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В скобках приведены уширения для дорог II-с категории с шириной проезжей части 4,5 м.</w:t>
      </w:r>
    </w:p>
    <w:p w14:paraId="444890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2ED8C2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Для дорог III-с категории величину уширения проезжей части следует уменьшать на 50 процентов.</w:t>
      </w:r>
    </w:p>
    <w:p w14:paraId="4CAC23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2D68574" w14:textId="6D95B937"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080B02">
        <w:rPr>
          <w:rFonts w:ascii="Times New Roman CYR" w:hAnsi="Times New Roman CYR" w:cs="Times New Roman CYR"/>
          <w:b/>
          <w:bCs/>
          <w:color w:val="26282F"/>
          <w:sz w:val="24"/>
          <w:szCs w:val="24"/>
        </w:rPr>
        <w:t>92</w:t>
      </w:r>
    </w:p>
    <w:p w14:paraId="7ACA69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660"/>
        <w:gridCol w:w="2520"/>
      </w:tblGrid>
      <w:tr w:rsidR="008E25B7" w:rsidRPr="008E25B7" w14:paraId="5FE88CF6" w14:textId="77777777">
        <w:tc>
          <w:tcPr>
            <w:tcW w:w="4060" w:type="dxa"/>
            <w:vMerge w:val="restart"/>
            <w:tcBorders>
              <w:top w:val="single" w:sz="4" w:space="0" w:color="auto"/>
              <w:bottom w:val="single" w:sz="4" w:space="0" w:color="auto"/>
              <w:right w:val="single" w:sz="4" w:space="0" w:color="auto"/>
            </w:tcBorders>
          </w:tcPr>
          <w:p w14:paraId="424287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Параметры</w:t>
            </w:r>
          </w:p>
        </w:tc>
        <w:tc>
          <w:tcPr>
            <w:tcW w:w="5180" w:type="dxa"/>
            <w:gridSpan w:val="2"/>
            <w:tcBorders>
              <w:top w:val="single" w:sz="4" w:space="0" w:color="auto"/>
              <w:left w:val="single" w:sz="4" w:space="0" w:color="auto"/>
              <w:bottom w:val="single" w:sz="4" w:space="0" w:color="auto"/>
            </w:tcBorders>
          </w:tcPr>
          <w:p w14:paraId="0D6467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Значение параметров (м) для дорог</w:t>
            </w:r>
          </w:p>
        </w:tc>
      </w:tr>
      <w:tr w:rsidR="008E25B7" w:rsidRPr="008E25B7" w14:paraId="54B69E37" w14:textId="77777777">
        <w:tc>
          <w:tcPr>
            <w:tcW w:w="4060" w:type="dxa"/>
            <w:vMerge/>
            <w:tcBorders>
              <w:top w:val="single" w:sz="4" w:space="0" w:color="auto"/>
              <w:bottom w:val="single" w:sz="4" w:space="0" w:color="auto"/>
              <w:right w:val="single" w:sz="4" w:space="0" w:color="auto"/>
            </w:tcBorders>
          </w:tcPr>
          <w:p w14:paraId="7774B4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660" w:type="dxa"/>
            <w:tcBorders>
              <w:top w:val="single" w:sz="4" w:space="0" w:color="auto"/>
              <w:left w:val="single" w:sz="4" w:space="0" w:color="auto"/>
              <w:bottom w:val="single" w:sz="4" w:space="0" w:color="auto"/>
              <w:right w:val="single" w:sz="4" w:space="0" w:color="auto"/>
            </w:tcBorders>
          </w:tcPr>
          <w:p w14:paraId="5347EF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производственных</w:t>
            </w:r>
          </w:p>
        </w:tc>
        <w:tc>
          <w:tcPr>
            <w:tcW w:w="2520" w:type="dxa"/>
            <w:tcBorders>
              <w:top w:val="single" w:sz="4" w:space="0" w:color="auto"/>
              <w:left w:val="single" w:sz="4" w:space="0" w:color="auto"/>
              <w:bottom w:val="single" w:sz="4" w:space="0" w:color="auto"/>
            </w:tcBorders>
          </w:tcPr>
          <w:p w14:paraId="09CE91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вспомогательных</w:t>
            </w:r>
          </w:p>
        </w:tc>
      </w:tr>
      <w:tr w:rsidR="008E25B7" w:rsidRPr="008E25B7" w14:paraId="23A8BF1E" w14:textId="77777777">
        <w:tc>
          <w:tcPr>
            <w:tcW w:w="4060" w:type="dxa"/>
            <w:tcBorders>
              <w:top w:val="single" w:sz="4" w:space="0" w:color="auto"/>
              <w:bottom w:val="nil"/>
              <w:right w:val="single" w:sz="4" w:space="0" w:color="auto"/>
            </w:tcBorders>
          </w:tcPr>
          <w:p w14:paraId="7CE0890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Ширина проезжей части при</w:t>
            </w:r>
          </w:p>
        </w:tc>
        <w:tc>
          <w:tcPr>
            <w:tcW w:w="2660" w:type="dxa"/>
            <w:tcBorders>
              <w:top w:val="single" w:sz="4" w:space="0" w:color="auto"/>
              <w:left w:val="single" w:sz="4" w:space="0" w:color="auto"/>
              <w:bottom w:val="nil"/>
              <w:right w:val="single" w:sz="4" w:space="0" w:color="auto"/>
            </w:tcBorders>
          </w:tcPr>
          <w:p w14:paraId="4CF6DF9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20" w:type="dxa"/>
            <w:tcBorders>
              <w:top w:val="single" w:sz="4" w:space="0" w:color="auto"/>
              <w:left w:val="single" w:sz="4" w:space="0" w:color="auto"/>
              <w:bottom w:val="nil"/>
            </w:tcBorders>
          </w:tcPr>
          <w:p w14:paraId="35EB6C5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55DA019" w14:textId="77777777">
        <w:tc>
          <w:tcPr>
            <w:tcW w:w="4060" w:type="dxa"/>
            <w:tcBorders>
              <w:top w:val="nil"/>
              <w:bottom w:val="nil"/>
              <w:right w:val="single" w:sz="4" w:space="0" w:color="auto"/>
            </w:tcBorders>
          </w:tcPr>
          <w:p w14:paraId="1BB8B67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движении транспортных</w:t>
            </w:r>
          </w:p>
        </w:tc>
        <w:tc>
          <w:tcPr>
            <w:tcW w:w="2660" w:type="dxa"/>
            <w:tcBorders>
              <w:top w:val="nil"/>
              <w:left w:val="single" w:sz="4" w:space="0" w:color="auto"/>
              <w:bottom w:val="nil"/>
              <w:right w:val="single" w:sz="4" w:space="0" w:color="auto"/>
            </w:tcBorders>
          </w:tcPr>
          <w:p w14:paraId="183DDC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20" w:type="dxa"/>
            <w:tcBorders>
              <w:top w:val="nil"/>
              <w:left w:val="single" w:sz="4" w:space="0" w:color="auto"/>
              <w:bottom w:val="nil"/>
            </w:tcBorders>
          </w:tcPr>
          <w:p w14:paraId="183C88E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F3D9E5E" w14:textId="77777777">
        <w:tc>
          <w:tcPr>
            <w:tcW w:w="4060" w:type="dxa"/>
            <w:tcBorders>
              <w:top w:val="nil"/>
              <w:bottom w:val="nil"/>
              <w:right w:val="single" w:sz="4" w:space="0" w:color="auto"/>
            </w:tcBorders>
          </w:tcPr>
          <w:p w14:paraId="53D3BB2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средств:</w:t>
            </w:r>
          </w:p>
        </w:tc>
        <w:tc>
          <w:tcPr>
            <w:tcW w:w="2660" w:type="dxa"/>
            <w:tcBorders>
              <w:top w:val="nil"/>
              <w:left w:val="single" w:sz="4" w:space="0" w:color="auto"/>
              <w:bottom w:val="nil"/>
              <w:right w:val="single" w:sz="4" w:space="0" w:color="auto"/>
            </w:tcBorders>
          </w:tcPr>
          <w:p w14:paraId="7CC0438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20" w:type="dxa"/>
            <w:tcBorders>
              <w:top w:val="nil"/>
              <w:left w:val="single" w:sz="4" w:space="0" w:color="auto"/>
              <w:bottom w:val="nil"/>
            </w:tcBorders>
          </w:tcPr>
          <w:p w14:paraId="76EB62E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822981B" w14:textId="77777777">
        <w:tc>
          <w:tcPr>
            <w:tcW w:w="4060" w:type="dxa"/>
            <w:tcBorders>
              <w:top w:val="nil"/>
              <w:bottom w:val="nil"/>
              <w:right w:val="single" w:sz="4" w:space="0" w:color="auto"/>
            </w:tcBorders>
          </w:tcPr>
          <w:p w14:paraId="39F1586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Двухстороннем</w:t>
            </w:r>
          </w:p>
        </w:tc>
        <w:tc>
          <w:tcPr>
            <w:tcW w:w="2660" w:type="dxa"/>
            <w:tcBorders>
              <w:top w:val="nil"/>
              <w:left w:val="single" w:sz="4" w:space="0" w:color="auto"/>
              <w:bottom w:val="nil"/>
              <w:right w:val="single" w:sz="4" w:space="0" w:color="auto"/>
            </w:tcBorders>
          </w:tcPr>
          <w:p w14:paraId="7AD898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2520" w:type="dxa"/>
            <w:tcBorders>
              <w:top w:val="nil"/>
              <w:left w:val="single" w:sz="4" w:space="0" w:color="auto"/>
              <w:bottom w:val="nil"/>
            </w:tcBorders>
          </w:tcPr>
          <w:p w14:paraId="625D16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005BC312" w14:textId="77777777">
        <w:tc>
          <w:tcPr>
            <w:tcW w:w="4060" w:type="dxa"/>
            <w:tcBorders>
              <w:top w:val="nil"/>
              <w:bottom w:val="nil"/>
              <w:right w:val="single" w:sz="4" w:space="0" w:color="auto"/>
            </w:tcBorders>
          </w:tcPr>
          <w:p w14:paraId="523218E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Одностороннем</w:t>
            </w:r>
          </w:p>
        </w:tc>
        <w:tc>
          <w:tcPr>
            <w:tcW w:w="2660" w:type="dxa"/>
            <w:tcBorders>
              <w:top w:val="nil"/>
              <w:left w:val="single" w:sz="4" w:space="0" w:color="auto"/>
              <w:bottom w:val="nil"/>
              <w:right w:val="single" w:sz="4" w:space="0" w:color="auto"/>
            </w:tcBorders>
          </w:tcPr>
          <w:p w14:paraId="66F323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2520" w:type="dxa"/>
            <w:tcBorders>
              <w:top w:val="nil"/>
              <w:left w:val="single" w:sz="4" w:space="0" w:color="auto"/>
              <w:bottom w:val="nil"/>
            </w:tcBorders>
          </w:tcPr>
          <w:p w14:paraId="189753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017F2F0B" w14:textId="77777777">
        <w:tc>
          <w:tcPr>
            <w:tcW w:w="4060" w:type="dxa"/>
            <w:tcBorders>
              <w:top w:val="nil"/>
              <w:bottom w:val="nil"/>
              <w:right w:val="single" w:sz="4" w:space="0" w:color="auto"/>
            </w:tcBorders>
          </w:tcPr>
          <w:p w14:paraId="5B574CF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Ширина обочины</w:t>
            </w:r>
          </w:p>
        </w:tc>
        <w:tc>
          <w:tcPr>
            <w:tcW w:w="2660" w:type="dxa"/>
            <w:tcBorders>
              <w:top w:val="nil"/>
              <w:left w:val="single" w:sz="4" w:space="0" w:color="auto"/>
              <w:bottom w:val="nil"/>
              <w:right w:val="single" w:sz="4" w:space="0" w:color="auto"/>
            </w:tcBorders>
          </w:tcPr>
          <w:p w14:paraId="3F30D8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520" w:type="dxa"/>
            <w:tcBorders>
              <w:top w:val="nil"/>
              <w:left w:val="single" w:sz="4" w:space="0" w:color="auto"/>
              <w:bottom w:val="nil"/>
            </w:tcBorders>
          </w:tcPr>
          <w:p w14:paraId="4FF192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0,75</w:t>
            </w:r>
          </w:p>
        </w:tc>
      </w:tr>
      <w:tr w:rsidR="008E25B7" w:rsidRPr="008E25B7" w14:paraId="2C62B58B" w14:textId="77777777">
        <w:tc>
          <w:tcPr>
            <w:tcW w:w="4060" w:type="dxa"/>
            <w:tcBorders>
              <w:top w:val="nil"/>
              <w:bottom w:val="single" w:sz="4" w:space="0" w:color="auto"/>
              <w:right w:val="single" w:sz="4" w:space="0" w:color="auto"/>
            </w:tcBorders>
          </w:tcPr>
          <w:p w14:paraId="073C57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Ширина укрепления обочины</w:t>
            </w:r>
          </w:p>
        </w:tc>
        <w:tc>
          <w:tcPr>
            <w:tcW w:w="2660" w:type="dxa"/>
            <w:tcBorders>
              <w:top w:val="nil"/>
              <w:left w:val="single" w:sz="4" w:space="0" w:color="auto"/>
              <w:bottom w:val="single" w:sz="4" w:space="0" w:color="auto"/>
              <w:right w:val="single" w:sz="4" w:space="0" w:color="auto"/>
            </w:tcBorders>
          </w:tcPr>
          <w:p w14:paraId="30F833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2520" w:type="dxa"/>
            <w:tcBorders>
              <w:top w:val="nil"/>
              <w:left w:val="single" w:sz="4" w:space="0" w:color="auto"/>
              <w:bottom w:val="single" w:sz="4" w:space="0" w:color="auto"/>
            </w:tcBorders>
          </w:tcPr>
          <w:p w14:paraId="3CE4B0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r>
    </w:tbl>
    <w:p w14:paraId="61DB52C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603D930" w14:textId="2E4AE5CC"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080B02">
        <w:rPr>
          <w:rFonts w:ascii="Times New Roman CYR" w:hAnsi="Times New Roman CYR" w:cs="Times New Roman CYR"/>
          <w:b/>
          <w:bCs/>
          <w:color w:val="26282F"/>
          <w:sz w:val="24"/>
          <w:szCs w:val="24"/>
        </w:rPr>
        <w:t>93</w:t>
      </w:r>
    </w:p>
    <w:p w14:paraId="4CAFDD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0"/>
      </w:tblGrid>
      <w:tr w:rsidR="008E25B7" w:rsidRPr="008E25B7" w14:paraId="3682CCCC" w14:textId="77777777">
        <w:tc>
          <w:tcPr>
            <w:tcW w:w="4060" w:type="dxa"/>
            <w:tcBorders>
              <w:top w:val="single" w:sz="4" w:space="0" w:color="auto"/>
              <w:bottom w:val="single" w:sz="4" w:space="0" w:color="auto"/>
              <w:right w:val="single" w:sz="4" w:space="0" w:color="auto"/>
            </w:tcBorders>
          </w:tcPr>
          <w:p w14:paraId="11C03B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16A546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Ширина полосы движения, м</w:t>
            </w:r>
          </w:p>
        </w:tc>
        <w:tc>
          <w:tcPr>
            <w:tcW w:w="2660" w:type="dxa"/>
            <w:tcBorders>
              <w:top w:val="single" w:sz="4" w:space="0" w:color="auto"/>
              <w:left w:val="single" w:sz="4" w:space="0" w:color="auto"/>
              <w:bottom w:val="single" w:sz="4" w:space="0" w:color="auto"/>
            </w:tcBorders>
          </w:tcPr>
          <w:p w14:paraId="5D879C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Ширина земляного полотна, м</w:t>
            </w:r>
          </w:p>
        </w:tc>
      </w:tr>
      <w:tr w:rsidR="008E25B7" w:rsidRPr="008E25B7" w14:paraId="07F71FD9" w14:textId="77777777">
        <w:tc>
          <w:tcPr>
            <w:tcW w:w="4060" w:type="dxa"/>
            <w:tcBorders>
              <w:top w:val="single" w:sz="4" w:space="0" w:color="auto"/>
              <w:bottom w:val="nil"/>
              <w:right w:val="single" w:sz="4" w:space="0" w:color="auto"/>
            </w:tcBorders>
          </w:tcPr>
          <w:p w14:paraId="52F77D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 и менее</w:t>
            </w:r>
          </w:p>
        </w:tc>
        <w:tc>
          <w:tcPr>
            <w:tcW w:w="2940" w:type="dxa"/>
            <w:tcBorders>
              <w:top w:val="single" w:sz="4" w:space="0" w:color="auto"/>
              <w:left w:val="single" w:sz="4" w:space="0" w:color="auto"/>
              <w:bottom w:val="nil"/>
              <w:right w:val="single" w:sz="4" w:space="0" w:color="auto"/>
            </w:tcBorders>
          </w:tcPr>
          <w:p w14:paraId="7BA058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2660" w:type="dxa"/>
            <w:tcBorders>
              <w:top w:val="single" w:sz="4" w:space="0" w:color="auto"/>
              <w:left w:val="single" w:sz="4" w:space="0" w:color="auto"/>
              <w:bottom w:val="nil"/>
            </w:tcBorders>
          </w:tcPr>
          <w:p w14:paraId="517170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15FF4B2B" w14:textId="77777777">
        <w:tc>
          <w:tcPr>
            <w:tcW w:w="4060" w:type="dxa"/>
            <w:tcBorders>
              <w:top w:val="nil"/>
              <w:bottom w:val="nil"/>
              <w:right w:val="single" w:sz="4" w:space="0" w:color="auto"/>
            </w:tcBorders>
          </w:tcPr>
          <w:p w14:paraId="2E8D86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2,7 до 3,1</w:t>
            </w:r>
          </w:p>
        </w:tc>
        <w:tc>
          <w:tcPr>
            <w:tcW w:w="2940" w:type="dxa"/>
            <w:tcBorders>
              <w:top w:val="nil"/>
              <w:left w:val="single" w:sz="4" w:space="0" w:color="auto"/>
              <w:bottom w:val="nil"/>
              <w:right w:val="single" w:sz="4" w:space="0" w:color="auto"/>
            </w:tcBorders>
          </w:tcPr>
          <w:p w14:paraId="067823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2660" w:type="dxa"/>
            <w:tcBorders>
              <w:top w:val="nil"/>
              <w:left w:val="single" w:sz="4" w:space="0" w:color="auto"/>
              <w:bottom w:val="nil"/>
            </w:tcBorders>
          </w:tcPr>
          <w:p w14:paraId="49F9FA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7F79E4FD" w14:textId="77777777">
        <w:tc>
          <w:tcPr>
            <w:tcW w:w="4060" w:type="dxa"/>
            <w:tcBorders>
              <w:top w:val="nil"/>
              <w:bottom w:val="nil"/>
              <w:right w:val="single" w:sz="4" w:space="0" w:color="auto"/>
            </w:tcBorders>
          </w:tcPr>
          <w:p w14:paraId="7DF37A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3,1 до 3,6</w:t>
            </w:r>
          </w:p>
        </w:tc>
        <w:tc>
          <w:tcPr>
            <w:tcW w:w="2940" w:type="dxa"/>
            <w:tcBorders>
              <w:top w:val="nil"/>
              <w:left w:val="single" w:sz="4" w:space="0" w:color="auto"/>
              <w:bottom w:val="nil"/>
              <w:right w:val="single" w:sz="4" w:space="0" w:color="auto"/>
            </w:tcBorders>
          </w:tcPr>
          <w:p w14:paraId="00B51D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2660" w:type="dxa"/>
            <w:tcBorders>
              <w:top w:val="nil"/>
              <w:left w:val="single" w:sz="4" w:space="0" w:color="auto"/>
              <w:bottom w:val="nil"/>
            </w:tcBorders>
          </w:tcPr>
          <w:p w14:paraId="3F461A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37488907" w14:textId="77777777">
        <w:tc>
          <w:tcPr>
            <w:tcW w:w="4060" w:type="dxa"/>
            <w:tcBorders>
              <w:top w:val="nil"/>
              <w:bottom w:val="single" w:sz="4" w:space="0" w:color="auto"/>
              <w:right w:val="single" w:sz="4" w:space="0" w:color="auto"/>
            </w:tcBorders>
          </w:tcPr>
          <w:p w14:paraId="0252C5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3,6 до 5</w:t>
            </w:r>
          </w:p>
        </w:tc>
        <w:tc>
          <w:tcPr>
            <w:tcW w:w="2940" w:type="dxa"/>
            <w:tcBorders>
              <w:top w:val="nil"/>
              <w:left w:val="single" w:sz="4" w:space="0" w:color="auto"/>
              <w:bottom w:val="single" w:sz="4" w:space="0" w:color="auto"/>
              <w:right w:val="single" w:sz="4" w:space="0" w:color="auto"/>
            </w:tcBorders>
          </w:tcPr>
          <w:p w14:paraId="3C70C3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2660" w:type="dxa"/>
            <w:tcBorders>
              <w:top w:val="nil"/>
              <w:left w:val="single" w:sz="4" w:space="0" w:color="auto"/>
              <w:bottom w:val="single" w:sz="4" w:space="0" w:color="auto"/>
            </w:tcBorders>
          </w:tcPr>
          <w:p w14:paraId="4D0AED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r>
    </w:tbl>
    <w:p w14:paraId="74BD91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787CCC3" w14:textId="47E3906B"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080B02">
        <w:rPr>
          <w:rFonts w:ascii="Times New Roman CYR" w:hAnsi="Times New Roman CYR" w:cs="Times New Roman CYR"/>
          <w:b/>
          <w:bCs/>
          <w:color w:val="26282F"/>
          <w:sz w:val="24"/>
          <w:szCs w:val="24"/>
        </w:rPr>
        <w:t>94</w:t>
      </w:r>
    </w:p>
    <w:p w14:paraId="1FC72C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400"/>
      </w:tblGrid>
      <w:tr w:rsidR="008E25B7" w:rsidRPr="008E25B7" w14:paraId="569A4F52" w14:textId="77777777">
        <w:tc>
          <w:tcPr>
            <w:tcW w:w="3080" w:type="dxa"/>
            <w:vMerge w:val="restart"/>
            <w:tcBorders>
              <w:top w:val="single" w:sz="4" w:space="0" w:color="auto"/>
              <w:bottom w:val="single" w:sz="4" w:space="0" w:color="auto"/>
              <w:right w:val="single" w:sz="4" w:space="0" w:color="auto"/>
            </w:tcBorders>
          </w:tcPr>
          <w:p w14:paraId="37061E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Трактор</w:t>
            </w:r>
          </w:p>
        </w:tc>
        <w:tc>
          <w:tcPr>
            <w:tcW w:w="6300" w:type="dxa"/>
            <w:gridSpan w:val="5"/>
            <w:tcBorders>
              <w:top w:val="single" w:sz="4" w:space="0" w:color="auto"/>
              <w:left w:val="single" w:sz="4" w:space="0" w:color="auto"/>
              <w:bottom w:val="single" w:sz="4" w:space="0" w:color="auto"/>
            </w:tcBorders>
          </w:tcPr>
          <w:p w14:paraId="00CD14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Уширение земляного полотна, м, при радиусах кривых в плане, м</w:t>
            </w:r>
          </w:p>
        </w:tc>
      </w:tr>
      <w:tr w:rsidR="008E25B7" w:rsidRPr="008E25B7" w14:paraId="1215B217" w14:textId="77777777">
        <w:tc>
          <w:tcPr>
            <w:tcW w:w="3080" w:type="dxa"/>
            <w:vMerge/>
            <w:tcBorders>
              <w:top w:val="single" w:sz="4" w:space="0" w:color="auto"/>
              <w:bottom w:val="single" w:sz="4" w:space="0" w:color="auto"/>
              <w:right w:val="single" w:sz="4" w:space="0" w:color="auto"/>
            </w:tcBorders>
          </w:tcPr>
          <w:p w14:paraId="78E1DE6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0C1EAE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60" w:type="dxa"/>
            <w:tcBorders>
              <w:top w:val="single" w:sz="4" w:space="0" w:color="auto"/>
              <w:left w:val="single" w:sz="4" w:space="0" w:color="auto"/>
              <w:bottom w:val="single" w:sz="4" w:space="0" w:color="auto"/>
              <w:right w:val="single" w:sz="4" w:space="0" w:color="auto"/>
            </w:tcBorders>
          </w:tcPr>
          <w:p w14:paraId="100CBF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260" w:type="dxa"/>
            <w:tcBorders>
              <w:top w:val="single" w:sz="4" w:space="0" w:color="auto"/>
              <w:left w:val="single" w:sz="4" w:space="0" w:color="auto"/>
              <w:bottom w:val="single" w:sz="4" w:space="0" w:color="auto"/>
              <w:right w:val="single" w:sz="4" w:space="0" w:color="auto"/>
            </w:tcBorders>
          </w:tcPr>
          <w:p w14:paraId="540FF2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260" w:type="dxa"/>
            <w:tcBorders>
              <w:top w:val="single" w:sz="4" w:space="0" w:color="auto"/>
              <w:left w:val="single" w:sz="4" w:space="0" w:color="auto"/>
              <w:bottom w:val="single" w:sz="4" w:space="0" w:color="auto"/>
              <w:right w:val="single" w:sz="4" w:space="0" w:color="auto"/>
            </w:tcBorders>
          </w:tcPr>
          <w:p w14:paraId="02E926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400" w:type="dxa"/>
            <w:tcBorders>
              <w:top w:val="single" w:sz="4" w:space="0" w:color="auto"/>
              <w:left w:val="single" w:sz="4" w:space="0" w:color="auto"/>
              <w:bottom w:val="single" w:sz="4" w:space="0" w:color="auto"/>
            </w:tcBorders>
          </w:tcPr>
          <w:p w14:paraId="457419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039FE478" w14:textId="77777777">
        <w:tc>
          <w:tcPr>
            <w:tcW w:w="3080" w:type="dxa"/>
            <w:tcBorders>
              <w:top w:val="single" w:sz="4" w:space="0" w:color="auto"/>
              <w:bottom w:val="nil"/>
              <w:right w:val="single" w:sz="4" w:space="0" w:color="auto"/>
            </w:tcBorders>
          </w:tcPr>
          <w:p w14:paraId="655DE92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Без прицепа</w:t>
            </w:r>
          </w:p>
        </w:tc>
        <w:tc>
          <w:tcPr>
            <w:tcW w:w="1120" w:type="dxa"/>
            <w:tcBorders>
              <w:top w:val="single" w:sz="4" w:space="0" w:color="auto"/>
              <w:left w:val="single" w:sz="4" w:space="0" w:color="auto"/>
              <w:bottom w:val="nil"/>
              <w:right w:val="single" w:sz="4" w:space="0" w:color="auto"/>
            </w:tcBorders>
          </w:tcPr>
          <w:p w14:paraId="5EC684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60" w:type="dxa"/>
            <w:tcBorders>
              <w:top w:val="single" w:sz="4" w:space="0" w:color="auto"/>
              <w:left w:val="single" w:sz="4" w:space="0" w:color="auto"/>
              <w:bottom w:val="nil"/>
              <w:right w:val="single" w:sz="4" w:space="0" w:color="auto"/>
            </w:tcBorders>
          </w:tcPr>
          <w:p w14:paraId="00CFCB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0,55</w:t>
            </w:r>
          </w:p>
        </w:tc>
        <w:tc>
          <w:tcPr>
            <w:tcW w:w="1260" w:type="dxa"/>
            <w:tcBorders>
              <w:top w:val="single" w:sz="4" w:space="0" w:color="auto"/>
              <w:left w:val="single" w:sz="4" w:space="0" w:color="auto"/>
              <w:bottom w:val="nil"/>
              <w:right w:val="single" w:sz="4" w:space="0" w:color="auto"/>
            </w:tcBorders>
          </w:tcPr>
          <w:p w14:paraId="3EB197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w:t>
            </w:r>
          </w:p>
        </w:tc>
        <w:tc>
          <w:tcPr>
            <w:tcW w:w="1260" w:type="dxa"/>
            <w:tcBorders>
              <w:top w:val="single" w:sz="4" w:space="0" w:color="auto"/>
              <w:left w:val="single" w:sz="4" w:space="0" w:color="auto"/>
              <w:bottom w:val="nil"/>
              <w:right w:val="single" w:sz="4" w:space="0" w:color="auto"/>
            </w:tcBorders>
          </w:tcPr>
          <w:p w14:paraId="3E0609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w:t>
            </w:r>
          </w:p>
        </w:tc>
        <w:tc>
          <w:tcPr>
            <w:tcW w:w="1400" w:type="dxa"/>
            <w:tcBorders>
              <w:top w:val="single" w:sz="4" w:space="0" w:color="auto"/>
              <w:left w:val="single" w:sz="4" w:space="0" w:color="auto"/>
              <w:bottom w:val="nil"/>
            </w:tcBorders>
          </w:tcPr>
          <w:p w14:paraId="08A02B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57E38BDD" w14:textId="77777777">
        <w:tc>
          <w:tcPr>
            <w:tcW w:w="3080" w:type="dxa"/>
            <w:tcBorders>
              <w:top w:val="nil"/>
              <w:bottom w:val="nil"/>
              <w:right w:val="single" w:sz="4" w:space="0" w:color="auto"/>
            </w:tcBorders>
          </w:tcPr>
          <w:p w14:paraId="280C8E2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одним прицепом</w:t>
            </w:r>
          </w:p>
        </w:tc>
        <w:tc>
          <w:tcPr>
            <w:tcW w:w="1120" w:type="dxa"/>
            <w:tcBorders>
              <w:top w:val="nil"/>
              <w:left w:val="single" w:sz="4" w:space="0" w:color="auto"/>
              <w:bottom w:val="nil"/>
              <w:right w:val="single" w:sz="4" w:space="0" w:color="auto"/>
            </w:tcBorders>
          </w:tcPr>
          <w:p w14:paraId="04B688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260" w:type="dxa"/>
            <w:tcBorders>
              <w:top w:val="nil"/>
              <w:left w:val="single" w:sz="4" w:space="0" w:color="auto"/>
              <w:bottom w:val="nil"/>
              <w:right w:val="single" w:sz="4" w:space="0" w:color="auto"/>
            </w:tcBorders>
          </w:tcPr>
          <w:p w14:paraId="698EF7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1260" w:type="dxa"/>
            <w:tcBorders>
              <w:top w:val="nil"/>
              <w:left w:val="single" w:sz="4" w:space="0" w:color="auto"/>
              <w:bottom w:val="nil"/>
              <w:right w:val="single" w:sz="4" w:space="0" w:color="auto"/>
            </w:tcBorders>
          </w:tcPr>
          <w:p w14:paraId="2CC638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0,65</w:t>
            </w:r>
          </w:p>
        </w:tc>
        <w:tc>
          <w:tcPr>
            <w:tcW w:w="1260" w:type="dxa"/>
            <w:tcBorders>
              <w:top w:val="nil"/>
              <w:left w:val="single" w:sz="4" w:space="0" w:color="auto"/>
              <w:bottom w:val="nil"/>
              <w:right w:val="single" w:sz="4" w:space="0" w:color="auto"/>
            </w:tcBorders>
          </w:tcPr>
          <w:p w14:paraId="4B8411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1400" w:type="dxa"/>
            <w:tcBorders>
              <w:top w:val="nil"/>
              <w:left w:val="single" w:sz="4" w:space="0" w:color="auto"/>
              <w:bottom w:val="nil"/>
            </w:tcBorders>
          </w:tcPr>
          <w:p w14:paraId="248D32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0,25</w:t>
            </w:r>
          </w:p>
        </w:tc>
      </w:tr>
      <w:tr w:rsidR="008E25B7" w:rsidRPr="008E25B7" w14:paraId="1758AE3D" w14:textId="77777777">
        <w:tc>
          <w:tcPr>
            <w:tcW w:w="3080" w:type="dxa"/>
            <w:tcBorders>
              <w:top w:val="nil"/>
              <w:bottom w:val="nil"/>
              <w:right w:val="single" w:sz="4" w:space="0" w:color="auto"/>
            </w:tcBorders>
          </w:tcPr>
          <w:p w14:paraId="4F79748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 двумя прицепами</w:t>
            </w:r>
          </w:p>
        </w:tc>
        <w:tc>
          <w:tcPr>
            <w:tcW w:w="1120" w:type="dxa"/>
            <w:tcBorders>
              <w:top w:val="nil"/>
              <w:left w:val="single" w:sz="4" w:space="0" w:color="auto"/>
              <w:bottom w:val="nil"/>
              <w:right w:val="single" w:sz="4" w:space="0" w:color="auto"/>
            </w:tcBorders>
          </w:tcPr>
          <w:p w14:paraId="01773C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260" w:type="dxa"/>
            <w:tcBorders>
              <w:top w:val="nil"/>
              <w:left w:val="single" w:sz="4" w:space="0" w:color="auto"/>
              <w:bottom w:val="nil"/>
              <w:right w:val="single" w:sz="4" w:space="0" w:color="auto"/>
            </w:tcBorders>
          </w:tcPr>
          <w:p w14:paraId="56653A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1,65</w:t>
            </w:r>
          </w:p>
        </w:tc>
        <w:tc>
          <w:tcPr>
            <w:tcW w:w="1260" w:type="dxa"/>
            <w:tcBorders>
              <w:top w:val="nil"/>
              <w:left w:val="single" w:sz="4" w:space="0" w:color="auto"/>
              <w:bottom w:val="nil"/>
              <w:right w:val="single" w:sz="4" w:space="0" w:color="auto"/>
            </w:tcBorders>
          </w:tcPr>
          <w:p w14:paraId="048E98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0,95</w:t>
            </w:r>
          </w:p>
        </w:tc>
        <w:tc>
          <w:tcPr>
            <w:tcW w:w="1260" w:type="dxa"/>
            <w:tcBorders>
              <w:top w:val="nil"/>
              <w:left w:val="single" w:sz="4" w:space="0" w:color="auto"/>
              <w:bottom w:val="nil"/>
              <w:right w:val="single" w:sz="4" w:space="0" w:color="auto"/>
            </w:tcBorders>
          </w:tcPr>
          <w:p w14:paraId="6D6F09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0,6</w:t>
            </w:r>
          </w:p>
        </w:tc>
        <w:tc>
          <w:tcPr>
            <w:tcW w:w="1400" w:type="dxa"/>
            <w:tcBorders>
              <w:top w:val="nil"/>
              <w:left w:val="single" w:sz="4" w:space="0" w:color="auto"/>
              <w:bottom w:val="nil"/>
            </w:tcBorders>
          </w:tcPr>
          <w:p w14:paraId="57C764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0,45</w:t>
            </w:r>
          </w:p>
        </w:tc>
      </w:tr>
      <w:tr w:rsidR="008E25B7" w:rsidRPr="008E25B7" w14:paraId="223E2E60" w14:textId="77777777">
        <w:tc>
          <w:tcPr>
            <w:tcW w:w="3080" w:type="dxa"/>
            <w:tcBorders>
              <w:top w:val="nil"/>
              <w:bottom w:val="single" w:sz="4" w:space="0" w:color="auto"/>
              <w:right w:val="single" w:sz="4" w:space="0" w:color="auto"/>
            </w:tcBorders>
          </w:tcPr>
          <w:p w14:paraId="40211DB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С тремя прицепами</w:t>
            </w:r>
          </w:p>
        </w:tc>
        <w:tc>
          <w:tcPr>
            <w:tcW w:w="1120" w:type="dxa"/>
            <w:tcBorders>
              <w:top w:val="nil"/>
              <w:left w:val="single" w:sz="4" w:space="0" w:color="auto"/>
              <w:bottom w:val="single" w:sz="4" w:space="0" w:color="auto"/>
              <w:right w:val="single" w:sz="4" w:space="0" w:color="auto"/>
            </w:tcBorders>
          </w:tcPr>
          <w:p w14:paraId="517EFC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260" w:type="dxa"/>
            <w:tcBorders>
              <w:top w:val="nil"/>
              <w:left w:val="single" w:sz="4" w:space="0" w:color="auto"/>
              <w:bottom w:val="single" w:sz="4" w:space="0" w:color="auto"/>
              <w:right w:val="single" w:sz="4" w:space="0" w:color="auto"/>
            </w:tcBorders>
          </w:tcPr>
          <w:p w14:paraId="0F9987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2,15</w:t>
            </w:r>
          </w:p>
        </w:tc>
        <w:tc>
          <w:tcPr>
            <w:tcW w:w="1260" w:type="dxa"/>
            <w:tcBorders>
              <w:top w:val="nil"/>
              <w:left w:val="single" w:sz="4" w:space="0" w:color="auto"/>
              <w:bottom w:val="single" w:sz="4" w:space="0" w:color="auto"/>
              <w:right w:val="single" w:sz="4" w:space="0" w:color="auto"/>
            </w:tcBorders>
          </w:tcPr>
          <w:p w14:paraId="0FEA33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1260" w:type="dxa"/>
            <w:tcBorders>
              <w:top w:val="nil"/>
              <w:left w:val="single" w:sz="4" w:space="0" w:color="auto"/>
              <w:bottom w:val="single" w:sz="4" w:space="0" w:color="auto"/>
              <w:right w:val="single" w:sz="4" w:space="0" w:color="auto"/>
            </w:tcBorders>
          </w:tcPr>
          <w:p w14:paraId="26C1E6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w:t>
            </w:r>
          </w:p>
        </w:tc>
        <w:tc>
          <w:tcPr>
            <w:tcW w:w="1400" w:type="dxa"/>
            <w:tcBorders>
              <w:top w:val="nil"/>
              <w:left w:val="single" w:sz="4" w:space="0" w:color="auto"/>
              <w:bottom w:val="single" w:sz="4" w:space="0" w:color="auto"/>
            </w:tcBorders>
          </w:tcPr>
          <w:p w14:paraId="77A579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0,65</w:t>
            </w:r>
          </w:p>
        </w:tc>
      </w:tr>
    </w:tbl>
    <w:p w14:paraId="4685D3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705DE79" w14:textId="4BFB877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080B02">
        <w:rPr>
          <w:rFonts w:ascii="Times New Roman CYR" w:hAnsi="Times New Roman CYR" w:cs="Times New Roman CYR"/>
          <w:b/>
          <w:bCs/>
          <w:color w:val="26282F"/>
          <w:sz w:val="24"/>
          <w:szCs w:val="24"/>
        </w:rPr>
        <w:t>95</w:t>
      </w:r>
    </w:p>
    <w:p w14:paraId="57347F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6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gridCol w:w="1260"/>
        <w:gridCol w:w="1680"/>
        <w:gridCol w:w="1680"/>
      </w:tblGrid>
      <w:tr w:rsidR="008E25B7" w:rsidRPr="008E25B7" w14:paraId="63242B3E" w14:textId="77777777" w:rsidTr="00080B02">
        <w:tc>
          <w:tcPr>
            <w:tcW w:w="9072" w:type="dxa"/>
            <w:vMerge w:val="restart"/>
            <w:tcBorders>
              <w:top w:val="single" w:sz="4" w:space="0" w:color="auto"/>
              <w:bottom w:val="single" w:sz="4" w:space="0" w:color="auto"/>
              <w:right w:val="single" w:sz="4" w:space="0" w:color="auto"/>
            </w:tcBorders>
          </w:tcPr>
          <w:p w14:paraId="140B5C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12D5C0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Единица измерения</w:t>
            </w:r>
          </w:p>
        </w:tc>
        <w:tc>
          <w:tcPr>
            <w:tcW w:w="3360" w:type="dxa"/>
            <w:gridSpan w:val="2"/>
            <w:tcBorders>
              <w:top w:val="single" w:sz="4" w:space="0" w:color="auto"/>
              <w:left w:val="single" w:sz="4" w:space="0" w:color="auto"/>
              <w:bottom w:val="single" w:sz="4" w:space="0" w:color="auto"/>
            </w:tcBorders>
          </w:tcPr>
          <w:p w14:paraId="2D3847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маршрутов</w:t>
            </w:r>
          </w:p>
        </w:tc>
      </w:tr>
      <w:tr w:rsidR="008E25B7" w:rsidRPr="008E25B7" w14:paraId="02B10D71" w14:textId="77777777" w:rsidTr="00080B02">
        <w:tc>
          <w:tcPr>
            <w:tcW w:w="9072" w:type="dxa"/>
            <w:vMerge/>
            <w:tcBorders>
              <w:top w:val="single" w:sz="4" w:space="0" w:color="auto"/>
              <w:bottom w:val="single" w:sz="4" w:space="0" w:color="auto"/>
              <w:right w:val="single" w:sz="4" w:space="0" w:color="auto"/>
            </w:tcBorders>
          </w:tcPr>
          <w:p w14:paraId="7D9BDBB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vMerge/>
            <w:tcBorders>
              <w:top w:val="single" w:sz="4" w:space="0" w:color="auto"/>
              <w:left w:val="single" w:sz="4" w:space="0" w:color="auto"/>
              <w:bottom w:val="single" w:sz="4" w:space="0" w:color="auto"/>
              <w:right w:val="single" w:sz="4" w:space="0" w:color="auto"/>
            </w:tcBorders>
          </w:tcPr>
          <w:p w14:paraId="5F48CE6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14:paraId="072408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680" w:type="dxa"/>
            <w:tcBorders>
              <w:top w:val="single" w:sz="4" w:space="0" w:color="auto"/>
              <w:left w:val="single" w:sz="4" w:space="0" w:color="auto"/>
              <w:bottom w:val="single" w:sz="4" w:space="0" w:color="auto"/>
            </w:tcBorders>
          </w:tcPr>
          <w:p w14:paraId="0C6466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3 - 4</w:t>
            </w:r>
          </w:p>
        </w:tc>
      </w:tr>
      <w:tr w:rsidR="008E25B7" w:rsidRPr="008E25B7" w14:paraId="2E7630F4" w14:textId="77777777" w:rsidTr="00080B02">
        <w:tc>
          <w:tcPr>
            <w:tcW w:w="9072" w:type="dxa"/>
            <w:tcBorders>
              <w:top w:val="single" w:sz="4" w:space="0" w:color="auto"/>
              <w:bottom w:val="nil"/>
              <w:right w:val="single" w:sz="4" w:space="0" w:color="auto"/>
            </w:tcBorders>
          </w:tcPr>
          <w:p w14:paraId="5D5D5EE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Площадь участка</w:t>
            </w:r>
          </w:p>
        </w:tc>
        <w:tc>
          <w:tcPr>
            <w:tcW w:w="1260" w:type="dxa"/>
            <w:tcBorders>
              <w:top w:val="single" w:sz="4" w:space="0" w:color="auto"/>
              <w:left w:val="single" w:sz="4" w:space="0" w:color="auto"/>
              <w:bottom w:val="nil"/>
              <w:right w:val="single" w:sz="4" w:space="0" w:color="auto"/>
            </w:tcBorders>
          </w:tcPr>
          <w:p w14:paraId="620E75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кв. м</w:t>
            </w:r>
          </w:p>
        </w:tc>
        <w:tc>
          <w:tcPr>
            <w:tcW w:w="1680" w:type="dxa"/>
            <w:tcBorders>
              <w:top w:val="single" w:sz="4" w:space="0" w:color="auto"/>
              <w:left w:val="single" w:sz="4" w:space="0" w:color="auto"/>
              <w:bottom w:val="nil"/>
              <w:right w:val="single" w:sz="4" w:space="0" w:color="auto"/>
            </w:tcBorders>
          </w:tcPr>
          <w:p w14:paraId="5FCDC8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225</w:t>
            </w:r>
          </w:p>
        </w:tc>
        <w:tc>
          <w:tcPr>
            <w:tcW w:w="1680" w:type="dxa"/>
            <w:tcBorders>
              <w:top w:val="single" w:sz="4" w:space="0" w:color="auto"/>
              <w:left w:val="single" w:sz="4" w:space="0" w:color="auto"/>
              <w:bottom w:val="nil"/>
            </w:tcBorders>
          </w:tcPr>
          <w:p w14:paraId="74A30E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256</w:t>
            </w:r>
          </w:p>
        </w:tc>
      </w:tr>
      <w:tr w:rsidR="008E25B7" w:rsidRPr="008E25B7" w14:paraId="2E2955C0" w14:textId="77777777" w:rsidTr="00080B02">
        <w:tc>
          <w:tcPr>
            <w:tcW w:w="9072" w:type="dxa"/>
            <w:tcBorders>
              <w:top w:val="nil"/>
              <w:bottom w:val="nil"/>
              <w:right w:val="single" w:sz="4" w:space="0" w:color="auto"/>
            </w:tcBorders>
          </w:tcPr>
          <w:p w14:paraId="0740C61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5AFC95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w:t>
            </w:r>
          </w:p>
        </w:tc>
        <w:tc>
          <w:tcPr>
            <w:tcW w:w="1680" w:type="dxa"/>
            <w:tcBorders>
              <w:top w:val="nil"/>
              <w:left w:val="single" w:sz="4" w:space="0" w:color="auto"/>
              <w:bottom w:val="nil"/>
              <w:right w:val="single" w:sz="4" w:space="0" w:color="auto"/>
            </w:tcBorders>
          </w:tcPr>
          <w:p w14:paraId="270164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 x 15</w:t>
            </w:r>
          </w:p>
        </w:tc>
        <w:tc>
          <w:tcPr>
            <w:tcW w:w="1680" w:type="dxa"/>
            <w:tcBorders>
              <w:top w:val="nil"/>
              <w:left w:val="single" w:sz="4" w:space="0" w:color="auto"/>
              <w:bottom w:val="nil"/>
            </w:tcBorders>
          </w:tcPr>
          <w:p w14:paraId="7B6D60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 x 16</w:t>
            </w:r>
          </w:p>
        </w:tc>
      </w:tr>
      <w:tr w:rsidR="008E25B7" w:rsidRPr="008E25B7" w14:paraId="4D951917" w14:textId="77777777" w:rsidTr="00080B02">
        <w:tc>
          <w:tcPr>
            <w:tcW w:w="9072" w:type="dxa"/>
            <w:tcBorders>
              <w:top w:val="nil"/>
              <w:bottom w:val="single" w:sz="4" w:space="0" w:color="auto"/>
              <w:right w:val="single" w:sz="4" w:space="0" w:color="auto"/>
            </w:tcBorders>
          </w:tcPr>
          <w:p w14:paraId="02CB766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Этажность здания</w:t>
            </w:r>
          </w:p>
        </w:tc>
        <w:tc>
          <w:tcPr>
            <w:tcW w:w="1260" w:type="dxa"/>
            <w:tcBorders>
              <w:top w:val="nil"/>
              <w:left w:val="single" w:sz="4" w:space="0" w:color="auto"/>
              <w:bottom w:val="single" w:sz="4" w:space="0" w:color="auto"/>
              <w:right w:val="single" w:sz="4" w:space="0" w:color="auto"/>
            </w:tcBorders>
          </w:tcPr>
          <w:p w14:paraId="528A04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этажей</w:t>
            </w:r>
          </w:p>
        </w:tc>
        <w:tc>
          <w:tcPr>
            <w:tcW w:w="1680" w:type="dxa"/>
            <w:tcBorders>
              <w:top w:val="nil"/>
              <w:left w:val="single" w:sz="4" w:space="0" w:color="auto"/>
              <w:bottom w:val="single" w:sz="4" w:space="0" w:color="auto"/>
              <w:right w:val="single" w:sz="4" w:space="0" w:color="auto"/>
            </w:tcBorders>
          </w:tcPr>
          <w:p w14:paraId="13CCBD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680" w:type="dxa"/>
            <w:tcBorders>
              <w:top w:val="nil"/>
              <w:left w:val="single" w:sz="4" w:space="0" w:color="auto"/>
              <w:bottom w:val="single" w:sz="4" w:space="0" w:color="auto"/>
            </w:tcBorders>
          </w:tcPr>
          <w:p w14:paraId="308731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bl>
    <w:p w14:paraId="6BF055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E1E603B" w14:textId="344C620A"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080B02">
        <w:rPr>
          <w:rFonts w:ascii="Times New Roman CYR" w:hAnsi="Times New Roman CYR" w:cs="Times New Roman CYR"/>
          <w:b/>
          <w:bCs/>
          <w:color w:val="26282F"/>
          <w:sz w:val="24"/>
          <w:szCs w:val="24"/>
        </w:rPr>
        <w:t>96</w:t>
      </w:r>
    </w:p>
    <w:p w14:paraId="6E5EBB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403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1276"/>
        <w:gridCol w:w="1559"/>
        <w:gridCol w:w="840"/>
        <w:gridCol w:w="845"/>
        <w:gridCol w:w="1260"/>
        <w:gridCol w:w="1875"/>
      </w:tblGrid>
      <w:tr w:rsidR="008E25B7" w:rsidRPr="008E25B7" w14:paraId="16A0BE17" w14:textId="77777777" w:rsidTr="00080B02">
        <w:tc>
          <w:tcPr>
            <w:tcW w:w="6379" w:type="dxa"/>
            <w:vMerge w:val="restart"/>
            <w:tcBorders>
              <w:top w:val="single" w:sz="4" w:space="0" w:color="auto"/>
              <w:bottom w:val="single" w:sz="4" w:space="0" w:color="auto"/>
              <w:right w:val="single" w:sz="4" w:space="0" w:color="auto"/>
            </w:tcBorders>
          </w:tcPr>
          <w:p w14:paraId="434D33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Здания, до которых определяется расстояние</w:t>
            </w:r>
          </w:p>
        </w:tc>
        <w:tc>
          <w:tcPr>
            <w:tcW w:w="7655" w:type="dxa"/>
            <w:gridSpan w:val="6"/>
            <w:tcBorders>
              <w:top w:val="single" w:sz="4" w:space="0" w:color="auto"/>
              <w:left w:val="single" w:sz="4" w:space="0" w:color="auto"/>
              <w:bottom w:val="single" w:sz="4" w:space="0" w:color="auto"/>
            </w:tcBorders>
          </w:tcPr>
          <w:p w14:paraId="03B375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метров</w:t>
            </w:r>
          </w:p>
        </w:tc>
      </w:tr>
      <w:tr w:rsidR="008E25B7" w:rsidRPr="008E25B7" w14:paraId="118AADD8" w14:textId="77777777" w:rsidTr="00080B02">
        <w:tc>
          <w:tcPr>
            <w:tcW w:w="6379" w:type="dxa"/>
            <w:vMerge/>
            <w:tcBorders>
              <w:top w:val="single" w:sz="4" w:space="0" w:color="auto"/>
              <w:bottom w:val="single" w:sz="4" w:space="0" w:color="auto"/>
              <w:right w:val="single" w:sz="4" w:space="0" w:color="auto"/>
            </w:tcBorders>
          </w:tcPr>
          <w:p w14:paraId="2FA949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520" w:type="dxa"/>
            <w:gridSpan w:val="4"/>
            <w:tcBorders>
              <w:top w:val="single" w:sz="4" w:space="0" w:color="auto"/>
              <w:left w:val="single" w:sz="4" w:space="0" w:color="auto"/>
              <w:bottom w:val="single" w:sz="4" w:space="0" w:color="auto"/>
              <w:right w:val="single" w:sz="4" w:space="0" w:color="auto"/>
            </w:tcBorders>
          </w:tcPr>
          <w:p w14:paraId="0C6469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гаражей и открытых стоянок при числе легковых автомобилей</w:t>
            </w:r>
          </w:p>
        </w:tc>
        <w:tc>
          <w:tcPr>
            <w:tcW w:w="3135" w:type="dxa"/>
            <w:gridSpan w:val="2"/>
            <w:tcBorders>
              <w:top w:val="single" w:sz="4" w:space="0" w:color="auto"/>
              <w:left w:val="single" w:sz="4" w:space="0" w:color="auto"/>
              <w:bottom w:val="single" w:sz="4" w:space="0" w:color="auto"/>
            </w:tcBorders>
          </w:tcPr>
          <w:p w14:paraId="033489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станций технического обслуживания при числе постов</w:t>
            </w:r>
          </w:p>
        </w:tc>
      </w:tr>
      <w:tr w:rsidR="008E25B7" w:rsidRPr="008E25B7" w14:paraId="49F9794A" w14:textId="77777777" w:rsidTr="00080B02">
        <w:tc>
          <w:tcPr>
            <w:tcW w:w="6379" w:type="dxa"/>
            <w:vMerge/>
            <w:tcBorders>
              <w:top w:val="single" w:sz="4" w:space="0" w:color="auto"/>
              <w:bottom w:val="single" w:sz="4" w:space="0" w:color="auto"/>
              <w:right w:val="single" w:sz="4" w:space="0" w:color="auto"/>
            </w:tcBorders>
          </w:tcPr>
          <w:p w14:paraId="103BE48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B9F9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и менее</w:t>
            </w:r>
          </w:p>
        </w:tc>
        <w:tc>
          <w:tcPr>
            <w:tcW w:w="1559" w:type="dxa"/>
            <w:tcBorders>
              <w:top w:val="single" w:sz="4" w:space="0" w:color="auto"/>
              <w:left w:val="single" w:sz="4" w:space="0" w:color="auto"/>
              <w:bottom w:val="single" w:sz="4" w:space="0" w:color="auto"/>
              <w:right w:val="single" w:sz="4" w:space="0" w:color="auto"/>
            </w:tcBorders>
          </w:tcPr>
          <w:p w14:paraId="4DAD94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11 - 50</w:t>
            </w:r>
          </w:p>
        </w:tc>
        <w:tc>
          <w:tcPr>
            <w:tcW w:w="840" w:type="dxa"/>
            <w:tcBorders>
              <w:top w:val="single" w:sz="4" w:space="0" w:color="auto"/>
              <w:left w:val="single" w:sz="4" w:space="0" w:color="auto"/>
              <w:bottom w:val="single" w:sz="4" w:space="0" w:color="auto"/>
              <w:right w:val="single" w:sz="4" w:space="0" w:color="auto"/>
            </w:tcBorders>
          </w:tcPr>
          <w:p w14:paraId="1729ED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51 - 100</w:t>
            </w:r>
          </w:p>
        </w:tc>
        <w:tc>
          <w:tcPr>
            <w:tcW w:w="845" w:type="dxa"/>
            <w:tcBorders>
              <w:top w:val="single" w:sz="4" w:space="0" w:color="auto"/>
              <w:left w:val="single" w:sz="4" w:space="0" w:color="auto"/>
              <w:bottom w:val="single" w:sz="4" w:space="0" w:color="auto"/>
              <w:right w:val="single" w:sz="4" w:space="0" w:color="auto"/>
            </w:tcBorders>
          </w:tcPr>
          <w:p w14:paraId="3E8250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101 - 300</w:t>
            </w:r>
          </w:p>
        </w:tc>
        <w:tc>
          <w:tcPr>
            <w:tcW w:w="1260" w:type="dxa"/>
            <w:tcBorders>
              <w:top w:val="single" w:sz="4" w:space="0" w:color="auto"/>
              <w:left w:val="single" w:sz="4" w:space="0" w:color="auto"/>
              <w:bottom w:val="single" w:sz="4" w:space="0" w:color="auto"/>
              <w:right w:val="single" w:sz="4" w:space="0" w:color="auto"/>
            </w:tcBorders>
          </w:tcPr>
          <w:p w14:paraId="2861FB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и менее</w:t>
            </w:r>
          </w:p>
        </w:tc>
        <w:tc>
          <w:tcPr>
            <w:tcW w:w="1875" w:type="dxa"/>
            <w:tcBorders>
              <w:top w:val="single" w:sz="4" w:space="0" w:color="auto"/>
              <w:left w:val="single" w:sz="4" w:space="0" w:color="auto"/>
              <w:bottom w:val="single" w:sz="4" w:space="0" w:color="auto"/>
            </w:tcBorders>
          </w:tcPr>
          <w:p w14:paraId="51F548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11 - 30</w:t>
            </w:r>
          </w:p>
        </w:tc>
      </w:tr>
      <w:tr w:rsidR="008E25B7" w:rsidRPr="008E25B7" w14:paraId="1298B941" w14:textId="77777777" w:rsidTr="00080B02">
        <w:tc>
          <w:tcPr>
            <w:tcW w:w="6379" w:type="dxa"/>
            <w:tcBorders>
              <w:top w:val="single" w:sz="4" w:space="0" w:color="auto"/>
              <w:bottom w:val="single" w:sz="4" w:space="0" w:color="auto"/>
              <w:right w:val="single" w:sz="4" w:space="0" w:color="auto"/>
            </w:tcBorders>
          </w:tcPr>
          <w:p w14:paraId="02AEE36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дома</w:t>
            </w:r>
          </w:p>
        </w:tc>
        <w:tc>
          <w:tcPr>
            <w:tcW w:w="1276" w:type="dxa"/>
            <w:tcBorders>
              <w:top w:val="single" w:sz="4" w:space="0" w:color="auto"/>
              <w:left w:val="single" w:sz="4" w:space="0" w:color="auto"/>
              <w:bottom w:val="single" w:sz="4" w:space="0" w:color="auto"/>
              <w:right w:val="single" w:sz="4" w:space="0" w:color="auto"/>
            </w:tcBorders>
          </w:tcPr>
          <w:p w14:paraId="0A569FE4" w14:textId="38A0EB4B"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&lt;</w:t>
            </w:r>
            <w:hyperlink r:id="rId101"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559" w:type="dxa"/>
            <w:tcBorders>
              <w:top w:val="single" w:sz="4" w:space="0" w:color="auto"/>
              <w:left w:val="single" w:sz="4" w:space="0" w:color="auto"/>
              <w:bottom w:val="single" w:sz="4" w:space="0" w:color="auto"/>
              <w:right w:val="single" w:sz="4" w:space="0" w:color="auto"/>
            </w:tcBorders>
          </w:tcPr>
          <w:p w14:paraId="3840AD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14:paraId="244DA0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45" w:type="dxa"/>
            <w:tcBorders>
              <w:top w:val="single" w:sz="4" w:space="0" w:color="auto"/>
              <w:left w:val="single" w:sz="4" w:space="0" w:color="auto"/>
              <w:bottom w:val="single" w:sz="4" w:space="0" w:color="auto"/>
              <w:right w:val="single" w:sz="4" w:space="0" w:color="auto"/>
            </w:tcBorders>
          </w:tcPr>
          <w:p w14:paraId="5123519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260" w:type="dxa"/>
            <w:tcBorders>
              <w:top w:val="single" w:sz="4" w:space="0" w:color="auto"/>
              <w:left w:val="single" w:sz="4" w:space="0" w:color="auto"/>
              <w:bottom w:val="single" w:sz="4" w:space="0" w:color="auto"/>
              <w:right w:val="single" w:sz="4" w:space="0" w:color="auto"/>
            </w:tcBorders>
          </w:tcPr>
          <w:p w14:paraId="52FD7E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875" w:type="dxa"/>
            <w:tcBorders>
              <w:top w:val="single" w:sz="4" w:space="0" w:color="auto"/>
              <w:left w:val="single" w:sz="4" w:space="0" w:color="auto"/>
              <w:bottom w:val="single" w:sz="4" w:space="0" w:color="auto"/>
            </w:tcBorders>
          </w:tcPr>
          <w:p w14:paraId="61E7BF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1495CB38" w14:textId="77777777" w:rsidTr="00080B02">
        <w:tc>
          <w:tcPr>
            <w:tcW w:w="6379" w:type="dxa"/>
            <w:tcBorders>
              <w:top w:val="single" w:sz="4" w:space="0" w:color="auto"/>
              <w:bottom w:val="single" w:sz="4" w:space="0" w:color="auto"/>
              <w:right w:val="single" w:sz="4" w:space="0" w:color="auto"/>
            </w:tcBorders>
          </w:tcPr>
          <w:p w14:paraId="0807A53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торцы жилых домов без окон</w:t>
            </w:r>
          </w:p>
        </w:tc>
        <w:tc>
          <w:tcPr>
            <w:tcW w:w="1276" w:type="dxa"/>
            <w:tcBorders>
              <w:top w:val="single" w:sz="4" w:space="0" w:color="auto"/>
              <w:left w:val="single" w:sz="4" w:space="0" w:color="auto"/>
              <w:bottom w:val="single" w:sz="4" w:space="0" w:color="auto"/>
              <w:right w:val="single" w:sz="4" w:space="0" w:color="auto"/>
            </w:tcBorders>
          </w:tcPr>
          <w:p w14:paraId="28591395" w14:textId="05C2149F"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&lt;</w:t>
            </w:r>
            <w:hyperlink r:id="rId102"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559" w:type="dxa"/>
            <w:tcBorders>
              <w:top w:val="single" w:sz="4" w:space="0" w:color="auto"/>
              <w:left w:val="single" w:sz="4" w:space="0" w:color="auto"/>
              <w:bottom w:val="single" w:sz="4" w:space="0" w:color="auto"/>
              <w:right w:val="single" w:sz="4" w:space="0" w:color="auto"/>
            </w:tcBorders>
          </w:tcPr>
          <w:p w14:paraId="7C50F93E" w14:textId="00F2E430"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&lt;</w:t>
            </w:r>
            <w:hyperlink r:id="rId103"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840" w:type="dxa"/>
            <w:tcBorders>
              <w:top w:val="single" w:sz="4" w:space="0" w:color="auto"/>
              <w:left w:val="single" w:sz="4" w:space="0" w:color="auto"/>
              <w:bottom w:val="single" w:sz="4" w:space="0" w:color="auto"/>
              <w:right w:val="single" w:sz="4" w:space="0" w:color="auto"/>
            </w:tcBorders>
          </w:tcPr>
          <w:p w14:paraId="4976AF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5" w:type="dxa"/>
            <w:tcBorders>
              <w:top w:val="single" w:sz="4" w:space="0" w:color="auto"/>
              <w:left w:val="single" w:sz="4" w:space="0" w:color="auto"/>
              <w:bottom w:val="single" w:sz="4" w:space="0" w:color="auto"/>
              <w:right w:val="single" w:sz="4" w:space="0" w:color="auto"/>
            </w:tcBorders>
          </w:tcPr>
          <w:p w14:paraId="693C10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260" w:type="dxa"/>
            <w:tcBorders>
              <w:top w:val="single" w:sz="4" w:space="0" w:color="auto"/>
              <w:left w:val="single" w:sz="4" w:space="0" w:color="auto"/>
              <w:bottom w:val="single" w:sz="4" w:space="0" w:color="auto"/>
              <w:right w:val="single" w:sz="4" w:space="0" w:color="auto"/>
            </w:tcBorders>
          </w:tcPr>
          <w:p w14:paraId="404079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875" w:type="dxa"/>
            <w:tcBorders>
              <w:top w:val="single" w:sz="4" w:space="0" w:color="auto"/>
              <w:left w:val="single" w:sz="4" w:space="0" w:color="auto"/>
              <w:bottom w:val="single" w:sz="4" w:space="0" w:color="auto"/>
            </w:tcBorders>
          </w:tcPr>
          <w:p w14:paraId="047EEE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202E2205" w14:textId="77777777" w:rsidTr="00080B02">
        <w:tc>
          <w:tcPr>
            <w:tcW w:w="6379" w:type="dxa"/>
            <w:tcBorders>
              <w:top w:val="single" w:sz="4" w:space="0" w:color="auto"/>
              <w:bottom w:val="single" w:sz="4" w:space="0" w:color="auto"/>
              <w:right w:val="single" w:sz="4" w:space="0" w:color="auto"/>
            </w:tcBorders>
          </w:tcPr>
          <w:p w14:paraId="51A1DB5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Общественные здания</w:t>
            </w:r>
          </w:p>
        </w:tc>
        <w:tc>
          <w:tcPr>
            <w:tcW w:w="1276" w:type="dxa"/>
            <w:tcBorders>
              <w:top w:val="single" w:sz="4" w:space="0" w:color="auto"/>
              <w:left w:val="single" w:sz="4" w:space="0" w:color="auto"/>
              <w:bottom w:val="single" w:sz="4" w:space="0" w:color="auto"/>
              <w:right w:val="single" w:sz="4" w:space="0" w:color="auto"/>
            </w:tcBorders>
          </w:tcPr>
          <w:p w14:paraId="49678033" w14:textId="1B328696"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&lt;</w:t>
            </w:r>
            <w:hyperlink r:id="rId104"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559" w:type="dxa"/>
            <w:tcBorders>
              <w:top w:val="single" w:sz="4" w:space="0" w:color="auto"/>
              <w:left w:val="single" w:sz="4" w:space="0" w:color="auto"/>
              <w:bottom w:val="single" w:sz="4" w:space="0" w:color="auto"/>
              <w:right w:val="single" w:sz="4" w:space="0" w:color="auto"/>
            </w:tcBorders>
          </w:tcPr>
          <w:p w14:paraId="22AE1333" w14:textId="0E8F7C14"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&lt;</w:t>
            </w:r>
            <w:hyperlink r:id="rId105"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840" w:type="dxa"/>
            <w:tcBorders>
              <w:top w:val="single" w:sz="4" w:space="0" w:color="auto"/>
              <w:left w:val="single" w:sz="4" w:space="0" w:color="auto"/>
              <w:bottom w:val="single" w:sz="4" w:space="0" w:color="auto"/>
              <w:right w:val="single" w:sz="4" w:space="0" w:color="auto"/>
            </w:tcBorders>
          </w:tcPr>
          <w:p w14:paraId="0B2349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845" w:type="dxa"/>
            <w:tcBorders>
              <w:top w:val="single" w:sz="4" w:space="0" w:color="auto"/>
              <w:left w:val="single" w:sz="4" w:space="0" w:color="auto"/>
              <w:bottom w:val="single" w:sz="4" w:space="0" w:color="auto"/>
              <w:right w:val="single" w:sz="4" w:space="0" w:color="auto"/>
            </w:tcBorders>
          </w:tcPr>
          <w:p w14:paraId="63D5A8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260" w:type="dxa"/>
            <w:tcBorders>
              <w:top w:val="single" w:sz="4" w:space="0" w:color="auto"/>
              <w:left w:val="single" w:sz="4" w:space="0" w:color="auto"/>
              <w:bottom w:val="single" w:sz="4" w:space="0" w:color="auto"/>
              <w:right w:val="single" w:sz="4" w:space="0" w:color="auto"/>
            </w:tcBorders>
          </w:tcPr>
          <w:p w14:paraId="16A5BB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875" w:type="dxa"/>
            <w:tcBorders>
              <w:top w:val="single" w:sz="4" w:space="0" w:color="auto"/>
              <w:left w:val="single" w:sz="4" w:space="0" w:color="auto"/>
              <w:bottom w:val="single" w:sz="4" w:space="0" w:color="auto"/>
            </w:tcBorders>
          </w:tcPr>
          <w:p w14:paraId="6F22AC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0EDAA99E" w14:textId="77777777" w:rsidTr="00080B02">
        <w:tc>
          <w:tcPr>
            <w:tcW w:w="6379" w:type="dxa"/>
            <w:tcBorders>
              <w:top w:val="single" w:sz="4" w:space="0" w:color="auto"/>
              <w:bottom w:val="single" w:sz="4" w:space="0" w:color="auto"/>
              <w:right w:val="single" w:sz="4" w:space="0" w:color="auto"/>
            </w:tcBorders>
          </w:tcPr>
          <w:p w14:paraId="24DBEA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Общеобразовательные школы и детские дошкольные учреждения</w:t>
            </w:r>
          </w:p>
        </w:tc>
        <w:tc>
          <w:tcPr>
            <w:tcW w:w="1276" w:type="dxa"/>
            <w:tcBorders>
              <w:top w:val="single" w:sz="4" w:space="0" w:color="auto"/>
              <w:left w:val="single" w:sz="4" w:space="0" w:color="auto"/>
              <w:bottom w:val="single" w:sz="4" w:space="0" w:color="auto"/>
              <w:right w:val="single" w:sz="4" w:space="0" w:color="auto"/>
            </w:tcBorders>
          </w:tcPr>
          <w:p w14:paraId="23BAD5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559" w:type="dxa"/>
            <w:tcBorders>
              <w:top w:val="single" w:sz="4" w:space="0" w:color="auto"/>
              <w:left w:val="single" w:sz="4" w:space="0" w:color="auto"/>
              <w:bottom w:val="single" w:sz="4" w:space="0" w:color="auto"/>
              <w:right w:val="single" w:sz="4" w:space="0" w:color="auto"/>
            </w:tcBorders>
          </w:tcPr>
          <w:p w14:paraId="51A699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40" w:type="dxa"/>
            <w:tcBorders>
              <w:top w:val="single" w:sz="4" w:space="0" w:color="auto"/>
              <w:left w:val="single" w:sz="4" w:space="0" w:color="auto"/>
              <w:bottom w:val="single" w:sz="4" w:space="0" w:color="auto"/>
              <w:right w:val="single" w:sz="4" w:space="0" w:color="auto"/>
            </w:tcBorders>
          </w:tcPr>
          <w:p w14:paraId="7F5564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845" w:type="dxa"/>
            <w:tcBorders>
              <w:top w:val="single" w:sz="4" w:space="0" w:color="auto"/>
              <w:left w:val="single" w:sz="4" w:space="0" w:color="auto"/>
              <w:bottom w:val="single" w:sz="4" w:space="0" w:color="auto"/>
              <w:right w:val="single" w:sz="4" w:space="0" w:color="auto"/>
            </w:tcBorders>
          </w:tcPr>
          <w:p w14:paraId="0A0681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260" w:type="dxa"/>
            <w:tcBorders>
              <w:top w:val="single" w:sz="4" w:space="0" w:color="auto"/>
              <w:left w:val="single" w:sz="4" w:space="0" w:color="auto"/>
              <w:bottom w:val="single" w:sz="4" w:space="0" w:color="auto"/>
              <w:right w:val="single" w:sz="4" w:space="0" w:color="auto"/>
            </w:tcBorders>
          </w:tcPr>
          <w:p w14:paraId="36937F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875" w:type="dxa"/>
            <w:tcBorders>
              <w:top w:val="single" w:sz="4" w:space="0" w:color="auto"/>
              <w:left w:val="single" w:sz="4" w:space="0" w:color="auto"/>
              <w:bottom w:val="single" w:sz="4" w:space="0" w:color="auto"/>
            </w:tcBorders>
          </w:tcPr>
          <w:p w14:paraId="5384205E" w14:textId="21A7D53F"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&lt;</w:t>
            </w:r>
            <w:hyperlink r:id="rId106"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r>
      <w:tr w:rsidR="008E25B7" w:rsidRPr="008E25B7" w14:paraId="35730C4D" w14:textId="77777777" w:rsidTr="00080B02">
        <w:tc>
          <w:tcPr>
            <w:tcW w:w="6379" w:type="dxa"/>
            <w:tcBorders>
              <w:top w:val="single" w:sz="4" w:space="0" w:color="auto"/>
              <w:bottom w:val="single" w:sz="4" w:space="0" w:color="auto"/>
              <w:right w:val="single" w:sz="4" w:space="0" w:color="auto"/>
            </w:tcBorders>
          </w:tcPr>
          <w:p w14:paraId="75A9C2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Лечебные учреждения со стационаром</w:t>
            </w:r>
          </w:p>
        </w:tc>
        <w:tc>
          <w:tcPr>
            <w:tcW w:w="1276" w:type="dxa"/>
            <w:tcBorders>
              <w:top w:val="single" w:sz="4" w:space="0" w:color="auto"/>
              <w:left w:val="single" w:sz="4" w:space="0" w:color="auto"/>
              <w:bottom w:val="single" w:sz="4" w:space="0" w:color="auto"/>
              <w:right w:val="single" w:sz="4" w:space="0" w:color="auto"/>
            </w:tcBorders>
          </w:tcPr>
          <w:p w14:paraId="0C91DA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559" w:type="dxa"/>
            <w:tcBorders>
              <w:top w:val="single" w:sz="4" w:space="0" w:color="auto"/>
              <w:left w:val="single" w:sz="4" w:space="0" w:color="auto"/>
              <w:bottom w:val="single" w:sz="4" w:space="0" w:color="auto"/>
              <w:right w:val="single" w:sz="4" w:space="0" w:color="auto"/>
            </w:tcBorders>
          </w:tcPr>
          <w:p w14:paraId="5269D8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0" w:type="dxa"/>
            <w:tcBorders>
              <w:top w:val="single" w:sz="4" w:space="0" w:color="auto"/>
              <w:left w:val="single" w:sz="4" w:space="0" w:color="auto"/>
              <w:bottom w:val="single" w:sz="4" w:space="0" w:color="auto"/>
              <w:right w:val="single" w:sz="4" w:space="0" w:color="auto"/>
            </w:tcBorders>
          </w:tcPr>
          <w:p w14:paraId="41B53F51" w14:textId="0A4F69AE"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&lt;</w:t>
            </w:r>
            <w:hyperlink r:id="rId107"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845" w:type="dxa"/>
            <w:tcBorders>
              <w:top w:val="single" w:sz="4" w:space="0" w:color="auto"/>
              <w:left w:val="single" w:sz="4" w:space="0" w:color="auto"/>
              <w:bottom w:val="single" w:sz="4" w:space="0" w:color="auto"/>
              <w:right w:val="single" w:sz="4" w:space="0" w:color="auto"/>
            </w:tcBorders>
          </w:tcPr>
          <w:p w14:paraId="614ADA1E" w14:textId="3E2EB150"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&lt;</w:t>
            </w:r>
            <w:hyperlink r:id="rId108"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260" w:type="dxa"/>
            <w:tcBorders>
              <w:top w:val="single" w:sz="4" w:space="0" w:color="auto"/>
              <w:left w:val="single" w:sz="4" w:space="0" w:color="auto"/>
              <w:bottom w:val="single" w:sz="4" w:space="0" w:color="auto"/>
              <w:right w:val="single" w:sz="4" w:space="0" w:color="auto"/>
            </w:tcBorders>
          </w:tcPr>
          <w:p w14:paraId="0F9EAC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875" w:type="dxa"/>
            <w:tcBorders>
              <w:top w:val="single" w:sz="4" w:space="0" w:color="auto"/>
              <w:left w:val="single" w:sz="4" w:space="0" w:color="auto"/>
              <w:bottom w:val="single" w:sz="4" w:space="0" w:color="auto"/>
            </w:tcBorders>
          </w:tcPr>
          <w:p w14:paraId="555EEB3B" w14:textId="181350C4"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&lt;</w:t>
            </w:r>
            <w:hyperlink r:id="rId109"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r>
    </w:tbl>
    <w:p w14:paraId="6DD615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_____________________</w:t>
      </w:r>
    </w:p>
    <w:p w14:paraId="4908A23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Определяется по согласованию с органами Государственного санитарно-эпидемиологического надзора.</w:t>
      </w:r>
    </w:p>
    <w:p w14:paraId="6B442B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Для зданий гаражей III - V степеней огнестойкости расстояния следует принимать не менее 12 метров.</w:t>
      </w:r>
    </w:p>
    <w:p w14:paraId="10A120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07960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1B6B28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78F664F8" w14:textId="426E28A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 Для гаражей I - II степеней огнестойкости указанные в </w:t>
      </w:r>
      <w:hyperlink r:id="rId110" w:history="1">
        <w:r w:rsidRPr="008E25B7">
          <w:rPr>
            <w:rFonts w:ascii="Times New Roman CYR" w:hAnsi="Times New Roman CYR" w:cs="Times New Roman CYR"/>
            <w:color w:val="106BBE"/>
            <w:sz w:val="24"/>
            <w:szCs w:val="24"/>
            <w:u w:val="single"/>
          </w:rPr>
          <w:t xml:space="preserve">таблице </w:t>
        </w:r>
      </w:hyperlink>
      <w:r w:rsidRPr="008E25B7">
        <w:rPr>
          <w:rFonts w:ascii="Times New Roman CYR" w:hAnsi="Times New Roman CYR" w:cs="Times New Roman CYR"/>
          <w:sz w:val="24"/>
          <w:szCs w:val="24"/>
        </w:rPr>
        <w:t>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1F8C6B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Гаражи и открытые стоянки для хранения легковых автомобилей вместимостью более 300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68F61C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Расстояния определяются по согласованию с органами Государственного санитарно-эпидемиологического надзора.</w:t>
      </w:r>
    </w:p>
    <w:p w14:paraId="44AECE68" w14:textId="778D215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 Для гаражей вместимостью более 10 машин указанные в </w:t>
      </w:r>
      <w:hyperlink r:id="rId111" w:history="1">
        <w:r w:rsidRPr="008E25B7">
          <w:rPr>
            <w:rFonts w:ascii="Times New Roman CYR" w:hAnsi="Times New Roman CYR" w:cs="Times New Roman CYR"/>
            <w:color w:val="106BBE"/>
            <w:sz w:val="24"/>
            <w:szCs w:val="24"/>
            <w:u w:val="single"/>
          </w:rPr>
          <w:t xml:space="preserve">таблице </w:t>
        </w:r>
        <w:r w:rsidR="00080B02">
          <w:rPr>
            <w:rFonts w:ascii="Times New Roman CYR" w:hAnsi="Times New Roman CYR" w:cs="Times New Roman CYR"/>
            <w:color w:val="106BBE"/>
            <w:sz w:val="24"/>
            <w:szCs w:val="24"/>
            <w:u w:val="single"/>
          </w:rPr>
          <w:t>96</w:t>
        </w:r>
      </w:hyperlink>
      <w:r w:rsidRPr="008E25B7">
        <w:rPr>
          <w:rFonts w:ascii="Times New Roman CYR" w:hAnsi="Times New Roman CYR" w:cs="Times New Roman CYR"/>
          <w:sz w:val="24"/>
          <w:szCs w:val="24"/>
        </w:rPr>
        <w:t xml:space="preserve"> настоящих Нормативов расстояния допускается принимать по интерполяции.</w:t>
      </w:r>
    </w:p>
    <w:p w14:paraId="013149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В одноэтажных гаражах боксового типа, принадлежащих гражданам, допускается устройство погребов.</w:t>
      </w:r>
    </w:p>
    <w:p w14:paraId="5ACCF0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2A1932D" w14:textId="2F73E743"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080B02">
        <w:rPr>
          <w:rFonts w:ascii="Times New Roman CYR" w:hAnsi="Times New Roman CYR" w:cs="Times New Roman CYR"/>
          <w:b/>
          <w:bCs/>
          <w:color w:val="26282F"/>
          <w:sz w:val="24"/>
          <w:szCs w:val="24"/>
        </w:rPr>
        <w:t>97</w:t>
      </w:r>
    </w:p>
    <w:p w14:paraId="4B97F3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421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3261"/>
        <w:gridCol w:w="14"/>
        <w:gridCol w:w="2823"/>
        <w:gridCol w:w="14"/>
        <w:gridCol w:w="24"/>
      </w:tblGrid>
      <w:tr w:rsidR="008E25B7" w:rsidRPr="008E25B7" w14:paraId="589159D8"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1F59BA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Рекреационные территории, объекты отдыха, здания и</w:t>
            </w:r>
          </w:p>
        </w:tc>
        <w:tc>
          <w:tcPr>
            <w:tcW w:w="3261" w:type="dxa"/>
            <w:tcBorders>
              <w:top w:val="single" w:sz="4" w:space="0" w:color="auto"/>
              <w:left w:val="single" w:sz="4" w:space="0" w:color="auto"/>
              <w:bottom w:val="single" w:sz="4" w:space="0" w:color="auto"/>
              <w:right w:val="single" w:sz="4" w:space="0" w:color="auto"/>
            </w:tcBorders>
          </w:tcPr>
          <w:p w14:paraId="50602B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единица</w:t>
            </w:r>
          </w:p>
        </w:tc>
        <w:tc>
          <w:tcPr>
            <w:tcW w:w="2837" w:type="dxa"/>
            <w:gridSpan w:val="2"/>
            <w:tcBorders>
              <w:top w:val="single" w:sz="4" w:space="0" w:color="auto"/>
              <w:left w:val="single" w:sz="4" w:space="0" w:color="auto"/>
              <w:bottom w:val="single" w:sz="4" w:space="0" w:color="auto"/>
            </w:tcBorders>
          </w:tcPr>
          <w:p w14:paraId="146097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количество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 (парковочных мест)</w:t>
            </w:r>
          </w:p>
        </w:tc>
      </w:tr>
      <w:tr w:rsidR="008E25B7" w:rsidRPr="008E25B7" w14:paraId="535BD8A5" w14:textId="77777777" w:rsidTr="00665366">
        <w:trPr>
          <w:gridAfter w:val="1"/>
          <w:wAfter w:w="24" w:type="dxa"/>
        </w:trPr>
        <w:tc>
          <w:tcPr>
            <w:tcW w:w="11355" w:type="dxa"/>
            <w:gridSpan w:val="3"/>
            <w:tcBorders>
              <w:top w:val="single" w:sz="4" w:space="0" w:color="auto"/>
              <w:bottom w:val="single" w:sz="4" w:space="0" w:color="auto"/>
              <w:right w:val="single" w:sz="4" w:space="0" w:color="auto"/>
            </w:tcBorders>
          </w:tcPr>
          <w:p w14:paraId="5B30A3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сооружения</w:t>
            </w:r>
          </w:p>
        </w:tc>
        <w:tc>
          <w:tcPr>
            <w:tcW w:w="2837" w:type="dxa"/>
            <w:gridSpan w:val="2"/>
            <w:tcBorders>
              <w:top w:val="single" w:sz="4" w:space="0" w:color="auto"/>
              <w:left w:val="single" w:sz="4" w:space="0" w:color="auto"/>
              <w:bottom w:val="single" w:sz="4" w:space="0" w:color="auto"/>
            </w:tcBorders>
          </w:tcPr>
          <w:p w14:paraId="73F9DB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 расчетную единицу</w:t>
            </w:r>
          </w:p>
        </w:tc>
      </w:tr>
      <w:tr w:rsidR="008E25B7" w:rsidRPr="008E25B7" w14:paraId="3955729A"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059321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788AA3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837" w:type="dxa"/>
            <w:gridSpan w:val="2"/>
            <w:tcBorders>
              <w:top w:val="single" w:sz="4" w:space="0" w:color="auto"/>
              <w:left w:val="single" w:sz="4" w:space="0" w:color="auto"/>
              <w:bottom w:val="single" w:sz="4" w:space="0" w:color="auto"/>
            </w:tcBorders>
          </w:tcPr>
          <w:p w14:paraId="799DE4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719B633A" w14:textId="77777777" w:rsidTr="00665366">
        <w:tc>
          <w:tcPr>
            <w:tcW w:w="14216" w:type="dxa"/>
            <w:gridSpan w:val="6"/>
            <w:tcBorders>
              <w:top w:val="single" w:sz="4" w:space="0" w:color="auto"/>
              <w:bottom w:val="single" w:sz="4" w:space="0" w:color="auto"/>
            </w:tcBorders>
          </w:tcPr>
          <w:p w14:paraId="1E1A4A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w:t>
            </w:r>
          </w:p>
        </w:tc>
      </w:tr>
      <w:tr w:rsidR="008E25B7" w:rsidRPr="008E25B7" w14:paraId="3D6A8EF4"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713A96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3261" w:type="dxa"/>
            <w:tcBorders>
              <w:top w:val="single" w:sz="4" w:space="0" w:color="auto"/>
              <w:left w:val="single" w:sz="4" w:space="0" w:color="auto"/>
              <w:bottom w:val="single" w:sz="4" w:space="0" w:color="auto"/>
              <w:right w:val="single" w:sz="4" w:space="0" w:color="auto"/>
            </w:tcBorders>
          </w:tcPr>
          <w:p w14:paraId="6FAFF5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 м2 общей площади</w:t>
            </w:r>
          </w:p>
        </w:tc>
        <w:tc>
          <w:tcPr>
            <w:tcW w:w="2837" w:type="dxa"/>
            <w:gridSpan w:val="2"/>
            <w:tcBorders>
              <w:top w:val="single" w:sz="4" w:space="0" w:color="auto"/>
              <w:left w:val="single" w:sz="4" w:space="0" w:color="auto"/>
              <w:bottom w:val="single" w:sz="4" w:space="0" w:color="auto"/>
            </w:tcBorders>
          </w:tcPr>
          <w:p w14:paraId="4C719B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2E5605BA"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3BFAE8B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Коммерческо-деловые центры, офисные здания и помещения, страховые компании, научные и проектные организации</w:t>
            </w:r>
          </w:p>
        </w:tc>
        <w:tc>
          <w:tcPr>
            <w:tcW w:w="3261" w:type="dxa"/>
            <w:tcBorders>
              <w:top w:val="single" w:sz="4" w:space="0" w:color="auto"/>
              <w:left w:val="single" w:sz="4" w:space="0" w:color="auto"/>
              <w:bottom w:val="single" w:sz="4" w:space="0" w:color="auto"/>
              <w:right w:val="single" w:sz="4" w:space="0" w:color="auto"/>
            </w:tcBorders>
          </w:tcPr>
          <w:p w14:paraId="23BF09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 м2 общей площади</w:t>
            </w:r>
          </w:p>
        </w:tc>
        <w:tc>
          <w:tcPr>
            <w:tcW w:w="2837" w:type="dxa"/>
            <w:gridSpan w:val="2"/>
            <w:tcBorders>
              <w:top w:val="single" w:sz="4" w:space="0" w:color="auto"/>
              <w:left w:val="single" w:sz="4" w:space="0" w:color="auto"/>
              <w:bottom w:val="single" w:sz="4" w:space="0" w:color="auto"/>
            </w:tcBorders>
          </w:tcPr>
          <w:p w14:paraId="72D69D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3C105C13"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3526803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Промышленные предприятия</w:t>
            </w:r>
          </w:p>
        </w:tc>
        <w:tc>
          <w:tcPr>
            <w:tcW w:w="3261" w:type="dxa"/>
            <w:tcBorders>
              <w:top w:val="single" w:sz="4" w:space="0" w:color="auto"/>
              <w:left w:val="single" w:sz="4" w:space="0" w:color="auto"/>
              <w:bottom w:val="single" w:sz="4" w:space="0" w:color="auto"/>
              <w:right w:val="single" w:sz="4" w:space="0" w:color="auto"/>
            </w:tcBorders>
          </w:tcPr>
          <w:p w14:paraId="2111C1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6-8 работающих в двух смежных сменах</w:t>
            </w:r>
          </w:p>
        </w:tc>
        <w:tc>
          <w:tcPr>
            <w:tcW w:w="2837" w:type="dxa"/>
            <w:gridSpan w:val="2"/>
            <w:tcBorders>
              <w:top w:val="single" w:sz="4" w:space="0" w:color="auto"/>
              <w:left w:val="single" w:sz="4" w:space="0" w:color="auto"/>
              <w:bottom w:val="single" w:sz="4" w:space="0" w:color="auto"/>
            </w:tcBorders>
          </w:tcPr>
          <w:p w14:paraId="41357D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3FFC117A"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5AA9233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комплексы многофункциональные</w:t>
            </w:r>
          </w:p>
        </w:tc>
        <w:tc>
          <w:tcPr>
            <w:tcW w:w="3261" w:type="dxa"/>
            <w:tcBorders>
              <w:top w:val="single" w:sz="4" w:space="0" w:color="auto"/>
              <w:left w:val="single" w:sz="4" w:space="0" w:color="auto"/>
              <w:bottom w:val="single" w:sz="4" w:space="0" w:color="auto"/>
              <w:right w:val="single" w:sz="4" w:space="0" w:color="auto"/>
            </w:tcBorders>
          </w:tcPr>
          <w:p w14:paraId="25B9A8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7" w:type="dxa"/>
            <w:gridSpan w:val="2"/>
            <w:tcBorders>
              <w:top w:val="single" w:sz="4" w:space="0" w:color="auto"/>
              <w:left w:val="single" w:sz="4" w:space="0" w:color="auto"/>
              <w:bottom w:val="single" w:sz="4" w:space="0" w:color="auto"/>
            </w:tcBorders>
          </w:tcPr>
          <w:p w14:paraId="5E92C7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Принимать отдельно для каждого функционального объекта в составе МФЦ</w:t>
            </w:r>
          </w:p>
        </w:tc>
      </w:tr>
      <w:tr w:rsidR="008E25B7" w:rsidRPr="008E25B7" w14:paraId="199CA14B" w14:textId="77777777" w:rsidTr="00665366">
        <w:tc>
          <w:tcPr>
            <w:tcW w:w="14216" w:type="dxa"/>
            <w:gridSpan w:val="6"/>
            <w:tcBorders>
              <w:top w:val="single" w:sz="4" w:space="0" w:color="auto"/>
              <w:bottom w:val="single" w:sz="4" w:space="0" w:color="auto"/>
            </w:tcBorders>
          </w:tcPr>
          <w:p w14:paraId="443753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Образовательные учреждения</w:t>
            </w:r>
          </w:p>
        </w:tc>
      </w:tr>
      <w:tr w:rsidR="008E25B7" w:rsidRPr="008E25B7" w14:paraId="732113F9" w14:textId="77777777" w:rsidTr="00665366">
        <w:trPr>
          <w:gridAfter w:val="2"/>
          <w:wAfter w:w="38" w:type="dxa"/>
        </w:trPr>
        <w:tc>
          <w:tcPr>
            <w:tcW w:w="8080" w:type="dxa"/>
            <w:vMerge w:val="restart"/>
            <w:tcBorders>
              <w:top w:val="single" w:sz="4" w:space="0" w:color="auto"/>
              <w:bottom w:val="single" w:sz="4" w:space="0" w:color="auto"/>
              <w:right w:val="single" w:sz="4" w:space="0" w:color="auto"/>
            </w:tcBorders>
          </w:tcPr>
          <w:p w14:paraId="28E4721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Дошкольные образовательные организации</w:t>
            </w:r>
          </w:p>
        </w:tc>
        <w:tc>
          <w:tcPr>
            <w:tcW w:w="3261" w:type="dxa"/>
            <w:tcBorders>
              <w:top w:val="single" w:sz="4" w:space="0" w:color="auto"/>
              <w:left w:val="single" w:sz="4" w:space="0" w:color="auto"/>
              <w:bottom w:val="single" w:sz="4" w:space="0" w:color="auto"/>
              <w:right w:val="single" w:sz="4" w:space="0" w:color="auto"/>
            </w:tcBorders>
          </w:tcPr>
          <w:p w14:paraId="5EF8DC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объект</w:t>
            </w:r>
          </w:p>
        </w:tc>
        <w:tc>
          <w:tcPr>
            <w:tcW w:w="2837" w:type="dxa"/>
            <w:gridSpan w:val="2"/>
            <w:tcBorders>
              <w:top w:val="single" w:sz="4" w:space="0" w:color="auto"/>
              <w:left w:val="single" w:sz="4" w:space="0" w:color="auto"/>
              <w:bottom w:val="single" w:sz="4" w:space="0" w:color="auto"/>
            </w:tcBorders>
          </w:tcPr>
          <w:p w14:paraId="0C2B45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7</w:t>
            </w:r>
          </w:p>
        </w:tc>
      </w:tr>
      <w:tr w:rsidR="008E25B7" w:rsidRPr="008E25B7" w14:paraId="1FDCDC04" w14:textId="77777777" w:rsidTr="00665366">
        <w:trPr>
          <w:gridAfter w:val="2"/>
          <w:wAfter w:w="38" w:type="dxa"/>
        </w:trPr>
        <w:tc>
          <w:tcPr>
            <w:tcW w:w="8080" w:type="dxa"/>
            <w:vMerge/>
            <w:tcBorders>
              <w:top w:val="single" w:sz="4" w:space="0" w:color="auto"/>
              <w:bottom w:val="single" w:sz="4" w:space="0" w:color="auto"/>
              <w:right w:val="single" w:sz="4" w:space="0" w:color="auto"/>
            </w:tcBorders>
          </w:tcPr>
          <w:p w14:paraId="57081D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D528D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 детей</w:t>
            </w:r>
          </w:p>
        </w:tc>
        <w:tc>
          <w:tcPr>
            <w:tcW w:w="2837" w:type="dxa"/>
            <w:gridSpan w:val="2"/>
            <w:tcBorders>
              <w:top w:val="single" w:sz="4" w:space="0" w:color="auto"/>
              <w:left w:val="single" w:sz="4" w:space="0" w:color="auto"/>
              <w:bottom w:val="single" w:sz="4" w:space="0" w:color="auto"/>
            </w:tcBorders>
          </w:tcPr>
          <w:p w14:paraId="131B78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5 для единовременной высадки</w:t>
            </w:r>
          </w:p>
        </w:tc>
      </w:tr>
      <w:tr w:rsidR="008E25B7" w:rsidRPr="008E25B7" w14:paraId="1BB46685" w14:textId="77777777" w:rsidTr="00665366">
        <w:trPr>
          <w:gridAfter w:val="2"/>
          <w:wAfter w:w="38" w:type="dxa"/>
        </w:trPr>
        <w:tc>
          <w:tcPr>
            <w:tcW w:w="8080" w:type="dxa"/>
            <w:vMerge w:val="restart"/>
            <w:tcBorders>
              <w:top w:val="single" w:sz="4" w:space="0" w:color="auto"/>
              <w:bottom w:val="single" w:sz="4" w:space="0" w:color="auto"/>
              <w:right w:val="single" w:sz="4" w:space="0" w:color="auto"/>
            </w:tcBorders>
          </w:tcPr>
          <w:p w14:paraId="76F13E3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Общеобразовательные организации</w:t>
            </w:r>
          </w:p>
        </w:tc>
        <w:tc>
          <w:tcPr>
            <w:tcW w:w="3261" w:type="dxa"/>
            <w:tcBorders>
              <w:top w:val="single" w:sz="4" w:space="0" w:color="auto"/>
              <w:left w:val="single" w:sz="4" w:space="0" w:color="auto"/>
              <w:bottom w:val="single" w:sz="4" w:space="0" w:color="auto"/>
              <w:right w:val="single" w:sz="4" w:space="0" w:color="auto"/>
            </w:tcBorders>
          </w:tcPr>
          <w:p w14:paraId="1FEDEA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объект</w:t>
            </w:r>
          </w:p>
        </w:tc>
        <w:tc>
          <w:tcPr>
            <w:tcW w:w="2837" w:type="dxa"/>
            <w:gridSpan w:val="2"/>
            <w:tcBorders>
              <w:top w:val="single" w:sz="4" w:space="0" w:color="auto"/>
              <w:left w:val="single" w:sz="4" w:space="0" w:color="auto"/>
              <w:bottom w:val="single" w:sz="4" w:space="0" w:color="auto"/>
            </w:tcBorders>
          </w:tcPr>
          <w:p w14:paraId="055B54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8</w:t>
            </w:r>
          </w:p>
        </w:tc>
      </w:tr>
      <w:tr w:rsidR="008E25B7" w:rsidRPr="008E25B7" w14:paraId="3B10431E" w14:textId="77777777" w:rsidTr="00665366">
        <w:trPr>
          <w:gridAfter w:val="2"/>
          <w:wAfter w:w="38" w:type="dxa"/>
        </w:trPr>
        <w:tc>
          <w:tcPr>
            <w:tcW w:w="8080" w:type="dxa"/>
            <w:vMerge/>
            <w:tcBorders>
              <w:top w:val="single" w:sz="4" w:space="0" w:color="auto"/>
              <w:bottom w:val="single" w:sz="4" w:space="0" w:color="auto"/>
              <w:right w:val="single" w:sz="4" w:space="0" w:color="auto"/>
            </w:tcBorders>
          </w:tcPr>
          <w:p w14:paraId="72CDB0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7E94F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 обучающихся</w:t>
            </w:r>
          </w:p>
        </w:tc>
        <w:tc>
          <w:tcPr>
            <w:tcW w:w="2837" w:type="dxa"/>
            <w:gridSpan w:val="2"/>
            <w:tcBorders>
              <w:top w:val="single" w:sz="4" w:space="0" w:color="auto"/>
              <w:left w:val="single" w:sz="4" w:space="0" w:color="auto"/>
              <w:bottom w:val="single" w:sz="4" w:space="0" w:color="auto"/>
            </w:tcBorders>
          </w:tcPr>
          <w:p w14:paraId="2CAB19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15 для единовременной высадки</w:t>
            </w:r>
          </w:p>
        </w:tc>
      </w:tr>
      <w:tr w:rsidR="008E25B7" w:rsidRPr="008E25B7" w14:paraId="639A7790"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79EBB1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Высшие и средние специальные учебные заведения</w:t>
            </w:r>
          </w:p>
        </w:tc>
        <w:tc>
          <w:tcPr>
            <w:tcW w:w="3261" w:type="dxa"/>
            <w:tcBorders>
              <w:top w:val="single" w:sz="4" w:space="0" w:color="auto"/>
              <w:left w:val="single" w:sz="4" w:space="0" w:color="auto"/>
              <w:bottom w:val="single" w:sz="4" w:space="0" w:color="auto"/>
              <w:right w:val="single" w:sz="4" w:space="0" w:color="auto"/>
            </w:tcBorders>
          </w:tcPr>
          <w:p w14:paraId="620C73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м2 общей площади</w:t>
            </w:r>
          </w:p>
        </w:tc>
        <w:tc>
          <w:tcPr>
            <w:tcW w:w="2837" w:type="dxa"/>
            <w:gridSpan w:val="2"/>
            <w:tcBorders>
              <w:top w:val="single" w:sz="4" w:space="0" w:color="auto"/>
              <w:left w:val="single" w:sz="4" w:space="0" w:color="auto"/>
              <w:bottom w:val="single" w:sz="4" w:space="0" w:color="auto"/>
            </w:tcBorders>
          </w:tcPr>
          <w:p w14:paraId="12C9D2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140</w:t>
            </w:r>
          </w:p>
        </w:tc>
      </w:tr>
      <w:tr w:rsidR="008E25B7" w:rsidRPr="008E25B7" w14:paraId="1B753E8C" w14:textId="77777777" w:rsidTr="00665366">
        <w:tc>
          <w:tcPr>
            <w:tcW w:w="14216" w:type="dxa"/>
            <w:gridSpan w:val="6"/>
            <w:tcBorders>
              <w:top w:val="single" w:sz="4" w:space="0" w:color="auto"/>
              <w:bottom w:val="single" w:sz="4" w:space="0" w:color="auto"/>
            </w:tcBorders>
          </w:tcPr>
          <w:p w14:paraId="37E9B2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Медицинские организации</w:t>
            </w:r>
          </w:p>
        </w:tc>
      </w:tr>
      <w:tr w:rsidR="008E25B7" w:rsidRPr="008E25B7" w14:paraId="3AC2E010"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7BED45B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Больницы</w:t>
            </w:r>
          </w:p>
        </w:tc>
        <w:tc>
          <w:tcPr>
            <w:tcW w:w="3261" w:type="dxa"/>
            <w:tcBorders>
              <w:top w:val="single" w:sz="4" w:space="0" w:color="auto"/>
              <w:left w:val="single" w:sz="4" w:space="0" w:color="auto"/>
              <w:bottom w:val="single" w:sz="4" w:space="0" w:color="auto"/>
              <w:right w:val="single" w:sz="4" w:space="0" w:color="auto"/>
            </w:tcBorders>
          </w:tcPr>
          <w:p w14:paraId="58987AE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7" w:type="dxa"/>
            <w:gridSpan w:val="2"/>
            <w:tcBorders>
              <w:top w:val="single" w:sz="4" w:space="0" w:color="auto"/>
              <w:left w:val="single" w:sz="4" w:space="0" w:color="auto"/>
              <w:bottom w:val="single" w:sz="4" w:space="0" w:color="auto"/>
            </w:tcBorders>
          </w:tcPr>
          <w:p w14:paraId="6CB019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Принимать в соответствии с заданием на проектирование</w:t>
            </w:r>
          </w:p>
        </w:tc>
      </w:tr>
      <w:tr w:rsidR="008E25B7" w:rsidRPr="008E25B7" w14:paraId="4625DED7"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611AA47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Поликлиники</w:t>
            </w:r>
          </w:p>
        </w:tc>
        <w:tc>
          <w:tcPr>
            <w:tcW w:w="3261" w:type="dxa"/>
            <w:tcBorders>
              <w:top w:val="single" w:sz="4" w:space="0" w:color="auto"/>
              <w:left w:val="single" w:sz="4" w:space="0" w:color="auto"/>
              <w:bottom w:val="single" w:sz="4" w:space="0" w:color="auto"/>
              <w:right w:val="single" w:sz="4" w:space="0" w:color="auto"/>
            </w:tcBorders>
          </w:tcPr>
          <w:p w14:paraId="5623931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7" w:type="dxa"/>
            <w:gridSpan w:val="2"/>
            <w:tcBorders>
              <w:top w:val="single" w:sz="4" w:space="0" w:color="auto"/>
              <w:left w:val="single" w:sz="4" w:space="0" w:color="auto"/>
              <w:bottom w:val="single" w:sz="4" w:space="0" w:color="auto"/>
            </w:tcBorders>
          </w:tcPr>
          <w:p w14:paraId="2DCDAB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Принимать в соответствии с заданием на проектирование</w:t>
            </w:r>
          </w:p>
        </w:tc>
      </w:tr>
      <w:tr w:rsidR="008E25B7" w:rsidRPr="008E25B7" w14:paraId="5453209F" w14:textId="77777777" w:rsidTr="00665366">
        <w:tc>
          <w:tcPr>
            <w:tcW w:w="14216" w:type="dxa"/>
            <w:gridSpan w:val="6"/>
            <w:tcBorders>
              <w:top w:val="single" w:sz="4" w:space="0" w:color="auto"/>
              <w:bottom w:val="single" w:sz="4" w:space="0" w:color="auto"/>
            </w:tcBorders>
          </w:tcPr>
          <w:p w14:paraId="35E2AE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Спортивные объекты</w:t>
            </w:r>
          </w:p>
        </w:tc>
      </w:tr>
      <w:tr w:rsidR="00080B02" w:rsidRPr="008E25B7" w14:paraId="6F188BB9" w14:textId="77777777" w:rsidTr="00665366">
        <w:trPr>
          <w:gridAfter w:val="2"/>
          <w:wAfter w:w="38" w:type="dxa"/>
          <w:trHeight w:val="561"/>
        </w:trPr>
        <w:tc>
          <w:tcPr>
            <w:tcW w:w="8080" w:type="dxa"/>
            <w:tcBorders>
              <w:top w:val="single" w:sz="4" w:space="0" w:color="auto"/>
              <w:right w:val="single" w:sz="4" w:space="0" w:color="auto"/>
            </w:tcBorders>
          </w:tcPr>
          <w:p w14:paraId="14175971" w14:textId="77777777" w:rsidR="00080B02" w:rsidRPr="008E25B7" w:rsidRDefault="00080B02"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Спортивные объекты с местами для зрителей</w:t>
            </w:r>
          </w:p>
        </w:tc>
        <w:tc>
          <w:tcPr>
            <w:tcW w:w="3261" w:type="dxa"/>
            <w:tcBorders>
              <w:top w:val="single" w:sz="4" w:space="0" w:color="auto"/>
              <w:left w:val="single" w:sz="4" w:space="0" w:color="auto"/>
              <w:right w:val="single" w:sz="4" w:space="0" w:color="auto"/>
            </w:tcBorders>
          </w:tcPr>
          <w:p w14:paraId="5ECF0A2F" w14:textId="77777777" w:rsidR="00080B02" w:rsidRPr="008E25B7" w:rsidRDefault="00080B02"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 мест для зрителей</w:t>
            </w:r>
          </w:p>
        </w:tc>
        <w:tc>
          <w:tcPr>
            <w:tcW w:w="2837" w:type="dxa"/>
            <w:gridSpan w:val="2"/>
            <w:tcBorders>
              <w:top w:val="single" w:sz="4" w:space="0" w:color="auto"/>
              <w:left w:val="single" w:sz="4" w:space="0" w:color="auto"/>
            </w:tcBorders>
          </w:tcPr>
          <w:p w14:paraId="47C68783" w14:textId="77777777" w:rsidR="00080B02" w:rsidRPr="008E25B7" w:rsidRDefault="00080B02"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p w14:paraId="26498FA6" w14:textId="6B2D8BC4" w:rsidR="00080B02" w:rsidRPr="008E25B7" w:rsidRDefault="00080B02" w:rsidP="00080B02">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+25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 на 100</w:t>
            </w:r>
            <w:r>
              <w:rPr>
                <w:rFonts w:ascii="Times New Roman CYR" w:hAnsi="Times New Roman CYR" w:cs="Times New Roman CYR"/>
                <w:sz w:val="24"/>
                <w:szCs w:val="24"/>
              </w:rPr>
              <w:t xml:space="preserve"> </w:t>
            </w:r>
            <w:r w:rsidRPr="008E25B7">
              <w:rPr>
                <w:rFonts w:ascii="Times New Roman CYR" w:hAnsi="Times New Roman CYR" w:cs="Times New Roman CYR"/>
                <w:sz w:val="24"/>
                <w:szCs w:val="24"/>
              </w:rPr>
              <w:t>работающих</w:t>
            </w:r>
          </w:p>
        </w:tc>
      </w:tr>
      <w:tr w:rsidR="008E25B7" w:rsidRPr="008E25B7" w14:paraId="1805A02F"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4858DC1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Спортивные тренировочные залы, спортклубы, спорткомплексы (теннис, конный спорт, горнолыжные центры)</w:t>
            </w:r>
          </w:p>
        </w:tc>
        <w:tc>
          <w:tcPr>
            <w:tcW w:w="3261" w:type="dxa"/>
            <w:tcBorders>
              <w:top w:val="single" w:sz="4" w:space="0" w:color="auto"/>
              <w:left w:val="single" w:sz="4" w:space="0" w:color="auto"/>
              <w:bottom w:val="single" w:sz="4" w:space="0" w:color="auto"/>
              <w:right w:val="single" w:sz="4" w:space="0" w:color="auto"/>
            </w:tcBorders>
          </w:tcPr>
          <w:p w14:paraId="13FF1B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 м2 общей площади до 1000 м2/ 50 м2 общей площади более 1000 м2</w:t>
            </w:r>
          </w:p>
        </w:tc>
        <w:tc>
          <w:tcPr>
            <w:tcW w:w="2837" w:type="dxa"/>
            <w:gridSpan w:val="2"/>
            <w:tcBorders>
              <w:top w:val="single" w:sz="4" w:space="0" w:color="auto"/>
              <w:left w:val="single" w:sz="4" w:space="0" w:color="auto"/>
              <w:bottom w:val="single" w:sz="4" w:space="0" w:color="auto"/>
            </w:tcBorders>
          </w:tcPr>
          <w:p w14:paraId="3CDBF2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p w14:paraId="5CF7D7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Но не менее 25</w:t>
            </w:r>
          </w:p>
          <w:p w14:paraId="2B0273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 мест на объект</w:t>
            </w:r>
          </w:p>
        </w:tc>
      </w:tr>
      <w:tr w:rsidR="008E25B7" w:rsidRPr="008E25B7" w14:paraId="42DE9AF7" w14:textId="77777777" w:rsidTr="00665366">
        <w:tc>
          <w:tcPr>
            <w:tcW w:w="14216" w:type="dxa"/>
            <w:gridSpan w:val="6"/>
            <w:tcBorders>
              <w:top w:val="single" w:sz="4" w:space="0" w:color="auto"/>
              <w:bottom w:val="single" w:sz="4" w:space="0" w:color="auto"/>
            </w:tcBorders>
          </w:tcPr>
          <w:p w14:paraId="2ADEDD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Учреждения культуры</w:t>
            </w:r>
          </w:p>
        </w:tc>
      </w:tr>
      <w:tr w:rsidR="008E25B7" w:rsidRPr="008E25B7" w14:paraId="43915B09"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70EBC4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Театры, цирки, кинотеатры, концертные залы, музеи, выставки</w:t>
            </w:r>
          </w:p>
        </w:tc>
        <w:tc>
          <w:tcPr>
            <w:tcW w:w="3261" w:type="dxa"/>
            <w:tcBorders>
              <w:top w:val="single" w:sz="4" w:space="0" w:color="auto"/>
              <w:left w:val="single" w:sz="4" w:space="0" w:color="auto"/>
              <w:bottom w:val="single" w:sz="4" w:space="0" w:color="auto"/>
              <w:right w:val="single" w:sz="4" w:space="0" w:color="auto"/>
            </w:tcBorders>
          </w:tcPr>
          <w:p w14:paraId="1FD7B9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7" w:type="dxa"/>
            <w:gridSpan w:val="2"/>
            <w:tcBorders>
              <w:top w:val="single" w:sz="4" w:space="0" w:color="auto"/>
              <w:left w:val="single" w:sz="4" w:space="0" w:color="auto"/>
              <w:bottom w:val="single" w:sz="4" w:space="0" w:color="auto"/>
            </w:tcBorders>
          </w:tcPr>
          <w:p w14:paraId="31E544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r>
      <w:tr w:rsidR="008E25B7" w:rsidRPr="008E25B7" w14:paraId="1226EFEC"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3A5E518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Дома культуры, клубы, танцевальные залы</w:t>
            </w:r>
          </w:p>
        </w:tc>
        <w:tc>
          <w:tcPr>
            <w:tcW w:w="3261" w:type="dxa"/>
            <w:tcBorders>
              <w:top w:val="single" w:sz="4" w:space="0" w:color="auto"/>
              <w:left w:val="single" w:sz="4" w:space="0" w:color="auto"/>
              <w:bottom w:val="single" w:sz="4" w:space="0" w:color="auto"/>
              <w:right w:val="single" w:sz="4" w:space="0" w:color="auto"/>
            </w:tcBorders>
          </w:tcPr>
          <w:p w14:paraId="4F6B23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 единовременных посетителя</w:t>
            </w:r>
          </w:p>
        </w:tc>
        <w:tc>
          <w:tcPr>
            <w:tcW w:w="2837" w:type="dxa"/>
            <w:gridSpan w:val="2"/>
            <w:tcBorders>
              <w:top w:val="single" w:sz="4" w:space="0" w:color="auto"/>
              <w:left w:val="single" w:sz="4" w:space="0" w:color="auto"/>
              <w:bottom w:val="single" w:sz="4" w:space="0" w:color="auto"/>
            </w:tcBorders>
          </w:tcPr>
          <w:p w14:paraId="5C3256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2AAF63F0"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7ACED99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Парки культуры и отдыха</w:t>
            </w:r>
          </w:p>
        </w:tc>
        <w:tc>
          <w:tcPr>
            <w:tcW w:w="3261" w:type="dxa"/>
            <w:tcBorders>
              <w:top w:val="single" w:sz="4" w:space="0" w:color="auto"/>
              <w:left w:val="single" w:sz="4" w:space="0" w:color="auto"/>
              <w:bottom w:val="single" w:sz="4" w:space="0" w:color="auto"/>
              <w:right w:val="single" w:sz="4" w:space="0" w:color="auto"/>
            </w:tcBorders>
          </w:tcPr>
          <w:p w14:paraId="6C7D8FA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 единовременных посетителей</w:t>
            </w:r>
          </w:p>
        </w:tc>
        <w:tc>
          <w:tcPr>
            <w:tcW w:w="2837" w:type="dxa"/>
            <w:gridSpan w:val="2"/>
            <w:tcBorders>
              <w:top w:val="single" w:sz="4" w:space="0" w:color="auto"/>
              <w:left w:val="single" w:sz="4" w:space="0" w:color="auto"/>
              <w:bottom w:val="single" w:sz="4" w:space="0" w:color="auto"/>
            </w:tcBorders>
          </w:tcPr>
          <w:p w14:paraId="27FCDC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16BE302D" w14:textId="77777777" w:rsidTr="00665366">
        <w:tc>
          <w:tcPr>
            <w:tcW w:w="14216" w:type="dxa"/>
            <w:gridSpan w:val="6"/>
            <w:tcBorders>
              <w:top w:val="single" w:sz="4" w:space="0" w:color="auto"/>
              <w:bottom w:val="single" w:sz="4" w:space="0" w:color="auto"/>
            </w:tcBorders>
          </w:tcPr>
          <w:p w14:paraId="2599C2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Торговые объекты</w:t>
            </w:r>
          </w:p>
        </w:tc>
      </w:tr>
      <w:tr w:rsidR="008E25B7" w:rsidRPr="008E25B7" w14:paraId="109F27B1"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194AEBC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Магазины-склады (мелкооптовой и розничной торговли)</w:t>
            </w:r>
          </w:p>
        </w:tc>
        <w:tc>
          <w:tcPr>
            <w:tcW w:w="3261" w:type="dxa"/>
            <w:tcBorders>
              <w:top w:val="single" w:sz="4" w:space="0" w:color="auto"/>
              <w:left w:val="single" w:sz="4" w:space="0" w:color="auto"/>
              <w:bottom w:val="single" w:sz="4" w:space="0" w:color="auto"/>
              <w:right w:val="single" w:sz="4" w:space="0" w:color="auto"/>
            </w:tcBorders>
          </w:tcPr>
          <w:p w14:paraId="6A447C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 м2 общей площади</w:t>
            </w:r>
          </w:p>
        </w:tc>
        <w:tc>
          <w:tcPr>
            <w:tcW w:w="2837" w:type="dxa"/>
            <w:gridSpan w:val="2"/>
            <w:tcBorders>
              <w:top w:val="single" w:sz="4" w:space="0" w:color="auto"/>
              <w:left w:val="single" w:sz="4" w:space="0" w:color="auto"/>
              <w:bottom w:val="single" w:sz="4" w:space="0" w:color="auto"/>
            </w:tcBorders>
          </w:tcPr>
          <w:p w14:paraId="605AA6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3C69A7A3"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44C2750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Объекты торгового назначения с широким ассортиментом товаров периодического спроса продовольственной и (или) непродовольственной </w:t>
            </w:r>
            <w:r w:rsidRPr="008E25B7">
              <w:rPr>
                <w:rFonts w:ascii="Times New Roman CYR" w:hAnsi="Times New Roman CYR" w:cs="Times New Roman CYR"/>
                <w:sz w:val="24"/>
                <w:szCs w:val="24"/>
              </w:rPr>
              <w:lastRenderedPageBreak/>
              <w:t>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3261" w:type="dxa"/>
            <w:tcBorders>
              <w:top w:val="single" w:sz="4" w:space="0" w:color="auto"/>
              <w:left w:val="single" w:sz="4" w:space="0" w:color="auto"/>
              <w:bottom w:val="single" w:sz="4" w:space="0" w:color="auto"/>
              <w:right w:val="single" w:sz="4" w:space="0" w:color="auto"/>
            </w:tcBorders>
          </w:tcPr>
          <w:p w14:paraId="7310BB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40 м2 общей площади</w:t>
            </w:r>
          </w:p>
        </w:tc>
        <w:tc>
          <w:tcPr>
            <w:tcW w:w="2837" w:type="dxa"/>
            <w:gridSpan w:val="2"/>
            <w:tcBorders>
              <w:top w:val="single" w:sz="4" w:space="0" w:color="auto"/>
              <w:left w:val="single" w:sz="4" w:space="0" w:color="auto"/>
              <w:bottom w:val="single" w:sz="4" w:space="0" w:color="auto"/>
            </w:tcBorders>
          </w:tcPr>
          <w:p w14:paraId="64055A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6B071DC7"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3C50F4F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3261" w:type="dxa"/>
            <w:tcBorders>
              <w:top w:val="single" w:sz="4" w:space="0" w:color="auto"/>
              <w:left w:val="single" w:sz="4" w:space="0" w:color="auto"/>
              <w:bottom w:val="single" w:sz="4" w:space="0" w:color="auto"/>
              <w:right w:val="single" w:sz="4" w:space="0" w:color="auto"/>
            </w:tcBorders>
          </w:tcPr>
          <w:p w14:paraId="08D2EF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 м2 общей площади</w:t>
            </w:r>
          </w:p>
        </w:tc>
        <w:tc>
          <w:tcPr>
            <w:tcW w:w="2837" w:type="dxa"/>
            <w:gridSpan w:val="2"/>
            <w:tcBorders>
              <w:top w:val="single" w:sz="4" w:space="0" w:color="auto"/>
              <w:left w:val="single" w:sz="4" w:space="0" w:color="auto"/>
              <w:bottom w:val="single" w:sz="4" w:space="0" w:color="auto"/>
            </w:tcBorders>
          </w:tcPr>
          <w:p w14:paraId="1F4311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58368656"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0B0E5D8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Рынки</w:t>
            </w:r>
          </w:p>
        </w:tc>
        <w:tc>
          <w:tcPr>
            <w:tcW w:w="3261" w:type="dxa"/>
            <w:tcBorders>
              <w:top w:val="single" w:sz="4" w:space="0" w:color="auto"/>
              <w:left w:val="single" w:sz="4" w:space="0" w:color="auto"/>
              <w:bottom w:val="single" w:sz="4" w:space="0" w:color="auto"/>
              <w:right w:val="single" w:sz="4" w:space="0" w:color="auto"/>
            </w:tcBorders>
          </w:tcPr>
          <w:p w14:paraId="412685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м2 общей площади</w:t>
            </w:r>
          </w:p>
        </w:tc>
        <w:tc>
          <w:tcPr>
            <w:tcW w:w="2837" w:type="dxa"/>
            <w:gridSpan w:val="2"/>
            <w:tcBorders>
              <w:top w:val="single" w:sz="4" w:space="0" w:color="auto"/>
              <w:left w:val="single" w:sz="4" w:space="0" w:color="auto"/>
              <w:bottom w:val="single" w:sz="4" w:space="0" w:color="auto"/>
            </w:tcBorders>
          </w:tcPr>
          <w:p w14:paraId="7DDB11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44378AA9" w14:textId="77777777" w:rsidTr="00665366">
        <w:tc>
          <w:tcPr>
            <w:tcW w:w="14216" w:type="dxa"/>
            <w:gridSpan w:val="6"/>
            <w:tcBorders>
              <w:top w:val="single" w:sz="4" w:space="0" w:color="auto"/>
              <w:bottom w:val="single" w:sz="4" w:space="0" w:color="auto"/>
            </w:tcBorders>
          </w:tcPr>
          <w:p w14:paraId="3ECC71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Объекты общественного питания</w:t>
            </w:r>
          </w:p>
        </w:tc>
      </w:tr>
      <w:tr w:rsidR="008E25B7" w:rsidRPr="008E25B7" w14:paraId="30780907"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21CF5B8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Рестораны и кафе, клубы</w:t>
            </w:r>
          </w:p>
        </w:tc>
        <w:tc>
          <w:tcPr>
            <w:tcW w:w="3261" w:type="dxa"/>
            <w:tcBorders>
              <w:top w:val="single" w:sz="4" w:space="0" w:color="auto"/>
              <w:left w:val="single" w:sz="4" w:space="0" w:color="auto"/>
              <w:bottom w:val="single" w:sz="4" w:space="0" w:color="auto"/>
              <w:right w:val="single" w:sz="4" w:space="0" w:color="auto"/>
            </w:tcBorders>
          </w:tcPr>
          <w:p w14:paraId="2AF6ED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 посадочных места</w:t>
            </w:r>
          </w:p>
        </w:tc>
        <w:tc>
          <w:tcPr>
            <w:tcW w:w="2837" w:type="dxa"/>
            <w:gridSpan w:val="2"/>
            <w:tcBorders>
              <w:top w:val="single" w:sz="4" w:space="0" w:color="auto"/>
              <w:left w:val="single" w:sz="4" w:space="0" w:color="auto"/>
              <w:bottom w:val="single" w:sz="4" w:space="0" w:color="auto"/>
            </w:tcBorders>
          </w:tcPr>
          <w:p w14:paraId="5DF8E5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60C33C35" w14:textId="77777777" w:rsidTr="00665366">
        <w:tc>
          <w:tcPr>
            <w:tcW w:w="14216" w:type="dxa"/>
            <w:gridSpan w:val="6"/>
            <w:tcBorders>
              <w:top w:val="single" w:sz="4" w:space="0" w:color="auto"/>
              <w:bottom w:val="single" w:sz="4" w:space="0" w:color="auto"/>
            </w:tcBorders>
          </w:tcPr>
          <w:p w14:paraId="07FF1B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Объекты гостиничного размещения</w:t>
            </w:r>
          </w:p>
        </w:tc>
      </w:tr>
      <w:tr w:rsidR="008E25B7" w:rsidRPr="008E25B7" w14:paraId="70C6A2F0"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3CE99E7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Гостиницы до 1000 м2 общей площади</w:t>
            </w:r>
          </w:p>
        </w:tc>
        <w:tc>
          <w:tcPr>
            <w:tcW w:w="3261" w:type="dxa"/>
            <w:tcBorders>
              <w:top w:val="single" w:sz="4" w:space="0" w:color="auto"/>
              <w:left w:val="single" w:sz="4" w:space="0" w:color="auto"/>
              <w:bottom w:val="single" w:sz="4" w:space="0" w:color="auto"/>
              <w:right w:val="single" w:sz="4" w:space="0" w:color="auto"/>
            </w:tcBorders>
          </w:tcPr>
          <w:p w14:paraId="696FF8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 м2 общей площади</w:t>
            </w:r>
          </w:p>
        </w:tc>
        <w:tc>
          <w:tcPr>
            <w:tcW w:w="2837" w:type="dxa"/>
            <w:gridSpan w:val="2"/>
            <w:tcBorders>
              <w:top w:val="single" w:sz="4" w:space="0" w:color="auto"/>
              <w:left w:val="single" w:sz="4" w:space="0" w:color="auto"/>
              <w:bottom w:val="single" w:sz="4" w:space="0" w:color="auto"/>
            </w:tcBorders>
          </w:tcPr>
          <w:p w14:paraId="07A570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1AA352E9"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0F65C3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Гостиницы свыше 1000 м2 общей площади</w:t>
            </w:r>
          </w:p>
        </w:tc>
        <w:tc>
          <w:tcPr>
            <w:tcW w:w="3261" w:type="dxa"/>
            <w:tcBorders>
              <w:top w:val="single" w:sz="4" w:space="0" w:color="auto"/>
              <w:left w:val="single" w:sz="4" w:space="0" w:color="auto"/>
              <w:bottom w:val="single" w:sz="4" w:space="0" w:color="auto"/>
              <w:right w:val="single" w:sz="4" w:space="0" w:color="auto"/>
            </w:tcBorders>
          </w:tcPr>
          <w:p w14:paraId="4E0813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 м2 общей площади</w:t>
            </w:r>
          </w:p>
        </w:tc>
        <w:tc>
          <w:tcPr>
            <w:tcW w:w="2837" w:type="dxa"/>
            <w:gridSpan w:val="2"/>
            <w:tcBorders>
              <w:top w:val="single" w:sz="4" w:space="0" w:color="auto"/>
              <w:left w:val="single" w:sz="4" w:space="0" w:color="auto"/>
              <w:bottom w:val="single" w:sz="4" w:space="0" w:color="auto"/>
            </w:tcBorders>
          </w:tcPr>
          <w:p w14:paraId="26D2B8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p w14:paraId="7D0096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Но не менее 6</w:t>
            </w:r>
          </w:p>
        </w:tc>
      </w:tr>
      <w:tr w:rsidR="008E25B7" w:rsidRPr="008E25B7" w14:paraId="3B3220EE" w14:textId="77777777" w:rsidTr="00665366">
        <w:tc>
          <w:tcPr>
            <w:tcW w:w="14216" w:type="dxa"/>
            <w:gridSpan w:val="6"/>
            <w:tcBorders>
              <w:top w:val="single" w:sz="4" w:space="0" w:color="auto"/>
              <w:bottom w:val="single" w:sz="4" w:space="0" w:color="auto"/>
            </w:tcBorders>
          </w:tcPr>
          <w:p w14:paraId="06B079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Объекты коммунально-бытового обслуживания</w:t>
            </w:r>
          </w:p>
        </w:tc>
      </w:tr>
      <w:tr w:rsidR="008E25B7" w:rsidRPr="008E25B7" w14:paraId="7E8F871A"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0D2626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Объекты бытового обслуживания, (ателье, химчистки, прачечные, мастерские)</w:t>
            </w:r>
          </w:p>
        </w:tc>
        <w:tc>
          <w:tcPr>
            <w:tcW w:w="3261" w:type="dxa"/>
            <w:tcBorders>
              <w:top w:val="single" w:sz="4" w:space="0" w:color="auto"/>
              <w:left w:val="single" w:sz="4" w:space="0" w:color="auto"/>
              <w:bottom w:val="single" w:sz="4" w:space="0" w:color="auto"/>
              <w:right w:val="single" w:sz="4" w:space="0" w:color="auto"/>
            </w:tcBorders>
          </w:tcPr>
          <w:p w14:paraId="0BAD2B4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м2 общей площади</w:t>
            </w:r>
          </w:p>
        </w:tc>
        <w:tc>
          <w:tcPr>
            <w:tcW w:w="2837" w:type="dxa"/>
            <w:gridSpan w:val="2"/>
            <w:tcBorders>
              <w:top w:val="single" w:sz="4" w:space="0" w:color="auto"/>
              <w:left w:val="single" w:sz="4" w:space="0" w:color="auto"/>
              <w:bottom w:val="single" w:sz="4" w:space="0" w:color="auto"/>
            </w:tcBorders>
          </w:tcPr>
          <w:p w14:paraId="0D60F6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p w14:paraId="5BE1BF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Но не менее 1</w:t>
            </w:r>
          </w:p>
        </w:tc>
      </w:tr>
      <w:tr w:rsidR="008E25B7" w:rsidRPr="008E25B7" w14:paraId="02CDA905" w14:textId="77777777" w:rsidTr="00665366">
        <w:tc>
          <w:tcPr>
            <w:tcW w:w="14216" w:type="dxa"/>
            <w:gridSpan w:val="6"/>
            <w:tcBorders>
              <w:top w:val="single" w:sz="4" w:space="0" w:color="auto"/>
              <w:bottom w:val="single" w:sz="4" w:space="0" w:color="auto"/>
            </w:tcBorders>
          </w:tcPr>
          <w:p w14:paraId="633EFF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Вокзалы</w:t>
            </w:r>
          </w:p>
        </w:tc>
      </w:tr>
      <w:tr w:rsidR="008E25B7" w:rsidRPr="008E25B7" w14:paraId="46B98FED"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26D9E21C" w14:textId="2C7B03CB"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Вокзалы всех видов транспорта</w:t>
            </w:r>
          </w:p>
        </w:tc>
        <w:tc>
          <w:tcPr>
            <w:tcW w:w="3261" w:type="dxa"/>
            <w:tcBorders>
              <w:top w:val="single" w:sz="4" w:space="0" w:color="auto"/>
              <w:left w:val="single" w:sz="4" w:space="0" w:color="auto"/>
              <w:bottom w:val="single" w:sz="4" w:space="0" w:color="auto"/>
              <w:right w:val="single" w:sz="4" w:space="0" w:color="auto"/>
            </w:tcBorders>
          </w:tcPr>
          <w:p w14:paraId="0FC415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837" w:type="dxa"/>
            <w:gridSpan w:val="2"/>
            <w:tcBorders>
              <w:top w:val="single" w:sz="4" w:space="0" w:color="auto"/>
              <w:left w:val="single" w:sz="4" w:space="0" w:color="auto"/>
              <w:bottom w:val="single" w:sz="4" w:space="0" w:color="auto"/>
            </w:tcBorders>
          </w:tcPr>
          <w:p w14:paraId="708C05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r>
      <w:tr w:rsidR="008E25B7" w:rsidRPr="008E25B7" w14:paraId="2E4E6A2B" w14:textId="77777777" w:rsidTr="00665366">
        <w:trPr>
          <w:gridAfter w:val="2"/>
          <w:wAfter w:w="38" w:type="dxa"/>
        </w:trPr>
        <w:tc>
          <w:tcPr>
            <w:tcW w:w="8080" w:type="dxa"/>
            <w:tcBorders>
              <w:top w:val="single" w:sz="4" w:space="0" w:color="auto"/>
              <w:bottom w:val="single" w:sz="4" w:space="0" w:color="auto"/>
              <w:right w:val="single" w:sz="4" w:space="0" w:color="auto"/>
            </w:tcBorders>
          </w:tcPr>
          <w:p w14:paraId="57D342D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Станции технического обслуживания, автомойки</w:t>
            </w:r>
          </w:p>
        </w:tc>
        <w:tc>
          <w:tcPr>
            <w:tcW w:w="3261" w:type="dxa"/>
            <w:tcBorders>
              <w:top w:val="single" w:sz="4" w:space="0" w:color="auto"/>
              <w:left w:val="single" w:sz="4" w:space="0" w:color="auto"/>
              <w:bottom w:val="single" w:sz="4" w:space="0" w:color="auto"/>
              <w:right w:val="single" w:sz="4" w:space="0" w:color="auto"/>
            </w:tcBorders>
          </w:tcPr>
          <w:p w14:paraId="5EB871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бокс</w:t>
            </w:r>
          </w:p>
        </w:tc>
        <w:tc>
          <w:tcPr>
            <w:tcW w:w="2837" w:type="dxa"/>
            <w:gridSpan w:val="2"/>
            <w:tcBorders>
              <w:top w:val="single" w:sz="4" w:space="0" w:color="auto"/>
              <w:left w:val="single" w:sz="4" w:space="0" w:color="auto"/>
              <w:bottom w:val="single" w:sz="4" w:space="0" w:color="auto"/>
            </w:tcBorders>
          </w:tcPr>
          <w:p w14:paraId="64DA85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bl>
    <w:p w14:paraId="114BC9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37500C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5AABD2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CBCE3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5141307C" w14:textId="2AEBA4F0" w:rsidR="008E25B7" w:rsidRPr="008E25B7" w:rsidRDefault="00665366"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3</w:t>
      </w:r>
      <w:r w:rsidR="008E25B7" w:rsidRPr="008E25B7">
        <w:rPr>
          <w:rFonts w:ascii="Times New Roman CYR" w:hAnsi="Times New Roman CYR" w:cs="Times New Roman CYR"/>
          <w:sz w:val="24"/>
          <w:szCs w:val="24"/>
        </w:rPr>
        <w:t>) При расчете общей площади не учитывается площадь встроено-пристроенных гаражей-стоянок и неотапливаемых помещений;</w:t>
      </w:r>
    </w:p>
    <w:p w14:paraId="4CEDF01E" w14:textId="3E837646" w:rsidR="008E25B7" w:rsidRPr="008E25B7" w:rsidRDefault="00665366"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4</w:t>
      </w:r>
      <w:r w:rsidR="008E25B7" w:rsidRPr="008E25B7">
        <w:rPr>
          <w:rFonts w:ascii="Times New Roman CYR" w:hAnsi="Times New Roman CYR" w:cs="Times New Roman CYR"/>
          <w:sz w:val="24"/>
          <w:szCs w:val="24"/>
        </w:rPr>
        <w:t>)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5F219E64" w14:textId="138A0F81" w:rsidR="008E25B7" w:rsidRPr="008E25B7" w:rsidRDefault="00665366"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w:t>
      </w:r>
      <w:r w:rsidR="008E25B7" w:rsidRPr="008E25B7">
        <w:rPr>
          <w:rFonts w:ascii="Times New Roman CYR" w:hAnsi="Times New Roman CYR" w:cs="Times New Roman CYR"/>
          <w:sz w:val="24"/>
          <w:szCs w:val="24"/>
        </w:rPr>
        <w:t>)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7C646F5" w14:textId="2E70B2BE" w:rsidR="008E25B7" w:rsidRPr="008E25B7" w:rsidRDefault="00665366"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6</w:t>
      </w:r>
      <w:r w:rsidR="008E25B7" w:rsidRPr="008E25B7">
        <w:rPr>
          <w:rFonts w:ascii="Times New Roman CYR" w:hAnsi="Times New Roman CYR" w:cs="Times New Roman CYR"/>
          <w:sz w:val="24"/>
          <w:szCs w:val="24"/>
        </w:rPr>
        <w:t>) Для гостиниц и мотелей следует предусматривать стоянки для легковых автомобилей обслуживающего персонала не менее 10% числа работающих.</w:t>
      </w:r>
    </w:p>
    <w:p w14:paraId="7C9CFCAB" w14:textId="1006A135" w:rsidR="008E25B7" w:rsidRPr="008E25B7" w:rsidRDefault="00665366"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7</w:t>
      </w:r>
      <w:r w:rsidR="008E25B7" w:rsidRPr="008E25B7">
        <w:rPr>
          <w:rFonts w:ascii="Times New Roman CYR" w:hAnsi="Times New Roman CYR" w:cs="Times New Roman CYR"/>
          <w:sz w:val="24"/>
          <w:szCs w:val="24"/>
        </w:rPr>
        <w:t>)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D9619E4" w14:textId="1AA49986" w:rsidR="008E25B7" w:rsidRPr="008E25B7" w:rsidRDefault="00665366"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8</w:t>
      </w:r>
      <w:r w:rsidR="008E25B7" w:rsidRPr="008E25B7">
        <w:rPr>
          <w:rFonts w:ascii="Times New Roman CYR" w:hAnsi="Times New Roman CYR" w:cs="Times New Roman CYR"/>
          <w:sz w:val="24"/>
          <w:szCs w:val="24"/>
        </w:rPr>
        <w:t>)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726C1D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8BCBFCF" w14:textId="2DD51D5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65366">
        <w:rPr>
          <w:rFonts w:ascii="Times New Roman CYR" w:hAnsi="Times New Roman CYR" w:cs="Times New Roman CYR"/>
          <w:b/>
          <w:bCs/>
          <w:color w:val="26282F"/>
          <w:sz w:val="24"/>
          <w:szCs w:val="24"/>
        </w:rPr>
        <w:t>98</w:t>
      </w:r>
    </w:p>
    <w:p w14:paraId="3C1749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2100"/>
        <w:gridCol w:w="2100"/>
        <w:gridCol w:w="1960"/>
      </w:tblGrid>
      <w:tr w:rsidR="008E25B7" w:rsidRPr="008E25B7" w14:paraId="26889E49" w14:textId="77777777" w:rsidTr="00665366">
        <w:tc>
          <w:tcPr>
            <w:tcW w:w="6237" w:type="dxa"/>
            <w:tcBorders>
              <w:top w:val="single" w:sz="4" w:space="0" w:color="auto"/>
              <w:bottom w:val="single" w:sz="4" w:space="0" w:color="auto"/>
              <w:right w:val="single" w:sz="4" w:space="0" w:color="auto"/>
            </w:tcBorders>
          </w:tcPr>
          <w:p w14:paraId="64613E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w:t>
            </w:r>
          </w:p>
        </w:tc>
        <w:tc>
          <w:tcPr>
            <w:tcW w:w="2100" w:type="dxa"/>
            <w:tcBorders>
              <w:top w:val="single" w:sz="4" w:space="0" w:color="auto"/>
              <w:left w:val="single" w:sz="4" w:space="0" w:color="auto"/>
              <w:bottom w:val="single" w:sz="4" w:space="0" w:color="auto"/>
              <w:right w:val="single" w:sz="4" w:space="0" w:color="auto"/>
            </w:tcBorders>
          </w:tcPr>
          <w:p w14:paraId="01B67E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511569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Вместимость объекта</w:t>
            </w:r>
          </w:p>
        </w:tc>
        <w:tc>
          <w:tcPr>
            <w:tcW w:w="1960" w:type="dxa"/>
            <w:tcBorders>
              <w:top w:val="single" w:sz="4" w:space="0" w:color="auto"/>
              <w:left w:val="single" w:sz="4" w:space="0" w:color="auto"/>
              <w:bottom w:val="single" w:sz="4" w:space="0" w:color="auto"/>
            </w:tcBorders>
          </w:tcPr>
          <w:p w14:paraId="3D7402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участка под объект, га</w:t>
            </w:r>
          </w:p>
        </w:tc>
      </w:tr>
      <w:tr w:rsidR="008E25B7" w:rsidRPr="008E25B7" w14:paraId="77B63B8B" w14:textId="77777777" w:rsidTr="00665366">
        <w:tc>
          <w:tcPr>
            <w:tcW w:w="6237" w:type="dxa"/>
            <w:tcBorders>
              <w:top w:val="single" w:sz="4" w:space="0" w:color="auto"/>
              <w:bottom w:val="nil"/>
              <w:right w:val="single" w:sz="4" w:space="0" w:color="auto"/>
            </w:tcBorders>
          </w:tcPr>
          <w:p w14:paraId="622D225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Многоэтажные гаражи для легковых таксомоторов и базы проката легковых автомобилей</w:t>
            </w:r>
          </w:p>
        </w:tc>
        <w:tc>
          <w:tcPr>
            <w:tcW w:w="2100" w:type="dxa"/>
            <w:tcBorders>
              <w:top w:val="single" w:sz="4" w:space="0" w:color="auto"/>
              <w:left w:val="single" w:sz="4" w:space="0" w:color="auto"/>
              <w:bottom w:val="nil"/>
              <w:right w:val="single" w:sz="4" w:space="0" w:color="auto"/>
            </w:tcBorders>
          </w:tcPr>
          <w:p w14:paraId="788B83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таксомотор, автомобиль проката</w:t>
            </w:r>
          </w:p>
        </w:tc>
        <w:tc>
          <w:tcPr>
            <w:tcW w:w="2100" w:type="dxa"/>
            <w:tcBorders>
              <w:top w:val="single" w:sz="4" w:space="0" w:color="auto"/>
              <w:left w:val="single" w:sz="4" w:space="0" w:color="auto"/>
              <w:bottom w:val="nil"/>
              <w:right w:val="single" w:sz="4" w:space="0" w:color="auto"/>
            </w:tcBorders>
          </w:tcPr>
          <w:p w14:paraId="1B3817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960" w:type="dxa"/>
            <w:tcBorders>
              <w:top w:val="single" w:sz="4" w:space="0" w:color="auto"/>
              <w:left w:val="single" w:sz="4" w:space="0" w:color="auto"/>
              <w:bottom w:val="nil"/>
            </w:tcBorders>
          </w:tcPr>
          <w:p w14:paraId="51EC77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r>
      <w:tr w:rsidR="008E25B7" w:rsidRPr="008E25B7" w14:paraId="0FC10549" w14:textId="77777777" w:rsidTr="00665366">
        <w:tc>
          <w:tcPr>
            <w:tcW w:w="6237" w:type="dxa"/>
            <w:tcBorders>
              <w:top w:val="nil"/>
              <w:bottom w:val="nil"/>
              <w:right w:val="single" w:sz="4" w:space="0" w:color="auto"/>
            </w:tcBorders>
          </w:tcPr>
          <w:p w14:paraId="25173E7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07C3C4D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7C62C6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960" w:type="dxa"/>
            <w:tcBorders>
              <w:top w:val="nil"/>
              <w:left w:val="single" w:sz="4" w:space="0" w:color="auto"/>
              <w:bottom w:val="nil"/>
            </w:tcBorders>
          </w:tcPr>
          <w:p w14:paraId="7476E1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1A7495CE" w14:textId="77777777" w:rsidTr="00665366">
        <w:tc>
          <w:tcPr>
            <w:tcW w:w="6237" w:type="dxa"/>
            <w:tcBorders>
              <w:top w:val="nil"/>
              <w:bottom w:val="nil"/>
              <w:right w:val="single" w:sz="4" w:space="0" w:color="auto"/>
            </w:tcBorders>
          </w:tcPr>
          <w:p w14:paraId="7AF4819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111C169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7D9B29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c>
          <w:tcPr>
            <w:tcW w:w="1960" w:type="dxa"/>
            <w:tcBorders>
              <w:top w:val="nil"/>
              <w:left w:val="single" w:sz="4" w:space="0" w:color="auto"/>
              <w:bottom w:val="nil"/>
            </w:tcBorders>
          </w:tcPr>
          <w:p w14:paraId="44A21E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r>
      <w:tr w:rsidR="008E25B7" w:rsidRPr="008E25B7" w14:paraId="1951ECB8" w14:textId="77777777" w:rsidTr="00665366">
        <w:tc>
          <w:tcPr>
            <w:tcW w:w="6237" w:type="dxa"/>
            <w:tcBorders>
              <w:top w:val="nil"/>
              <w:bottom w:val="nil"/>
              <w:right w:val="single" w:sz="4" w:space="0" w:color="auto"/>
            </w:tcBorders>
          </w:tcPr>
          <w:p w14:paraId="05A3D18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78A9419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104718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800</w:t>
            </w:r>
          </w:p>
        </w:tc>
        <w:tc>
          <w:tcPr>
            <w:tcW w:w="1960" w:type="dxa"/>
            <w:tcBorders>
              <w:top w:val="nil"/>
              <w:left w:val="single" w:sz="4" w:space="0" w:color="auto"/>
              <w:bottom w:val="nil"/>
            </w:tcBorders>
          </w:tcPr>
          <w:p w14:paraId="12887D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w:t>
            </w:r>
          </w:p>
        </w:tc>
      </w:tr>
      <w:tr w:rsidR="008E25B7" w:rsidRPr="008E25B7" w14:paraId="14F7467B" w14:textId="77777777" w:rsidTr="00665366">
        <w:tc>
          <w:tcPr>
            <w:tcW w:w="6237" w:type="dxa"/>
            <w:tcBorders>
              <w:top w:val="nil"/>
              <w:bottom w:val="nil"/>
              <w:right w:val="single" w:sz="4" w:space="0" w:color="auto"/>
            </w:tcBorders>
          </w:tcPr>
          <w:p w14:paraId="76F309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64BB094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7660CA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w:t>
            </w:r>
          </w:p>
        </w:tc>
        <w:tc>
          <w:tcPr>
            <w:tcW w:w="1960" w:type="dxa"/>
            <w:tcBorders>
              <w:top w:val="nil"/>
              <w:left w:val="single" w:sz="4" w:space="0" w:color="auto"/>
              <w:bottom w:val="nil"/>
            </w:tcBorders>
          </w:tcPr>
          <w:p w14:paraId="7A57CA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w:t>
            </w:r>
          </w:p>
        </w:tc>
      </w:tr>
      <w:tr w:rsidR="008E25B7" w:rsidRPr="008E25B7" w14:paraId="43DC6C5E" w14:textId="77777777" w:rsidTr="00665366">
        <w:tc>
          <w:tcPr>
            <w:tcW w:w="6237" w:type="dxa"/>
            <w:tcBorders>
              <w:top w:val="nil"/>
              <w:bottom w:val="nil"/>
              <w:right w:val="single" w:sz="4" w:space="0" w:color="auto"/>
            </w:tcBorders>
          </w:tcPr>
          <w:p w14:paraId="6D57A3F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Гаражи грузовых автомобилей</w:t>
            </w:r>
          </w:p>
        </w:tc>
        <w:tc>
          <w:tcPr>
            <w:tcW w:w="2100" w:type="dxa"/>
            <w:tcBorders>
              <w:top w:val="nil"/>
              <w:left w:val="single" w:sz="4" w:space="0" w:color="auto"/>
              <w:bottom w:val="nil"/>
              <w:right w:val="single" w:sz="4" w:space="0" w:color="auto"/>
            </w:tcBorders>
          </w:tcPr>
          <w:p w14:paraId="563924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w:t>
            </w:r>
          </w:p>
        </w:tc>
        <w:tc>
          <w:tcPr>
            <w:tcW w:w="2100" w:type="dxa"/>
            <w:tcBorders>
              <w:top w:val="nil"/>
              <w:left w:val="single" w:sz="4" w:space="0" w:color="auto"/>
              <w:bottom w:val="nil"/>
              <w:right w:val="single" w:sz="4" w:space="0" w:color="auto"/>
            </w:tcBorders>
          </w:tcPr>
          <w:p w14:paraId="693735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960" w:type="dxa"/>
            <w:tcBorders>
              <w:top w:val="nil"/>
              <w:left w:val="single" w:sz="4" w:space="0" w:color="auto"/>
              <w:bottom w:val="nil"/>
            </w:tcBorders>
          </w:tcPr>
          <w:p w14:paraId="060689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r>
      <w:tr w:rsidR="008E25B7" w:rsidRPr="008E25B7" w14:paraId="000BB218" w14:textId="77777777" w:rsidTr="00665366">
        <w:tc>
          <w:tcPr>
            <w:tcW w:w="6237" w:type="dxa"/>
            <w:tcBorders>
              <w:top w:val="nil"/>
              <w:bottom w:val="nil"/>
              <w:right w:val="single" w:sz="4" w:space="0" w:color="auto"/>
            </w:tcBorders>
          </w:tcPr>
          <w:p w14:paraId="7A3626A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0A7643C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761281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960" w:type="dxa"/>
            <w:tcBorders>
              <w:top w:val="nil"/>
              <w:left w:val="single" w:sz="4" w:space="0" w:color="auto"/>
              <w:bottom w:val="nil"/>
            </w:tcBorders>
          </w:tcPr>
          <w:p w14:paraId="3EF961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0B44CC4C" w14:textId="77777777" w:rsidTr="00665366">
        <w:tc>
          <w:tcPr>
            <w:tcW w:w="6237" w:type="dxa"/>
            <w:tcBorders>
              <w:top w:val="nil"/>
              <w:bottom w:val="nil"/>
              <w:right w:val="single" w:sz="4" w:space="0" w:color="auto"/>
            </w:tcBorders>
          </w:tcPr>
          <w:p w14:paraId="5BBBFBD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55B8442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191AD7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960" w:type="dxa"/>
            <w:tcBorders>
              <w:top w:val="nil"/>
              <w:left w:val="single" w:sz="4" w:space="0" w:color="auto"/>
              <w:bottom w:val="nil"/>
            </w:tcBorders>
          </w:tcPr>
          <w:p w14:paraId="35CCC2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4D4312C0" w14:textId="77777777" w:rsidTr="00665366">
        <w:tc>
          <w:tcPr>
            <w:tcW w:w="6237" w:type="dxa"/>
            <w:tcBorders>
              <w:top w:val="nil"/>
              <w:bottom w:val="nil"/>
              <w:right w:val="single" w:sz="4" w:space="0" w:color="auto"/>
            </w:tcBorders>
          </w:tcPr>
          <w:p w14:paraId="695E382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5E9E1BD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72A007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c>
          <w:tcPr>
            <w:tcW w:w="1960" w:type="dxa"/>
            <w:tcBorders>
              <w:top w:val="nil"/>
              <w:left w:val="single" w:sz="4" w:space="0" w:color="auto"/>
              <w:bottom w:val="nil"/>
            </w:tcBorders>
          </w:tcPr>
          <w:p w14:paraId="0054B8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r>
      <w:tr w:rsidR="008E25B7" w:rsidRPr="008E25B7" w14:paraId="0092FB05" w14:textId="77777777" w:rsidTr="00665366">
        <w:tc>
          <w:tcPr>
            <w:tcW w:w="6237" w:type="dxa"/>
            <w:tcBorders>
              <w:top w:val="nil"/>
              <w:bottom w:val="nil"/>
              <w:right w:val="single" w:sz="4" w:space="0" w:color="auto"/>
            </w:tcBorders>
          </w:tcPr>
          <w:p w14:paraId="1676E35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Автобусные парки (гаражи)</w:t>
            </w:r>
          </w:p>
        </w:tc>
        <w:tc>
          <w:tcPr>
            <w:tcW w:w="2100" w:type="dxa"/>
            <w:tcBorders>
              <w:top w:val="nil"/>
              <w:left w:val="single" w:sz="4" w:space="0" w:color="auto"/>
              <w:bottom w:val="nil"/>
              <w:right w:val="single" w:sz="4" w:space="0" w:color="auto"/>
            </w:tcBorders>
          </w:tcPr>
          <w:p w14:paraId="69FB77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машина</w:t>
            </w:r>
          </w:p>
        </w:tc>
        <w:tc>
          <w:tcPr>
            <w:tcW w:w="2100" w:type="dxa"/>
            <w:tcBorders>
              <w:top w:val="nil"/>
              <w:left w:val="single" w:sz="4" w:space="0" w:color="auto"/>
              <w:bottom w:val="nil"/>
              <w:right w:val="single" w:sz="4" w:space="0" w:color="auto"/>
            </w:tcBorders>
          </w:tcPr>
          <w:p w14:paraId="6F3500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960" w:type="dxa"/>
            <w:tcBorders>
              <w:top w:val="nil"/>
              <w:left w:val="single" w:sz="4" w:space="0" w:color="auto"/>
              <w:bottom w:val="nil"/>
            </w:tcBorders>
          </w:tcPr>
          <w:p w14:paraId="5F4F4E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w:t>
            </w:r>
          </w:p>
        </w:tc>
      </w:tr>
      <w:tr w:rsidR="008E25B7" w:rsidRPr="008E25B7" w14:paraId="40B94351" w14:textId="77777777" w:rsidTr="00665366">
        <w:tc>
          <w:tcPr>
            <w:tcW w:w="6237" w:type="dxa"/>
            <w:tcBorders>
              <w:top w:val="nil"/>
              <w:bottom w:val="nil"/>
              <w:right w:val="single" w:sz="4" w:space="0" w:color="auto"/>
            </w:tcBorders>
          </w:tcPr>
          <w:p w14:paraId="21B48F0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26E02A2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00BE16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960" w:type="dxa"/>
            <w:tcBorders>
              <w:top w:val="nil"/>
              <w:left w:val="single" w:sz="4" w:space="0" w:color="auto"/>
              <w:bottom w:val="nil"/>
            </w:tcBorders>
          </w:tcPr>
          <w:p w14:paraId="176CB7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r>
      <w:tr w:rsidR="008E25B7" w:rsidRPr="008E25B7" w14:paraId="03D627F5" w14:textId="77777777" w:rsidTr="00665366">
        <w:tc>
          <w:tcPr>
            <w:tcW w:w="6237" w:type="dxa"/>
            <w:tcBorders>
              <w:top w:val="nil"/>
              <w:bottom w:val="nil"/>
              <w:right w:val="single" w:sz="4" w:space="0" w:color="auto"/>
            </w:tcBorders>
          </w:tcPr>
          <w:p w14:paraId="1E5840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3AA049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3223A5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960" w:type="dxa"/>
            <w:tcBorders>
              <w:top w:val="nil"/>
              <w:left w:val="single" w:sz="4" w:space="0" w:color="auto"/>
              <w:bottom w:val="nil"/>
            </w:tcBorders>
          </w:tcPr>
          <w:p w14:paraId="1C97BA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393DFDFF" w14:textId="77777777" w:rsidTr="00665366">
        <w:tc>
          <w:tcPr>
            <w:tcW w:w="6237" w:type="dxa"/>
            <w:tcBorders>
              <w:top w:val="nil"/>
              <w:bottom w:val="nil"/>
              <w:right w:val="single" w:sz="4" w:space="0" w:color="auto"/>
            </w:tcBorders>
          </w:tcPr>
          <w:p w14:paraId="49C79A2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097099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nil"/>
              <w:right w:val="single" w:sz="4" w:space="0" w:color="auto"/>
            </w:tcBorders>
          </w:tcPr>
          <w:p w14:paraId="3FB75E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c>
          <w:tcPr>
            <w:tcW w:w="1960" w:type="dxa"/>
            <w:tcBorders>
              <w:top w:val="nil"/>
              <w:left w:val="single" w:sz="4" w:space="0" w:color="auto"/>
              <w:bottom w:val="nil"/>
            </w:tcBorders>
          </w:tcPr>
          <w:p w14:paraId="78B7AB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r>
      <w:tr w:rsidR="008E25B7" w:rsidRPr="008E25B7" w14:paraId="3CFFCD83" w14:textId="77777777" w:rsidTr="00665366">
        <w:tc>
          <w:tcPr>
            <w:tcW w:w="6237" w:type="dxa"/>
            <w:tcBorders>
              <w:top w:val="nil"/>
              <w:bottom w:val="single" w:sz="4" w:space="0" w:color="auto"/>
              <w:right w:val="single" w:sz="4" w:space="0" w:color="auto"/>
            </w:tcBorders>
          </w:tcPr>
          <w:p w14:paraId="7A1A6E3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single" w:sz="4" w:space="0" w:color="auto"/>
              <w:right w:val="single" w:sz="4" w:space="0" w:color="auto"/>
            </w:tcBorders>
          </w:tcPr>
          <w:p w14:paraId="63031E6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nil"/>
              <w:left w:val="single" w:sz="4" w:space="0" w:color="auto"/>
              <w:bottom w:val="single" w:sz="4" w:space="0" w:color="auto"/>
              <w:right w:val="single" w:sz="4" w:space="0" w:color="auto"/>
            </w:tcBorders>
          </w:tcPr>
          <w:p w14:paraId="09B146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960" w:type="dxa"/>
            <w:tcBorders>
              <w:top w:val="nil"/>
              <w:left w:val="single" w:sz="4" w:space="0" w:color="auto"/>
              <w:bottom w:val="single" w:sz="4" w:space="0" w:color="auto"/>
            </w:tcBorders>
          </w:tcPr>
          <w:p w14:paraId="70E5DA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r>
    </w:tbl>
    <w:p w14:paraId="3C7C01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C5C9A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07A44D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4548B5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177BE0F" w14:textId="6CC148A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65366">
        <w:rPr>
          <w:rFonts w:ascii="Times New Roman CYR" w:hAnsi="Times New Roman CYR" w:cs="Times New Roman CYR"/>
          <w:b/>
          <w:bCs/>
          <w:color w:val="26282F"/>
          <w:sz w:val="24"/>
          <w:szCs w:val="24"/>
        </w:rPr>
        <w:t>99</w:t>
      </w:r>
    </w:p>
    <w:p w14:paraId="39C2F6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7"/>
        <w:gridCol w:w="2240"/>
        <w:gridCol w:w="1960"/>
      </w:tblGrid>
      <w:tr w:rsidR="008E25B7" w:rsidRPr="008E25B7" w14:paraId="13785887" w14:textId="77777777" w:rsidTr="00665366">
        <w:tc>
          <w:tcPr>
            <w:tcW w:w="8647" w:type="dxa"/>
            <w:vMerge w:val="restart"/>
            <w:tcBorders>
              <w:top w:val="single" w:sz="4" w:space="0" w:color="auto"/>
              <w:bottom w:val="single" w:sz="4" w:space="0" w:color="auto"/>
              <w:right w:val="single" w:sz="4" w:space="0" w:color="auto"/>
            </w:tcBorders>
          </w:tcPr>
          <w:p w14:paraId="076732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Здания, до которых определяется расстояние</w:t>
            </w:r>
          </w:p>
        </w:tc>
        <w:tc>
          <w:tcPr>
            <w:tcW w:w="4200" w:type="dxa"/>
            <w:gridSpan w:val="2"/>
            <w:tcBorders>
              <w:top w:val="single" w:sz="4" w:space="0" w:color="auto"/>
              <w:left w:val="single" w:sz="4" w:space="0" w:color="auto"/>
              <w:bottom w:val="single" w:sz="4" w:space="0" w:color="auto"/>
            </w:tcBorders>
          </w:tcPr>
          <w:p w14:paraId="1D1040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w:t>
            </w:r>
          </w:p>
        </w:tc>
      </w:tr>
      <w:tr w:rsidR="008E25B7" w:rsidRPr="008E25B7" w14:paraId="242A6186" w14:textId="77777777" w:rsidTr="00665366">
        <w:tc>
          <w:tcPr>
            <w:tcW w:w="8647" w:type="dxa"/>
            <w:vMerge/>
            <w:tcBorders>
              <w:top w:val="single" w:sz="4" w:space="0" w:color="auto"/>
              <w:bottom w:val="single" w:sz="4" w:space="0" w:color="auto"/>
              <w:right w:val="single" w:sz="4" w:space="0" w:color="auto"/>
            </w:tcBorders>
          </w:tcPr>
          <w:p w14:paraId="0AE8EB2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200" w:type="dxa"/>
            <w:gridSpan w:val="2"/>
            <w:tcBorders>
              <w:top w:val="single" w:sz="4" w:space="0" w:color="auto"/>
              <w:left w:val="single" w:sz="4" w:space="0" w:color="auto"/>
              <w:bottom w:val="single" w:sz="4" w:space="0" w:color="auto"/>
            </w:tcBorders>
          </w:tcPr>
          <w:p w14:paraId="249285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станций технического обслуживания при числе постов</w:t>
            </w:r>
          </w:p>
        </w:tc>
      </w:tr>
      <w:tr w:rsidR="008E25B7" w:rsidRPr="008E25B7" w14:paraId="05FD24D0" w14:textId="77777777" w:rsidTr="00665366">
        <w:tc>
          <w:tcPr>
            <w:tcW w:w="8647" w:type="dxa"/>
            <w:vMerge/>
            <w:tcBorders>
              <w:top w:val="single" w:sz="4" w:space="0" w:color="auto"/>
              <w:bottom w:val="single" w:sz="4" w:space="0" w:color="auto"/>
              <w:right w:val="single" w:sz="4" w:space="0" w:color="auto"/>
            </w:tcBorders>
          </w:tcPr>
          <w:p w14:paraId="08EC10C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40" w:type="dxa"/>
            <w:tcBorders>
              <w:top w:val="single" w:sz="4" w:space="0" w:color="auto"/>
              <w:left w:val="single" w:sz="4" w:space="0" w:color="auto"/>
              <w:bottom w:val="single" w:sz="4" w:space="0" w:color="auto"/>
              <w:right w:val="single" w:sz="4" w:space="0" w:color="auto"/>
            </w:tcBorders>
          </w:tcPr>
          <w:p w14:paraId="634C2D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и менее</w:t>
            </w:r>
          </w:p>
        </w:tc>
        <w:tc>
          <w:tcPr>
            <w:tcW w:w="1960" w:type="dxa"/>
            <w:tcBorders>
              <w:top w:val="single" w:sz="4" w:space="0" w:color="auto"/>
              <w:left w:val="single" w:sz="4" w:space="0" w:color="auto"/>
              <w:bottom w:val="single" w:sz="4" w:space="0" w:color="auto"/>
            </w:tcBorders>
          </w:tcPr>
          <w:p w14:paraId="7C6D3E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11 - 30</w:t>
            </w:r>
          </w:p>
        </w:tc>
      </w:tr>
      <w:tr w:rsidR="008E25B7" w:rsidRPr="008E25B7" w14:paraId="5CADF50B" w14:textId="77777777" w:rsidTr="00665366">
        <w:tc>
          <w:tcPr>
            <w:tcW w:w="8647" w:type="dxa"/>
            <w:tcBorders>
              <w:top w:val="single" w:sz="4" w:space="0" w:color="auto"/>
              <w:bottom w:val="nil"/>
              <w:right w:val="single" w:sz="4" w:space="0" w:color="auto"/>
            </w:tcBorders>
          </w:tcPr>
          <w:p w14:paraId="5B7A02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дома,</w:t>
            </w:r>
          </w:p>
        </w:tc>
        <w:tc>
          <w:tcPr>
            <w:tcW w:w="2240" w:type="dxa"/>
            <w:tcBorders>
              <w:top w:val="single" w:sz="4" w:space="0" w:color="auto"/>
              <w:left w:val="single" w:sz="4" w:space="0" w:color="auto"/>
              <w:bottom w:val="nil"/>
              <w:right w:val="single" w:sz="4" w:space="0" w:color="auto"/>
            </w:tcBorders>
          </w:tcPr>
          <w:p w14:paraId="72C37D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960" w:type="dxa"/>
            <w:tcBorders>
              <w:top w:val="single" w:sz="4" w:space="0" w:color="auto"/>
              <w:left w:val="single" w:sz="4" w:space="0" w:color="auto"/>
              <w:bottom w:val="nil"/>
            </w:tcBorders>
          </w:tcPr>
          <w:p w14:paraId="50AECA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1F4E8A9A" w14:textId="77777777" w:rsidTr="00665366">
        <w:tc>
          <w:tcPr>
            <w:tcW w:w="8647" w:type="dxa"/>
            <w:tcBorders>
              <w:top w:val="nil"/>
              <w:bottom w:val="nil"/>
              <w:right w:val="single" w:sz="4" w:space="0" w:color="auto"/>
            </w:tcBorders>
          </w:tcPr>
          <w:p w14:paraId="189E9C7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торцы жилых домов без окон</w:t>
            </w:r>
          </w:p>
        </w:tc>
        <w:tc>
          <w:tcPr>
            <w:tcW w:w="2240" w:type="dxa"/>
            <w:tcBorders>
              <w:top w:val="nil"/>
              <w:left w:val="single" w:sz="4" w:space="0" w:color="auto"/>
              <w:bottom w:val="nil"/>
              <w:right w:val="single" w:sz="4" w:space="0" w:color="auto"/>
            </w:tcBorders>
          </w:tcPr>
          <w:p w14:paraId="17E613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960" w:type="dxa"/>
            <w:tcBorders>
              <w:top w:val="nil"/>
              <w:left w:val="single" w:sz="4" w:space="0" w:color="auto"/>
              <w:bottom w:val="nil"/>
            </w:tcBorders>
          </w:tcPr>
          <w:p w14:paraId="708E54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2E9759CA" w14:textId="77777777" w:rsidTr="00665366">
        <w:tc>
          <w:tcPr>
            <w:tcW w:w="8647" w:type="dxa"/>
            <w:tcBorders>
              <w:top w:val="nil"/>
              <w:bottom w:val="nil"/>
              <w:right w:val="single" w:sz="4" w:space="0" w:color="auto"/>
            </w:tcBorders>
          </w:tcPr>
          <w:p w14:paraId="232806A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Общественные здания</w:t>
            </w:r>
          </w:p>
        </w:tc>
        <w:tc>
          <w:tcPr>
            <w:tcW w:w="2240" w:type="dxa"/>
            <w:tcBorders>
              <w:top w:val="nil"/>
              <w:left w:val="single" w:sz="4" w:space="0" w:color="auto"/>
              <w:bottom w:val="nil"/>
              <w:right w:val="single" w:sz="4" w:space="0" w:color="auto"/>
            </w:tcBorders>
          </w:tcPr>
          <w:p w14:paraId="5193B3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960" w:type="dxa"/>
            <w:tcBorders>
              <w:top w:val="nil"/>
              <w:left w:val="single" w:sz="4" w:space="0" w:color="auto"/>
              <w:bottom w:val="nil"/>
            </w:tcBorders>
          </w:tcPr>
          <w:p w14:paraId="2A58E0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69201746" w14:textId="77777777" w:rsidTr="00665366">
        <w:tc>
          <w:tcPr>
            <w:tcW w:w="8647" w:type="dxa"/>
            <w:tcBorders>
              <w:top w:val="nil"/>
              <w:bottom w:val="nil"/>
              <w:right w:val="single" w:sz="4" w:space="0" w:color="auto"/>
            </w:tcBorders>
          </w:tcPr>
          <w:p w14:paraId="7F5C6DC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Общеобразовательные школы и дошкольные образовательные учреждения</w:t>
            </w:r>
          </w:p>
        </w:tc>
        <w:tc>
          <w:tcPr>
            <w:tcW w:w="2240" w:type="dxa"/>
            <w:tcBorders>
              <w:top w:val="nil"/>
              <w:left w:val="single" w:sz="4" w:space="0" w:color="auto"/>
              <w:bottom w:val="nil"/>
              <w:right w:val="single" w:sz="4" w:space="0" w:color="auto"/>
            </w:tcBorders>
          </w:tcPr>
          <w:p w14:paraId="17EC4B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960" w:type="dxa"/>
            <w:tcBorders>
              <w:top w:val="nil"/>
              <w:left w:val="single" w:sz="4" w:space="0" w:color="auto"/>
              <w:bottom w:val="nil"/>
            </w:tcBorders>
          </w:tcPr>
          <w:p w14:paraId="5F195007" w14:textId="10062255"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&lt;</w:t>
            </w:r>
            <w:hyperlink r:id="rId112"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r>
      <w:tr w:rsidR="008E25B7" w:rsidRPr="008E25B7" w14:paraId="5A9F35B2" w14:textId="77777777" w:rsidTr="00665366">
        <w:tc>
          <w:tcPr>
            <w:tcW w:w="8647" w:type="dxa"/>
            <w:tcBorders>
              <w:top w:val="nil"/>
              <w:bottom w:val="single" w:sz="4" w:space="0" w:color="auto"/>
              <w:right w:val="single" w:sz="4" w:space="0" w:color="auto"/>
            </w:tcBorders>
          </w:tcPr>
          <w:p w14:paraId="0F29C68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Лечебные учреждения со стационаром</w:t>
            </w:r>
          </w:p>
        </w:tc>
        <w:tc>
          <w:tcPr>
            <w:tcW w:w="2240" w:type="dxa"/>
            <w:tcBorders>
              <w:top w:val="nil"/>
              <w:left w:val="single" w:sz="4" w:space="0" w:color="auto"/>
              <w:bottom w:val="single" w:sz="4" w:space="0" w:color="auto"/>
              <w:right w:val="single" w:sz="4" w:space="0" w:color="auto"/>
            </w:tcBorders>
          </w:tcPr>
          <w:p w14:paraId="50B0EF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960" w:type="dxa"/>
            <w:tcBorders>
              <w:top w:val="nil"/>
              <w:left w:val="single" w:sz="4" w:space="0" w:color="auto"/>
              <w:bottom w:val="single" w:sz="4" w:space="0" w:color="auto"/>
            </w:tcBorders>
          </w:tcPr>
          <w:p w14:paraId="2EED2488" w14:textId="0FE3BD60"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&lt;</w:t>
            </w:r>
            <w:hyperlink r:id="rId113"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r>
    </w:tbl>
    <w:p w14:paraId="11A13B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___________________</w:t>
      </w:r>
    </w:p>
    <w:p w14:paraId="71792A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Определяется по согласованию с органами Государственного санитарно-эпидемиологического надзора</w:t>
      </w:r>
    </w:p>
    <w:p w14:paraId="506779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7DA4A65" w14:textId="0EAF194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665366">
        <w:rPr>
          <w:rFonts w:ascii="Times New Roman CYR" w:hAnsi="Times New Roman CYR" w:cs="Times New Roman CYR"/>
          <w:b/>
          <w:bCs/>
          <w:color w:val="26282F"/>
          <w:sz w:val="24"/>
          <w:szCs w:val="24"/>
        </w:rPr>
        <w:t>100</w:t>
      </w:r>
    </w:p>
    <w:p w14:paraId="2C64BF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7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5670"/>
        <w:gridCol w:w="2693"/>
      </w:tblGrid>
      <w:tr w:rsidR="008E25B7" w:rsidRPr="008E25B7" w14:paraId="69555CC0" w14:textId="77777777" w:rsidTr="00665366">
        <w:tc>
          <w:tcPr>
            <w:tcW w:w="5387" w:type="dxa"/>
            <w:tcBorders>
              <w:top w:val="single" w:sz="4" w:space="0" w:color="auto"/>
              <w:bottom w:val="single" w:sz="4" w:space="0" w:color="auto"/>
              <w:right w:val="single" w:sz="4" w:space="0" w:color="auto"/>
            </w:tcBorders>
          </w:tcPr>
          <w:p w14:paraId="30028F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Класс (категория) автомобильной дороги</w:t>
            </w:r>
          </w:p>
        </w:tc>
        <w:tc>
          <w:tcPr>
            <w:tcW w:w="5670" w:type="dxa"/>
            <w:tcBorders>
              <w:top w:val="single" w:sz="4" w:space="0" w:color="auto"/>
              <w:left w:val="single" w:sz="4" w:space="0" w:color="auto"/>
              <w:bottom w:val="single" w:sz="4" w:space="0" w:color="auto"/>
              <w:right w:val="single" w:sz="4" w:space="0" w:color="auto"/>
            </w:tcBorders>
          </w:tcPr>
          <w:p w14:paraId="6D43F3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Вид объекта дорожного сервиса</w:t>
            </w:r>
          </w:p>
        </w:tc>
        <w:tc>
          <w:tcPr>
            <w:tcW w:w="2693" w:type="dxa"/>
            <w:tcBorders>
              <w:top w:val="single" w:sz="4" w:space="0" w:color="auto"/>
              <w:left w:val="single" w:sz="4" w:space="0" w:color="auto"/>
              <w:bottom w:val="single" w:sz="4" w:space="0" w:color="auto"/>
            </w:tcBorders>
          </w:tcPr>
          <w:p w14:paraId="62E43F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Максимальное расстояние между объектами дорожного сервиса одного вида, км</w:t>
            </w:r>
          </w:p>
        </w:tc>
      </w:tr>
      <w:tr w:rsidR="008E25B7" w:rsidRPr="008E25B7" w14:paraId="521C74DE" w14:textId="77777777" w:rsidTr="00665366">
        <w:tc>
          <w:tcPr>
            <w:tcW w:w="5387" w:type="dxa"/>
            <w:tcBorders>
              <w:top w:val="single" w:sz="4" w:space="0" w:color="auto"/>
              <w:bottom w:val="single" w:sz="4" w:space="0" w:color="auto"/>
              <w:right w:val="single" w:sz="4" w:space="0" w:color="auto"/>
            </w:tcBorders>
          </w:tcPr>
          <w:p w14:paraId="0AD414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5670" w:type="dxa"/>
            <w:tcBorders>
              <w:top w:val="single" w:sz="4" w:space="0" w:color="auto"/>
              <w:left w:val="single" w:sz="4" w:space="0" w:color="auto"/>
              <w:bottom w:val="single" w:sz="4" w:space="0" w:color="auto"/>
              <w:right w:val="single" w:sz="4" w:space="0" w:color="auto"/>
            </w:tcBorders>
          </w:tcPr>
          <w:p w14:paraId="051802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693" w:type="dxa"/>
            <w:tcBorders>
              <w:top w:val="single" w:sz="4" w:space="0" w:color="auto"/>
              <w:left w:val="single" w:sz="4" w:space="0" w:color="auto"/>
              <w:bottom w:val="single" w:sz="4" w:space="0" w:color="auto"/>
            </w:tcBorders>
          </w:tcPr>
          <w:p w14:paraId="052AB2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7CC98CA8" w14:textId="77777777" w:rsidTr="00665366">
        <w:tc>
          <w:tcPr>
            <w:tcW w:w="5387" w:type="dxa"/>
            <w:vMerge w:val="restart"/>
            <w:tcBorders>
              <w:top w:val="single" w:sz="4" w:space="0" w:color="auto"/>
              <w:bottom w:val="single" w:sz="4" w:space="0" w:color="auto"/>
              <w:right w:val="single" w:sz="4" w:space="0" w:color="auto"/>
            </w:tcBorders>
          </w:tcPr>
          <w:p w14:paraId="6967B12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Нескоростная</w:t>
            </w:r>
            <w:proofErr w:type="spellEnd"/>
            <w:r w:rsidRPr="008E25B7">
              <w:rPr>
                <w:rFonts w:ascii="Times New Roman CYR" w:hAnsi="Times New Roman CYR" w:cs="Times New Roman CYR"/>
                <w:sz w:val="24"/>
                <w:szCs w:val="24"/>
              </w:rPr>
              <w:t xml:space="preserve"> автомобильная дорога (IB)</w:t>
            </w:r>
          </w:p>
        </w:tc>
        <w:tc>
          <w:tcPr>
            <w:tcW w:w="5670" w:type="dxa"/>
            <w:tcBorders>
              <w:top w:val="single" w:sz="4" w:space="0" w:color="auto"/>
              <w:left w:val="single" w:sz="4" w:space="0" w:color="auto"/>
              <w:bottom w:val="single" w:sz="4" w:space="0" w:color="auto"/>
              <w:right w:val="single" w:sz="4" w:space="0" w:color="auto"/>
            </w:tcBorders>
          </w:tcPr>
          <w:p w14:paraId="4A03801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пункт общественного питания</w:t>
            </w:r>
          </w:p>
        </w:tc>
        <w:tc>
          <w:tcPr>
            <w:tcW w:w="2693" w:type="dxa"/>
            <w:tcBorders>
              <w:top w:val="single" w:sz="4" w:space="0" w:color="auto"/>
              <w:left w:val="single" w:sz="4" w:space="0" w:color="auto"/>
              <w:bottom w:val="single" w:sz="4" w:space="0" w:color="auto"/>
            </w:tcBorders>
          </w:tcPr>
          <w:p w14:paraId="03555C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72DA701D" w14:textId="77777777" w:rsidTr="00665366">
        <w:tc>
          <w:tcPr>
            <w:tcW w:w="5387" w:type="dxa"/>
            <w:vMerge/>
            <w:tcBorders>
              <w:top w:val="single" w:sz="4" w:space="0" w:color="auto"/>
              <w:bottom w:val="single" w:sz="4" w:space="0" w:color="auto"/>
              <w:right w:val="single" w:sz="4" w:space="0" w:color="auto"/>
            </w:tcBorders>
          </w:tcPr>
          <w:p w14:paraId="5B260F2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E2041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автозаправочная станция (включая моечный пункт,</w:t>
            </w:r>
          </w:p>
        </w:tc>
        <w:tc>
          <w:tcPr>
            <w:tcW w:w="2693" w:type="dxa"/>
            <w:tcBorders>
              <w:top w:val="single" w:sz="4" w:space="0" w:color="auto"/>
              <w:left w:val="single" w:sz="4" w:space="0" w:color="auto"/>
              <w:bottom w:val="single" w:sz="4" w:space="0" w:color="auto"/>
            </w:tcBorders>
          </w:tcPr>
          <w:p w14:paraId="16771E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6642D39B" w14:textId="77777777" w:rsidTr="00665366">
        <w:tc>
          <w:tcPr>
            <w:tcW w:w="5387" w:type="dxa"/>
            <w:vMerge/>
            <w:tcBorders>
              <w:top w:val="single" w:sz="4" w:space="0" w:color="auto"/>
              <w:bottom w:val="single" w:sz="4" w:space="0" w:color="auto"/>
              <w:right w:val="single" w:sz="4" w:space="0" w:color="auto"/>
            </w:tcBorders>
          </w:tcPr>
          <w:p w14:paraId="410BF14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23454F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предприятие торговли, зарядные колонки (станции) для транспортный средств с электродвигателями)</w:t>
            </w:r>
          </w:p>
        </w:tc>
        <w:tc>
          <w:tcPr>
            <w:tcW w:w="2693" w:type="dxa"/>
            <w:tcBorders>
              <w:top w:val="single" w:sz="4" w:space="0" w:color="auto"/>
              <w:left w:val="single" w:sz="4" w:space="0" w:color="auto"/>
              <w:bottom w:val="single" w:sz="4" w:space="0" w:color="auto"/>
            </w:tcBorders>
          </w:tcPr>
          <w:p w14:paraId="2CAC3A3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EA2798A" w14:textId="77777777" w:rsidTr="00665366">
        <w:tc>
          <w:tcPr>
            <w:tcW w:w="5387" w:type="dxa"/>
            <w:vMerge/>
            <w:tcBorders>
              <w:top w:val="single" w:sz="4" w:space="0" w:color="auto"/>
              <w:bottom w:val="single" w:sz="4" w:space="0" w:color="auto"/>
              <w:right w:val="single" w:sz="4" w:space="0" w:color="auto"/>
            </w:tcBorders>
          </w:tcPr>
          <w:p w14:paraId="2CBCE0E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0D314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станция технического обслуживания</w:t>
            </w:r>
          </w:p>
        </w:tc>
        <w:tc>
          <w:tcPr>
            <w:tcW w:w="2693" w:type="dxa"/>
            <w:tcBorders>
              <w:top w:val="single" w:sz="4" w:space="0" w:color="auto"/>
              <w:left w:val="single" w:sz="4" w:space="0" w:color="auto"/>
              <w:bottom w:val="single" w:sz="4" w:space="0" w:color="auto"/>
            </w:tcBorders>
          </w:tcPr>
          <w:p w14:paraId="462904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3308B2C5" w14:textId="77777777" w:rsidTr="00665366">
        <w:tc>
          <w:tcPr>
            <w:tcW w:w="5387" w:type="dxa"/>
            <w:vMerge/>
            <w:tcBorders>
              <w:top w:val="single" w:sz="4" w:space="0" w:color="auto"/>
              <w:bottom w:val="single" w:sz="4" w:space="0" w:color="auto"/>
              <w:right w:val="single" w:sz="4" w:space="0" w:color="auto"/>
            </w:tcBorders>
          </w:tcPr>
          <w:p w14:paraId="2A1D64B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4ACD808" w14:textId="24629DD0"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площадка отдыха </w:t>
            </w:r>
            <w:hyperlink r:id="rId114" w:history="1">
              <w:r w:rsidRPr="008E25B7">
                <w:rPr>
                  <w:rFonts w:ascii="Times New Roman CYR" w:hAnsi="Times New Roman CYR" w:cs="Times New Roman CYR"/>
                  <w:color w:val="106BBE"/>
                  <w:sz w:val="24"/>
                  <w:szCs w:val="24"/>
                  <w:u w:val="single"/>
                </w:rPr>
                <w:t>&lt;*&gt;</w:t>
              </w:r>
            </w:hyperlink>
          </w:p>
        </w:tc>
        <w:tc>
          <w:tcPr>
            <w:tcW w:w="2693" w:type="dxa"/>
            <w:tcBorders>
              <w:top w:val="single" w:sz="4" w:space="0" w:color="auto"/>
              <w:left w:val="single" w:sz="4" w:space="0" w:color="auto"/>
              <w:bottom w:val="single" w:sz="4" w:space="0" w:color="auto"/>
            </w:tcBorders>
          </w:tcPr>
          <w:p w14:paraId="35E87C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459B297D" w14:textId="77777777" w:rsidTr="00665366">
        <w:tc>
          <w:tcPr>
            <w:tcW w:w="5387" w:type="dxa"/>
            <w:tcBorders>
              <w:top w:val="single" w:sz="4" w:space="0" w:color="auto"/>
              <w:bottom w:val="single" w:sz="4" w:space="0" w:color="auto"/>
              <w:right w:val="single" w:sz="4" w:space="0" w:color="auto"/>
            </w:tcBorders>
          </w:tcPr>
          <w:p w14:paraId="6FBEF16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Нескоростная</w:t>
            </w:r>
            <w:proofErr w:type="spellEnd"/>
            <w:r w:rsidRPr="008E25B7">
              <w:rPr>
                <w:rFonts w:ascii="Times New Roman CYR" w:hAnsi="Times New Roman CYR" w:cs="Times New Roman CYR"/>
                <w:sz w:val="24"/>
                <w:szCs w:val="24"/>
              </w:rPr>
              <w:t xml:space="preserve"> автомобильная дорога (IB)</w:t>
            </w:r>
          </w:p>
        </w:tc>
        <w:tc>
          <w:tcPr>
            <w:tcW w:w="5670" w:type="dxa"/>
            <w:tcBorders>
              <w:top w:val="single" w:sz="4" w:space="0" w:color="auto"/>
              <w:left w:val="single" w:sz="4" w:space="0" w:color="auto"/>
              <w:bottom w:val="single" w:sz="4" w:space="0" w:color="auto"/>
              <w:right w:val="single" w:sz="4" w:space="0" w:color="auto"/>
            </w:tcBorders>
          </w:tcPr>
          <w:p w14:paraId="0B40D5D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пункт общественного питания</w:t>
            </w:r>
          </w:p>
        </w:tc>
        <w:tc>
          <w:tcPr>
            <w:tcW w:w="2693" w:type="dxa"/>
            <w:tcBorders>
              <w:top w:val="single" w:sz="4" w:space="0" w:color="auto"/>
              <w:left w:val="single" w:sz="4" w:space="0" w:color="auto"/>
              <w:bottom w:val="single" w:sz="4" w:space="0" w:color="auto"/>
            </w:tcBorders>
          </w:tcPr>
          <w:p w14:paraId="51585A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11B7696F" w14:textId="77777777" w:rsidTr="00665366">
        <w:tc>
          <w:tcPr>
            <w:tcW w:w="5387" w:type="dxa"/>
            <w:vMerge w:val="restart"/>
            <w:tcBorders>
              <w:top w:val="single" w:sz="4" w:space="0" w:color="auto"/>
              <w:bottom w:val="single" w:sz="4" w:space="0" w:color="auto"/>
              <w:right w:val="single" w:sz="4" w:space="0" w:color="auto"/>
            </w:tcBorders>
          </w:tcPr>
          <w:p w14:paraId="6C93724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lastRenderedPageBreak/>
              <w:t>Нескоростная</w:t>
            </w:r>
            <w:proofErr w:type="spellEnd"/>
            <w:r w:rsidRPr="008E25B7">
              <w:rPr>
                <w:rFonts w:ascii="Times New Roman CYR" w:hAnsi="Times New Roman CYR" w:cs="Times New Roman CYR"/>
                <w:sz w:val="24"/>
                <w:szCs w:val="24"/>
              </w:rPr>
              <w:t xml:space="preserve"> автомобильная дорога (III)</w:t>
            </w:r>
          </w:p>
        </w:tc>
        <w:tc>
          <w:tcPr>
            <w:tcW w:w="5670" w:type="dxa"/>
            <w:tcBorders>
              <w:top w:val="single" w:sz="4" w:space="0" w:color="auto"/>
              <w:left w:val="single" w:sz="4" w:space="0" w:color="auto"/>
              <w:bottom w:val="single" w:sz="4" w:space="0" w:color="auto"/>
              <w:right w:val="single" w:sz="4" w:space="0" w:color="auto"/>
            </w:tcBorders>
          </w:tcPr>
          <w:p w14:paraId="6F9508A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автозаправочная станция (включая моечный пункт, предприятие торговли, зарядные колонки (станции) для транспортный средств с электродвигателями)</w:t>
            </w:r>
          </w:p>
        </w:tc>
        <w:tc>
          <w:tcPr>
            <w:tcW w:w="2693" w:type="dxa"/>
            <w:tcBorders>
              <w:top w:val="single" w:sz="4" w:space="0" w:color="auto"/>
              <w:left w:val="single" w:sz="4" w:space="0" w:color="auto"/>
              <w:bottom w:val="single" w:sz="4" w:space="0" w:color="auto"/>
            </w:tcBorders>
          </w:tcPr>
          <w:p w14:paraId="4378F0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16E6322E" w14:textId="77777777" w:rsidTr="00665366">
        <w:tc>
          <w:tcPr>
            <w:tcW w:w="5387" w:type="dxa"/>
            <w:vMerge/>
            <w:tcBorders>
              <w:top w:val="single" w:sz="4" w:space="0" w:color="auto"/>
              <w:bottom w:val="single" w:sz="4" w:space="0" w:color="auto"/>
              <w:right w:val="single" w:sz="4" w:space="0" w:color="auto"/>
            </w:tcBorders>
          </w:tcPr>
          <w:p w14:paraId="44548FB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B19D80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станция технического обслуживания</w:t>
            </w:r>
          </w:p>
        </w:tc>
        <w:tc>
          <w:tcPr>
            <w:tcW w:w="2693" w:type="dxa"/>
            <w:tcBorders>
              <w:top w:val="single" w:sz="4" w:space="0" w:color="auto"/>
              <w:left w:val="single" w:sz="4" w:space="0" w:color="auto"/>
              <w:bottom w:val="single" w:sz="4" w:space="0" w:color="auto"/>
            </w:tcBorders>
          </w:tcPr>
          <w:p w14:paraId="2982B8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1058F8C5" w14:textId="77777777" w:rsidTr="00665366">
        <w:tc>
          <w:tcPr>
            <w:tcW w:w="5387" w:type="dxa"/>
            <w:vMerge/>
            <w:tcBorders>
              <w:top w:val="single" w:sz="4" w:space="0" w:color="auto"/>
              <w:bottom w:val="single" w:sz="4" w:space="0" w:color="auto"/>
              <w:right w:val="single" w:sz="4" w:space="0" w:color="auto"/>
            </w:tcBorders>
          </w:tcPr>
          <w:p w14:paraId="181FC30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5891BB1" w14:textId="6E6C41D2"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площадка отдыха </w:t>
            </w:r>
            <w:hyperlink r:id="rId115" w:history="1">
              <w:r w:rsidRPr="008E25B7">
                <w:rPr>
                  <w:rFonts w:ascii="Times New Roman CYR" w:hAnsi="Times New Roman CYR" w:cs="Times New Roman CYR"/>
                  <w:color w:val="106BBE"/>
                  <w:sz w:val="24"/>
                  <w:szCs w:val="24"/>
                  <w:u w:val="single"/>
                </w:rPr>
                <w:t>&lt;*&gt;</w:t>
              </w:r>
            </w:hyperlink>
          </w:p>
        </w:tc>
        <w:tc>
          <w:tcPr>
            <w:tcW w:w="2693" w:type="dxa"/>
            <w:tcBorders>
              <w:top w:val="single" w:sz="4" w:space="0" w:color="auto"/>
              <w:left w:val="single" w:sz="4" w:space="0" w:color="auto"/>
              <w:bottom w:val="single" w:sz="4" w:space="0" w:color="auto"/>
            </w:tcBorders>
          </w:tcPr>
          <w:p w14:paraId="47F801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23245980" w14:textId="77777777" w:rsidTr="00665366">
        <w:tc>
          <w:tcPr>
            <w:tcW w:w="5387" w:type="dxa"/>
            <w:vMerge w:val="restart"/>
            <w:tcBorders>
              <w:top w:val="single" w:sz="4" w:space="0" w:color="auto"/>
              <w:bottom w:val="single" w:sz="4" w:space="0" w:color="auto"/>
              <w:right w:val="single" w:sz="4" w:space="0" w:color="auto"/>
            </w:tcBorders>
          </w:tcPr>
          <w:p w14:paraId="404C68F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Нескоростная</w:t>
            </w:r>
            <w:proofErr w:type="spellEnd"/>
            <w:r w:rsidRPr="008E25B7">
              <w:rPr>
                <w:rFonts w:ascii="Times New Roman CYR" w:hAnsi="Times New Roman CYR" w:cs="Times New Roman CYR"/>
                <w:sz w:val="24"/>
                <w:szCs w:val="24"/>
              </w:rPr>
              <w:t xml:space="preserve"> автомобильная дорога (IV)</w:t>
            </w:r>
          </w:p>
        </w:tc>
        <w:tc>
          <w:tcPr>
            <w:tcW w:w="5670" w:type="dxa"/>
            <w:tcBorders>
              <w:top w:val="single" w:sz="4" w:space="0" w:color="auto"/>
              <w:left w:val="single" w:sz="4" w:space="0" w:color="auto"/>
              <w:bottom w:val="single" w:sz="4" w:space="0" w:color="auto"/>
              <w:right w:val="single" w:sz="4" w:space="0" w:color="auto"/>
            </w:tcBorders>
          </w:tcPr>
          <w:p w14:paraId="4E62DB6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пункт общественного питания</w:t>
            </w:r>
          </w:p>
        </w:tc>
        <w:tc>
          <w:tcPr>
            <w:tcW w:w="2693" w:type="dxa"/>
            <w:tcBorders>
              <w:top w:val="single" w:sz="4" w:space="0" w:color="auto"/>
              <w:left w:val="single" w:sz="4" w:space="0" w:color="auto"/>
              <w:bottom w:val="single" w:sz="4" w:space="0" w:color="auto"/>
            </w:tcBorders>
          </w:tcPr>
          <w:p w14:paraId="418840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r>
      <w:tr w:rsidR="008E25B7" w:rsidRPr="008E25B7" w14:paraId="7E3DB2C6" w14:textId="77777777" w:rsidTr="00665366">
        <w:tc>
          <w:tcPr>
            <w:tcW w:w="5387" w:type="dxa"/>
            <w:vMerge/>
            <w:tcBorders>
              <w:top w:val="single" w:sz="4" w:space="0" w:color="auto"/>
              <w:bottom w:val="single" w:sz="4" w:space="0" w:color="auto"/>
              <w:right w:val="single" w:sz="4" w:space="0" w:color="auto"/>
            </w:tcBorders>
          </w:tcPr>
          <w:p w14:paraId="448A446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6E6F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автозаправочная станция (включая предприятие торговли, зарядные колонки (станции) для транспортный средств с электродвигателями)</w:t>
            </w:r>
          </w:p>
        </w:tc>
        <w:tc>
          <w:tcPr>
            <w:tcW w:w="2693" w:type="dxa"/>
            <w:tcBorders>
              <w:top w:val="single" w:sz="4" w:space="0" w:color="auto"/>
              <w:left w:val="single" w:sz="4" w:space="0" w:color="auto"/>
              <w:bottom w:val="single" w:sz="4" w:space="0" w:color="auto"/>
            </w:tcBorders>
          </w:tcPr>
          <w:p w14:paraId="32B253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r>
      <w:tr w:rsidR="008E25B7" w:rsidRPr="008E25B7" w14:paraId="7FC092ED" w14:textId="77777777" w:rsidTr="00665366">
        <w:tc>
          <w:tcPr>
            <w:tcW w:w="5387" w:type="dxa"/>
            <w:vMerge/>
            <w:tcBorders>
              <w:top w:val="single" w:sz="4" w:space="0" w:color="auto"/>
              <w:bottom w:val="single" w:sz="4" w:space="0" w:color="auto"/>
              <w:right w:val="single" w:sz="4" w:space="0" w:color="auto"/>
            </w:tcBorders>
          </w:tcPr>
          <w:p w14:paraId="20005DD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91D3AD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станция технического обслуживания</w:t>
            </w:r>
          </w:p>
        </w:tc>
        <w:tc>
          <w:tcPr>
            <w:tcW w:w="2693" w:type="dxa"/>
            <w:tcBorders>
              <w:top w:val="single" w:sz="4" w:space="0" w:color="auto"/>
              <w:left w:val="single" w:sz="4" w:space="0" w:color="auto"/>
              <w:bottom w:val="single" w:sz="4" w:space="0" w:color="auto"/>
            </w:tcBorders>
          </w:tcPr>
          <w:p w14:paraId="0167A2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r>
      <w:tr w:rsidR="008E25B7" w:rsidRPr="008E25B7" w14:paraId="175F82C0" w14:textId="77777777" w:rsidTr="00665366">
        <w:tc>
          <w:tcPr>
            <w:tcW w:w="5387" w:type="dxa"/>
            <w:vMerge/>
            <w:tcBorders>
              <w:top w:val="single" w:sz="4" w:space="0" w:color="auto"/>
              <w:bottom w:val="single" w:sz="4" w:space="0" w:color="auto"/>
              <w:right w:val="single" w:sz="4" w:space="0" w:color="auto"/>
            </w:tcBorders>
          </w:tcPr>
          <w:p w14:paraId="19D195D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86F502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площадка отдыха</w:t>
            </w:r>
          </w:p>
        </w:tc>
        <w:tc>
          <w:tcPr>
            <w:tcW w:w="2693" w:type="dxa"/>
            <w:tcBorders>
              <w:top w:val="single" w:sz="4" w:space="0" w:color="auto"/>
              <w:left w:val="single" w:sz="4" w:space="0" w:color="auto"/>
              <w:bottom w:val="single" w:sz="4" w:space="0" w:color="auto"/>
            </w:tcBorders>
          </w:tcPr>
          <w:p w14:paraId="016193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r>
      <w:tr w:rsidR="008E25B7" w:rsidRPr="008E25B7" w14:paraId="656F5BE4" w14:textId="77777777" w:rsidTr="00665366">
        <w:tc>
          <w:tcPr>
            <w:tcW w:w="5387" w:type="dxa"/>
            <w:vMerge w:val="restart"/>
            <w:tcBorders>
              <w:top w:val="single" w:sz="4" w:space="0" w:color="auto"/>
              <w:bottom w:val="single" w:sz="4" w:space="0" w:color="auto"/>
              <w:right w:val="single" w:sz="4" w:space="0" w:color="auto"/>
            </w:tcBorders>
          </w:tcPr>
          <w:p w14:paraId="4627AE0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Нескоростная</w:t>
            </w:r>
            <w:proofErr w:type="spellEnd"/>
            <w:r w:rsidRPr="008E25B7">
              <w:rPr>
                <w:rFonts w:ascii="Times New Roman CYR" w:hAnsi="Times New Roman CYR" w:cs="Times New Roman CYR"/>
                <w:sz w:val="24"/>
                <w:szCs w:val="24"/>
              </w:rPr>
              <w:t xml:space="preserve"> автомобильная дорога (V)</w:t>
            </w:r>
          </w:p>
        </w:tc>
        <w:tc>
          <w:tcPr>
            <w:tcW w:w="5670" w:type="dxa"/>
            <w:tcBorders>
              <w:top w:val="single" w:sz="4" w:space="0" w:color="auto"/>
              <w:left w:val="single" w:sz="4" w:space="0" w:color="auto"/>
              <w:bottom w:val="single" w:sz="4" w:space="0" w:color="auto"/>
              <w:right w:val="single" w:sz="4" w:space="0" w:color="auto"/>
            </w:tcBorders>
          </w:tcPr>
          <w:p w14:paraId="7B4D3E2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автозаправочная станция (включая предприятие торговли, зарядные колонки (станции) для транспортный средств с электродвигателями)</w:t>
            </w:r>
          </w:p>
        </w:tc>
        <w:tc>
          <w:tcPr>
            <w:tcW w:w="2693" w:type="dxa"/>
            <w:tcBorders>
              <w:top w:val="single" w:sz="4" w:space="0" w:color="auto"/>
              <w:left w:val="single" w:sz="4" w:space="0" w:color="auto"/>
              <w:bottom w:val="single" w:sz="4" w:space="0" w:color="auto"/>
            </w:tcBorders>
          </w:tcPr>
          <w:p w14:paraId="5D56C9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r>
      <w:tr w:rsidR="008E25B7" w:rsidRPr="008E25B7" w14:paraId="786E6480" w14:textId="77777777" w:rsidTr="00665366">
        <w:tc>
          <w:tcPr>
            <w:tcW w:w="5387" w:type="dxa"/>
            <w:vMerge/>
            <w:tcBorders>
              <w:top w:val="single" w:sz="4" w:space="0" w:color="auto"/>
              <w:bottom w:val="single" w:sz="4" w:space="0" w:color="auto"/>
              <w:right w:val="single" w:sz="4" w:space="0" w:color="auto"/>
            </w:tcBorders>
          </w:tcPr>
          <w:p w14:paraId="7C2536A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AAEBC6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пункт общественного питания</w:t>
            </w:r>
          </w:p>
        </w:tc>
        <w:tc>
          <w:tcPr>
            <w:tcW w:w="2693" w:type="dxa"/>
            <w:tcBorders>
              <w:top w:val="single" w:sz="4" w:space="0" w:color="auto"/>
              <w:left w:val="single" w:sz="4" w:space="0" w:color="auto"/>
              <w:bottom w:val="single" w:sz="4" w:space="0" w:color="auto"/>
            </w:tcBorders>
          </w:tcPr>
          <w:p w14:paraId="5C7E68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r>
    </w:tbl>
    <w:p w14:paraId="44E1C253" w14:textId="77777777" w:rsidR="00665366" w:rsidRDefault="00665366"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p>
    <w:p w14:paraId="35C09D70" w14:textId="65542C6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665366">
        <w:rPr>
          <w:rFonts w:ascii="Times New Roman CYR" w:hAnsi="Times New Roman CYR" w:cs="Times New Roman CYR"/>
          <w:b/>
          <w:bCs/>
          <w:color w:val="26282F"/>
          <w:sz w:val="24"/>
          <w:szCs w:val="24"/>
        </w:rPr>
        <w:t>01</w:t>
      </w:r>
    </w:p>
    <w:p w14:paraId="3964A0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414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4252"/>
        <w:gridCol w:w="1680"/>
        <w:gridCol w:w="2660"/>
        <w:gridCol w:w="24"/>
      </w:tblGrid>
      <w:tr w:rsidR="008E25B7" w:rsidRPr="008E25B7" w14:paraId="56CF1E36" w14:textId="77777777" w:rsidTr="00665366">
        <w:tc>
          <w:tcPr>
            <w:tcW w:w="5529" w:type="dxa"/>
            <w:vMerge w:val="restart"/>
            <w:tcBorders>
              <w:top w:val="single" w:sz="4" w:space="0" w:color="auto"/>
              <w:bottom w:val="single" w:sz="4" w:space="0" w:color="auto"/>
              <w:right w:val="single" w:sz="4" w:space="0" w:color="auto"/>
            </w:tcBorders>
          </w:tcPr>
          <w:p w14:paraId="645D5F8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r w:rsidRPr="008E25B7">
              <w:rPr>
                <w:rFonts w:ascii="Times New Roman CYR" w:hAnsi="Times New Roman CYR" w:cs="Times New Roman CYR"/>
                <w:sz w:val="24"/>
                <w:szCs w:val="24"/>
              </w:rPr>
              <w:t>Степень огнестойкости и класс конструктивной пожарной опасности</w:t>
            </w:r>
          </w:p>
        </w:tc>
        <w:tc>
          <w:tcPr>
            <w:tcW w:w="8616" w:type="dxa"/>
            <w:gridSpan w:val="4"/>
            <w:tcBorders>
              <w:top w:val="single" w:sz="4" w:space="0" w:color="auto"/>
              <w:left w:val="single" w:sz="4" w:space="0" w:color="auto"/>
              <w:bottom w:val="nil"/>
            </w:tcBorders>
          </w:tcPr>
          <w:p w14:paraId="6D259B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между зданиями, м</w:t>
            </w:r>
          </w:p>
        </w:tc>
      </w:tr>
      <w:tr w:rsidR="008E25B7" w:rsidRPr="008E25B7" w14:paraId="691F0CA0" w14:textId="77777777" w:rsidTr="00665366">
        <w:trPr>
          <w:gridAfter w:val="1"/>
          <w:wAfter w:w="24" w:type="dxa"/>
        </w:trPr>
        <w:tc>
          <w:tcPr>
            <w:tcW w:w="5529" w:type="dxa"/>
            <w:vMerge/>
            <w:tcBorders>
              <w:top w:val="single" w:sz="4" w:space="0" w:color="auto"/>
              <w:bottom w:val="single" w:sz="4" w:space="0" w:color="auto"/>
              <w:right w:val="single" w:sz="4" w:space="0" w:color="auto"/>
            </w:tcBorders>
          </w:tcPr>
          <w:p w14:paraId="62C6F1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252" w:type="dxa"/>
            <w:tcBorders>
              <w:top w:val="single" w:sz="4" w:space="0" w:color="auto"/>
              <w:left w:val="single" w:sz="4" w:space="0" w:color="auto"/>
              <w:bottom w:val="single" w:sz="4" w:space="0" w:color="auto"/>
              <w:right w:val="nil"/>
            </w:tcBorders>
          </w:tcPr>
          <w:p w14:paraId="052CC8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22080A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 степень огнестойкости класса С1</w:t>
            </w:r>
          </w:p>
        </w:tc>
        <w:tc>
          <w:tcPr>
            <w:tcW w:w="2660" w:type="dxa"/>
            <w:tcBorders>
              <w:top w:val="single" w:sz="4" w:space="0" w:color="auto"/>
              <w:left w:val="single" w:sz="4" w:space="0" w:color="auto"/>
              <w:bottom w:val="single" w:sz="4" w:space="0" w:color="auto"/>
            </w:tcBorders>
          </w:tcPr>
          <w:p w14:paraId="298EDF7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 степень огнестойкости классов С2 и СЗ, IV степень огнестойкости классов C1, С2 и СЗ, V степень огнестойкости</w:t>
            </w:r>
          </w:p>
        </w:tc>
      </w:tr>
      <w:tr w:rsidR="008E25B7" w:rsidRPr="008E25B7" w14:paraId="1EB3F640" w14:textId="77777777" w:rsidTr="00665366">
        <w:trPr>
          <w:gridAfter w:val="1"/>
          <w:wAfter w:w="24" w:type="dxa"/>
        </w:trPr>
        <w:tc>
          <w:tcPr>
            <w:tcW w:w="5529" w:type="dxa"/>
            <w:tcBorders>
              <w:top w:val="single" w:sz="4" w:space="0" w:color="auto"/>
              <w:bottom w:val="single" w:sz="4" w:space="0" w:color="auto"/>
              <w:right w:val="single" w:sz="4" w:space="0" w:color="auto"/>
            </w:tcBorders>
          </w:tcPr>
          <w:p w14:paraId="67344BC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 и II степени огнестойкости. III и IV степени огнестойкости класса СО</w:t>
            </w:r>
          </w:p>
        </w:tc>
        <w:tc>
          <w:tcPr>
            <w:tcW w:w="4252" w:type="dxa"/>
            <w:tcBorders>
              <w:top w:val="single" w:sz="4" w:space="0" w:color="auto"/>
              <w:left w:val="single" w:sz="4" w:space="0" w:color="auto"/>
              <w:bottom w:val="nil"/>
              <w:right w:val="nil"/>
            </w:tcBorders>
          </w:tcPr>
          <w:p w14:paraId="5C4B58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18C06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2660" w:type="dxa"/>
            <w:tcBorders>
              <w:top w:val="single" w:sz="4" w:space="0" w:color="auto"/>
              <w:left w:val="single" w:sz="4" w:space="0" w:color="auto"/>
              <w:bottom w:val="nil"/>
            </w:tcBorders>
          </w:tcPr>
          <w:p w14:paraId="03D85E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0E7ABCA9" w14:textId="77777777" w:rsidTr="00665366">
        <w:trPr>
          <w:gridAfter w:val="1"/>
          <w:wAfter w:w="24" w:type="dxa"/>
        </w:trPr>
        <w:tc>
          <w:tcPr>
            <w:tcW w:w="5529" w:type="dxa"/>
            <w:tcBorders>
              <w:top w:val="single" w:sz="4" w:space="0" w:color="auto"/>
              <w:bottom w:val="single" w:sz="4" w:space="0" w:color="auto"/>
              <w:right w:val="single" w:sz="4" w:space="0" w:color="auto"/>
            </w:tcBorders>
          </w:tcPr>
          <w:p w14:paraId="78FAB6F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III степень огнестойкости класса С1</w:t>
            </w:r>
          </w:p>
        </w:tc>
        <w:tc>
          <w:tcPr>
            <w:tcW w:w="4252" w:type="dxa"/>
            <w:tcBorders>
              <w:top w:val="single" w:sz="4" w:space="0" w:color="auto"/>
              <w:left w:val="single" w:sz="4" w:space="0" w:color="auto"/>
              <w:bottom w:val="nil"/>
              <w:right w:val="nil"/>
            </w:tcBorders>
          </w:tcPr>
          <w:p w14:paraId="4549E0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1680" w:type="dxa"/>
            <w:tcBorders>
              <w:top w:val="single" w:sz="4" w:space="0" w:color="auto"/>
              <w:left w:val="single" w:sz="4" w:space="0" w:color="auto"/>
              <w:bottom w:val="nil"/>
              <w:right w:val="nil"/>
            </w:tcBorders>
          </w:tcPr>
          <w:p w14:paraId="3E3CF0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2660" w:type="dxa"/>
            <w:tcBorders>
              <w:top w:val="single" w:sz="4" w:space="0" w:color="auto"/>
              <w:left w:val="single" w:sz="4" w:space="0" w:color="auto"/>
              <w:bottom w:val="nil"/>
            </w:tcBorders>
          </w:tcPr>
          <w:p w14:paraId="42D55D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6750E9E6" w14:textId="77777777" w:rsidTr="00665366">
        <w:trPr>
          <w:gridAfter w:val="1"/>
          <w:wAfter w:w="24" w:type="dxa"/>
        </w:trPr>
        <w:tc>
          <w:tcPr>
            <w:tcW w:w="5529" w:type="dxa"/>
            <w:tcBorders>
              <w:top w:val="single" w:sz="4" w:space="0" w:color="auto"/>
              <w:bottom w:val="single" w:sz="4" w:space="0" w:color="auto"/>
              <w:right w:val="single" w:sz="4" w:space="0" w:color="auto"/>
            </w:tcBorders>
          </w:tcPr>
          <w:p w14:paraId="15A4696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III степень огнестойкости классов С2 и СЗ, IV степень огнестойкости классов C1, С2 и СЗ, V степень огнестойкости</w:t>
            </w:r>
          </w:p>
        </w:tc>
        <w:tc>
          <w:tcPr>
            <w:tcW w:w="4252" w:type="dxa"/>
            <w:tcBorders>
              <w:top w:val="single" w:sz="4" w:space="0" w:color="auto"/>
              <w:left w:val="single" w:sz="4" w:space="0" w:color="auto"/>
              <w:bottom w:val="single" w:sz="4" w:space="0" w:color="auto"/>
              <w:right w:val="nil"/>
            </w:tcBorders>
          </w:tcPr>
          <w:p w14:paraId="5F6D3F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680" w:type="dxa"/>
            <w:tcBorders>
              <w:top w:val="single" w:sz="4" w:space="0" w:color="auto"/>
              <w:left w:val="single" w:sz="4" w:space="0" w:color="auto"/>
              <w:bottom w:val="single" w:sz="4" w:space="0" w:color="auto"/>
              <w:right w:val="nil"/>
            </w:tcBorders>
          </w:tcPr>
          <w:p w14:paraId="7D33C2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2660" w:type="dxa"/>
            <w:tcBorders>
              <w:top w:val="single" w:sz="4" w:space="0" w:color="auto"/>
              <w:left w:val="single" w:sz="4" w:space="0" w:color="auto"/>
              <w:bottom w:val="single" w:sz="4" w:space="0" w:color="auto"/>
            </w:tcBorders>
          </w:tcPr>
          <w:p w14:paraId="45A85E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r>
    </w:tbl>
    <w:p w14:paraId="2629FC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3BBA8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41386C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2CB113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Расстояния между производственными зданиями и сооружениями не нормируются:</w:t>
      </w:r>
    </w:p>
    <w:p w14:paraId="2039E1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678F5C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01D4F4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61A191C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p w14:paraId="0E6210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здание оборудуется стационарными автоматическими системами пожаротушения;</w:t>
      </w:r>
    </w:p>
    <w:p w14:paraId="631B33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удельная пожарная нагрузка в зданиях категории В менее или равна 180 МДж на 1 м.2 площади этажа.</w:t>
      </w:r>
    </w:p>
    <w:p w14:paraId="259777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3EBE50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9F0865B" w14:textId="5841E3DF"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665366">
        <w:rPr>
          <w:rFonts w:ascii="Times New Roman CYR" w:hAnsi="Times New Roman CYR" w:cs="Times New Roman CYR"/>
          <w:b/>
          <w:bCs/>
          <w:color w:val="26282F"/>
          <w:sz w:val="24"/>
          <w:szCs w:val="24"/>
        </w:rPr>
        <w:t>02</w:t>
      </w:r>
    </w:p>
    <w:p w14:paraId="2B5F246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1540"/>
        <w:gridCol w:w="1260"/>
        <w:gridCol w:w="1540"/>
        <w:gridCol w:w="2100"/>
      </w:tblGrid>
      <w:tr w:rsidR="008E25B7" w:rsidRPr="008E25B7" w14:paraId="72656D1B" w14:textId="77777777" w:rsidTr="00665366">
        <w:tc>
          <w:tcPr>
            <w:tcW w:w="6804" w:type="dxa"/>
            <w:vMerge w:val="restart"/>
            <w:tcBorders>
              <w:top w:val="single" w:sz="4" w:space="0" w:color="auto"/>
              <w:bottom w:val="single" w:sz="4" w:space="0" w:color="auto"/>
              <w:right w:val="single" w:sz="4" w:space="0" w:color="auto"/>
            </w:tcBorders>
          </w:tcPr>
          <w:p w14:paraId="7C0376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Склады</w:t>
            </w:r>
          </w:p>
        </w:tc>
        <w:tc>
          <w:tcPr>
            <w:tcW w:w="1540" w:type="dxa"/>
            <w:vMerge w:val="restart"/>
            <w:tcBorders>
              <w:top w:val="single" w:sz="4" w:space="0" w:color="auto"/>
              <w:left w:val="single" w:sz="4" w:space="0" w:color="auto"/>
              <w:bottom w:val="nil"/>
              <w:right w:val="nil"/>
            </w:tcBorders>
          </w:tcPr>
          <w:p w14:paraId="2BE50C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Вместимость складов, т</w:t>
            </w:r>
          </w:p>
        </w:tc>
        <w:tc>
          <w:tcPr>
            <w:tcW w:w="4900" w:type="dxa"/>
            <w:gridSpan w:val="3"/>
            <w:tcBorders>
              <w:top w:val="single" w:sz="4" w:space="0" w:color="auto"/>
              <w:left w:val="single" w:sz="4" w:space="0" w:color="auto"/>
              <w:bottom w:val="nil"/>
            </w:tcBorders>
          </w:tcPr>
          <w:p w14:paraId="0D2F80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 при степени огнестойкости и классе конструктивной пожарной опасности</w:t>
            </w:r>
          </w:p>
        </w:tc>
      </w:tr>
      <w:tr w:rsidR="008E25B7" w:rsidRPr="008E25B7" w14:paraId="29412701" w14:textId="77777777" w:rsidTr="00665366">
        <w:tc>
          <w:tcPr>
            <w:tcW w:w="6804" w:type="dxa"/>
            <w:vMerge/>
            <w:tcBorders>
              <w:top w:val="single" w:sz="4" w:space="0" w:color="auto"/>
              <w:bottom w:val="single" w:sz="4" w:space="0" w:color="auto"/>
              <w:right w:val="single" w:sz="4" w:space="0" w:color="auto"/>
            </w:tcBorders>
          </w:tcPr>
          <w:p w14:paraId="3817AA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vMerge/>
            <w:tcBorders>
              <w:top w:val="single" w:sz="4" w:space="0" w:color="auto"/>
              <w:left w:val="single" w:sz="4" w:space="0" w:color="auto"/>
              <w:bottom w:val="single" w:sz="4" w:space="0" w:color="auto"/>
              <w:right w:val="single" w:sz="4" w:space="0" w:color="auto"/>
            </w:tcBorders>
          </w:tcPr>
          <w:p w14:paraId="7F026BB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nil"/>
              <w:right w:val="nil"/>
            </w:tcBorders>
          </w:tcPr>
          <w:p w14:paraId="1AEC76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I и </w:t>
            </w:r>
            <w:proofErr w:type="spellStart"/>
            <w:r w:rsidRPr="008E25B7">
              <w:rPr>
                <w:rFonts w:ascii="Times New Roman CYR" w:hAnsi="Times New Roman CYR" w:cs="Times New Roman CYR"/>
                <w:sz w:val="24"/>
                <w:szCs w:val="24"/>
              </w:rPr>
              <w:t>И</w:t>
            </w:r>
            <w:proofErr w:type="spellEnd"/>
            <w:r w:rsidRPr="008E25B7">
              <w:rPr>
                <w:rFonts w:ascii="Times New Roman CYR" w:hAnsi="Times New Roman CYR" w:cs="Times New Roman CYR"/>
                <w:sz w:val="24"/>
                <w:szCs w:val="24"/>
              </w:rPr>
              <w:t>, III и IV класса СО</w:t>
            </w:r>
          </w:p>
        </w:tc>
        <w:tc>
          <w:tcPr>
            <w:tcW w:w="1540" w:type="dxa"/>
            <w:tcBorders>
              <w:top w:val="single" w:sz="4" w:space="0" w:color="auto"/>
              <w:left w:val="single" w:sz="4" w:space="0" w:color="auto"/>
              <w:bottom w:val="nil"/>
              <w:right w:val="nil"/>
            </w:tcBorders>
          </w:tcPr>
          <w:p w14:paraId="7C8DA6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 класса С1</w:t>
            </w:r>
          </w:p>
        </w:tc>
        <w:tc>
          <w:tcPr>
            <w:tcW w:w="2100" w:type="dxa"/>
            <w:tcBorders>
              <w:top w:val="single" w:sz="4" w:space="0" w:color="auto"/>
              <w:left w:val="single" w:sz="4" w:space="0" w:color="auto"/>
              <w:bottom w:val="nil"/>
            </w:tcBorders>
          </w:tcPr>
          <w:p w14:paraId="61342A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 классов С2 и СЗ, IV классов С1, С2 и СЗ, V</w:t>
            </w:r>
          </w:p>
        </w:tc>
      </w:tr>
      <w:tr w:rsidR="008E25B7" w:rsidRPr="008E25B7" w14:paraId="38C9D5D9" w14:textId="77777777" w:rsidTr="00665366">
        <w:tc>
          <w:tcPr>
            <w:tcW w:w="6804" w:type="dxa"/>
            <w:tcBorders>
              <w:top w:val="single" w:sz="4" w:space="0" w:color="auto"/>
              <w:bottom w:val="single" w:sz="4" w:space="0" w:color="auto"/>
              <w:right w:val="single" w:sz="4" w:space="0" w:color="auto"/>
            </w:tcBorders>
          </w:tcPr>
          <w:p w14:paraId="4382243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72B4E7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нормируется</w:t>
            </w:r>
          </w:p>
        </w:tc>
        <w:tc>
          <w:tcPr>
            <w:tcW w:w="1260" w:type="dxa"/>
            <w:tcBorders>
              <w:top w:val="single" w:sz="4" w:space="0" w:color="auto"/>
              <w:left w:val="single" w:sz="4" w:space="0" w:color="auto"/>
              <w:bottom w:val="single" w:sz="4" w:space="0" w:color="auto"/>
              <w:right w:val="nil"/>
            </w:tcBorders>
          </w:tcPr>
          <w:p w14:paraId="212564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w:t>
            </w:r>
          </w:p>
        </w:tc>
        <w:tc>
          <w:tcPr>
            <w:tcW w:w="1540" w:type="dxa"/>
            <w:tcBorders>
              <w:top w:val="single" w:sz="4" w:space="0" w:color="auto"/>
              <w:left w:val="single" w:sz="4" w:space="0" w:color="auto"/>
              <w:bottom w:val="single" w:sz="4" w:space="0" w:color="auto"/>
              <w:right w:val="nil"/>
            </w:tcBorders>
          </w:tcPr>
          <w:p w14:paraId="329B90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w:t>
            </w:r>
          </w:p>
        </w:tc>
        <w:tc>
          <w:tcPr>
            <w:tcW w:w="2100" w:type="dxa"/>
            <w:tcBorders>
              <w:top w:val="single" w:sz="4" w:space="0" w:color="auto"/>
              <w:left w:val="single" w:sz="4" w:space="0" w:color="auto"/>
              <w:bottom w:val="single" w:sz="4" w:space="0" w:color="auto"/>
            </w:tcBorders>
          </w:tcPr>
          <w:p w14:paraId="150D42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48</w:t>
            </w:r>
          </w:p>
        </w:tc>
      </w:tr>
    </w:tbl>
    <w:p w14:paraId="64FD23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E525D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8DD2A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77B7E0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64328C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Расстояния от складов указанного в настоящей таблице назначения до зданий и сооружений категорий А, Б и Г увеличиваются на 25%.</w:t>
      </w:r>
    </w:p>
    <w:p w14:paraId="023BAA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46011C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Расстояние от указанных в настоящей таблице складов открытого хранения до границ лесного массива следует принимать равным 100 м.</w:t>
      </w:r>
    </w:p>
    <w:p w14:paraId="33A19E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 Расстояния от складов, не указанных в настоящей таблице, следует принимать в соответствии с </w:t>
      </w:r>
      <w:hyperlink r:id="rId116" w:history="1">
        <w:r w:rsidRPr="008E25B7">
          <w:rPr>
            <w:rFonts w:ascii="Times New Roman CYR" w:hAnsi="Times New Roman CYR" w:cs="Times New Roman CYR"/>
            <w:color w:val="106BBE"/>
            <w:sz w:val="24"/>
            <w:szCs w:val="24"/>
            <w:u w:val="single"/>
          </w:rPr>
          <w:t>СП 18.13330</w:t>
        </w:r>
      </w:hyperlink>
      <w:r w:rsidRPr="008E25B7">
        <w:rPr>
          <w:rFonts w:ascii="Times New Roman CYR" w:hAnsi="Times New Roman CYR" w:cs="Times New Roman CYR"/>
          <w:sz w:val="24"/>
          <w:szCs w:val="24"/>
        </w:rPr>
        <w:t>.</w:t>
      </w:r>
    </w:p>
    <w:p w14:paraId="5A5A88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E2B86CD" w14:textId="003C682E"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665366">
        <w:rPr>
          <w:rFonts w:ascii="Times New Roman CYR" w:hAnsi="Times New Roman CYR" w:cs="Times New Roman CYR"/>
          <w:b/>
          <w:bCs/>
          <w:color w:val="26282F"/>
          <w:sz w:val="24"/>
          <w:szCs w:val="24"/>
        </w:rPr>
        <w:t>03</w:t>
      </w:r>
    </w:p>
    <w:p w14:paraId="46DF53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201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gridCol w:w="2520"/>
      </w:tblGrid>
      <w:tr w:rsidR="008E25B7" w:rsidRPr="008E25B7" w14:paraId="2A6F90AB" w14:textId="77777777" w:rsidTr="00665366">
        <w:tc>
          <w:tcPr>
            <w:tcW w:w="9498" w:type="dxa"/>
            <w:tcBorders>
              <w:top w:val="single" w:sz="4" w:space="0" w:color="auto"/>
              <w:bottom w:val="single" w:sz="4" w:space="0" w:color="auto"/>
              <w:right w:val="single" w:sz="4" w:space="0" w:color="auto"/>
            </w:tcBorders>
          </w:tcPr>
          <w:p w14:paraId="008D2D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Полоса</w:t>
            </w:r>
          </w:p>
        </w:tc>
        <w:tc>
          <w:tcPr>
            <w:tcW w:w="2520" w:type="dxa"/>
            <w:tcBorders>
              <w:top w:val="single" w:sz="4" w:space="0" w:color="auto"/>
              <w:left w:val="single" w:sz="4" w:space="0" w:color="auto"/>
              <w:bottom w:val="single" w:sz="4" w:space="0" w:color="auto"/>
            </w:tcBorders>
          </w:tcPr>
          <w:p w14:paraId="43262B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Ширина полосы, м, не менее</w:t>
            </w:r>
          </w:p>
        </w:tc>
      </w:tr>
      <w:tr w:rsidR="008E25B7" w:rsidRPr="008E25B7" w14:paraId="2C1D4090" w14:textId="77777777" w:rsidTr="00665366">
        <w:tc>
          <w:tcPr>
            <w:tcW w:w="9498" w:type="dxa"/>
            <w:tcBorders>
              <w:top w:val="single" w:sz="4" w:space="0" w:color="auto"/>
              <w:bottom w:val="nil"/>
              <w:right w:val="single" w:sz="4" w:space="0" w:color="auto"/>
            </w:tcBorders>
          </w:tcPr>
          <w:p w14:paraId="150DBB3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Газон с рядовой посадкой деревьев или деревьев в одном ряду с кустарниками:</w:t>
            </w:r>
          </w:p>
        </w:tc>
        <w:tc>
          <w:tcPr>
            <w:tcW w:w="2520" w:type="dxa"/>
            <w:tcBorders>
              <w:top w:val="single" w:sz="4" w:space="0" w:color="auto"/>
              <w:left w:val="single" w:sz="4" w:space="0" w:color="auto"/>
              <w:bottom w:val="nil"/>
            </w:tcBorders>
          </w:tcPr>
          <w:p w14:paraId="4AD36D8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FF31953" w14:textId="77777777" w:rsidTr="00665366">
        <w:tc>
          <w:tcPr>
            <w:tcW w:w="9498" w:type="dxa"/>
            <w:tcBorders>
              <w:top w:val="nil"/>
              <w:bottom w:val="nil"/>
              <w:right w:val="single" w:sz="4" w:space="0" w:color="auto"/>
            </w:tcBorders>
          </w:tcPr>
          <w:p w14:paraId="7942A5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однорядная посадка</w:t>
            </w:r>
          </w:p>
        </w:tc>
        <w:tc>
          <w:tcPr>
            <w:tcW w:w="2520" w:type="dxa"/>
            <w:tcBorders>
              <w:top w:val="nil"/>
              <w:left w:val="single" w:sz="4" w:space="0" w:color="auto"/>
              <w:bottom w:val="nil"/>
            </w:tcBorders>
          </w:tcPr>
          <w:p w14:paraId="0CD26E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r>
      <w:tr w:rsidR="008E25B7" w:rsidRPr="008E25B7" w14:paraId="63802AA8" w14:textId="77777777" w:rsidTr="00665366">
        <w:tc>
          <w:tcPr>
            <w:tcW w:w="9498" w:type="dxa"/>
            <w:tcBorders>
              <w:top w:val="nil"/>
              <w:bottom w:val="nil"/>
              <w:right w:val="single" w:sz="4" w:space="0" w:color="auto"/>
            </w:tcBorders>
          </w:tcPr>
          <w:p w14:paraId="2C1F829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двухрядная посадка</w:t>
            </w:r>
          </w:p>
          <w:p w14:paraId="4FE16AA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Газон с однорядной посадкой кустарников высотой, м:</w:t>
            </w:r>
          </w:p>
        </w:tc>
        <w:tc>
          <w:tcPr>
            <w:tcW w:w="2520" w:type="dxa"/>
            <w:tcBorders>
              <w:top w:val="nil"/>
              <w:left w:val="single" w:sz="4" w:space="0" w:color="auto"/>
              <w:bottom w:val="nil"/>
            </w:tcBorders>
          </w:tcPr>
          <w:p w14:paraId="15C5E2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2A54BE3B" w14:textId="77777777" w:rsidTr="00665366">
        <w:tc>
          <w:tcPr>
            <w:tcW w:w="9498" w:type="dxa"/>
            <w:tcBorders>
              <w:top w:val="nil"/>
              <w:bottom w:val="nil"/>
              <w:right w:val="single" w:sz="4" w:space="0" w:color="auto"/>
            </w:tcBorders>
          </w:tcPr>
          <w:p w14:paraId="46F14AB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1,8</w:t>
            </w:r>
          </w:p>
        </w:tc>
        <w:tc>
          <w:tcPr>
            <w:tcW w:w="2520" w:type="dxa"/>
            <w:tcBorders>
              <w:top w:val="nil"/>
              <w:left w:val="single" w:sz="4" w:space="0" w:color="auto"/>
              <w:bottom w:val="nil"/>
            </w:tcBorders>
          </w:tcPr>
          <w:p w14:paraId="31CD41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74CEB81D" w14:textId="77777777" w:rsidTr="00665366">
        <w:tc>
          <w:tcPr>
            <w:tcW w:w="9498" w:type="dxa"/>
            <w:tcBorders>
              <w:top w:val="nil"/>
              <w:bottom w:val="nil"/>
              <w:right w:val="single" w:sz="4" w:space="0" w:color="auto"/>
            </w:tcBorders>
          </w:tcPr>
          <w:p w14:paraId="1012B50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1,2 до 1,8</w:t>
            </w:r>
          </w:p>
        </w:tc>
        <w:tc>
          <w:tcPr>
            <w:tcW w:w="2520" w:type="dxa"/>
            <w:tcBorders>
              <w:top w:val="nil"/>
              <w:left w:val="single" w:sz="4" w:space="0" w:color="auto"/>
              <w:bottom w:val="nil"/>
            </w:tcBorders>
          </w:tcPr>
          <w:p w14:paraId="38B78D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58E4F15B" w14:textId="77777777" w:rsidTr="00665366">
        <w:tc>
          <w:tcPr>
            <w:tcW w:w="9498" w:type="dxa"/>
            <w:tcBorders>
              <w:top w:val="nil"/>
              <w:bottom w:val="nil"/>
              <w:right w:val="single" w:sz="4" w:space="0" w:color="auto"/>
            </w:tcBorders>
          </w:tcPr>
          <w:p w14:paraId="397A19E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1,2</w:t>
            </w:r>
          </w:p>
        </w:tc>
        <w:tc>
          <w:tcPr>
            <w:tcW w:w="2520" w:type="dxa"/>
            <w:tcBorders>
              <w:top w:val="nil"/>
              <w:left w:val="single" w:sz="4" w:space="0" w:color="auto"/>
              <w:bottom w:val="nil"/>
            </w:tcBorders>
          </w:tcPr>
          <w:p w14:paraId="1C3FDB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w:t>
            </w:r>
          </w:p>
        </w:tc>
      </w:tr>
      <w:tr w:rsidR="008E25B7" w:rsidRPr="008E25B7" w14:paraId="3827D840" w14:textId="77777777" w:rsidTr="00665366">
        <w:tc>
          <w:tcPr>
            <w:tcW w:w="9498" w:type="dxa"/>
            <w:tcBorders>
              <w:top w:val="nil"/>
              <w:bottom w:val="nil"/>
              <w:right w:val="single" w:sz="4" w:space="0" w:color="auto"/>
            </w:tcBorders>
          </w:tcPr>
          <w:p w14:paraId="620C1D3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Газон с групповой или куртинной посадкой деревьев</w:t>
            </w:r>
          </w:p>
        </w:tc>
        <w:tc>
          <w:tcPr>
            <w:tcW w:w="2520" w:type="dxa"/>
            <w:tcBorders>
              <w:top w:val="nil"/>
              <w:left w:val="single" w:sz="4" w:space="0" w:color="auto"/>
              <w:bottom w:val="nil"/>
            </w:tcBorders>
          </w:tcPr>
          <w:p w14:paraId="05CA2C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112974E0" w14:textId="77777777" w:rsidTr="00665366">
        <w:tc>
          <w:tcPr>
            <w:tcW w:w="9498" w:type="dxa"/>
            <w:tcBorders>
              <w:top w:val="nil"/>
              <w:bottom w:val="nil"/>
              <w:right w:val="single" w:sz="4" w:space="0" w:color="auto"/>
            </w:tcBorders>
          </w:tcPr>
          <w:p w14:paraId="6B9FF16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Газон с групповой или куртинной посадкой кустарников</w:t>
            </w:r>
          </w:p>
        </w:tc>
        <w:tc>
          <w:tcPr>
            <w:tcW w:w="2520" w:type="dxa"/>
            <w:tcBorders>
              <w:top w:val="nil"/>
              <w:left w:val="single" w:sz="4" w:space="0" w:color="auto"/>
              <w:bottom w:val="nil"/>
            </w:tcBorders>
          </w:tcPr>
          <w:p w14:paraId="71FCFA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0A1F6002" w14:textId="77777777" w:rsidTr="00665366">
        <w:tc>
          <w:tcPr>
            <w:tcW w:w="9498" w:type="dxa"/>
            <w:tcBorders>
              <w:top w:val="nil"/>
              <w:bottom w:val="single" w:sz="4" w:space="0" w:color="auto"/>
              <w:right w:val="single" w:sz="4" w:space="0" w:color="auto"/>
            </w:tcBorders>
          </w:tcPr>
          <w:p w14:paraId="7E75678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Газон</w:t>
            </w:r>
          </w:p>
        </w:tc>
        <w:tc>
          <w:tcPr>
            <w:tcW w:w="2520" w:type="dxa"/>
            <w:tcBorders>
              <w:top w:val="nil"/>
              <w:left w:val="single" w:sz="4" w:space="0" w:color="auto"/>
              <w:bottom w:val="single" w:sz="4" w:space="0" w:color="auto"/>
            </w:tcBorders>
          </w:tcPr>
          <w:p w14:paraId="791087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bl>
    <w:p w14:paraId="70B2F4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8008FD2" w14:textId="466E3BB6" w:rsidR="008E25B7" w:rsidRPr="008E25B7" w:rsidRDefault="00665366"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Pr>
          <w:rFonts w:ascii="Times New Roman CYR" w:hAnsi="Times New Roman CYR" w:cs="Times New Roman CYR"/>
          <w:b/>
          <w:bCs/>
          <w:color w:val="26282F"/>
          <w:sz w:val="24"/>
          <w:szCs w:val="24"/>
        </w:rPr>
        <w:t>Т</w:t>
      </w:r>
      <w:r w:rsidR="008E25B7" w:rsidRPr="008E25B7">
        <w:rPr>
          <w:rFonts w:ascii="Times New Roman CYR" w:hAnsi="Times New Roman CYR" w:cs="Times New Roman CYR"/>
          <w:b/>
          <w:bCs/>
          <w:color w:val="26282F"/>
          <w:sz w:val="24"/>
          <w:szCs w:val="24"/>
        </w:rPr>
        <w:t>аблица 1</w:t>
      </w:r>
      <w:r>
        <w:rPr>
          <w:rFonts w:ascii="Times New Roman CYR" w:hAnsi="Times New Roman CYR" w:cs="Times New Roman CYR"/>
          <w:b/>
          <w:bCs/>
          <w:color w:val="26282F"/>
          <w:sz w:val="24"/>
          <w:szCs w:val="24"/>
        </w:rPr>
        <w:t>04</w:t>
      </w:r>
    </w:p>
    <w:p w14:paraId="789A60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0"/>
        <w:gridCol w:w="1960"/>
      </w:tblGrid>
      <w:tr w:rsidR="008E25B7" w:rsidRPr="008E25B7" w14:paraId="13414A2B" w14:textId="77777777">
        <w:tc>
          <w:tcPr>
            <w:tcW w:w="7140" w:type="dxa"/>
            <w:tcBorders>
              <w:top w:val="single" w:sz="4" w:space="0" w:color="auto"/>
              <w:bottom w:val="single" w:sz="4" w:space="0" w:color="auto"/>
              <w:right w:val="single" w:sz="4" w:space="0" w:color="auto"/>
            </w:tcBorders>
          </w:tcPr>
          <w:p w14:paraId="730583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w:t>
            </w:r>
          </w:p>
        </w:tc>
        <w:tc>
          <w:tcPr>
            <w:tcW w:w="1960" w:type="dxa"/>
            <w:tcBorders>
              <w:top w:val="single" w:sz="4" w:space="0" w:color="auto"/>
              <w:left w:val="single" w:sz="4" w:space="0" w:color="auto"/>
              <w:bottom w:val="single" w:sz="4" w:space="0" w:color="auto"/>
            </w:tcBorders>
          </w:tcPr>
          <w:p w14:paraId="359E41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w:t>
            </w:r>
          </w:p>
        </w:tc>
      </w:tr>
      <w:tr w:rsidR="008E25B7" w:rsidRPr="008E25B7" w14:paraId="34AE6E08" w14:textId="77777777">
        <w:tc>
          <w:tcPr>
            <w:tcW w:w="7140" w:type="dxa"/>
            <w:tcBorders>
              <w:top w:val="single" w:sz="4" w:space="0" w:color="auto"/>
              <w:bottom w:val="nil"/>
              <w:right w:val="single" w:sz="4" w:space="0" w:color="auto"/>
            </w:tcBorders>
          </w:tcPr>
          <w:p w14:paraId="4AC71D5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Наружные грани стен зданий:</w:t>
            </w:r>
          </w:p>
        </w:tc>
        <w:tc>
          <w:tcPr>
            <w:tcW w:w="1960" w:type="dxa"/>
            <w:tcBorders>
              <w:top w:val="single" w:sz="4" w:space="0" w:color="auto"/>
              <w:left w:val="single" w:sz="4" w:space="0" w:color="auto"/>
              <w:bottom w:val="nil"/>
            </w:tcBorders>
          </w:tcPr>
          <w:p w14:paraId="53BDD55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B75825C" w14:textId="77777777">
        <w:tc>
          <w:tcPr>
            <w:tcW w:w="7140" w:type="dxa"/>
            <w:tcBorders>
              <w:top w:val="nil"/>
              <w:bottom w:val="nil"/>
              <w:right w:val="single" w:sz="4" w:space="0" w:color="auto"/>
            </w:tcBorders>
          </w:tcPr>
          <w:p w14:paraId="22BFF35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отсутствии въезда в здание и при длине здания до 20 м</w:t>
            </w:r>
          </w:p>
        </w:tc>
        <w:tc>
          <w:tcPr>
            <w:tcW w:w="1960" w:type="dxa"/>
            <w:tcBorders>
              <w:top w:val="nil"/>
              <w:left w:val="single" w:sz="4" w:space="0" w:color="auto"/>
              <w:bottom w:val="nil"/>
            </w:tcBorders>
          </w:tcPr>
          <w:p w14:paraId="38E605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25B0ACD8" w14:textId="77777777">
        <w:tc>
          <w:tcPr>
            <w:tcW w:w="7140" w:type="dxa"/>
            <w:tcBorders>
              <w:top w:val="nil"/>
              <w:bottom w:val="nil"/>
              <w:right w:val="single" w:sz="4" w:space="0" w:color="auto"/>
            </w:tcBorders>
          </w:tcPr>
          <w:p w14:paraId="1616F7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 более 20 м</w:t>
            </w:r>
          </w:p>
        </w:tc>
        <w:tc>
          <w:tcPr>
            <w:tcW w:w="1960" w:type="dxa"/>
            <w:tcBorders>
              <w:top w:val="nil"/>
              <w:left w:val="single" w:sz="4" w:space="0" w:color="auto"/>
              <w:bottom w:val="nil"/>
            </w:tcBorders>
          </w:tcPr>
          <w:p w14:paraId="0A2417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53056AEE" w14:textId="77777777">
        <w:tc>
          <w:tcPr>
            <w:tcW w:w="7140" w:type="dxa"/>
            <w:tcBorders>
              <w:top w:val="nil"/>
              <w:bottom w:val="nil"/>
              <w:right w:val="single" w:sz="4" w:space="0" w:color="auto"/>
            </w:tcBorders>
          </w:tcPr>
          <w:p w14:paraId="05E3B0D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наличии въезда в здание для электрокаров, автокаров, автопогрузчиков и двухосных автомобилей</w:t>
            </w:r>
          </w:p>
        </w:tc>
        <w:tc>
          <w:tcPr>
            <w:tcW w:w="1960" w:type="dxa"/>
            <w:tcBorders>
              <w:top w:val="nil"/>
              <w:left w:val="single" w:sz="4" w:space="0" w:color="auto"/>
              <w:bottom w:val="nil"/>
            </w:tcBorders>
          </w:tcPr>
          <w:p w14:paraId="0B04D2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23E5E072" w14:textId="77777777">
        <w:tc>
          <w:tcPr>
            <w:tcW w:w="7140" w:type="dxa"/>
            <w:tcBorders>
              <w:top w:val="nil"/>
              <w:bottom w:val="nil"/>
              <w:right w:val="single" w:sz="4" w:space="0" w:color="auto"/>
            </w:tcBorders>
          </w:tcPr>
          <w:p w14:paraId="11E40FD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 наличии въезда в здание трехосных автомобилей</w:t>
            </w:r>
          </w:p>
        </w:tc>
        <w:tc>
          <w:tcPr>
            <w:tcW w:w="1960" w:type="dxa"/>
            <w:tcBorders>
              <w:top w:val="nil"/>
              <w:left w:val="single" w:sz="4" w:space="0" w:color="auto"/>
              <w:bottom w:val="nil"/>
            </w:tcBorders>
          </w:tcPr>
          <w:p w14:paraId="753F99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22278769" w14:textId="77777777">
        <w:tc>
          <w:tcPr>
            <w:tcW w:w="7140" w:type="dxa"/>
            <w:tcBorders>
              <w:top w:val="nil"/>
              <w:bottom w:val="nil"/>
              <w:right w:val="single" w:sz="4" w:space="0" w:color="auto"/>
            </w:tcBorders>
          </w:tcPr>
          <w:p w14:paraId="44E04CD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Ограждения площадок предприятия</w:t>
            </w:r>
          </w:p>
        </w:tc>
        <w:tc>
          <w:tcPr>
            <w:tcW w:w="1960" w:type="dxa"/>
            <w:tcBorders>
              <w:top w:val="nil"/>
              <w:left w:val="single" w:sz="4" w:space="0" w:color="auto"/>
              <w:bottom w:val="nil"/>
            </w:tcBorders>
          </w:tcPr>
          <w:p w14:paraId="6BF146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1BE51D11" w14:textId="77777777">
        <w:tc>
          <w:tcPr>
            <w:tcW w:w="7140" w:type="dxa"/>
            <w:tcBorders>
              <w:top w:val="nil"/>
              <w:bottom w:val="nil"/>
              <w:right w:val="single" w:sz="4" w:space="0" w:color="auto"/>
            </w:tcBorders>
          </w:tcPr>
          <w:p w14:paraId="6182897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Ограждения опор эстакад, осветительных столбов, мачт и других сооружений</w:t>
            </w:r>
          </w:p>
        </w:tc>
        <w:tc>
          <w:tcPr>
            <w:tcW w:w="1960" w:type="dxa"/>
            <w:tcBorders>
              <w:top w:val="nil"/>
              <w:left w:val="single" w:sz="4" w:space="0" w:color="auto"/>
              <w:bottom w:val="nil"/>
            </w:tcBorders>
          </w:tcPr>
          <w:p w14:paraId="67E01D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r>
      <w:tr w:rsidR="008E25B7" w:rsidRPr="008E25B7" w14:paraId="2B5DFDAE" w14:textId="77777777">
        <w:tc>
          <w:tcPr>
            <w:tcW w:w="7140" w:type="dxa"/>
            <w:tcBorders>
              <w:top w:val="nil"/>
              <w:bottom w:val="nil"/>
              <w:right w:val="single" w:sz="4" w:space="0" w:color="auto"/>
            </w:tcBorders>
          </w:tcPr>
          <w:p w14:paraId="3F98E0D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Ограждения охраняемой части предприятия</w:t>
            </w:r>
          </w:p>
        </w:tc>
        <w:tc>
          <w:tcPr>
            <w:tcW w:w="1960" w:type="dxa"/>
            <w:tcBorders>
              <w:top w:val="nil"/>
              <w:left w:val="single" w:sz="4" w:space="0" w:color="auto"/>
              <w:bottom w:val="nil"/>
            </w:tcBorders>
          </w:tcPr>
          <w:p w14:paraId="66F6F6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12B0C665" w14:textId="77777777">
        <w:tc>
          <w:tcPr>
            <w:tcW w:w="7140" w:type="dxa"/>
            <w:tcBorders>
              <w:top w:val="nil"/>
              <w:bottom w:val="single" w:sz="4" w:space="0" w:color="auto"/>
              <w:right w:val="single" w:sz="4" w:space="0" w:color="auto"/>
            </w:tcBorders>
          </w:tcPr>
          <w:p w14:paraId="4FD9D05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Оси параллельно расположенных путей колеи 1520 мм</w:t>
            </w:r>
          </w:p>
        </w:tc>
        <w:tc>
          <w:tcPr>
            <w:tcW w:w="1960" w:type="dxa"/>
            <w:tcBorders>
              <w:top w:val="nil"/>
              <w:left w:val="single" w:sz="4" w:space="0" w:color="auto"/>
              <w:bottom w:val="single" w:sz="4" w:space="0" w:color="auto"/>
            </w:tcBorders>
          </w:tcPr>
          <w:p w14:paraId="721B0C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3,75</w:t>
            </w:r>
          </w:p>
        </w:tc>
      </w:tr>
    </w:tbl>
    <w:p w14:paraId="22B7C285" w14:textId="77777777" w:rsidR="008E25B7" w:rsidRPr="008F31FF"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color w:val="FF0000"/>
          <w:sz w:val="24"/>
          <w:szCs w:val="24"/>
        </w:rPr>
      </w:pPr>
    </w:p>
    <w:p w14:paraId="795920A1" w14:textId="385B34F9" w:rsidR="008E25B7" w:rsidRPr="003E6125"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3E6125">
        <w:rPr>
          <w:rFonts w:ascii="Times New Roman CYR" w:hAnsi="Times New Roman CYR" w:cs="Times New Roman CYR"/>
          <w:b/>
          <w:bCs/>
          <w:sz w:val="24"/>
          <w:szCs w:val="24"/>
        </w:rPr>
        <w:t>Таблица 1</w:t>
      </w:r>
      <w:r w:rsidR="003E6125">
        <w:rPr>
          <w:rFonts w:ascii="Times New Roman CYR" w:hAnsi="Times New Roman CYR" w:cs="Times New Roman CYR"/>
          <w:b/>
          <w:bCs/>
          <w:sz w:val="24"/>
          <w:szCs w:val="24"/>
        </w:rPr>
        <w:t>05</w:t>
      </w:r>
    </w:p>
    <w:p w14:paraId="6B45AE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B4C3715"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Состав зданий, сооружений и удельные показатели площадей земельных участков общего назначения для ведения садоводства</w:t>
      </w:r>
    </w:p>
    <w:p w14:paraId="65EA1F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400"/>
        <w:gridCol w:w="1680"/>
        <w:gridCol w:w="1540"/>
        <w:gridCol w:w="13"/>
      </w:tblGrid>
      <w:tr w:rsidR="008E25B7" w:rsidRPr="008E25B7" w14:paraId="68142CC8" w14:textId="77777777" w:rsidTr="008F31FF">
        <w:trPr>
          <w:gridAfter w:val="1"/>
          <w:wAfter w:w="13" w:type="dxa"/>
        </w:trPr>
        <w:tc>
          <w:tcPr>
            <w:tcW w:w="7797" w:type="dxa"/>
            <w:vMerge w:val="restart"/>
            <w:tcBorders>
              <w:top w:val="single" w:sz="4" w:space="0" w:color="auto"/>
              <w:bottom w:val="single" w:sz="4" w:space="0" w:color="auto"/>
              <w:right w:val="single" w:sz="4" w:space="0" w:color="auto"/>
            </w:tcBorders>
          </w:tcPr>
          <w:p w14:paraId="61B560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Объекты</w:t>
            </w:r>
          </w:p>
        </w:tc>
        <w:tc>
          <w:tcPr>
            <w:tcW w:w="4620" w:type="dxa"/>
            <w:gridSpan w:val="3"/>
            <w:tcBorders>
              <w:top w:val="single" w:sz="4" w:space="0" w:color="auto"/>
              <w:left w:val="single" w:sz="4" w:space="0" w:color="auto"/>
              <w:bottom w:val="nil"/>
            </w:tcBorders>
          </w:tcPr>
          <w:p w14:paraId="063987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8E25B7" w:rsidRPr="008E25B7" w14:paraId="49644428" w14:textId="77777777" w:rsidTr="008F31FF">
        <w:trPr>
          <w:gridAfter w:val="1"/>
          <w:wAfter w:w="13" w:type="dxa"/>
        </w:trPr>
        <w:tc>
          <w:tcPr>
            <w:tcW w:w="7797" w:type="dxa"/>
            <w:vMerge/>
            <w:tcBorders>
              <w:top w:val="single" w:sz="4" w:space="0" w:color="auto"/>
              <w:bottom w:val="single" w:sz="4" w:space="0" w:color="auto"/>
              <w:right w:val="single" w:sz="4" w:space="0" w:color="auto"/>
            </w:tcBorders>
          </w:tcPr>
          <w:p w14:paraId="6906EE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nil"/>
              <w:right w:val="nil"/>
            </w:tcBorders>
          </w:tcPr>
          <w:p w14:paraId="4A0957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51 до 100</w:t>
            </w:r>
          </w:p>
        </w:tc>
        <w:tc>
          <w:tcPr>
            <w:tcW w:w="1680" w:type="dxa"/>
            <w:tcBorders>
              <w:top w:val="single" w:sz="4" w:space="0" w:color="auto"/>
              <w:left w:val="single" w:sz="4" w:space="0" w:color="auto"/>
              <w:bottom w:val="nil"/>
              <w:right w:val="nil"/>
            </w:tcBorders>
          </w:tcPr>
          <w:p w14:paraId="637A8C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101 -300</w:t>
            </w:r>
          </w:p>
        </w:tc>
        <w:tc>
          <w:tcPr>
            <w:tcW w:w="1540" w:type="dxa"/>
            <w:tcBorders>
              <w:top w:val="single" w:sz="4" w:space="0" w:color="auto"/>
              <w:left w:val="single" w:sz="4" w:space="0" w:color="auto"/>
              <w:bottom w:val="nil"/>
            </w:tcBorders>
          </w:tcPr>
          <w:p w14:paraId="6F6323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301 и более</w:t>
            </w:r>
          </w:p>
        </w:tc>
      </w:tr>
      <w:tr w:rsidR="008E25B7" w:rsidRPr="008E25B7" w14:paraId="1F586588" w14:textId="77777777" w:rsidTr="008F31FF">
        <w:tc>
          <w:tcPr>
            <w:tcW w:w="12430" w:type="dxa"/>
            <w:gridSpan w:val="5"/>
            <w:tcBorders>
              <w:top w:val="single" w:sz="4" w:space="0" w:color="auto"/>
              <w:bottom w:val="single" w:sz="4" w:space="0" w:color="auto"/>
            </w:tcBorders>
          </w:tcPr>
          <w:p w14:paraId="26978F1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 Обязательный перечень</w:t>
            </w:r>
          </w:p>
        </w:tc>
      </w:tr>
      <w:tr w:rsidR="008E25B7" w:rsidRPr="008E25B7" w14:paraId="02F2F316" w14:textId="77777777" w:rsidTr="008F31FF">
        <w:trPr>
          <w:gridAfter w:val="1"/>
          <w:wAfter w:w="13" w:type="dxa"/>
        </w:trPr>
        <w:tc>
          <w:tcPr>
            <w:tcW w:w="7797" w:type="dxa"/>
            <w:tcBorders>
              <w:top w:val="single" w:sz="4" w:space="0" w:color="auto"/>
              <w:bottom w:val="single" w:sz="4" w:space="0" w:color="auto"/>
              <w:right w:val="single" w:sz="4" w:space="0" w:color="auto"/>
            </w:tcBorders>
          </w:tcPr>
          <w:p w14:paraId="1D3BCA8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Сторожка с помещением правления</w:t>
            </w:r>
          </w:p>
        </w:tc>
        <w:tc>
          <w:tcPr>
            <w:tcW w:w="1400" w:type="dxa"/>
            <w:tcBorders>
              <w:top w:val="single" w:sz="4" w:space="0" w:color="auto"/>
              <w:left w:val="single" w:sz="4" w:space="0" w:color="auto"/>
              <w:bottom w:val="nil"/>
              <w:right w:val="nil"/>
            </w:tcBorders>
          </w:tcPr>
          <w:p w14:paraId="19D578C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1,0 - 0,7</w:t>
            </w:r>
          </w:p>
        </w:tc>
        <w:tc>
          <w:tcPr>
            <w:tcW w:w="1680" w:type="dxa"/>
            <w:tcBorders>
              <w:top w:val="single" w:sz="4" w:space="0" w:color="auto"/>
              <w:left w:val="single" w:sz="4" w:space="0" w:color="auto"/>
              <w:bottom w:val="nil"/>
              <w:right w:val="nil"/>
            </w:tcBorders>
          </w:tcPr>
          <w:p w14:paraId="2D866A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0,65 - 0,5</w:t>
            </w:r>
          </w:p>
        </w:tc>
        <w:tc>
          <w:tcPr>
            <w:tcW w:w="1540" w:type="dxa"/>
            <w:tcBorders>
              <w:top w:val="single" w:sz="4" w:space="0" w:color="auto"/>
              <w:left w:val="single" w:sz="4" w:space="0" w:color="auto"/>
              <w:bottom w:val="nil"/>
            </w:tcBorders>
          </w:tcPr>
          <w:p w14:paraId="18B215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0,4 - 0,3</w:t>
            </w:r>
          </w:p>
        </w:tc>
      </w:tr>
      <w:tr w:rsidR="008E25B7" w:rsidRPr="008E25B7" w14:paraId="1BAEA5F1" w14:textId="77777777" w:rsidTr="008F31FF">
        <w:trPr>
          <w:gridAfter w:val="1"/>
          <w:wAfter w:w="13" w:type="dxa"/>
        </w:trPr>
        <w:tc>
          <w:tcPr>
            <w:tcW w:w="7797" w:type="dxa"/>
            <w:tcBorders>
              <w:top w:val="single" w:sz="4" w:space="0" w:color="auto"/>
              <w:bottom w:val="single" w:sz="4" w:space="0" w:color="auto"/>
              <w:right w:val="single" w:sz="4" w:space="0" w:color="auto"/>
            </w:tcBorders>
          </w:tcPr>
          <w:p w14:paraId="3D64536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CE184E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w:t>
            </w:r>
          </w:p>
        </w:tc>
        <w:tc>
          <w:tcPr>
            <w:tcW w:w="1680" w:type="dxa"/>
            <w:tcBorders>
              <w:top w:val="single" w:sz="4" w:space="0" w:color="auto"/>
              <w:left w:val="single" w:sz="4" w:space="0" w:color="auto"/>
              <w:bottom w:val="nil"/>
              <w:right w:val="nil"/>
            </w:tcBorders>
          </w:tcPr>
          <w:p w14:paraId="02B41F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w:t>
            </w:r>
          </w:p>
        </w:tc>
        <w:tc>
          <w:tcPr>
            <w:tcW w:w="1540" w:type="dxa"/>
            <w:tcBorders>
              <w:top w:val="single" w:sz="4" w:space="0" w:color="auto"/>
              <w:left w:val="single" w:sz="4" w:space="0" w:color="auto"/>
              <w:bottom w:val="nil"/>
            </w:tcBorders>
          </w:tcPr>
          <w:p w14:paraId="531D07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0,35</w:t>
            </w:r>
          </w:p>
        </w:tc>
      </w:tr>
      <w:tr w:rsidR="008E25B7" w:rsidRPr="008E25B7" w14:paraId="7D4BD130" w14:textId="77777777" w:rsidTr="008F31FF">
        <w:trPr>
          <w:gridAfter w:val="1"/>
          <w:wAfter w:w="13" w:type="dxa"/>
        </w:trPr>
        <w:tc>
          <w:tcPr>
            <w:tcW w:w="7797" w:type="dxa"/>
            <w:tcBorders>
              <w:top w:val="single" w:sz="4" w:space="0" w:color="auto"/>
              <w:bottom w:val="single" w:sz="4" w:space="0" w:color="auto"/>
              <w:right w:val="single" w:sz="4" w:space="0" w:color="auto"/>
            </w:tcBorders>
          </w:tcPr>
          <w:p w14:paraId="1620CE2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039203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0,13</w:t>
            </w:r>
          </w:p>
        </w:tc>
        <w:tc>
          <w:tcPr>
            <w:tcW w:w="1680" w:type="dxa"/>
            <w:tcBorders>
              <w:top w:val="single" w:sz="4" w:space="0" w:color="auto"/>
              <w:left w:val="single" w:sz="4" w:space="0" w:color="auto"/>
              <w:bottom w:val="nil"/>
              <w:right w:val="nil"/>
            </w:tcBorders>
          </w:tcPr>
          <w:p w14:paraId="139411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0,13</w:t>
            </w:r>
          </w:p>
        </w:tc>
        <w:tc>
          <w:tcPr>
            <w:tcW w:w="1540" w:type="dxa"/>
            <w:tcBorders>
              <w:top w:val="single" w:sz="4" w:space="0" w:color="auto"/>
              <w:left w:val="single" w:sz="4" w:space="0" w:color="auto"/>
              <w:bottom w:val="nil"/>
            </w:tcBorders>
          </w:tcPr>
          <w:p w14:paraId="32763E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0,13</w:t>
            </w:r>
          </w:p>
        </w:tc>
      </w:tr>
      <w:tr w:rsidR="008E25B7" w:rsidRPr="008E25B7" w14:paraId="377043F4" w14:textId="77777777" w:rsidTr="008F31FF">
        <w:tc>
          <w:tcPr>
            <w:tcW w:w="12430" w:type="dxa"/>
            <w:gridSpan w:val="5"/>
            <w:tcBorders>
              <w:top w:val="single" w:sz="4" w:space="0" w:color="auto"/>
              <w:bottom w:val="single" w:sz="4" w:space="0" w:color="auto"/>
            </w:tcBorders>
          </w:tcPr>
          <w:p w14:paraId="60A5105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II Дополнительный перечень</w:t>
            </w:r>
          </w:p>
        </w:tc>
      </w:tr>
      <w:tr w:rsidR="008E25B7" w:rsidRPr="008E25B7" w14:paraId="0B90E8C3" w14:textId="77777777" w:rsidTr="008F31FF">
        <w:trPr>
          <w:gridAfter w:val="1"/>
          <w:wAfter w:w="13" w:type="dxa"/>
        </w:trPr>
        <w:tc>
          <w:tcPr>
            <w:tcW w:w="7797" w:type="dxa"/>
            <w:tcBorders>
              <w:top w:val="single" w:sz="4" w:space="0" w:color="auto"/>
              <w:bottom w:val="single" w:sz="4" w:space="0" w:color="auto"/>
              <w:right w:val="single" w:sz="4" w:space="0" w:color="auto"/>
            </w:tcBorders>
          </w:tcPr>
          <w:p w14:paraId="68EBAE8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Детская игровая площадка</w:t>
            </w:r>
          </w:p>
        </w:tc>
        <w:tc>
          <w:tcPr>
            <w:tcW w:w="1400" w:type="dxa"/>
            <w:tcBorders>
              <w:top w:val="single" w:sz="4" w:space="0" w:color="auto"/>
              <w:left w:val="single" w:sz="4" w:space="0" w:color="auto"/>
              <w:bottom w:val="nil"/>
              <w:right w:val="nil"/>
            </w:tcBorders>
          </w:tcPr>
          <w:p w14:paraId="34931E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2,0- 1,0</w:t>
            </w:r>
          </w:p>
        </w:tc>
        <w:tc>
          <w:tcPr>
            <w:tcW w:w="1680" w:type="dxa"/>
            <w:tcBorders>
              <w:top w:val="single" w:sz="4" w:space="0" w:color="auto"/>
              <w:left w:val="single" w:sz="4" w:space="0" w:color="auto"/>
              <w:bottom w:val="nil"/>
              <w:right w:val="nil"/>
            </w:tcBorders>
          </w:tcPr>
          <w:p w14:paraId="0AF59F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0,9 - 0,5</w:t>
            </w:r>
          </w:p>
        </w:tc>
        <w:tc>
          <w:tcPr>
            <w:tcW w:w="1540" w:type="dxa"/>
            <w:tcBorders>
              <w:top w:val="single" w:sz="4" w:space="0" w:color="auto"/>
              <w:left w:val="single" w:sz="4" w:space="0" w:color="auto"/>
              <w:bottom w:val="nil"/>
            </w:tcBorders>
          </w:tcPr>
          <w:p w14:paraId="0BE5D7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0,4 - 0,3</w:t>
            </w:r>
          </w:p>
        </w:tc>
      </w:tr>
      <w:tr w:rsidR="008E25B7" w:rsidRPr="008E25B7" w14:paraId="436CC19B" w14:textId="77777777" w:rsidTr="008F31FF">
        <w:trPr>
          <w:gridAfter w:val="1"/>
          <w:wAfter w:w="13" w:type="dxa"/>
        </w:trPr>
        <w:tc>
          <w:tcPr>
            <w:tcW w:w="7797" w:type="dxa"/>
            <w:tcBorders>
              <w:top w:val="single" w:sz="4" w:space="0" w:color="auto"/>
              <w:bottom w:val="single" w:sz="4" w:space="0" w:color="auto"/>
              <w:right w:val="single" w:sz="4" w:space="0" w:color="auto"/>
            </w:tcBorders>
          </w:tcPr>
          <w:p w14:paraId="513E488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Универсальная спортивная площадка</w:t>
            </w:r>
          </w:p>
        </w:tc>
        <w:tc>
          <w:tcPr>
            <w:tcW w:w="1400" w:type="dxa"/>
            <w:tcBorders>
              <w:top w:val="single" w:sz="4" w:space="0" w:color="auto"/>
              <w:left w:val="single" w:sz="4" w:space="0" w:color="auto"/>
              <w:bottom w:val="nil"/>
              <w:right w:val="nil"/>
            </w:tcBorders>
          </w:tcPr>
          <w:p w14:paraId="5D71F6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4,0 - 3,4</w:t>
            </w:r>
          </w:p>
        </w:tc>
        <w:tc>
          <w:tcPr>
            <w:tcW w:w="1680" w:type="dxa"/>
            <w:tcBorders>
              <w:top w:val="single" w:sz="4" w:space="0" w:color="auto"/>
              <w:left w:val="single" w:sz="4" w:space="0" w:color="auto"/>
              <w:bottom w:val="nil"/>
              <w:right w:val="nil"/>
            </w:tcBorders>
          </w:tcPr>
          <w:p w14:paraId="77FE1B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3,2-2,8</w:t>
            </w:r>
          </w:p>
        </w:tc>
        <w:tc>
          <w:tcPr>
            <w:tcW w:w="1540" w:type="dxa"/>
            <w:tcBorders>
              <w:top w:val="single" w:sz="4" w:space="0" w:color="auto"/>
              <w:left w:val="single" w:sz="4" w:space="0" w:color="auto"/>
              <w:bottom w:val="nil"/>
            </w:tcBorders>
          </w:tcPr>
          <w:p w14:paraId="6A831FE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2,7-2,5</w:t>
            </w:r>
          </w:p>
        </w:tc>
      </w:tr>
      <w:tr w:rsidR="008E25B7" w:rsidRPr="008E25B7" w14:paraId="30672667" w14:textId="77777777" w:rsidTr="008F31FF">
        <w:trPr>
          <w:gridAfter w:val="1"/>
          <w:wAfter w:w="13" w:type="dxa"/>
        </w:trPr>
        <w:tc>
          <w:tcPr>
            <w:tcW w:w="7797" w:type="dxa"/>
            <w:tcBorders>
              <w:top w:val="single" w:sz="4" w:space="0" w:color="auto"/>
              <w:bottom w:val="single" w:sz="4" w:space="0" w:color="auto"/>
              <w:right w:val="single" w:sz="4" w:space="0" w:color="auto"/>
            </w:tcBorders>
          </w:tcPr>
          <w:p w14:paraId="3E4C307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Предприятие торговли</w:t>
            </w:r>
          </w:p>
        </w:tc>
        <w:tc>
          <w:tcPr>
            <w:tcW w:w="1400" w:type="dxa"/>
            <w:tcBorders>
              <w:top w:val="single" w:sz="4" w:space="0" w:color="auto"/>
              <w:left w:val="single" w:sz="4" w:space="0" w:color="auto"/>
              <w:bottom w:val="single" w:sz="4" w:space="0" w:color="auto"/>
              <w:right w:val="nil"/>
            </w:tcBorders>
          </w:tcPr>
          <w:p w14:paraId="0BEC71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2-0,5</w:t>
            </w:r>
          </w:p>
        </w:tc>
        <w:tc>
          <w:tcPr>
            <w:tcW w:w="1680" w:type="dxa"/>
            <w:tcBorders>
              <w:top w:val="single" w:sz="4" w:space="0" w:color="auto"/>
              <w:left w:val="single" w:sz="4" w:space="0" w:color="auto"/>
              <w:bottom w:val="single" w:sz="4" w:space="0" w:color="auto"/>
              <w:right w:val="nil"/>
            </w:tcBorders>
          </w:tcPr>
          <w:p w14:paraId="08D078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0,45 - 0,25</w:t>
            </w:r>
          </w:p>
        </w:tc>
        <w:tc>
          <w:tcPr>
            <w:tcW w:w="1540" w:type="dxa"/>
            <w:tcBorders>
              <w:top w:val="single" w:sz="4" w:space="0" w:color="auto"/>
              <w:left w:val="single" w:sz="4" w:space="0" w:color="auto"/>
              <w:bottom w:val="single" w:sz="4" w:space="0" w:color="auto"/>
            </w:tcBorders>
          </w:tcPr>
          <w:p w14:paraId="40B30F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0,2 - 0,1</w:t>
            </w:r>
          </w:p>
        </w:tc>
      </w:tr>
      <w:tr w:rsidR="008E25B7" w:rsidRPr="008E25B7" w14:paraId="05109B46" w14:textId="77777777" w:rsidTr="008F31FF">
        <w:trPr>
          <w:gridAfter w:val="1"/>
          <w:wAfter w:w="13" w:type="dxa"/>
        </w:trPr>
        <w:tc>
          <w:tcPr>
            <w:tcW w:w="7797" w:type="dxa"/>
            <w:tcBorders>
              <w:top w:val="single" w:sz="4" w:space="0" w:color="auto"/>
              <w:bottom w:val="single" w:sz="4" w:space="0" w:color="auto"/>
              <w:right w:val="single" w:sz="4" w:space="0" w:color="auto"/>
            </w:tcBorders>
          </w:tcPr>
          <w:p w14:paraId="0039030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2635F3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0,9</w:t>
            </w:r>
          </w:p>
        </w:tc>
        <w:tc>
          <w:tcPr>
            <w:tcW w:w="1680" w:type="dxa"/>
            <w:tcBorders>
              <w:top w:val="single" w:sz="4" w:space="0" w:color="auto"/>
              <w:left w:val="single" w:sz="4" w:space="0" w:color="auto"/>
              <w:bottom w:val="nil"/>
              <w:right w:val="nil"/>
            </w:tcBorders>
          </w:tcPr>
          <w:p w14:paraId="7ECDDB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0,8 - 0,45</w:t>
            </w:r>
          </w:p>
        </w:tc>
        <w:tc>
          <w:tcPr>
            <w:tcW w:w="1540" w:type="dxa"/>
            <w:tcBorders>
              <w:top w:val="single" w:sz="4" w:space="0" w:color="auto"/>
              <w:left w:val="single" w:sz="4" w:space="0" w:color="auto"/>
              <w:bottom w:val="nil"/>
            </w:tcBorders>
          </w:tcPr>
          <w:p w14:paraId="3A5FB7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0,4 - 0,3</w:t>
            </w:r>
          </w:p>
        </w:tc>
      </w:tr>
      <w:tr w:rsidR="008E25B7" w:rsidRPr="008E25B7" w14:paraId="047E39D7" w14:textId="77777777" w:rsidTr="008F31FF">
        <w:trPr>
          <w:gridAfter w:val="1"/>
          <w:wAfter w:w="13" w:type="dxa"/>
        </w:trPr>
        <w:tc>
          <w:tcPr>
            <w:tcW w:w="7797" w:type="dxa"/>
            <w:tcBorders>
              <w:top w:val="single" w:sz="4" w:space="0" w:color="auto"/>
              <w:bottom w:val="single" w:sz="4" w:space="0" w:color="auto"/>
              <w:right w:val="single" w:sz="4" w:space="0" w:color="auto"/>
            </w:tcBorders>
          </w:tcPr>
          <w:p w14:paraId="69218F1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Медпункт</w:t>
            </w:r>
          </w:p>
        </w:tc>
        <w:tc>
          <w:tcPr>
            <w:tcW w:w="4620" w:type="dxa"/>
            <w:gridSpan w:val="3"/>
            <w:tcBorders>
              <w:top w:val="single" w:sz="4" w:space="0" w:color="auto"/>
              <w:left w:val="single" w:sz="4" w:space="0" w:color="auto"/>
              <w:bottom w:val="nil"/>
            </w:tcBorders>
          </w:tcPr>
          <w:p w14:paraId="477C3E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r>
      <w:tr w:rsidR="008E25B7" w:rsidRPr="008E25B7" w14:paraId="0C14CCF2" w14:textId="77777777" w:rsidTr="008F31FF">
        <w:trPr>
          <w:gridAfter w:val="1"/>
          <w:wAfter w:w="13" w:type="dxa"/>
        </w:trPr>
        <w:tc>
          <w:tcPr>
            <w:tcW w:w="7797" w:type="dxa"/>
            <w:tcBorders>
              <w:top w:val="single" w:sz="4" w:space="0" w:color="auto"/>
              <w:bottom w:val="single" w:sz="4" w:space="0" w:color="auto"/>
              <w:right w:val="single" w:sz="4" w:space="0" w:color="auto"/>
            </w:tcBorders>
          </w:tcPr>
          <w:p w14:paraId="797D944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14:paraId="61AEDB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По заданию на проектирование</w:t>
            </w:r>
          </w:p>
        </w:tc>
      </w:tr>
    </w:tbl>
    <w:p w14:paraId="150725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E2336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37F2CE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8F05C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380E13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Площадь площадки для контейнеров твердых коммунальных отходов принимается по расчету, но не менее 10 м2.</w:t>
      </w:r>
    </w:p>
    <w:p w14:paraId="0EFDC3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84B510D" w14:textId="6B56C20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3E6125">
        <w:rPr>
          <w:rFonts w:ascii="Times New Roman CYR" w:hAnsi="Times New Roman CYR" w:cs="Times New Roman CYR"/>
          <w:b/>
          <w:bCs/>
          <w:color w:val="26282F"/>
          <w:sz w:val="24"/>
          <w:szCs w:val="24"/>
        </w:rPr>
        <w:t>06</w:t>
      </w:r>
    </w:p>
    <w:p w14:paraId="3C7131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680"/>
        <w:gridCol w:w="6570"/>
        <w:gridCol w:w="2977"/>
      </w:tblGrid>
      <w:tr w:rsidR="008E25B7" w:rsidRPr="008E25B7" w14:paraId="0C633F9D" w14:textId="77777777" w:rsidTr="003E6125">
        <w:tc>
          <w:tcPr>
            <w:tcW w:w="2240" w:type="dxa"/>
            <w:tcBorders>
              <w:top w:val="single" w:sz="4" w:space="0" w:color="auto"/>
              <w:bottom w:val="single" w:sz="4" w:space="0" w:color="auto"/>
              <w:right w:val="single" w:sz="4" w:space="0" w:color="auto"/>
            </w:tcBorders>
          </w:tcPr>
          <w:p w14:paraId="5D7DE935" w14:textId="7A5EA8AF"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Зоны территорий лечебно-оздоровительных местностей и курортов </w:t>
            </w:r>
          </w:p>
        </w:tc>
        <w:tc>
          <w:tcPr>
            <w:tcW w:w="1680" w:type="dxa"/>
            <w:tcBorders>
              <w:top w:val="single" w:sz="4" w:space="0" w:color="auto"/>
              <w:left w:val="single" w:sz="4" w:space="0" w:color="auto"/>
              <w:bottom w:val="single" w:sz="4" w:space="0" w:color="auto"/>
              <w:right w:val="single" w:sz="4" w:space="0" w:color="auto"/>
            </w:tcBorders>
          </w:tcPr>
          <w:p w14:paraId="42688E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Высота над уровнем моря, м</w:t>
            </w:r>
          </w:p>
        </w:tc>
        <w:tc>
          <w:tcPr>
            <w:tcW w:w="6570" w:type="dxa"/>
            <w:tcBorders>
              <w:top w:val="single" w:sz="4" w:space="0" w:color="auto"/>
              <w:left w:val="single" w:sz="4" w:space="0" w:color="auto"/>
              <w:bottom w:val="single" w:sz="4" w:space="0" w:color="auto"/>
              <w:right w:val="single" w:sz="4" w:space="0" w:color="auto"/>
            </w:tcBorders>
          </w:tcPr>
          <w:p w14:paraId="404165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Рекреационные ресурсы и факторы, определяющие планировочную организацию района</w:t>
            </w:r>
          </w:p>
        </w:tc>
        <w:tc>
          <w:tcPr>
            <w:tcW w:w="2977" w:type="dxa"/>
            <w:tcBorders>
              <w:top w:val="single" w:sz="4" w:space="0" w:color="auto"/>
              <w:left w:val="single" w:sz="4" w:space="0" w:color="auto"/>
              <w:bottom w:val="single" w:sz="4" w:space="0" w:color="auto"/>
            </w:tcBorders>
          </w:tcPr>
          <w:p w14:paraId="27D0B2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зоны, в % к общей площади городского округа, городского или сельского поселения</w:t>
            </w:r>
          </w:p>
        </w:tc>
      </w:tr>
      <w:tr w:rsidR="008E25B7" w:rsidRPr="008E25B7" w14:paraId="66275839" w14:textId="77777777" w:rsidTr="003E6125">
        <w:tc>
          <w:tcPr>
            <w:tcW w:w="2240" w:type="dxa"/>
            <w:tcBorders>
              <w:top w:val="single" w:sz="4" w:space="0" w:color="auto"/>
              <w:bottom w:val="single" w:sz="4" w:space="0" w:color="auto"/>
              <w:right w:val="single" w:sz="4" w:space="0" w:color="auto"/>
            </w:tcBorders>
          </w:tcPr>
          <w:p w14:paraId="568C165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Прибрежная</w:t>
            </w:r>
          </w:p>
        </w:tc>
        <w:tc>
          <w:tcPr>
            <w:tcW w:w="1680" w:type="dxa"/>
            <w:tcBorders>
              <w:top w:val="single" w:sz="4" w:space="0" w:color="auto"/>
              <w:left w:val="single" w:sz="4" w:space="0" w:color="auto"/>
              <w:bottom w:val="single" w:sz="4" w:space="0" w:color="auto"/>
              <w:right w:val="single" w:sz="4" w:space="0" w:color="auto"/>
            </w:tcBorders>
          </w:tcPr>
          <w:p w14:paraId="574108AD" w14:textId="43D56A97" w:rsidR="008E25B7" w:rsidRPr="008E25B7" w:rsidRDefault="003E6125"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высота над уровнем моря не является определяющей </w:t>
            </w:r>
          </w:p>
        </w:tc>
        <w:tc>
          <w:tcPr>
            <w:tcW w:w="6570" w:type="dxa"/>
            <w:tcBorders>
              <w:top w:val="single" w:sz="4" w:space="0" w:color="auto"/>
              <w:left w:val="single" w:sz="4" w:space="0" w:color="auto"/>
              <w:bottom w:val="single" w:sz="4" w:space="0" w:color="auto"/>
              <w:right w:val="single" w:sz="4" w:space="0" w:color="auto"/>
            </w:tcBorders>
          </w:tcPr>
          <w:p w14:paraId="74F6BA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Морская акватория, благоприятный температурно-ветровой и радиационный режим, запасы лечебной грязи, источник минеральных вод, исторические достопримечательности</w:t>
            </w:r>
          </w:p>
        </w:tc>
        <w:tc>
          <w:tcPr>
            <w:tcW w:w="2977" w:type="dxa"/>
            <w:tcBorders>
              <w:top w:val="single" w:sz="4" w:space="0" w:color="auto"/>
              <w:left w:val="single" w:sz="4" w:space="0" w:color="auto"/>
              <w:bottom w:val="single" w:sz="4" w:space="0" w:color="auto"/>
            </w:tcBorders>
          </w:tcPr>
          <w:p w14:paraId="385313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10 - 15</w:t>
            </w:r>
          </w:p>
        </w:tc>
      </w:tr>
      <w:tr w:rsidR="008E25B7" w:rsidRPr="008E25B7" w14:paraId="4182D800" w14:textId="77777777" w:rsidTr="003E6125">
        <w:tc>
          <w:tcPr>
            <w:tcW w:w="2240" w:type="dxa"/>
            <w:tcBorders>
              <w:top w:val="single" w:sz="4" w:space="0" w:color="auto"/>
              <w:bottom w:val="single" w:sz="4" w:space="0" w:color="auto"/>
              <w:right w:val="single" w:sz="4" w:space="0" w:color="auto"/>
            </w:tcBorders>
          </w:tcPr>
          <w:p w14:paraId="0E70644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Предгорная</w:t>
            </w:r>
          </w:p>
        </w:tc>
        <w:tc>
          <w:tcPr>
            <w:tcW w:w="1680" w:type="dxa"/>
            <w:tcBorders>
              <w:top w:val="single" w:sz="4" w:space="0" w:color="auto"/>
              <w:left w:val="single" w:sz="4" w:space="0" w:color="auto"/>
              <w:bottom w:val="single" w:sz="4" w:space="0" w:color="auto"/>
              <w:right w:val="single" w:sz="4" w:space="0" w:color="auto"/>
            </w:tcBorders>
          </w:tcPr>
          <w:p w14:paraId="08C34B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100 - 500</w:t>
            </w:r>
          </w:p>
        </w:tc>
        <w:tc>
          <w:tcPr>
            <w:tcW w:w="6570" w:type="dxa"/>
            <w:tcBorders>
              <w:top w:val="single" w:sz="4" w:space="0" w:color="auto"/>
              <w:left w:val="single" w:sz="4" w:space="0" w:color="auto"/>
              <w:bottom w:val="single" w:sz="4" w:space="0" w:color="auto"/>
              <w:right w:val="single" w:sz="4" w:space="0" w:color="auto"/>
            </w:tcBorders>
          </w:tcPr>
          <w:p w14:paraId="47292D8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Лес, озера и водоемы, водопады, отдельные скалы, реликтовые рощи, пещеры, исторические достопримечательности, термальные и углекислые источники минеральных вод, благоприятный температурно-ветровой и радиационный режим</w:t>
            </w:r>
          </w:p>
        </w:tc>
        <w:tc>
          <w:tcPr>
            <w:tcW w:w="2977" w:type="dxa"/>
            <w:tcBorders>
              <w:top w:val="single" w:sz="4" w:space="0" w:color="auto"/>
              <w:left w:val="single" w:sz="4" w:space="0" w:color="auto"/>
              <w:bottom w:val="single" w:sz="4" w:space="0" w:color="auto"/>
            </w:tcBorders>
          </w:tcPr>
          <w:p w14:paraId="11C4AF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30 - 35</w:t>
            </w:r>
          </w:p>
        </w:tc>
      </w:tr>
      <w:tr w:rsidR="008E25B7" w:rsidRPr="008E25B7" w14:paraId="6E61EA00" w14:textId="77777777" w:rsidTr="003E6125">
        <w:tc>
          <w:tcPr>
            <w:tcW w:w="2240" w:type="dxa"/>
            <w:tcBorders>
              <w:top w:val="single" w:sz="4" w:space="0" w:color="auto"/>
              <w:bottom w:val="single" w:sz="4" w:space="0" w:color="auto"/>
              <w:right w:val="single" w:sz="4" w:space="0" w:color="auto"/>
            </w:tcBorders>
          </w:tcPr>
          <w:p w14:paraId="53A55DF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Горная, в том числе: </w:t>
            </w:r>
            <w:proofErr w:type="gramStart"/>
            <w:r w:rsidRPr="008E25B7">
              <w:rPr>
                <w:rFonts w:ascii="Times New Roman CYR" w:hAnsi="Times New Roman CYR" w:cs="Times New Roman CYR"/>
                <w:sz w:val="24"/>
                <w:szCs w:val="24"/>
              </w:rPr>
              <w:t>горно-лесная</w:t>
            </w:r>
            <w:proofErr w:type="gramEnd"/>
            <w:r w:rsidRPr="008E25B7">
              <w:rPr>
                <w:rFonts w:ascii="Times New Roman CYR" w:hAnsi="Times New Roman CYR" w:cs="Times New Roman CYR"/>
                <w:sz w:val="24"/>
                <w:szCs w:val="24"/>
              </w:rPr>
              <w:t xml:space="preserve"> подзона;</w:t>
            </w:r>
          </w:p>
        </w:tc>
        <w:tc>
          <w:tcPr>
            <w:tcW w:w="1680" w:type="dxa"/>
            <w:tcBorders>
              <w:top w:val="single" w:sz="4" w:space="0" w:color="auto"/>
              <w:left w:val="single" w:sz="4" w:space="0" w:color="auto"/>
              <w:bottom w:val="nil"/>
              <w:right w:val="single" w:sz="4" w:space="0" w:color="auto"/>
            </w:tcBorders>
          </w:tcPr>
          <w:p w14:paraId="0A1321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500 - 2000</w:t>
            </w:r>
          </w:p>
        </w:tc>
        <w:tc>
          <w:tcPr>
            <w:tcW w:w="6570" w:type="dxa"/>
            <w:tcBorders>
              <w:top w:val="single" w:sz="4" w:space="0" w:color="auto"/>
              <w:left w:val="single" w:sz="4" w:space="0" w:color="auto"/>
              <w:bottom w:val="nil"/>
              <w:right w:val="single" w:sz="4" w:space="0" w:color="auto"/>
            </w:tcBorders>
          </w:tcPr>
          <w:p w14:paraId="1B058BF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Лес, горные вершины, скалы, ледники, водопады, пещеры,</w:t>
            </w:r>
          </w:p>
        </w:tc>
        <w:tc>
          <w:tcPr>
            <w:tcW w:w="2977" w:type="dxa"/>
            <w:tcBorders>
              <w:top w:val="single" w:sz="4" w:space="0" w:color="auto"/>
              <w:left w:val="single" w:sz="4" w:space="0" w:color="auto"/>
              <w:bottom w:val="nil"/>
            </w:tcBorders>
          </w:tcPr>
          <w:p w14:paraId="3ED78D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50 - 60</w:t>
            </w:r>
          </w:p>
        </w:tc>
      </w:tr>
      <w:tr w:rsidR="008E25B7" w:rsidRPr="008E25B7" w14:paraId="240357AD" w14:textId="77777777" w:rsidTr="003E6125">
        <w:tc>
          <w:tcPr>
            <w:tcW w:w="2240" w:type="dxa"/>
            <w:tcBorders>
              <w:top w:val="single" w:sz="4" w:space="0" w:color="auto"/>
              <w:bottom w:val="single" w:sz="4" w:space="0" w:color="auto"/>
              <w:right w:val="single" w:sz="4" w:space="0" w:color="auto"/>
            </w:tcBorders>
          </w:tcPr>
          <w:p w14:paraId="3D5AF3E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высокогорная подзона</w:t>
            </w:r>
          </w:p>
        </w:tc>
        <w:tc>
          <w:tcPr>
            <w:tcW w:w="1680" w:type="dxa"/>
            <w:tcBorders>
              <w:top w:val="nil"/>
              <w:left w:val="single" w:sz="4" w:space="0" w:color="auto"/>
              <w:bottom w:val="single" w:sz="4" w:space="0" w:color="auto"/>
              <w:right w:val="single" w:sz="4" w:space="0" w:color="auto"/>
            </w:tcBorders>
          </w:tcPr>
          <w:p w14:paraId="654B4F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2000 и более</w:t>
            </w:r>
          </w:p>
        </w:tc>
        <w:tc>
          <w:tcPr>
            <w:tcW w:w="6570" w:type="dxa"/>
            <w:tcBorders>
              <w:top w:val="nil"/>
              <w:left w:val="single" w:sz="4" w:space="0" w:color="auto"/>
              <w:bottom w:val="single" w:sz="4" w:space="0" w:color="auto"/>
              <w:right w:val="single" w:sz="4" w:space="0" w:color="auto"/>
            </w:tcBorders>
          </w:tcPr>
          <w:p w14:paraId="152CAA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горные озера, горнолыжные склоны, минеральные источники, благоприятный температурно-ветровой и радиационный режим</w:t>
            </w:r>
          </w:p>
        </w:tc>
        <w:tc>
          <w:tcPr>
            <w:tcW w:w="2977" w:type="dxa"/>
            <w:tcBorders>
              <w:top w:val="nil"/>
              <w:left w:val="single" w:sz="4" w:space="0" w:color="auto"/>
              <w:bottom w:val="single" w:sz="4" w:space="0" w:color="auto"/>
            </w:tcBorders>
          </w:tcPr>
          <w:p w14:paraId="6D990F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10 - 15</w:t>
            </w:r>
          </w:p>
        </w:tc>
      </w:tr>
    </w:tbl>
    <w:p w14:paraId="1FF6ACFF" w14:textId="77777777" w:rsidR="003E6125" w:rsidRDefault="003E6125" w:rsidP="00D90D93">
      <w:pPr>
        <w:suppressAutoHyphens/>
        <w:autoSpaceDE w:val="0"/>
        <w:autoSpaceDN w:val="0"/>
        <w:adjustRightInd w:val="0"/>
        <w:spacing w:after="0" w:line="240" w:lineRule="auto"/>
        <w:ind w:firstLine="698"/>
        <w:jc w:val="right"/>
        <w:rPr>
          <w:rFonts w:ascii="Times New Roman CYR" w:hAnsi="Times New Roman CYR" w:cs="Times New Roman CYR"/>
          <w:b/>
          <w:bCs/>
          <w:color w:val="26282F"/>
          <w:sz w:val="24"/>
          <w:szCs w:val="24"/>
        </w:rPr>
      </w:pPr>
    </w:p>
    <w:p w14:paraId="3F1BB943" w14:textId="75CD3345"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3E6125">
        <w:rPr>
          <w:rFonts w:ascii="Times New Roman CYR" w:hAnsi="Times New Roman CYR" w:cs="Times New Roman CYR"/>
          <w:b/>
          <w:bCs/>
          <w:color w:val="26282F"/>
          <w:sz w:val="24"/>
          <w:szCs w:val="24"/>
        </w:rPr>
        <w:t>107</w:t>
      </w:r>
    </w:p>
    <w:p w14:paraId="259F25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gridCol w:w="3544"/>
      </w:tblGrid>
      <w:tr w:rsidR="008E25B7" w:rsidRPr="008E25B7" w14:paraId="7AD83C2B" w14:textId="77777777" w:rsidTr="003E6125">
        <w:tc>
          <w:tcPr>
            <w:tcW w:w="9214" w:type="dxa"/>
            <w:tcBorders>
              <w:top w:val="single" w:sz="4" w:space="0" w:color="auto"/>
              <w:bottom w:val="single" w:sz="4" w:space="0" w:color="auto"/>
              <w:right w:val="single" w:sz="4" w:space="0" w:color="auto"/>
            </w:tcBorders>
          </w:tcPr>
          <w:p w14:paraId="6581554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Нормируемый компонент ландшафта и вид его использования</w:t>
            </w:r>
          </w:p>
        </w:tc>
        <w:tc>
          <w:tcPr>
            <w:tcW w:w="3544" w:type="dxa"/>
            <w:tcBorders>
              <w:top w:val="single" w:sz="4" w:space="0" w:color="auto"/>
              <w:left w:val="single" w:sz="4" w:space="0" w:color="auto"/>
              <w:bottom w:val="single" w:sz="4" w:space="0" w:color="auto"/>
            </w:tcBorders>
          </w:tcPr>
          <w:p w14:paraId="2DB103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Рекреационная нагрузка, чел./га</w:t>
            </w:r>
          </w:p>
        </w:tc>
      </w:tr>
      <w:tr w:rsidR="008E25B7" w:rsidRPr="008E25B7" w14:paraId="79E72A26" w14:textId="77777777" w:rsidTr="003E6125">
        <w:tc>
          <w:tcPr>
            <w:tcW w:w="9214" w:type="dxa"/>
            <w:tcBorders>
              <w:top w:val="nil"/>
              <w:bottom w:val="nil"/>
              <w:right w:val="single" w:sz="4" w:space="0" w:color="auto"/>
            </w:tcBorders>
          </w:tcPr>
          <w:p w14:paraId="17FF5D1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Берег и прибрежная акватория водоема (для любительского рыболовства):</w:t>
            </w:r>
          </w:p>
        </w:tc>
        <w:tc>
          <w:tcPr>
            <w:tcW w:w="3544" w:type="dxa"/>
            <w:tcBorders>
              <w:top w:val="nil"/>
              <w:left w:val="single" w:sz="4" w:space="0" w:color="auto"/>
              <w:bottom w:val="nil"/>
            </w:tcBorders>
          </w:tcPr>
          <w:p w14:paraId="3AA228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10 - 20</w:t>
            </w:r>
          </w:p>
        </w:tc>
      </w:tr>
      <w:tr w:rsidR="008E25B7" w:rsidRPr="008E25B7" w14:paraId="6B9A1D8E" w14:textId="77777777" w:rsidTr="003E6125">
        <w:tc>
          <w:tcPr>
            <w:tcW w:w="9214" w:type="dxa"/>
            <w:tcBorders>
              <w:top w:val="nil"/>
              <w:bottom w:val="nil"/>
              <w:right w:val="single" w:sz="4" w:space="0" w:color="auto"/>
            </w:tcBorders>
          </w:tcPr>
          <w:p w14:paraId="3448F32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ловли рыбы с лодки (2 чел. на лодку)</w:t>
            </w:r>
          </w:p>
          <w:p w14:paraId="6DA623D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ловли рыбы с берега</w:t>
            </w:r>
          </w:p>
        </w:tc>
        <w:tc>
          <w:tcPr>
            <w:tcW w:w="3544" w:type="dxa"/>
            <w:tcBorders>
              <w:top w:val="nil"/>
              <w:left w:val="single" w:sz="4" w:space="0" w:color="auto"/>
              <w:bottom w:val="nil"/>
            </w:tcBorders>
          </w:tcPr>
          <w:p w14:paraId="19B90F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50 - 100</w:t>
            </w:r>
          </w:p>
        </w:tc>
      </w:tr>
      <w:tr w:rsidR="008E25B7" w:rsidRPr="008E25B7" w14:paraId="4BBAE340" w14:textId="77777777" w:rsidTr="003E6125">
        <w:tc>
          <w:tcPr>
            <w:tcW w:w="9214" w:type="dxa"/>
            <w:tcBorders>
              <w:top w:val="nil"/>
              <w:bottom w:val="nil"/>
              <w:right w:val="single" w:sz="4" w:space="0" w:color="auto"/>
            </w:tcBorders>
          </w:tcPr>
          <w:p w14:paraId="2A5AE41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Территория для размещения палаточных лагерей:</w:t>
            </w:r>
          </w:p>
        </w:tc>
        <w:tc>
          <w:tcPr>
            <w:tcW w:w="3544" w:type="dxa"/>
            <w:tcBorders>
              <w:top w:val="nil"/>
              <w:left w:val="single" w:sz="4" w:space="0" w:color="auto"/>
              <w:bottom w:val="nil"/>
            </w:tcBorders>
          </w:tcPr>
          <w:p w14:paraId="7BECEFD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F277E68" w14:textId="77777777" w:rsidTr="003E6125">
        <w:tc>
          <w:tcPr>
            <w:tcW w:w="9214" w:type="dxa"/>
            <w:tcBorders>
              <w:top w:val="nil"/>
              <w:bottom w:val="nil"/>
              <w:right w:val="single" w:sz="4" w:space="0" w:color="auto"/>
            </w:tcBorders>
          </w:tcPr>
          <w:p w14:paraId="5BACF2B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глубинных участков (для равнинных, горных участков)</w:t>
            </w:r>
          </w:p>
        </w:tc>
        <w:tc>
          <w:tcPr>
            <w:tcW w:w="3544" w:type="dxa"/>
            <w:tcBorders>
              <w:top w:val="nil"/>
              <w:left w:val="single" w:sz="4" w:space="0" w:color="auto"/>
              <w:bottom w:val="nil"/>
            </w:tcBorders>
          </w:tcPr>
          <w:p w14:paraId="14E8B9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250 - 300</w:t>
            </w:r>
          </w:p>
        </w:tc>
      </w:tr>
      <w:tr w:rsidR="008E25B7" w:rsidRPr="008E25B7" w14:paraId="763AD302" w14:textId="77777777" w:rsidTr="003E6125">
        <w:tc>
          <w:tcPr>
            <w:tcW w:w="9214" w:type="dxa"/>
            <w:tcBorders>
              <w:top w:val="nil"/>
              <w:bottom w:val="single" w:sz="4" w:space="0" w:color="auto"/>
              <w:right w:val="single" w:sz="4" w:space="0" w:color="auto"/>
            </w:tcBorders>
          </w:tcPr>
          <w:p w14:paraId="692938D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для прибрежных участков</w:t>
            </w:r>
          </w:p>
        </w:tc>
        <w:tc>
          <w:tcPr>
            <w:tcW w:w="3544" w:type="dxa"/>
            <w:tcBorders>
              <w:top w:val="nil"/>
              <w:left w:val="single" w:sz="4" w:space="0" w:color="auto"/>
              <w:bottom w:val="single" w:sz="4" w:space="0" w:color="auto"/>
            </w:tcBorders>
          </w:tcPr>
          <w:p w14:paraId="6D7680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300 - 400</w:t>
            </w:r>
          </w:p>
        </w:tc>
      </w:tr>
    </w:tbl>
    <w:p w14:paraId="49BDF8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7F03B73" w14:textId="22073B1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3E6125">
        <w:rPr>
          <w:rFonts w:ascii="Times New Roman CYR" w:hAnsi="Times New Roman CYR" w:cs="Times New Roman CYR"/>
          <w:b/>
          <w:bCs/>
          <w:color w:val="26282F"/>
          <w:sz w:val="24"/>
          <w:szCs w:val="24"/>
        </w:rPr>
        <w:t>08</w:t>
      </w:r>
    </w:p>
    <w:p w14:paraId="76257A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120"/>
        <w:gridCol w:w="1120"/>
        <w:gridCol w:w="1120"/>
        <w:gridCol w:w="1120"/>
        <w:gridCol w:w="1120"/>
        <w:gridCol w:w="1120"/>
        <w:gridCol w:w="1120"/>
        <w:gridCol w:w="1120"/>
      </w:tblGrid>
      <w:tr w:rsidR="008E25B7" w:rsidRPr="008E25B7" w14:paraId="1FCD8993" w14:textId="77777777" w:rsidTr="003E6125">
        <w:tc>
          <w:tcPr>
            <w:tcW w:w="4536" w:type="dxa"/>
            <w:vMerge w:val="restart"/>
            <w:tcBorders>
              <w:top w:val="single" w:sz="4" w:space="0" w:color="auto"/>
              <w:bottom w:val="single" w:sz="4" w:space="0" w:color="auto"/>
              <w:right w:val="single" w:sz="4" w:space="0" w:color="auto"/>
            </w:tcBorders>
          </w:tcPr>
          <w:p w14:paraId="3060AA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Сооружение</w:t>
            </w:r>
          </w:p>
        </w:tc>
        <w:tc>
          <w:tcPr>
            <w:tcW w:w="8960" w:type="dxa"/>
            <w:gridSpan w:val="8"/>
            <w:tcBorders>
              <w:top w:val="single" w:sz="4" w:space="0" w:color="auto"/>
              <w:left w:val="single" w:sz="4" w:space="0" w:color="auto"/>
              <w:bottom w:val="single" w:sz="4" w:space="0" w:color="auto"/>
            </w:tcBorders>
          </w:tcPr>
          <w:p w14:paraId="0777F3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8E25B7" w:rsidRPr="008E25B7" w14:paraId="5BB5FFBC" w14:textId="77777777" w:rsidTr="003E6125">
        <w:tc>
          <w:tcPr>
            <w:tcW w:w="4536" w:type="dxa"/>
            <w:vMerge/>
            <w:tcBorders>
              <w:top w:val="single" w:sz="4" w:space="0" w:color="auto"/>
              <w:bottom w:val="single" w:sz="4" w:space="0" w:color="auto"/>
              <w:right w:val="single" w:sz="4" w:space="0" w:color="auto"/>
            </w:tcBorders>
          </w:tcPr>
          <w:p w14:paraId="2B239AE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nil"/>
              <w:right w:val="single" w:sz="4" w:space="0" w:color="auto"/>
            </w:tcBorders>
          </w:tcPr>
          <w:p w14:paraId="0FFB5DBA" w14:textId="2F04E992"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 &lt;</w:t>
            </w:r>
            <w:hyperlink r:id="rId117"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14:paraId="39476410" w14:textId="3D0F05D3"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160 &lt;</w:t>
            </w:r>
            <w:hyperlink r:id="rId118"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14:paraId="02D69C33" w14:textId="5BC8483D"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240 &lt;</w:t>
            </w:r>
            <w:hyperlink r:id="rId119"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14:paraId="7E32F098" w14:textId="53B98CD9"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360 &lt;</w:t>
            </w:r>
            <w:hyperlink r:id="rId120"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14:paraId="0344ED89" w14:textId="6EC4D6CA"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400 &lt;</w:t>
            </w:r>
            <w:hyperlink r:id="rId121"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14:paraId="065963FC" w14:textId="039DC659"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480 &lt;</w:t>
            </w:r>
            <w:hyperlink r:id="rId122"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14:paraId="2E5D6B67" w14:textId="272E2EE8"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560 &lt;</w:t>
            </w:r>
            <w:hyperlink r:id="rId123"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120" w:type="dxa"/>
            <w:tcBorders>
              <w:top w:val="single" w:sz="4" w:space="0" w:color="auto"/>
              <w:left w:val="single" w:sz="4" w:space="0" w:color="auto"/>
              <w:bottom w:val="nil"/>
            </w:tcBorders>
          </w:tcPr>
          <w:p w14:paraId="50EE295F" w14:textId="7CD12DB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800 &lt;</w:t>
            </w:r>
            <w:hyperlink r:id="rId124"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r>
      <w:tr w:rsidR="008E25B7" w:rsidRPr="008E25B7" w14:paraId="2E2F9C8C" w14:textId="77777777" w:rsidTr="003E6125">
        <w:tc>
          <w:tcPr>
            <w:tcW w:w="4536" w:type="dxa"/>
            <w:vMerge/>
            <w:tcBorders>
              <w:top w:val="single" w:sz="4" w:space="0" w:color="auto"/>
              <w:bottom w:val="single" w:sz="4" w:space="0" w:color="auto"/>
              <w:right w:val="single" w:sz="4" w:space="0" w:color="auto"/>
            </w:tcBorders>
          </w:tcPr>
          <w:p w14:paraId="7020A5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nil"/>
              <w:left w:val="single" w:sz="4" w:space="0" w:color="auto"/>
              <w:bottom w:val="single" w:sz="4" w:space="0" w:color="auto"/>
              <w:right w:val="single" w:sz="4" w:space="0" w:color="auto"/>
            </w:tcBorders>
          </w:tcPr>
          <w:p w14:paraId="2F841B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2400</w:t>
            </w:r>
          </w:p>
        </w:tc>
        <w:tc>
          <w:tcPr>
            <w:tcW w:w="1120" w:type="dxa"/>
            <w:tcBorders>
              <w:top w:val="nil"/>
              <w:left w:val="single" w:sz="4" w:space="0" w:color="auto"/>
              <w:bottom w:val="single" w:sz="4" w:space="0" w:color="auto"/>
              <w:right w:val="single" w:sz="4" w:space="0" w:color="auto"/>
            </w:tcBorders>
          </w:tcPr>
          <w:p w14:paraId="7A1493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3200</w:t>
            </w:r>
          </w:p>
        </w:tc>
        <w:tc>
          <w:tcPr>
            <w:tcW w:w="1120" w:type="dxa"/>
            <w:tcBorders>
              <w:top w:val="nil"/>
              <w:left w:val="single" w:sz="4" w:space="0" w:color="auto"/>
              <w:bottom w:val="single" w:sz="4" w:space="0" w:color="auto"/>
              <w:right w:val="single" w:sz="4" w:space="0" w:color="auto"/>
            </w:tcBorders>
          </w:tcPr>
          <w:p w14:paraId="0265A8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4800</w:t>
            </w:r>
          </w:p>
        </w:tc>
        <w:tc>
          <w:tcPr>
            <w:tcW w:w="1120" w:type="dxa"/>
            <w:tcBorders>
              <w:top w:val="nil"/>
              <w:left w:val="single" w:sz="4" w:space="0" w:color="auto"/>
              <w:bottom w:val="single" w:sz="4" w:space="0" w:color="auto"/>
              <w:right w:val="single" w:sz="4" w:space="0" w:color="auto"/>
            </w:tcBorders>
          </w:tcPr>
          <w:p w14:paraId="10EC07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7200</w:t>
            </w:r>
          </w:p>
        </w:tc>
        <w:tc>
          <w:tcPr>
            <w:tcW w:w="1120" w:type="dxa"/>
            <w:tcBorders>
              <w:top w:val="nil"/>
              <w:left w:val="single" w:sz="4" w:space="0" w:color="auto"/>
              <w:bottom w:val="single" w:sz="4" w:space="0" w:color="auto"/>
              <w:right w:val="single" w:sz="4" w:space="0" w:color="auto"/>
            </w:tcBorders>
          </w:tcPr>
          <w:p w14:paraId="49EACB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8000</w:t>
            </w:r>
          </w:p>
        </w:tc>
        <w:tc>
          <w:tcPr>
            <w:tcW w:w="1120" w:type="dxa"/>
            <w:tcBorders>
              <w:top w:val="nil"/>
              <w:left w:val="single" w:sz="4" w:space="0" w:color="auto"/>
              <w:bottom w:val="single" w:sz="4" w:space="0" w:color="auto"/>
              <w:right w:val="single" w:sz="4" w:space="0" w:color="auto"/>
            </w:tcBorders>
          </w:tcPr>
          <w:p w14:paraId="4F9A24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9600</w:t>
            </w:r>
          </w:p>
        </w:tc>
        <w:tc>
          <w:tcPr>
            <w:tcW w:w="1120" w:type="dxa"/>
            <w:tcBorders>
              <w:top w:val="nil"/>
              <w:left w:val="single" w:sz="4" w:space="0" w:color="auto"/>
              <w:bottom w:val="single" w:sz="4" w:space="0" w:color="auto"/>
              <w:right w:val="single" w:sz="4" w:space="0" w:color="auto"/>
            </w:tcBorders>
          </w:tcPr>
          <w:p w14:paraId="67672F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11200</w:t>
            </w:r>
          </w:p>
        </w:tc>
        <w:tc>
          <w:tcPr>
            <w:tcW w:w="1120" w:type="dxa"/>
            <w:tcBorders>
              <w:top w:val="nil"/>
              <w:left w:val="single" w:sz="4" w:space="0" w:color="auto"/>
              <w:bottom w:val="single" w:sz="4" w:space="0" w:color="auto"/>
            </w:tcBorders>
          </w:tcPr>
          <w:p w14:paraId="7CA703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16000</w:t>
            </w:r>
          </w:p>
        </w:tc>
      </w:tr>
      <w:tr w:rsidR="008E25B7" w:rsidRPr="008E25B7" w14:paraId="04CF13E1" w14:textId="77777777" w:rsidTr="003E6125">
        <w:tc>
          <w:tcPr>
            <w:tcW w:w="4536" w:type="dxa"/>
            <w:tcBorders>
              <w:top w:val="single" w:sz="4" w:space="0" w:color="auto"/>
              <w:bottom w:val="single" w:sz="4" w:space="0" w:color="auto"/>
              <w:right w:val="single" w:sz="4" w:space="0" w:color="auto"/>
            </w:tcBorders>
          </w:tcPr>
          <w:p w14:paraId="73956A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120" w:type="dxa"/>
            <w:tcBorders>
              <w:top w:val="single" w:sz="4" w:space="0" w:color="auto"/>
              <w:left w:val="single" w:sz="4" w:space="0" w:color="auto"/>
              <w:bottom w:val="single" w:sz="4" w:space="0" w:color="auto"/>
              <w:right w:val="single" w:sz="4" w:space="0" w:color="auto"/>
            </w:tcBorders>
          </w:tcPr>
          <w:p w14:paraId="46130B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120" w:type="dxa"/>
            <w:tcBorders>
              <w:top w:val="single" w:sz="4" w:space="0" w:color="auto"/>
              <w:left w:val="single" w:sz="4" w:space="0" w:color="auto"/>
              <w:bottom w:val="single" w:sz="4" w:space="0" w:color="auto"/>
              <w:right w:val="single" w:sz="4" w:space="0" w:color="auto"/>
            </w:tcBorders>
          </w:tcPr>
          <w:p w14:paraId="63B6D5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120" w:type="dxa"/>
            <w:tcBorders>
              <w:top w:val="single" w:sz="4" w:space="0" w:color="auto"/>
              <w:left w:val="single" w:sz="4" w:space="0" w:color="auto"/>
              <w:bottom w:val="single" w:sz="4" w:space="0" w:color="auto"/>
              <w:right w:val="single" w:sz="4" w:space="0" w:color="auto"/>
            </w:tcBorders>
          </w:tcPr>
          <w:p w14:paraId="7826F9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120" w:type="dxa"/>
            <w:tcBorders>
              <w:top w:val="single" w:sz="4" w:space="0" w:color="auto"/>
              <w:left w:val="single" w:sz="4" w:space="0" w:color="auto"/>
              <w:bottom w:val="single" w:sz="4" w:space="0" w:color="auto"/>
              <w:right w:val="single" w:sz="4" w:space="0" w:color="auto"/>
            </w:tcBorders>
          </w:tcPr>
          <w:p w14:paraId="0A4C54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120" w:type="dxa"/>
            <w:tcBorders>
              <w:top w:val="single" w:sz="4" w:space="0" w:color="auto"/>
              <w:left w:val="single" w:sz="4" w:space="0" w:color="auto"/>
              <w:bottom w:val="single" w:sz="4" w:space="0" w:color="auto"/>
              <w:right w:val="single" w:sz="4" w:space="0" w:color="auto"/>
            </w:tcBorders>
          </w:tcPr>
          <w:p w14:paraId="2D4EA1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1120" w:type="dxa"/>
            <w:tcBorders>
              <w:top w:val="single" w:sz="4" w:space="0" w:color="auto"/>
              <w:left w:val="single" w:sz="4" w:space="0" w:color="auto"/>
              <w:bottom w:val="single" w:sz="4" w:space="0" w:color="auto"/>
              <w:right w:val="single" w:sz="4" w:space="0" w:color="auto"/>
            </w:tcBorders>
          </w:tcPr>
          <w:p w14:paraId="3C853A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120" w:type="dxa"/>
            <w:tcBorders>
              <w:top w:val="single" w:sz="4" w:space="0" w:color="auto"/>
              <w:left w:val="single" w:sz="4" w:space="0" w:color="auto"/>
              <w:bottom w:val="single" w:sz="4" w:space="0" w:color="auto"/>
              <w:right w:val="single" w:sz="4" w:space="0" w:color="auto"/>
            </w:tcBorders>
          </w:tcPr>
          <w:p w14:paraId="5E3364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1120" w:type="dxa"/>
            <w:tcBorders>
              <w:top w:val="single" w:sz="4" w:space="0" w:color="auto"/>
              <w:left w:val="single" w:sz="4" w:space="0" w:color="auto"/>
              <w:bottom w:val="single" w:sz="4" w:space="0" w:color="auto"/>
            </w:tcBorders>
          </w:tcPr>
          <w:p w14:paraId="7497F6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r>
      <w:tr w:rsidR="008E25B7" w:rsidRPr="008E25B7" w14:paraId="40B3C820" w14:textId="77777777" w:rsidTr="003E6125">
        <w:tc>
          <w:tcPr>
            <w:tcW w:w="4536" w:type="dxa"/>
            <w:tcBorders>
              <w:top w:val="single" w:sz="4" w:space="0" w:color="auto"/>
              <w:bottom w:val="single" w:sz="4" w:space="0" w:color="auto"/>
              <w:right w:val="single" w:sz="4" w:space="0" w:color="auto"/>
            </w:tcBorders>
          </w:tcPr>
          <w:p w14:paraId="173A406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30C4B8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360</w:t>
            </w:r>
          </w:p>
        </w:tc>
        <w:tc>
          <w:tcPr>
            <w:tcW w:w="1120" w:type="dxa"/>
            <w:tcBorders>
              <w:top w:val="single" w:sz="4" w:space="0" w:color="auto"/>
              <w:left w:val="single" w:sz="4" w:space="0" w:color="auto"/>
              <w:bottom w:val="single" w:sz="4" w:space="0" w:color="auto"/>
              <w:right w:val="single" w:sz="4" w:space="0" w:color="auto"/>
            </w:tcBorders>
          </w:tcPr>
          <w:p w14:paraId="05E443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360</w:t>
            </w:r>
          </w:p>
        </w:tc>
        <w:tc>
          <w:tcPr>
            <w:tcW w:w="1120" w:type="dxa"/>
            <w:tcBorders>
              <w:top w:val="single" w:sz="4" w:space="0" w:color="auto"/>
              <w:left w:val="single" w:sz="4" w:space="0" w:color="auto"/>
              <w:bottom w:val="single" w:sz="4" w:space="0" w:color="auto"/>
              <w:right w:val="single" w:sz="4" w:space="0" w:color="auto"/>
            </w:tcBorders>
          </w:tcPr>
          <w:p w14:paraId="20EE3E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360</w:t>
            </w:r>
          </w:p>
        </w:tc>
        <w:tc>
          <w:tcPr>
            <w:tcW w:w="1120" w:type="dxa"/>
            <w:tcBorders>
              <w:top w:val="single" w:sz="4" w:space="0" w:color="auto"/>
              <w:left w:val="single" w:sz="4" w:space="0" w:color="auto"/>
              <w:bottom w:val="single" w:sz="4" w:space="0" w:color="auto"/>
              <w:right w:val="single" w:sz="4" w:space="0" w:color="auto"/>
            </w:tcBorders>
          </w:tcPr>
          <w:p w14:paraId="6EDD54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720</w:t>
            </w:r>
          </w:p>
        </w:tc>
        <w:tc>
          <w:tcPr>
            <w:tcW w:w="1120" w:type="dxa"/>
            <w:tcBorders>
              <w:top w:val="single" w:sz="4" w:space="0" w:color="auto"/>
              <w:left w:val="single" w:sz="4" w:space="0" w:color="auto"/>
              <w:bottom w:val="single" w:sz="4" w:space="0" w:color="auto"/>
              <w:right w:val="single" w:sz="4" w:space="0" w:color="auto"/>
            </w:tcBorders>
          </w:tcPr>
          <w:p w14:paraId="3C0A42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720</w:t>
            </w:r>
          </w:p>
        </w:tc>
        <w:tc>
          <w:tcPr>
            <w:tcW w:w="1120" w:type="dxa"/>
            <w:tcBorders>
              <w:top w:val="single" w:sz="4" w:space="0" w:color="auto"/>
              <w:left w:val="single" w:sz="4" w:space="0" w:color="auto"/>
              <w:bottom w:val="single" w:sz="4" w:space="0" w:color="auto"/>
              <w:right w:val="single" w:sz="4" w:space="0" w:color="auto"/>
            </w:tcBorders>
          </w:tcPr>
          <w:p w14:paraId="709A1A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720</w:t>
            </w:r>
          </w:p>
        </w:tc>
        <w:tc>
          <w:tcPr>
            <w:tcW w:w="1120" w:type="dxa"/>
            <w:tcBorders>
              <w:top w:val="single" w:sz="4" w:space="0" w:color="auto"/>
              <w:left w:val="single" w:sz="4" w:space="0" w:color="auto"/>
              <w:bottom w:val="single" w:sz="4" w:space="0" w:color="auto"/>
              <w:right w:val="single" w:sz="4" w:space="0" w:color="auto"/>
            </w:tcBorders>
          </w:tcPr>
          <w:p w14:paraId="630521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 1080</w:t>
            </w:r>
          </w:p>
        </w:tc>
        <w:tc>
          <w:tcPr>
            <w:tcW w:w="1120" w:type="dxa"/>
            <w:tcBorders>
              <w:top w:val="single" w:sz="4" w:space="0" w:color="auto"/>
              <w:left w:val="single" w:sz="4" w:space="0" w:color="auto"/>
              <w:bottom w:val="single" w:sz="4" w:space="0" w:color="auto"/>
            </w:tcBorders>
          </w:tcPr>
          <w:p w14:paraId="56D83D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 / 1440</w:t>
            </w:r>
          </w:p>
        </w:tc>
      </w:tr>
      <w:tr w:rsidR="008E25B7" w:rsidRPr="008E25B7" w14:paraId="3D90C12E" w14:textId="77777777" w:rsidTr="003E6125">
        <w:tc>
          <w:tcPr>
            <w:tcW w:w="4536" w:type="dxa"/>
            <w:tcBorders>
              <w:top w:val="single" w:sz="4" w:space="0" w:color="auto"/>
              <w:bottom w:val="single" w:sz="4" w:space="0" w:color="auto"/>
              <w:right w:val="single" w:sz="4" w:space="0" w:color="auto"/>
            </w:tcBorders>
          </w:tcPr>
          <w:p w14:paraId="4C114CB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4EB8E1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120</w:t>
            </w:r>
          </w:p>
        </w:tc>
        <w:tc>
          <w:tcPr>
            <w:tcW w:w="1120" w:type="dxa"/>
            <w:tcBorders>
              <w:top w:val="single" w:sz="4" w:space="0" w:color="auto"/>
              <w:left w:val="single" w:sz="4" w:space="0" w:color="auto"/>
              <w:bottom w:val="single" w:sz="4" w:space="0" w:color="auto"/>
              <w:right w:val="single" w:sz="4" w:space="0" w:color="auto"/>
            </w:tcBorders>
          </w:tcPr>
          <w:p w14:paraId="25A417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120</w:t>
            </w:r>
          </w:p>
        </w:tc>
        <w:tc>
          <w:tcPr>
            <w:tcW w:w="1120" w:type="dxa"/>
            <w:tcBorders>
              <w:top w:val="single" w:sz="4" w:space="0" w:color="auto"/>
              <w:left w:val="single" w:sz="4" w:space="0" w:color="auto"/>
              <w:bottom w:val="single" w:sz="4" w:space="0" w:color="auto"/>
              <w:right w:val="single" w:sz="4" w:space="0" w:color="auto"/>
            </w:tcBorders>
          </w:tcPr>
          <w:p w14:paraId="232294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240</w:t>
            </w:r>
          </w:p>
        </w:tc>
        <w:tc>
          <w:tcPr>
            <w:tcW w:w="1120" w:type="dxa"/>
            <w:tcBorders>
              <w:top w:val="single" w:sz="4" w:space="0" w:color="auto"/>
              <w:left w:val="single" w:sz="4" w:space="0" w:color="auto"/>
              <w:bottom w:val="single" w:sz="4" w:space="0" w:color="auto"/>
              <w:right w:val="single" w:sz="4" w:space="0" w:color="auto"/>
            </w:tcBorders>
          </w:tcPr>
          <w:p w14:paraId="00B704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 360</w:t>
            </w:r>
          </w:p>
        </w:tc>
        <w:tc>
          <w:tcPr>
            <w:tcW w:w="1120" w:type="dxa"/>
            <w:tcBorders>
              <w:top w:val="single" w:sz="4" w:space="0" w:color="auto"/>
              <w:left w:val="single" w:sz="4" w:space="0" w:color="auto"/>
              <w:bottom w:val="single" w:sz="4" w:space="0" w:color="auto"/>
              <w:right w:val="single" w:sz="4" w:space="0" w:color="auto"/>
            </w:tcBorders>
          </w:tcPr>
          <w:p w14:paraId="082773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 / 480</w:t>
            </w:r>
          </w:p>
        </w:tc>
        <w:tc>
          <w:tcPr>
            <w:tcW w:w="1120" w:type="dxa"/>
            <w:tcBorders>
              <w:top w:val="single" w:sz="4" w:space="0" w:color="auto"/>
              <w:left w:val="single" w:sz="4" w:space="0" w:color="auto"/>
              <w:bottom w:val="single" w:sz="4" w:space="0" w:color="auto"/>
              <w:right w:val="single" w:sz="4" w:space="0" w:color="auto"/>
            </w:tcBorders>
          </w:tcPr>
          <w:p w14:paraId="6C77C7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 / 480</w:t>
            </w:r>
          </w:p>
        </w:tc>
        <w:tc>
          <w:tcPr>
            <w:tcW w:w="1120" w:type="dxa"/>
            <w:tcBorders>
              <w:top w:val="single" w:sz="4" w:space="0" w:color="auto"/>
              <w:left w:val="single" w:sz="4" w:space="0" w:color="auto"/>
              <w:bottom w:val="single" w:sz="4" w:space="0" w:color="auto"/>
              <w:right w:val="single" w:sz="4" w:space="0" w:color="auto"/>
            </w:tcBorders>
          </w:tcPr>
          <w:p w14:paraId="4A268B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 / 560</w:t>
            </w:r>
          </w:p>
        </w:tc>
        <w:tc>
          <w:tcPr>
            <w:tcW w:w="1120" w:type="dxa"/>
            <w:tcBorders>
              <w:top w:val="single" w:sz="4" w:space="0" w:color="auto"/>
              <w:left w:val="single" w:sz="4" w:space="0" w:color="auto"/>
              <w:bottom w:val="single" w:sz="4" w:space="0" w:color="auto"/>
            </w:tcBorders>
          </w:tcPr>
          <w:p w14:paraId="43C026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 / 720</w:t>
            </w:r>
          </w:p>
        </w:tc>
      </w:tr>
      <w:tr w:rsidR="008E25B7" w:rsidRPr="008E25B7" w14:paraId="1A0A5B6A" w14:textId="77777777" w:rsidTr="003E6125">
        <w:tc>
          <w:tcPr>
            <w:tcW w:w="4536" w:type="dxa"/>
            <w:tcBorders>
              <w:top w:val="single" w:sz="4" w:space="0" w:color="auto"/>
              <w:bottom w:val="single" w:sz="4" w:space="0" w:color="auto"/>
              <w:right w:val="single" w:sz="4" w:space="0" w:color="auto"/>
            </w:tcBorders>
          </w:tcPr>
          <w:p w14:paraId="754FD7A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131108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72</w:t>
            </w:r>
          </w:p>
        </w:tc>
        <w:tc>
          <w:tcPr>
            <w:tcW w:w="1120" w:type="dxa"/>
            <w:tcBorders>
              <w:top w:val="single" w:sz="4" w:space="0" w:color="auto"/>
              <w:left w:val="single" w:sz="4" w:space="0" w:color="auto"/>
              <w:bottom w:val="single" w:sz="4" w:space="0" w:color="auto"/>
              <w:right w:val="single" w:sz="4" w:space="0" w:color="auto"/>
            </w:tcBorders>
          </w:tcPr>
          <w:p w14:paraId="0F8485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72</w:t>
            </w:r>
          </w:p>
        </w:tc>
        <w:tc>
          <w:tcPr>
            <w:tcW w:w="1120" w:type="dxa"/>
            <w:tcBorders>
              <w:top w:val="single" w:sz="4" w:space="0" w:color="auto"/>
              <w:left w:val="single" w:sz="4" w:space="0" w:color="auto"/>
              <w:bottom w:val="single" w:sz="4" w:space="0" w:color="auto"/>
              <w:right w:val="single" w:sz="4" w:space="0" w:color="auto"/>
            </w:tcBorders>
          </w:tcPr>
          <w:p w14:paraId="69FF22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144</w:t>
            </w:r>
          </w:p>
        </w:tc>
        <w:tc>
          <w:tcPr>
            <w:tcW w:w="1120" w:type="dxa"/>
            <w:tcBorders>
              <w:top w:val="single" w:sz="4" w:space="0" w:color="auto"/>
              <w:left w:val="single" w:sz="4" w:space="0" w:color="auto"/>
              <w:bottom w:val="single" w:sz="4" w:space="0" w:color="auto"/>
              <w:right w:val="single" w:sz="4" w:space="0" w:color="auto"/>
            </w:tcBorders>
          </w:tcPr>
          <w:p w14:paraId="7BDD5C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 216</w:t>
            </w:r>
          </w:p>
        </w:tc>
        <w:tc>
          <w:tcPr>
            <w:tcW w:w="1120" w:type="dxa"/>
            <w:tcBorders>
              <w:top w:val="single" w:sz="4" w:space="0" w:color="auto"/>
              <w:left w:val="single" w:sz="4" w:space="0" w:color="auto"/>
              <w:bottom w:val="single" w:sz="4" w:space="0" w:color="auto"/>
              <w:right w:val="single" w:sz="4" w:space="0" w:color="auto"/>
            </w:tcBorders>
          </w:tcPr>
          <w:p w14:paraId="762ECB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 / 288</w:t>
            </w:r>
          </w:p>
        </w:tc>
        <w:tc>
          <w:tcPr>
            <w:tcW w:w="1120" w:type="dxa"/>
            <w:tcBorders>
              <w:top w:val="single" w:sz="4" w:space="0" w:color="auto"/>
              <w:left w:val="single" w:sz="4" w:space="0" w:color="auto"/>
              <w:bottom w:val="single" w:sz="4" w:space="0" w:color="auto"/>
              <w:right w:val="single" w:sz="4" w:space="0" w:color="auto"/>
            </w:tcBorders>
          </w:tcPr>
          <w:p w14:paraId="7C4DAF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 / 288</w:t>
            </w:r>
          </w:p>
        </w:tc>
        <w:tc>
          <w:tcPr>
            <w:tcW w:w="1120" w:type="dxa"/>
            <w:tcBorders>
              <w:top w:val="single" w:sz="4" w:space="0" w:color="auto"/>
              <w:left w:val="single" w:sz="4" w:space="0" w:color="auto"/>
              <w:bottom w:val="single" w:sz="4" w:space="0" w:color="auto"/>
              <w:right w:val="single" w:sz="4" w:space="0" w:color="auto"/>
            </w:tcBorders>
          </w:tcPr>
          <w:p w14:paraId="4B5B18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 / 360</w:t>
            </w:r>
          </w:p>
        </w:tc>
        <w:tc>
          <w:tcPr>
            <w:tcW w:w="1120" w:type="dxa"/>
            <w:tcBorders>
              <w:top w:val="single" w:sz="4" w:space="0" w:color="auto"/>
              <w:left w:val="single" w:sz="4" w:space="0" w:color="auto"/>
              <w:bottom w:val="single" w:sz="4" w:space="0" w:color="auto"/>
            </w:tcBorders>
          </w:tcPr>
          <w:p w14:paraId="00D582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 / 432</w:t>
            </w:r>
          </w:p>
        </w:tc>
      </w:tr>
      <w:tr w:rsidR="008E25B7" w:rsidRPr="008E25B7" w14:paraId="0EF848A5" w14:textId="77777777" w:rsidTr="003E6125">
        <w:tc>
          <w:tcPr>
            <w:tcW w:w="4536" w:type="dxa"/>
            <w:tcBorders>
              <w:top w:val="single" w:sz="4" w:space="0" w:color="auto"/>
              <w:bottom w:val="single" w:sz="4" w:space="0" w:color="auto"/>
              <w:right w:val="single" w:sz="4" w:space="0" w:color="auto"/>
            </w:tcBorders>
          </w:tcPr>
          <w:p w14:paraId="1A61A00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2E457D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14:paraId="3AE312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14:paraId="343A25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14:paraId="35B7F5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14:paraId="6D4535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14:paraId="132943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14:paraId="311CF4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493</w:t>
            </w:r>
          </w:p>
        </w:tc>
        <w:tc>
          <w:tcPr>
            <w:tcW w:w="1120" w:type="dxa"/>
            <w:tcBorders>
              <w:top w:val="single" w:sz="4" w:space="0" w:color="auto"/>
              <w:left w:val="single" w:sz="4" w:space="0" w:color="auto"/>
              <w:bottom w:val="single" w:sz="4" w:space="0" w:color="auto"/>
            </w:tcBorders>
          </w:tcPr>
          <w:p w14:paraId="3EEC6C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493</w:t>
            </w:r>
          </w:p>
        </w:tc>
      </w:tr>
      <w:tr w:rsidR="008E25B7" w:rsidRPr="008E25B7" w14:paraId="77C50F2E" w14:textId="77777777" w:rsidTr="003E6125">
        <w:tc>
          <w:tcPr>
            <w:tcW w:w="4536" w:type="dxa"/>
            <w:tcBorders>
              <w:top w:val="single" w:sz="4" w:space="0" w:color="auto"/>
              <w:bottom w:val="single" w:sz="4" w:space="0" w:color="auto"/>
              <w:right w:val="single" w:sz="4" w:space="0" w:color="auto"/>
            </w:tcBorders>
          </w:tcPr>
          <w:p w14:paraId="660793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4BA2DF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14:paraId="42670A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14:paraId="060208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14:paraId="170943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14:paraId="5973C2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14:paraId="490B4A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14:paraId="514583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121</w:t>
            </w:r>
          </w:p>
        </w:tc>
        <w:tc>
          <w:tcPr>
            <w:tcW w:w="1120" w:type="dxa"/>
            <w:tcBorders>
              <w:top w:val="single" w:sz="4" w:space="0" w:color="auto"/>
              <w:left w:val="single" w:sz="4" w:space="0" w:color="auto"/>
              <w:bottom w:val="single" w:sz="4" w:space="0" w:color="auto"/>
            </w:tcBorders>
          </w:tcPr>
          <w:p w14:paraId="72D530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121</w:t>
            </w:r>
          </w:p>
        </w:tc>
      </w:tr>
      <w:tr w:rsidR="008E25B7" w:rsidRPr="008E25B7" w14:paraId="28FBCBDD" w14:textId="77777777" w:rsidTr="003E6125">
        <w:tc>
          <w:tcPr>
            <w:tcW w:w="4536" w:type="dxa"/>
            <w:tcBorders>
              <w:top w:val="single" w:sz="4" w:space="0" w:color="auto"/>
              <w:bottom w:val="single" w:sz="4" w:space="0" w:color="auto"/>
              <w:right w:val="single" w:sz="4" w:space="0" w:color="auto"/>
            </w:tcBorders>
          </w:tcPr>
          <w:p w14:paraId="5DE45D9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1CE7F3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14:paraId="0985A5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14:paraId="671DFC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14:paraId="046B7A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14:paraId="2A59E4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14:paraId="55AF0C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14:paraId="3788AF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650</w:t>
            </w:r>
          </w:p>
        </w:tc>
        <w:tc>
          <w:tcPr>
            <w:tcW w:w="1120" w:type="dxa"/>
            <w:tcBorders>
              <w:top w:val="single" w:sz="4" w:space="0" w:color="auto"/>
              <w:left w:val="single" w:sz="4" w:space="0" w:color="auto"/>
              <w:bottom w:val="single" w:sz="4" w:space="0" w:color="auto"/>
            </w:tcBorders>
          </w:tcPr>
          <w:p w14:paraId="11D164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650</w:t>
            </w:r>
          </w:p>
        </w:tc>
      </w:tr>
      <w:tr w:rsidR="008E25B7" w:rsidRPr="008E25B7" w14:paraId="113FDAE5" w14:textId="77777777" w:rsidTr="003E6125">
        <w:tc>
          <w:tcPr>
            <w:tcW w:w="4536" w:type="dxa"/>
            <w:tcBorders>
              <w:top w:val="single" w:sz="4" w:space="0" w:color="auto"/>
              <w:bottom w:val="single" w:sz="4" w:space="0" w:color="auto"/>
              <w:right w:val="single" w:sz="4" w:space="0" w:color="auto"/>
            </w:tcBorders>
          </w:tcPr>
          <w:p w14:paraId="5EC8B0C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5431C3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141DCC4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56332D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04782D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1174C6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47F31D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3000</w:t>
            </w:r>
          </w:p>
        </w:tc>
        <w:tc>
          <w:tcPr>
            <w:tcW w:w="1120" w:type="dxa"/>
            <w:tcBorders>
              <w:top w:val="single" w:sz="4" w:space="0" w:color="auto"/>
              <w:left w:val="single" w:sz="4" w:space="0" w:color="auto"/>
              <w:bottom w:val="single" w:sz="4" w:space="0" w:color="auto"/>
              <w:right w:val="single" w:sz="4" w:space="0" w:color="auto"/>
            </w:tcBorders>
          </w:tcPr>
          <w:p w14:paraId="54B5A8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3000</w:t>
            </w:r>
          </w:p>
        </w:tc>
        <w:tc>
          <w:tcPr>
            <w:tcW w:w="1120" w:type="dxa"/>
            <w:tcBorders>
              <w:top w:val="single" w:sz="4" w:space="0" w:color="auto"/>
              <w:left w:val="single" w:sz="4" w:space="0" w:color="auto"/>
              <w:bottom w:val="single" w:sz="4" w:space="0" w:color="auto"/>
            </w:tcBorders>
          </w:tcPr>
          <w:p w14:paraId="5810A2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3000</w:t>
            </w:r>
          </w:p>
        </w:tc>
      </w:tr>
      <w:tr w:rsidR="008E25B7" w:rsidRPr="008E25B7" w14:paraId="4FE1EF8B" w14:textId="77777777" w:rsidTr="003E6125">
        <w:tc>
          <w:tcPr>
            <w:tcW w:w="4536" w:type="dxa"/>
            <w:tcBorders>
              <w:top w:val="single" w:sz="4" w:space="0" w:color="auto"/>
              <w:bottom w:val="single" w:sz="4" w:space="0" w:color="auto"/>
              <w:right w:val="single" w:sz="4" w:space="0" w:color="auto"/>
            </w:tcBorders>
          </w:tcPr>
          <w:p w14:paraId="59BD397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4B516B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600</w:t>
            </w:r>
          </w:p>
        </w:tc>
        <w:tc>
          <w:tcPr>
            <w:tcW w:w="1120" w:type="dxa"/>
            <w:tcBorders>
              <w:top w:val="single" w:sz="4" w:space="0" w:color="auto"/>
              <w:left w:val="single" w:sz="4" w:space="0" w:color="auto"/>
              <w:bottom w:val="single" w:sz="4" w:space="0" w:color="auto"/>
              <w:right w:val="single" w:sz="4" w:space="0" w:color="auto"/>
            </w:tcBorders>
          </w:tcPr>
          <w:p w14:paraId="0D8306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600</w:t>
            </w:r>
          </w:p>
        </w:tc>
        <w:tc>
          <w:tcPr>
            <w:tcW w:w="1120" w:type="dxa"/>
            <w:tcBorders>
              <w:top w:val="single" w:sz="4" w:space="0" w:color="auto"/>
              <w:left w:val="single" w:sz="4" w:space="0" w:color="auto"/>
              <w:bottom w:val="single" w:sz="4" w:space="0" w:color="auto"/>
              <w:right w:val="single" w:sz="4" w:space="0" w:color="auto"/>
            </w:tcBorders>
          </w:tcPr>
          <w:p w14:paraId="768D7C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800</w:t>
            </w:r>
          </w:p>
        </w:tc>
        <w:tc>
          <w:tcPr>
            <w:tcW w:w="1120" w:type="dxa"/>
            <w:tcBorders>
              <w:top w:val="single" w:sz="4" w:space="0" w:color="auto"/>
              <w:left w:val="single" w:sz="4" w:space="0" w:color="auto"/>
              <w:bottom w:val="single" w:sz="4" w:space="0" w:color="auto"/>
              <w:right w:val="single" w:sz="4" w:space="0" w:color="auto"/>
            </w:tcBorders>
          </w:tcPr>
          <w:p w14:paraId="2CEBDD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1000</w:t>
            </w:r>
          </w:p>
        </w:tc>
        <w:tc>
          <w:tcPr>
            <w:tcW w:w="1120" w:type="dxa"/>
            <w:tcBorders>
              <w:top w:val="single" w:sz="4" w:space="0" w:color="auto"/>
              <w:left w:val="single" w:sz="4" w:space="0" w:color="auto"/>
              <w:bottom w:val="single" w:sz="4" w:space="0" w:color="auto"/>
              <w:right w:val="single" w:sz="4" w:space="0" w:color="auto"/>
            </w:tcBorders>
          </w:tcPr>
          <w:p w14:paraId="6FAED0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1000</w:t>
            </w:r>
          </w:p>
        </w:tc>
        <w:tc>
          <w:tcPr>
            <w:tcW w:w="1120" w:type="dxa"/>
            <w:tcBorders>
              <w:top w:val="single" w:sz="4" w:space="0" w:color="auto"/>
              <w:left w:val="single" w:sz="4" w:space="0" w:color="auto"/>
              <w:bottom w:val="single" w:sz="4" w:space="0" w:color="auto"/>
              <w:right w:val="single" w:sz="4" w:space="0" w:color="auto"/>
            </w:tcBorders>
          </w:tcPr>
          <w:p w14:paraId="208F14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1000</w:t>
            </w:r>
          </w:p>
        </w:tc>
        <w:tc>
          <w:tcPr>
            <w:tcW w:w="1120" w:type="dxa"/>
            <w:tcBorders>
              <w:top w:val="single" w:sz="4" w:space="0" w:color="auto"/>
              <w:left w:val="single" w:sz="4" w:space="0" w:color="auto"/>
              <w:bottom w:val="single" w:sz="4" w:space="0" w:color="auto"/>
              <w:right w:val="single" w:sz="4" w:space="0" w:color="auto"/>
            </w:tcBorders>
          </w:tcPr>
          <w:p w14:paraId="2C186C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1200</w:t>
            </w:r>
          </w:p>
        </w:tc>
        <w:tc>
          <w:tcPr>
            <w:tcW w:w="1120" w:type="dxa"/>
            <w:tcBorders>
              <w:top w:val="single" w:sz="4" w:space="0" w:color="auto"/>
              <w:left w:val="single" w:sz="4" w:space="0" w:color="auto"/>
              <w:bottom w:val="single" w:sz="4" w:space="0" w:color="auto"/>
            </w:tcBorders>
          </w:tcPr>
          <w:p w14:paraId="401064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1200</w:t>
            </w:r>
          </w:p>
        </w:tc>
      </w:tr>
      <w:tr w:rsidR="008E25B7" w:rsidRPr="008E25B7" w14:paraId="6EC0F2A2" w14:textId="77777777" w:rsidTr="003E6125">
        <w:tc>
          <w:tcPr>
            <w:tcW w:w="4536" w:type="dxa"/>
            <w:tcBorders>
              <w:top w:val="single" w:sz="4" w:space="0" w:color="auto"/>
              <w:bottom w:val="single" w:sz="4" w:space="0" w:color="auto"/>
              <w:right w:val="single" w:sz="4" w:space="0" w:color="auto"/>
            </w:tcBorders>
          </w:tcPr>
          <w:p w14:paraId="29AF859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4DA56A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5DF52B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2185CD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253673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350ABF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1032</w:t>
            </w:r>
          </w:p>
        </w:tc>
        <w:tc>
          <w:tcPr>
            <w:tcW w:w="1120" w:type="dxa"/>
            <w:tcBorders>
              <w:top w:val="single" w:sz="4" w:space="0" w:color="auto"/>
              <w:left w:val="single" w:sz="4" w:space="0" w:color="auto"/>
              <w:bottom w:val="single" w:sz="4" w:space="0" w:color="auto"/>
              <w:right w:val="single" w:sz="4" w:space="0" w:color="auto"/>
            </w:tcBorders>
          </w:tcPr>
          <w:p w14:paraId="785952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1032</w:t>
            </w:r>
          </w:p>
        </w:tc>
        <w:tc>
          <w:tcPr>
            <w:tcW w:w="1120" w:type="dxa"/>
            <w:tcBorders>
              <w:top w:val="single" w:sz="4" w:space="0" w:color="auto"/>
              <w:left w:val="single" w:sz="4" w:space="0" w:color="auto"/>
              <w:bottom w:val="single" w:sz="4" w:space="0" w:color="auto"/>
              <w:right w:val="single" w:sz="4" w:space="0" w:color="auto"/>
            </w:tcBorders>
          </w:tcPr>
          <w:p w14:paraId="15BCD4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1032</w:t>
            </w:r>
          </w:p>
        </w:tc>
        <w:tc>
          <w:tcPr>
            <w:tcW w:w="1120" w:type="dxa"/>
            <w:tcBorders>
              <w:top w:val="single" w:sz="4" w:space="0" w:color="auto"/>
              <w:left w:val="single" w:sz="4" w:space="0" w:color="auto"/>
              <w:bottom w:val="single" w:sz="4" w:space="0" w:color="auto"/>
            </w:tcBorders>
          </w:tcPr>
          <w:p w14:paraId="0820D6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3588A872" w14:textId="77777777" w:rsidTr="003E6125">
        <w:tc>
          <w:tcPr>
            <w:tcW w:w="4536" w:type="dxa"/>
            <w:tcBorders>
              <w:top w:val="single" w:sz="4" w:space="0" w:color="auto"/>
              <w:bottom w:val="single" w:sz="4" w:space="0" w:color="auto"/>
              <w:right w:val="single" w:sz="4" w:space="0" w:color="auto"/>
            </w:tcBorders>
          </w:tcPr>
          <w:p w14:paraId="7B2934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76CA32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45F27A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023F33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4DAC9B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558</w:t>
            </w:r>
          </w:p>
        </w:tc>
        <w:tc>
          <w:tcPr>
            <w:tcW w:w="1120" w:type="dxa"/>
            <w:tcBorders>
              <w:top w:val="single" w:sz="4" w:space="0" w:color="auto"/>
              <w:left w:val="single" w:sz="4" w:space="0" w:color="auto"/>
              <w:bottom w:val="single" w:sz="4" w:space="0" w:color="auto"/>
              <w:right w:val="single" w:sz="4" w:space="0" w:color="auto"/>
            </w:tcBorders>
          </w:tcPr>
          <w:p w14:paraId="71CFB8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48DEBA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23B490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tcBorders>
          </w:tcPr>
          <w:p w14:paraId="612A79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1116</w:t>
            </w:r>
          </w:p>
        </w:tc>
      </w:tr>
      <w:tr w:rsidR="008E25B7" w:rsidRPr="008E25B7" w14:paraId="1A6798C3" w14:textId="77777777" w:rsidTr="003E6125">
        <w:tc>
          <w:tcPr>
            <w:tcW w:w="4536" w:type="dxa"/>
            <w:tcBorders>
              <w:top w:val="single" w:sz="4" w:space="0" w:color="auto"/>
              <w:bottom w:val="single" w:sz="4" w:space="0" w:color="auto"/>
              <w:right w:val="single" w:sz="4" w:space="0" w:color="auto"/>
            </w:tcBorders>
          </w:tcPr>
          <w:p w14:paraId="56B2F58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2A822D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5F0F28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638EA3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7217F8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3225</w:t>
            </w:r>
          </w:p>
        </w:tc>
        <w:tc>
          <w:tcPr>
            <w:tcW w:w="1120" w:type="dxa"/>
            <w:tcBorders>
              <w:top w:val="single" w:sz="4" w:space="0" w:color="auto"/>
              <w:left w:val="single" w:sz="4" w:space="0" w:color="auto"/>
              <w:bottom w:val="single" w:sz="4" w:space="0" w:color="auto"/>
              <w:right w:val="single" w:sz="4" w:space="0" w:color="auto"/>
            </w:tcBorders>
          </w:tcPr>
          <w:p w14:paraId="1C9C95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3225</w:t>
            </w:r>
          </w:p>
        </w:tc>
        <w:tc>
          <w:tcPr>
            <w:tcW w:w="1120" w:type="dxa"/>
            <w:tcBorders>
              <w:top w:val="single" w:sz="4" w:space="0" w:color="auto"/>
              <w:left w:val="single" w:sz="4" w:space="0" w:color="auto"/>
              <w:bottom w:val="single" w:sz="4" w:space="0" w:color="auto"/>
              <w:right w:val="single" w:sz="4" w:space="0" w:color="auto"/>
            </w:tcBorders>
          </w:tcPr>
          <w:p w14:paraId="3E19BA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3225</w:t>
            </w:r>
          </w:p>
        </w:tc>
        <w:tc>
          <w:tcPr>
            <w:tcW w:w="1120" w:type="dxa"/>
            <w:tcBorders>
              <w:top w:val="single" w:sz="4" w:space="0" w:color="auto"/>
              <w:left w:val="single" w:sz="4" w:space="0" w:color="auto"/>
              <w:bottom w:val="single" w:sz="4" w:space="0" w:color="auto"/>
              <w:right w:val="single" w:sz="4" w:space="0" w:color="auto"/>
            </w:tcBorders>
          </w:tcPr>
          <w:p w14:paraId="7C05DB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3225</w:t>
            </w:r>
          </w:p>
        </w:tc>
        <w:tc>
          <w:tcPr>
            <w:tcW w:w="1120" w:type="dxa"/>
            <w:tcBorders>
              <w:top w:val="single" w:sz="4" w:space="0" w:color="auto"/>
              <w:left w:val="single" w:sz="4" w:space="0" w:color="auto"/>
              <w:bottom w:val="single" w:sz="4" w:space="0" w:color="auto"/>
            </w:tcBorders>
          </w:tcPr>
          <w:p w14:paraId="07BDE0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59CFD646" w14:textId="77777777" w:rsidTr="003E6125">
        <w:tc>
          <w:tcPr>
            <w:tcW w:w="4536" w:type="dxa"/>
            <w:tcBorders>
              <w:top w:val="single" w:sz="4" w:space="0" w:color="auto"/>
              <w:bottom w:val="single" w:sz="4" w:space="0" w:color="auto"/>
              <w:right w:val="single" w:sz="4" w:space="0" w:color="auto"/>
            </w:tcBorders>
          </w:tcPr>
          <w:p w14:paraId="135C1F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5034F1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1A17CE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1E547C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2A358B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633898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0D4E1A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085898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tcBorders>
          </w:tcPr>
          <w:p w14:paraId="49EE66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8500</w:t>
            </w:r>
          </w:p>
        </w:tc>
      </w:tr>
      <w:tr w:rsidR="008E25B7" w:rsidRPr="008E25B7" w14:paraId="65248183" w14:textId="77777777" w:rsidTr="003E6125">
        <w:tc>
          <w:tcPr>
            <w:tcW w:w="4536" w:type="dxa"/>
            <w:tcBorders>
              <w:top w:val="single" w:sz="4" w:space="0" w:color="auto"/>
              <w:bottom w:val="single" w:sz="4" w:space="0" w:color="auto"/>
              <w:right w:val="single" w:sz="4" w:space="0" w:color="auto"/>
            </w:tcBorders>
          </w:tcPr>
          <w:p w14:paraId="155C2BA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0C0443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2400</w:t>
            </w:r>
          </w:p>
        </w:tc>
        <w:tc>
          <w:tcPr>
            <w:tcW w:w="1120" w:type="dxa"/>
            <w:tcBorders>
              <w:top w:val="single" w:sz="4" w:space="0" w:color="auto"/>
              <w:left w:val="single" w:sz="4" w:space="0" w:color="auto"/>
              <w:bottom w:val="single" w:sz="4" w:space="0" w:color="auto"/>
              <w:right w:val="single" w:sz="4" w:space="0" w:color="auto"/>
            </w:tcBorders>
          </w:tcPr>
          <w:p w14:paraId="1A8DDE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2400</w:t>
            </w:r>
          </w:p>
        </w:tc>
        <w:tc>
          <w:tcPr>
            <w:tcW w:w="1120" w:type="dxa"/>
            <w:tcBorders>
              <w:top w:val="single" w:sz="4" w:space="0" w:color="auto"/>
              <w:left w:val="single" w:sz="4" w:space="0" w:color="auto"/>
              <w:bottom w:val="single" w:sz="4" w:space="0" w:color="auto"/>
              <w:right w:val="single" w:sz="4" w:space="0" w:color="auto"/>
            </w:tcBorders>
          </w:tcPr>
          <w:p w14:paraId="4F983A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2400</w:t>
            </w:r>
          </w:p>
        </w:tc>
        <w:tc>
          <w:tcPr>
            <w:tcW w:w="1120" w:type="dxa"/>
            <w:tcBorders>
              <w:top w:val="single" w:sz="4" w:space="0" w:color="auto"/>
              <w:left w:val="single" w:sz="4" w:space="0" w:color="auto"/>
              <w:bottom w:val="single" w:sz="4" w:space="0" w:color="auto"/>
              <w:right w:val="single" w:sz="4" w:space="0" w:color="auto"/>
            </w:tcBorders>
          </w:tcPr>
          <w:p w14:paraId="1E0BFA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4C9076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5D2E9A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5FDD2F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tcBorders>
          </w:tcPr>
          <w:p w14:paraId="4363C2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4763F668" w14:textId="77777777" w:rsidTr="003E6125">
        <w:tc>
          <w:tcPr>
            <w:tcW w:w="4536" w:type="dxa"/>
            <w:tcBorders>
              <w:top w:val="single" w:sz="4" w:space="0" w:color="auto"/>
              <w:bottom w:val="single" w:sz="4" w:space="0" w:color="auto"/>
              <w:right w:val="single" w:sz="4" w:space="0" w:color="auto"/>
            </w:tcBorders>
          </w:tcPr>
          <w:p w14:paraId="448977F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68CC6F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05D255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711BCB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524BF0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4663A2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775C0C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2145C1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840</w:t>
            </w:r>
          </w:p>
        </w:tc>
        <w:tc>
          <w:tcPr>
            <w:tcW w:w="1120" w:type="dxa"/>
            <w:tcBorders>
              <w:top w:val="single" w:sz="4" w:space="0" w:color="auto"/>
              <w:left w:val="single" w:sz="4" w:space="0" w:color="auto"/>
              <w:bottom w:val="single" w:sz="4" w:space="0" w:color="auto"/>
            </w:tcBorders>
          </w:tcPr>
          <w:p w14:paraId="0C0C1A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840</w:t>
            </w:r>
          </w:p>
        </w:tc>
      </w:tr>
      <w:tr w:rsidR="008E25B7" w:rsidRPr="008E25B7" w14:paraId="651982A8" w14:textId="77777777" w:rsidTr="003E6125">
        <w:tc>
          <w:tcPr>
            <w:tcW w:w="4536" w:type="dxa"/>
            <w:tcBorders>
              <w:top w:val="single" w:sz="4" w:space="0" w:color="auto"/>
              <w:bottom w:val="single" w:sz="4" w:space="0" w:color="auto"/>
              <w:right w:val="single" w:sz="4" w:space="0" w:color="auto"/>
            </w:tcBorders>
          </w:tcPr>
          <w:p w14:paraId="60F0C36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0F8630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29ED20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0907DC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14:paraId="0D94BC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648</w:t>
            </w:r>
          </w:p>
        </w:tc>
        <w:tc>
          <w:tcPr>
            <w:tcW w:w="1120" w:type="dxa"/>
            <w:tcBorders>
              <w:top w:val="single" w:sz="4" w:space="0" w:color="auto"/>
              <w:left w:val="single" w:sz="4" w:space="0" w:color="auto"/>
              <w:bottom w:val="single" w:sz="4" w:space="0" w:color="auto"/>
              <w:right w:val="single" w:sz="4" w:space="0" w:color="auto"/>
            </w:tcBorders>
          </w:tcPr>
          <w:p w14:paraId="1E0989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648</w:t>
            </w:r>
          </w:p>
        </w:tc>
        <w:tc>
          <w:tcPr>
            <w:tcW w:w="1120" w:type="dxa"/>
            <w:tcBorders>
              <w:top w:val="single" w:sz="4" w:space="0" w:color="auto"/>
              <w:left w:val="single" w:sz="4" w:space="0" w:color="auto"/>
              <w:bottom w:val="single" w:sz="4" w:space="0" w:color="auto"/>
              <w:right w:val="single" w:sz="4" w:space="0" w:color="auto"/>
            </w:tcBorders>
          </w:tcPr>
          <w:p w14:paraId="6EFD37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648</w:t>
            </w:r>
          </w:p>
        </w:tc>
        <w:tc>
          <w:tcPr>
            <w:tcW w:w="1120" w:type="dxa"/>
            <w:tcBorders>
              <w:top w:val="single" w:sz="4" w:space="0" w:color="auto"/>
              <w:left w:val="single" w:sz="4" w:space="0" w:color="auto"/>
              <w:bottom w:val="single" w:sz="4" w:space="0" w:color="auto"/>
              <w:right w:val="single" w:sz="4" w:space="0" w:color="auto"/>
            </w:tcBorders>
          </w:tcPr>
          <w:p w14:paraId="03513E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120" w:type="dxa"/>
            <w:tcBorders>
              <w:top w:val="single" w:sz="4" w:space="0" w:color="auto"/>
              <w:left w:val="single" w:sz="4" w:space="0" w:color="auto"/>
              <w:bottom w:val="single" w:sz="4" w:space="0" w:color="auto"/>
            </w:tcBorders>
          </w:tcPr>
          <w:p w14:paraId="5EE728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648</w:t>
            </w:r>
          </w:p>
        </w:tc>
      </w:tr>
      <w:tr w:rsidR="008E25B7" w:rsidRPr="008E25B7" w14:paraId="6E2B5D90" w14:textId="77777777" w:rsidTr="003E6125">
        <w:tc>
          <w:tcPr>
            <w:tcW w:w="4536" w:type="dxa"/>
            <w:tcBorders>
              <w:top w:val="single" w:sz="4" w:space="0" w:color="auto"/>
              <w:bottom w:val="single" w:sz="4" w:space="0" w:color="auto"/>
              <w:right w:val="single" w:sz="4" w:space="0" w:color="auto"/>
            </w:tcBorders>
          </w:tcPr>
          <w:p w14:paraId="1EB65C3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Площадка для катания на 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54FCAD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14:paraId="7C9819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14:paraId="720611F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14:paraId="6DEC0F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14:paraId="141C0C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14:paraId="130ED0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14:paraId="3A5777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 / 800</w:t>
            </w:r>
          </w:p>
        </w:tc>
        <w:tc>
          <w:tcPr>
            <w:tcW w:w="1120" w:type="dxa"/>
            <w:tcBorders>
              <w:top w:val="single" w:sz="4" w:space="0" w:color="auto"/>
              <w:left w:val="single" w:sz="4" w:space="0" w:color="auto"/>
              <w:bottom w:val="single" w:sz="4" w:space="0" w:color="auto"/>
            </w:tcBorders>
          </w:tcPr>
          <w:p w14:paraId="4893EE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800</w:t>
            </w:r>
          </w:p>
        </w:tc>
      </w:tr>
    </w:tbl>
    <w:p w14:paraId="10B154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4C9E1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В числителе - вместимость оздоровительной организации, в знаменателе - общая площадь участка оздоровительной организации.</w:t>
      </w:r>
    </w:p>
    <w:p w14:paraId="6F0B8464" w14:textId="2E4B0835"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lastRenderedPageBreak/>
        <w:t>Таблица 1</w:t>
      </w:r>
      <w:r w:rsidR="003E6125">
        <w:rPr>
          <w:rFonts w:ascii="Times New Roman CYR" w:hAnsi="Times New Roman CYR" w:cs="Times New Roman CYR"/>
          <w:b/>
          <w:bCs/>
          <w:color w:val="26282F"/>
          <w:sz w:val="24"/>
          <w:szCs w:val="24"/>
        </w:rPr>
        <w:t>09</w:t>
      </w:r>
    </w:p>
    <w:p w14:paraId="27E2DB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403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7230"/>
      </w:tblGrid>
      <w:tr w:rsidR="008E25B7" w:rsidRPr="008E25B7" w14:paraId="4F3B9E90" w14:textId="77777777" w:rsidTr="003E6125">
        <w:tc>
          <w:tcPr>
            <w:tcW w:w="6804" w:type="dxa"/>
            <w:tcBorders>
              <w:top w:val="single" w:sz="4" w:space="0" w:color="auto"/>
              <w:bottom w:val="single" w:sz="4" w:space="0" w:color="auto"/>
              <w:right w:val="single" w:sz="4" w:space="0" w:color="auto"/>
            </w:tcBorders>
          </w:tcPr>
          <w:p w14:paraId="450207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Вид сооружения и мероприятия</w:t>
            </w:r>
          </w:p>
        </w:tc>
        <w:tc>
          <w:tcPr>
            <w:tcW w:w="7230" w:type="dxa"/>
            <w:tcBorders>
              <w:top w:val="single" w:sz="4" w:space="0" w:color="auto"/>
              <w:left w:val="single" w:sz="4" w:space="0" w:color="auto"/>
              <w:bottom w:val="single" w:sz="4" w:space="0" w:color="auto"/>
            </w:tcBorders>
          </w:tcPr>
          <w:p w14:paraId="79F536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Назначение сооружения и мероприятия и условия их применения</w:t>
            </w:r>
          </w:p>
        </w:tc>
      </w:tr>
      <w:tr w:rsidR="008E25B7" w:rsidRPr="008E25B7" w14:paraId="76BA8675" w14:textId="77777777" w:rsidTr="003E6125">
        <w:tc>
          <w:tcPr>
            <w:tcW w:w="6804" w:type="dxa"/>
            <w:tcBorders>
              <w:top w:val="single" w:sz="4" w:space="0" w:color="auto"/>
              <w:bottom w:val="single" w:sz="4" w:space="0" w:color="auto"/>
              <w:right w:val="single" w:sz="4" w:space="0" w:color="auto"/>
            </w:tcBorders>
          </w:tcPr>
          <w:p w14:paraId="3D3EC9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230" w:type="dxa"/>
            <w:tcBorders>
              <w:top w:val="single" w:sz="4" w:space="0" w:color="auto"/>
              <w:left w:val="single" w:sz="4" w:space="0" w:color="auto"/>
              <w:bottom w:val="single" w:sz="4" w:space="0" w:color="auto"/>
            </w:tcBorders>
          </w:tcPr>
          <w:p w14:paraId="2CBA00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r>
      <w:tr w:rsidR="008E25B7" w:rsidRPr="008E25B7" w14:paraId="60A05FD0" w14:textId="77777777" w:rsidTr="003E6125">
        <w:tc>
          <w:tcPr>
            <w:tcW w:w="14034" w:type="dxa"/>
            <w:gridSpan w:val="2"/>
            <w:tcBorders>
              <w:top w:val="single" w:sz="4" w:space="0" w:color="auto"/>
              <w:bottom w:val="single" w:sz="4" w:space="0" w:color="auto"/>
            </w:tcBorders>
          </w:tcPr>
          <w:p w14:paraId="6CC51AC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I Волнозащитные</w:t>
            </w:r>
          </w:p>
        </w:tc>
      </w:tr>
      <w:tr w:rsidR="008E25B7" w:rsidRPr="008E25B7" w14:paraId="2A528D28" w14:textId="77777777" w:rsidTr="003E6125">
        <w:tc>
          <w:tcPr>
            <w:tcW w:w="14034" w:type="dxa"/>
            <w:gridSpan w:val="2"/>
            <w:tcBorders>
              <w:top w:val="single" w:sz="4" w:space="0" w:color="auto"/>
              <w:bottom w:val="single" w:sz="4" w:space="0" w:color="auto"/>
            </w:tcBorders>
          </w:tcPr>
          <w:p w14:paraId="038898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 Вдольбереговые</w:t>
            </w:r>
          </w:p>
        </w:tc>
      </w:tr>
      <w:tr w:rsidR="008E25B7" w:rsidRPr="008E25B7" w14:paraId="71C2D37D" w14:textId="77777777" w:rsidTr="003E6125">
        <w:tc>
          <w:tcPr>
            <w:tcW w:w="6804" w:type="dxa"/>
            <w:tcBorders>
              <w:top w:val="single" w:sz="4" w:space="0" w:color="auto"/>
              <w:bottom w:val="single" w:sz="4" w:space="0" w:color="auto"/>
              <w:right w:val="single" w:sz="4" w:space="0" w:color="auto"/>
            </w:tcBorders>
          </w:tcPr>
          <w:p w14:paraId="3BFE092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Подпорные береговые стены (набережные) волноотбойного профиля из монолитного и сборного бетона и железобетона, камня, ряжей, свай</w:t>
            </w:r>
          </w:p>
        </w:tc>
        <w:tc>
          <w:tcPr>
            <w:tcW w:w="7230" w:type="dxa"/>
            <w:tcBorders>
              <w:top w:val="single" w:sz="4" w:space="0" w:color="auto"/>
              <w:left w:val="single" w:sz="4" w:space="0" w:color="auto"/>
              <w:bottom w:val="single" w:sz="4" w:space="0" w:color="auto"/>
            </w:tcBorders>
          </w:tcPr>
          <w:p w14:paraId="1BB10969" w14:textId="1255EC01"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и реках для защиты зданий и сооружений I и II классов, автомобильных и железных дорог, ценных земельных угодий</w:t>
            </w:r>
          </w:p>
        </w:tc>
      </w:tr>
      <w:tr w:rsidR="008E25B7" w:rsidRPr="008E25B7" w14:paraId="4DFACDFC" w14:textId="77777777" w:rsidTr="003E6125">
        <w:tc>
          <w:tcPr>
            <w:tcW w:w="6804" w:type="dxa"/>
            <w:tcBorders>
              <w:top w:val="single" w:sz="4" w:space="0" w:color="auto"/>
              <w:bottom w:val="single" w:sz="4" w:space="0" w:color="auto"/>
              <w:right w:val="single" w:sz="4" w:space="0" w:color="auto"/>
            </w:tcBorders>
          </w:tcPr>
          <w:p w14:paraId="5A38542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Шпунтовые стенки железобетонные и металлические</w:t>
            </w:r>
          </w:p>
        </w:tc>
        <w:tc>
          <w:tcPr>
            <w:tcW w:w="7230" w:type="dxa"/>
            <w:tcBorders>
              <w:top w:val="single" w:sz="4" w:space="0" w:color="auto"/>
              <w:left w:val="single" w:sz="4" w:space="0" w:color="auto"/>
              <w:bottom w:val="single" w:sz="4" w:space="0" w:color="auto"/>
            </w:tcBorders>
          </w:tcPr>
          <w:p w14:paraId="3E012BD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основном на реках и водохранилищах</w:t>
            </w:r>
          </w:p>
        </w:tc>
      </w:tr>
      <w:tr w:rsidR="008E25B7" w:rsidRPr="008E25B7" w14:paraId="659842FF" w14:textId="77777777" w:rsidTr="003E6125">
        <w:tc>
          <w:tcPr>
            <w:tcW w:w="14034" w:type="dxa"/>
            <w:gridSpan w:val="2"/>
            <w:tcBorders>
              <w:top w:val="single" w:sz="4" w:space="0" w:color="auto"/>
              <w:bottom w:val="single" w:sz="4" w:space="0" w:color="auto"/>
            </w:tcBorders>
          </w:tcPr>
          <w:p w14:paraId="05B757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2. Откосные</w:t>
            </w:r>
          </w:p>
        </w:tc>
      </w:tr>
      <w:tr w:rsidR="008E25B7" w:rsidRPr="008E25B7" w14:paraId="6299D652" w14:textId="77777777" w:rsidTr="003E6125">
        <w:tc>
          <w:tcPr>
            <w:tcW w:w="6804" w:type="dxa"/>
            <w:tcBorders>
              <w:top w:val="single" w:sz="4" w:space="0" w:color="auto"/>
              <w:bottom w:val="single" w:sz="4" w:space="0" w:color="auto"/>
              <w:right w:val="single" w:sz="4" w:space="0" w:color="auto"/>
            </w:tcBorders>
          </w:tcPr>
          <w:p w14:paraId="1D4F0ED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Монолитные покрытия из бетона, асфальтобетона, асфальта</w:t>
            </w:r>
          </w:p>
        </w:tc>
        <w:tc>
          <w:tcPr>
            <w:tcW w:w="7230" w:type="dxa"/>
            <w:tcBorders>
              <w:top w:val="single" w:sz="4" w:space="0" w:color="auto"/>
              <w:left w:val="single" w:sz="4" w:space="0" w:color="auto"/>
              <w:bottom w:val="single" w:sz="4" w:space="0" w:color="auto"/>
            </w:tcBorders>
          </w:tcPr>
          <w:p w14:paraId="7CF8747D" w14:textId="4094E135"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реках, откосах подпорных земляных сооружений при достаточной их статической устойчивости</w:t>
            </w:r>
          </w:p>
        </w:tc>
      </w:tr>
      <w:tr w:rsidR="008E25B7" w:rsidRPr="008E25B7" w14:paraId="7997D269" w14:textId="77777777" w:rsidTr="003E6125">
        <w:tc>
          <w:tcPr>
            <w:tcW w:w="6804" w:type="dxa"/>
            <w:tcBorders>
              <w:top w:val="single" w:sz="4" w:space="0" w:color="auto"/>
              <w:bottom w:val="single" w:sz="4" w:space="0" w:color="auto"/>
              <w:right w:val="single" w:sz="4" w:space="0" w:color="auto"/>
            </w:tcBorders>
          </w:tcPr>
          <w:p w14:paraId="42BFEBD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Гибкие бетонные покрытия</w:t>
            </w:r>
          </w:p>
        </w:tc>
        <w:tc>
          <w:tcPr>
            <w:tcW w:w="7230" w:type="dxa"/>
            <w:tcBorders>
              <w:top w:val="single" w:sz="4" w:space="0" w:color="auto"/>
              <w:left w:val="single" w:sz="4" w:space="0" w:color="auto"/>
              <w:bottom w:val="single" w:sz="4" w:space="0" w:color="auto"/>
            </w:tcBorders>
          </w:tcPr>
          <w:p w14:paraId="57C69D9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волнах до 4 м</w:t>
            </w:r>
          </w:p>
        </w:tc>
      </w:tr>
      <w:tr w:rsidR="008E25B7" w:rsidRPr="008E25B7" w14:paraId="45739E55" w14:textId="77777777" w:rsidTr="003E6125">
        <w:tc>
          <w:tcPr>
            <w:tcW w:w="6804" w:type="dxa"/>
            <w:tcBorders>
              <w:top w:val="single" w:sz="4" w:space="0" w:color="auto"/>
              <w:bottom w:val="single" w:sz="4" w:space="0" w:color="auto"/>
              <w:right w:val="single" w:sz="4" w:space="0" w:color="auto"/>
            </w:tcBorders>
          </w:tcPr>
          <w:p w14:paraId="5070075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Покрытия из сборных плит</w:t>
            </w:r>
          </w:p>
        </w:tc>
        <w:tc>
          <w:tcPr>
            <w:tcW w:w="7230" w:type="dxa"/>
            <w:tcBorders>
              <w:top w:val="single" w:sz="4" w:space="0" w:color="auto"/>
              <w:left w:val="single" w:sz="4" w:space="0" w:color="auto"/>
              <w:bottom w:val="single" w:sz="4" w:space="0" w:color="auto"/>
            </w:tcBorders>
          </w:tcPr>
          <w:p w14:paraId="74D5B45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 волнах до 2,5 м</w:t>
            </w:r>
          </w:p>
        </w:tc>
      </w:tr>
      <w:tr w:rsidR="008E25B7" w:rsidRPr="008E25B7" w14:paraId="0CF76B1E" w14:textId="77777777" w:rsidTr="003E6125">
        <w:tc>
          <w:tcPr>
            <w:tcW w:w="6804" w:type="dxa"/>
            <w:tcBorders>
              <w:top w:val="single" w:sz="4" w:space="0" w:color="auto"/>
              <w:bottom w:val="single" w:sz="4" w:space="0" w:color="auto"/>
              <w:right w:val="single" w:sz="4" w:space="0" w:color="auto"/>
            </w:tcBorders>
          </w:tcPr>
          <w:p w14:paraId="7F8DF61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Покрытия из гибких тюфяков и сетчатых блоков, заполненных камнем</w:t>
            </w:r>
          </w:p>
        </w:tc>
        <w:tc>
          <w:tcPr>
            <w:tcW w:w="7230" w:type="dxa"/>
            <w:tcBorders>
              <w:top w:val="single" w:sz="4" w:space="0" w:color="auto"/>
              <w:left w:val="single" w:sz="4" w:space="0" w:color="auto"/>
              <w:bottom w:val="single" w:sz="4" w:space="0" w:color="auto"/>
            </w:tcBorders>
          </w:tcPr>
          <w:p w14:paraId="0427FBE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водохранилищах, реках, откосах земляных сооружений (при пологих откосах и невысоких волнах - менее 0,5 - 0,6 м)</w:t>
            </w:r>
          </w:p>
        </w:tc>
      </w:tr>
      <w:tr w:rsidR="008E25B7" w:rsidRPr="008E25B7" w14:paraId="59E7ABFC" w14:textId="77777777" w:rsidTr="003E6125">
        <w:tc>
          <w:tcPr>
            <w:tcW w:w="6804" w:type="dxa"/>
            <w:tcBorders>
              <w:top w:val="single" w:sz="4" w:space="0" w:color="auto"/>
              <w:bottom w:val="single" w:sz="4" w:space="0" w:color="auto"/>
              <w:right w:val="single" w:sz="4" w:space="0" w:color="auto"/>
            </w:tcBorders>
          </w:tcPr>
          <w:p w14:paraId="0AD519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Покрытия из синтетических материалов и вторичного сырья</w:t>
            </w:r>
          </w:p>
        </w:tc>
        <w:tc>
          <w:tcPr>
            <w:tcW w:w="7230" w:type="dxa"/>
            <w:tcBorders>
              <w:top w:val="single" w:sz="4" w:space="0" w:color="auto"/>
              <w:left w:val="single" w:sz="4" w:space="0" w:color="auto"/>
              <w:bottom w:val="single" w:sz="4" w:space="0" w:color="auto"/>
            </w:tcBorders>
          </w:tcPr>
          <w:p w14:paraId="2C30743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r>
      <w:tr w:rsidR="008E25B7" w:rsidRPr="008E25B7" w14:paraId="38FBC515" w14:textId="77777777" w:rsidTr="003E6125">
        <w:tc>
          <w:tcPr>
            <w:tcW w:w="14034" w:type="dxa"/>
            <w:gridSpan w:val="2"/>
            <w:tcBorders>
              <w:top w:val="single" w:sz="4" w:space="0" w:color="auto"/>
              <w:bottom w:val="single" w:sz="4" w:space="0" w:color="auto"/>
            </w:tcBorders>
          </w:tcPr>
          <w:p w14:paraId="27BDD7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 xml:space="preserve">II </w:t>
            </w:r>
            <w:proofErr w:type="spellStart"/>
            <w:r w:rsidRPr="008E25B7">
              <w:rPr>
                <w:rFonts w:ascii="Times New Roman CYR" w:hAnsi="Times New Roman CYR" w:cs="Times New Roman CYR"/>
                <w:b/>
                <w:bCs/>
                <w:color w:val="26282F"/>
                <w:sz w:val="24"/>
                <w:szCs w:val="24"/>
              </w:rPr>
              <w:t>Волногасящие</w:t>
            </w:r>
            <w:proofErr w:type="spellEnd"/>
          </w:p>
        </w:tc>
      </w:tr>
      <w:tr w:rsidR="008E25B7" w:rsidRPr="008E25B7" w14:paraId="64F90A87" w14:textId="77777777" w:rsidTr="003E6125">
        <w:tc>
          <w:tcPr>
            <w:tcW w:w="14034" w:type="dxa"/>
            <w:gridSpan w:val="2"/>
            <w:tcBorders>
              <w:top w:val="single" w:sz="4" w:space="0" w:color="auto"/>
              <w:bottom w:val="single" w:sz="4" w:space="0" w:color="auto"/>
            </w:tcBorders>
          </w:tcPr>
          <w:p w14:paraId="2DC4763F" w14:textId="0263294B"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 xml:space="preserve">1. </w:t>
            </w:r>
            <w:r w:rsidR="0024219F" w:rsidRPr="008E25B7">
              <w:rPr>
                <w:rFonts w:ascii="Times New Roman CYR" w:hAnsi="Times New Roman CYR" w:cs="Times New Roman CYR"/>
                <w:b/>
                <w:bCs/>
                <w:color w:val="26282F"/>
                <w:sz w:val="24"/>
                <w:szCs w:val="24"/>
              </w:rPr>
              <w:t>Откосные</w:t>
            </w:r>
          </w:p>
        </w:tc>
      </w:tr>
      <w:tr w:rsidR="008E25B7" w:rsidRPr="008E25B7" w14:paraId="4162CDC6" w14:textId="77777777" w:rsidTr="003E6125">
        <w:tc>
          <w:tcPr>
            <w:tcW w:w="14034" w:type="dxa"/>
            <w:gridSpan w:val="2"/>
            <w:tcBorders>
              <w:top w:val="single" w:sz="4" w:space="0" w:color="auto"/>
              <w:bottom w:val="single" w:sz="4" w:space="0" w:color="auto"/>
            </w:tcBorders>
          </w:tcPr>
          <w:p w14:paraId="442E5AEB" w14:textId="3133DE5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p>
        </w:tc>
      </w:tr>
      <w:tr w:rsidR="008E25B7" w:rsidRPr="008E25B7" w14:paraId="04276840" w14:textId="77777777" w:rsidTr="003E6125">
        <w:tc>
          <w:tcPr>
            <w:tcW w:w="6804" w:type="dxa"/>
            <w:tcBorders>
              <w:top w:val="single" w:sz="4" w:space="0" w:color="auto"/>
              <w:bottom w:val="single" w:sz="4" w:space="0" w:color="auto"/>
              <w:right w:val="single" w:sz="4" w:space="0" w:color="auto"/>
            </w:tcBorders>
          </w:tcPr>
          <w:p w14:paraId="067D0E0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Наброска из камня, гибкие бетонные покрытия</w:t>
            </w:r>
          </w:p>
        </w:tc>
        <w:tc>
          <w:tcPr>
            <w:tcW w:w="7230" w:type="dxa"/>
            <w:tcBorders>
              <w:top w:val="single" w:sz="4" w:space="0" w:color="auto"/>
              <w:left w:val="single" w:sz="4" w:space="0" w:color="auto"/>
              <w:bottom w:val="single" w:sz="4" w:space="0" w:color="auto"/>
            </w:tcBorders>
          </w:tcPr>
          <w:p w14:paraId="069102D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водохранилищах, реках, откосах земляных сооружений при отсутствии рекреационного использования</w:t>
            </w:r>
          </w:p>
        </w:tc>
      </w:tr>
      <w:tr w:rsidR="008E25B7" w:rsidRPr="008E25B7" w14:paraId="1D259BB4" w14:textId="77777777" w:rsidTr="003E6125">
        <w:tc>
          <w:tcPr>
            <w:tcW w:w="14034" w:type="dxa"/>
            <w:gridSpan w:val="2"/>
            <w:tcBorders>
              <w:top w:val="single" w:sz="4" w:space="0" w:color="auto"/>
              <w:bottom w:val="single" w:sz="4" w:space="0" w:color="auto"/>
            </w:tcBorders>
          </w:tcPr>
          <w:p w14:paraId="37679E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IV Специальные</w:t>
            </w:r>
          </w:p>
        </w:tc>
      </w:tr>
      <w:tr w:rsidR="008E25B7" w:rsidRPr="008E25B7" w14:paraId="5ED3C513" w14:textId="77777777" w:rsidTr="003E6125">
        <w:tc>
          <w:tcPr>
            <w:tcW w:w="14034" w:type="dxa"/>
            <w:gridSpan w:val="2"/>
            <w:tcBorders>
              <w:top w:val="single" w:sz="4" w:space="0" w:color="auto"/>
              <w:bottom w:val="single" w:sz="4" w:space="0" w:color="auto"/>
            </w:tcBorders>
          </w:tcPr>
          <w:p w14:paraId="7AFD347E" w14:textId="1D5E6FD5" w:rsidR="008E25B7" w:rsidRPr="008E25B7" w:rsidRDefault="0024219F"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1</w:t>
            </w:r>
            <w:r w:rsidR="008E25B7" w:rsidRPr="008E25B7">
              <w:rPr>
                <w:rFonts w:ascii="Times New Roman CYR" w:hAnsi="Times New Roman CYR" w:cs="Times New Roman CYR"/>
                <w:b/>
                <w:bCs/>
                <w:color w:val="26282F"/>
                <w:sz w:val="24"/>
                <w:szCs w:val="24"/>
              </w:rPr>
              <w:t>. Струенаправляющие</w:t>
            </w:r>
          </w:p>
        </w:tc>
      </w:tr>
      <w:tr w:rsidR="008E25B7" w:rsidRPr="008E25B7" w14:paraId="4EBC1117" w14:textId="77777777" w:rsidTr="003E6125">
        <w:tc>
          <w:tcPr>
            <w:tcW w:w="6804" w:type="dxa"/>
            <w:tcBorders>
              <w:top w:val="single" w:sz="4" w:space="0" w:color="auto"/>
              <w:bottom w:val="single" w:sz="4" w:space="0" w:color="auto"/>
              <w:right w:val="single" w:sz="4" w:space="0" w:color="auto"/>
            </w:tcBorders>
          </w:tcPr>
          <w:p w14:paraId="7D3C5B1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Струенаправляющие дамбы из каменной наброски</w:t>
            </w:r>
          </w:p>
        </w:tc>
        <w:tc>
          <w:tcPr>
            <w:tcW w:w="7230" w:type="dxa"/>
            <w:tcBorders>
              <w:top w:val="single" w:sz="4" w:space="0" w:color="auto"/>
              <w:left w:val="single" w:sz="4" w:space="0" w:color="auto"/>
              <w:bottom w:val="single" w:sz="4" w:space="0" w:color="auto"/>
            </w:tcBorders>
          </w:tcPr>
          <w:p w14:paraId="0F8079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реках для защиты берегов рек и отклонения оси потока от размывания берега</w:t>
            </w:r>
          </w:p>
        </w:tc>
      </w:tr>
      <w:tr w:rsidR="008E25B7" w:rsidRPr="008E25B7" w14:paraId="1C445F1F" w14:textId="77777777" w:rsidTr="003E6125">
        <w:tc>
          <w:tcPr>
            <w:tcW w:w="6804" w:type="dxa"/>
            <w:tcBorders>
              <w:top w:val="single" w:sz="4" w:space="0" w:color="auto"/>
              <w:bottom w:val="single" w:sz="4" w:space="0" w:color="auto"/>
              <w:right w:val="single" w:sz="4" w:space="0" w:color="auto"/>
            </w:tcBorders>
          </w:tcPr>
          <w:p w14:paraId="1FE87D5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Струенаправляющие дамбы из грунта</w:t>
            </w:r>
          </w:p>
        </w:tc>
        <w:tc>
          <w:tcPr>
            <w:tcW w:w="7230" w:type="dxa"/>
            <w:tcBorders>
              <w:top w:val="single" w:sz="4" w:space="0" w:color="auto"/>
              <w:left w:val="single" w:sz="4" w:space="0" w:color="auto"/>
              <w:bottom w:val="single" w:sz="4" w:space="0" w:color="auto"/>
            </w:tcBorders>
          </w:tcPr>
          <w:p w14:paraId="351C5DB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реках с невысокими скоростями течения для отклонения оси потока</w:t>
            </w:r>
          </w:p>
        </w:tc>
      </w:tr>
      <w:tr w:rsidR="008E25B7" w:rsidRPr="008E25B7" w14:paraId="40894026" w14:textId="77777777" w:rsidTr="003E6125">
        <w:tc>
          <w:tcPr>
            <w:tcW w:w="6804" w:type="dxa"/>
            <w:tcBorders>
              <w:top w:val="single" w:sz="4" w:space="0" w:color="auto"/>
              <w:bottom w:val="single" w:sz="4" w:space="0" w:color="auto"/>
              <w:right w:val="single" w:sz="4" w:space="0" w:color="auto"/>
            </w:tcBorders>
          </w:tcPr>
          <w:p w14:paraId="0601E4B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Струенаправляющие массивные шпоры или полузапруды</w:t>
            </w:r>
          </w:p>
        </w:tc>
        <w:tc>
          <w:tcPr>
            <w:tcW w:w="7230" w:type="dxa"/>
            <w:tcBorders>
              <w:top w:val="single" w:sz="4" w:space="0" w:color="auto"/>
              <w:left w:val="single" w:sz="4" w:space="0" w:color="auto"/>
              <w:bottom w:val="single" w:sz="4" w:space="0" w:color="auto"/>
            </w:tcBorders>
          </w:tcPr>
          <w:p w14:paraId="11B0A3D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r>
      <w:tr w:rsidR="008E25B7" w:rsidRPr="008E25B7" w14:paraId="70C6B347" w14:textId="77777777" w:rsidTr="003E6125">
        <w:tc>
          <w:tcPr>
            <w:tcW w:w="14034" w:type="dxa"/>
            <w:gridSpan w:val="2"/>
            <w:tcBorders>
              <w:top w:val="single" w:sz="4" w:space="0" w:color="auto"/>
              <w:bottom w:val="single" w:sz="4" w:space="0" w:color="auto"/>
            </w:tcBorders>
          </w:tcPr>
          <w:p w14:paraId="6C6EC69F" w14:textId="327EE9C4" w:rsidR="008E25B7" w:rsidRPr="008E25B7" w:rsidRDefault="0024219F" w:rsidP="00D90D93">
            <w:pPr>
              <w:suppressAutoHyphens/>
              <w:autoSpaceDE w:val="0"/>
              <w:autoSpaceDN w:val="0"/>
              <w:adjustRightInd w:val="0"/>
              <w:spacing w:after="0" w:line="240" w:lineRule="auto"/>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2</w:t>
            </w:r>
            <w:r w:rsidR="008E25B7" w:rsidRPr="008E25B7">
              <w:rPr>
                <w:rFonts w:ascii="Times New Roman CYR" w:hAnsi="Times New Roman CYR" w:cs="Times New Roman CYR"/>
                <w:b/>
                <w:bCs/>
                <w:color w:val="26282F"/>
                <w:sz w:val="24"/>
                <w:szCs w:val="24"/>
              </w:rPr>
              <w:t xml:space="preserve">. </w:t>
            </w:r>
            <w:proofErr w:type="spellStart"/>
            <w:r w:rsidR="008E25B7" w:rsidRPr="008E25B7">
              <w:rPr>
                <w:rFonts w:ascii="Times New Roman CYR" w:hAnsi="Times New Roman CYR" w:cs="Times New Roman CYR"/>
                <w:b/>
                <w:bCs/>
                <w:color w:val="26282F"/>
                <w:sz w:val="24"/>
                <w:szCs w:val="24"/>
              </w:rPr>
              <w:t>Склоноукрепляющие</w:t>
            </w:r>
            <w:proofErr w:type="spellEnd"/>
          </w:p>
        </w:tc>
      </w:tr>
      <w:tr w:rsidR="008E25B7" w:rsidRPr="008E25B7" w14:paraId="2C08DF72" w14:textId="77777777" w:rsidTr="003E6125">
        <w:tc>
          <w:tcPr>
            <w:tcW w:w="6804" w:type="dxa"/>
            <w:tcBorders>
              <w:top w:val="single" w:sz="4" w:space="0" w:color="auto"/>
              <w:bottom w:val="single" w:sz="4" w:space="0" w:color="auto"/>
              <w:right w:val="single" w:sz="4" w:space="0" w:color="auto"/>
            </w:tcBorders>
          </w:tcPr>
          <w:p w14:paraId="11D88BD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Искусственное закрепление грунта откосов</w:t>
            </w:r>
          </w:p>
        </w:tc>
        <w:tc>
          <w:tcPr>
            <w:tcW w:w="7230" w:type="dxa"/>
            <w:tcBorders>
              <w:top w:val="single" w:sz="4" w:space="0" w:color="auto"/>
              <w:left w:val="single" w:sz="4" w:space="0" w:color="auto"/>
              <w:bottom w:val="single" w:sz="4" w:space="0" w:color="auto"/>
            </w:tcBorders>
          </w:tcPr>
          <w:p w14:paraId="3B79002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 водохранилищах, реках, откосах земляных сооружений при высоте волн до 0,5 м</w:t>
            </w:r>
          </w:p>
        </w:tc>
      </w:tr>
    </w:tbl>
    <w:p w14:paraId="6B70E0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596A579" w14:textId="37151E5B"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lastRenderedPageBreak/>
        <w:t xml:space="preserve">Таблица </w:t>
      </w:r>
      <w:r w:rsidR="0024219F">
        <w:rPr>
          <w:rFonts w:ascii="Times New Roman CYR" w:hAnsi="Times New Roman CYR" w:cs="Times New Roman CYR"/>
          <w:b/>
          <w:bCs/>
          <w:color w:val="26282F"/>
          <w:sz w:val="24"/>
          <w:szCs w:val="24"/>
        </w:rPr>
        <w:t>110</w:t>
      </w:r>
    </w:p>
    <w:p w14:paraId="7F56B7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CD6DB37"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Классы сейсмостойкости</w:t>
      </w:r>
    </w:p>
    <w:p w14:paraId="19A4A4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60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0"/>
        <w:gridCol w:w="2268"/>
      </w:tblGrid>
      <w:tr w:rsidR="008E25B7" w:rsidRPr="008E25B7" w14:paraId="66448736" w14:textId="77777777" w:rsidTr="0024219F">
        <w:tc>
          <w:tcPr>
            <w:tcW w:w="11340" w:type="dxa"/>
            <w:tcBorders>
              <w:top w:val="single" w:sz="4" w:space="0" w:color="auto"/>
              <w:bottom w:val="single" w:sz="4" w:space="0" w:color="auto"/>
              <w:right w:val="single" w:sz="4" w:space="0" w:color="auto"/>
            </w:tcBorders>
          </w:tcPr>
          <w:p w14:paraId="5C449C1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Характеристика зданий и сооружений</w:t>
            </w:r>
          </w:p>
        </w:tc>
        <w:tc>
          <w:tcPr>
            <w:tcW w:w="2268" w:type="dxa"/>
            <w:tcBorders>
              <w:top w:val="single" w:sz="4" w:space="0" w:color="auto"/>
              <w:left w:val="single" w:sz="4" w:space="0" w:color="auto"/>
              <w:bottom w:val="nil"/>
            </w:tcBorders>
          </w:tcPr>
          <w:p w14:paraId="4F2555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Условное обозначение классов сейсмостойкости</w:t>
            </w:r>
          </w:p>
        </w:tc>
      </w:tr>
      <w:tr w:rsidR="008E25B7" w:rsidRPr="008E25B7" w14:paraId="14F3EDF7" w14:textId="77777777" w:rsidTr="0024219F">
        <w:tc>
          <w:tcPr>
            <w:tcW w:w="11340" w:type="dxa"/>
            <w:tcBorders>
              <w:top w:val="single" w:sz="4" w:space="0" w:color="auto"/>
              <w:bottom w:val="single" w:sz="4" w:space="0" w:color="auto"/>
              <w:right w:val="single" w:sz="4" w:space="0" w:color="auto"/>
            </w:tcBorders>
          </w:tcPr>
          <w:p w14:paraId="6E04125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аварийной категории технического состояния. Не рассчитанные на сейсмические воздействия здания и сооружения категории ограниченно работоспособного технического состояния</w:t>
            </w:r>
          </w:p>
        </w:tc>
        <w:tc>
          <w:tcPr>
            <w:tcW w:w="2268" w:type="dxa"/>
            <w:tcBorders>
              <w:top w:val="single" w:sz="4" w:space="0" w:color="auto"/>
              <w:left w:val="single" w:sz="4" w:space="0" w:color="auto"/>
              <w:bottom w:val="nil"/>
            </w:tcBorders>
          </w:tcPr>
          <w:p w14:paraId="2D4040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С5</w:t>
            </w:r>
          </w:p>
        </w:tc>
      </w:tr>
      <w:tr w:rsidR="008E25B7" w:rsidRPr="008E25B7" w14:paraId="2FA02B41" w14:textId="77777777" w:rsidTr="0024219F">
        <w:tc>
          <w:tcPr>
            <w:tcW w:w="11340" w:type="dxa"/>
            <w:tcBorders>
              <w:top w:val="single" w:sz="4" w:space="0" w:color="auto"/>
              <w:bottom w:val="single" w:sz="4" w:space="0" w:color="auto"/>
              <w:right w:val="single" w:sz="4" w:space="0" w:color="auto"/>
            </w:tcBorders>
          </w:tcPr>
          <w:p w14:paraId="6CFCCC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категории не ниже работоспособного технического состояния со стенами из местных строительных материалов: глинобитные без каркаса; саманные или из сырцового кирпича без фундамента; выполненные из окатанного или рваного камня на глиняном растворе и без регулярной (из кирпича или камня правильной формы) кладки в углах и т.п.</w:t>
            </w:r>
          </w:p>
          <w:p w14:paraId="394AF8B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Здания и сооружения категории ограниченно работоспособного технического состояния: саманные армированные с фундаментом, деревянные, рубленные "в лапу" или "в </w:t>
            </w:r>
            <w:proofErr w:type="spellStart"/>
            <w:r w:rsidRPr="008E25B7">
              <w:rPr>
                <w:rFonts w:ascii="Times New Roman CYR" w:hAnsi="Times New Roman CYR" w:cs="Times New Roman CYR"/>
                <w:sz w:val="24"/>
                <w:szCs w:val="24"/>
              </w:rPr>
              <w:t>обло</w:t>
            </w:r>
            <w:proofErr w:type="spellEnd"/>
            <w:r w:rsidRPr="008E25B7">
              <w:rPr>
                <w:rFonts w:ascii="Times New Roman CYR" w:hAnsi="Times New Roman CYR" w:cs="Times New Roman CYR"/>
                <w:sz w:val="24"/>
                <w:szCs w:val="24"/>
              </w:rPr>
              <w:t>", из глиняного кирпича, тесаного камня или бетонных блоков на известковом, цементном или сложном растворе.</w:t>
            </w:r>
          </w:p>
          <w:p w14:paraId="0C358A7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не рассчитанные на сейсмические воздействия, категории не ниже работоспособного технического состояния. Здания и сооружения категории ограниченно работоспособного технического состояния всех видов (кирпичные, блочные, каркасные, панельные, бетонные, деревянные, щитовые и др.) с антисейсмическими мероприятиями для расчетной сейсмичности 7 и 8 баллов</w:t>
            </w:r>
          </w:p>
        </w:tc>
        <w:tc>
          <w:tcPr>
            <w:tcW w:w="2268" w:type="dxa"/>
            <w:tcBorders>
              <w:top w:val="single" w:sz="4" w:space="0" w:color="auto"/>
              <w:left w:val="single" w:sz="4" w:space="0" w:color="auto"/>
              <w:bottom w:val="nil"/>
            </w:tcBorders>
          </w:tcPr>
          <w:p w14:paraId="7D0E7B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С6</w:t>
            </w:r>
          </w:p>
        </w:tc>
      </w:tr>
      <w:tr w:rsidR="008E25B7" w:rsidRPr="008E25B7" w14:paraId="6C440973" w14:textId="77777777" w:rsidTr="0024219F">
        <w:tc>
          <w:tcPr>
            <w:tcW w:w="11340" w:type="dxa"/>
            <w:tcBorders>
              <w:top w:val="single" w:sz="4" w:space="0" w:color="auto"/>
              <w:bottom w:val="single" w:sz="4" w:space="0" w:color="auto"/>
              <w:right w:val="single" w:sz="4" w:space="0" w:color="auto"/>
            </w:tcBorders>
          </w:tcPr>
          <w:p w14:paraId="2EA82F8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Здания и сооружения категории не ниже работоспособного технического состояния: саманные армированные с фундаментом, деревянные, рубленные "в лапу" или "в </w:t>
            </w:r>
            <w:proofErr w:type="spellStart"/>
            <w:r w:rsidRPr="008E25B7">
              <w:rPr>
                <w:rFonts w:ascii="Times New Roman CYR" w:hAnsi="Times New Roman CYR" w:cs="Times New Roman CYR"/>
                <w:sz w:val="24"/>
                <w:szCs w:val="24"/>
              </w:rPr>
              <w:t>обло</w:t>
            </w:r>
            <w:proofErr w:type="spellEnd"/>
            <w:r w:rsidRPr="008E25B7">
              <w:rPr>
                <w:rFonts w:ascii="Times New Roman CYR" w:hAnsi="Times New Roman CYR" w:cs="Times New Roman CYR"/>
                <w:sz w:val="24"/>
                <w:szCs w:val="24"/>
              </w:rPr>
              <w:t>", из жженного кирпича, тесаного камня или бетонных блоков на известковом, цементном или сложном растворе.</w:t>
            </w:r>
          </w:p>
          <w:p w14:paraId="05355DB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категории не ниже работоспособного технического состояния всех видов (кирпичные, блочные, каркасные, панельные, бетонные, деревянные, щитовые и др.) с антисейсмическими мероприятиями для расчетной сейсмичности 7 баллов.</w:t>
            </w:r>
          </w:p>
          <w:p w14:paraId="6B58E40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категории ограниченно работоспособного технического состояния всех видов (кирпичные, блочные, каркасные, панельные, бетонные, деревянные, щитовые и др.) с антисейсмическими мероприятиями для расчетной сейсмичности 8 и 9 баллов</w:t>
            </w:r>
          </w:p>
        </w:tc>
        <w:tc>
          <w:tcPr>
            <w:tcW w:w="2268" w:type="dxa"/>
            <w:tcBorders>
              <w:top w:val="single" w:sz="4" w:space="0" w:color="auto"/>
              <w:left w:val="single" w:sz="4" w:space="0" w:color="auto"/>
              <w:bottom w:val="single" w:sz="4" w:space="0" w:color="auto"/>
            </w:tcBorders>
          </w:tcPr>
          <w:p w14:paraId="4C3019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С7</w:t>
            </w:r>
          </w:p>
        </w:tc>
      </w:tr>
      <w:tr w:rsidR="008E25B7" w:rsidRPr="008E25B7" w14:paraId="494521C2" w14:textId="77777777" w:rsidTr="0024219F">
        <w:tc>
          <w:tcPr>
            <w:tcW w:w="11340" w:type="dxa"/>
            <w:tcBorders>
              <w:top w:val="single" w:sz="4" w:space="0" w:color="auto"/>
              <w:bottom w:val="single" w:sz="4" w:space="0" w:color="auto"/>
              <w:right w:val="single" w:sz="4" w:space="0" w:color="auto"/>
            </w:tcBorders>
          </w:tcPr>
          <w:p w14:paraId="092B830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категории не ниже работоспособного технического состояния всех видов с проведением антисейсмических мероприятий, рассчитанных на воздействие 8 баллов.</w:t>
            </w:r>
          </w:p>
          <w:p w14:paraId="654D8B8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Здания и сооружения категории ограниченно работоспособного технического состояния всех видов (кирпичные, блочные, каркасные, панельные, бетонные, деревянные, щитовые и др.) с антисейсмическими мероприятиями для расчетной сейсмичности 9 и 10 баллов</w:t>
            </w:r>
          </w:p>
        </w:tc>
        <w:tc>
          <w:tcPr>
            <w:tcW w:w="2268" w:type="dxa"/>
            <w:tcBorders>
              <w:top w:val="single" w:sz="4" w:space="0" w:color="auto"/>
              <w:left w:val="single" w:sz="4" w:space="0" w:color="auto"/>
              <w:bottom w:val="nil"/>
            </w:tcBorders>
          </w:tcPr>
          <w:p w14:paraId="6AEE0B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С8</w:t>
            </w:r>
          </w:p>
        </w:tc>
      </w:tr>
      <w:tr w:rsidR="008E25B7" w:rsidRPr="008E25B7" w14:paraId="1BEC446F" w14:textId="77777777" w:rsidTr="0024219F">
        <w:tc>
          <w:tcPr>
            <w:tcW w:w="11340" w:type="dxa"/>
            <w:tcBorders>
              <w:top w:val="single" w:sz="4" w:space="0" w:color="auto"/>
              <w:bottom w:val="single" w:sz="4" w:space="0" w:color="auto"/>
              <w:right w:val="single" w:sz="4" w:space="0" w:color="auto"/>
            </w:tcBorders>
          </w:tcPr>
          <w:p w14:paraId="7C2CF00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категории не ниже работоспособного технического состояния с проведением антисейсмических мероприятий, рассчитанных на воздействие 9 баллов.</w:t>
            </w:r>
          </w:p>
          <w:p w14:paraId="63024E7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категории ограниченно работоспособного технического состояния всех видов с антисейсмическими мероприятиями для расчетной сейсмичности 10 баллов</w:t>
            </w:r>
          </w:p>
        </w:tc>
        <w:tc>
          <w:tcPr>
            <w:tcW w:w="2268" w:type="dxa"/>
            <w:tcBorders>
              <w:top w:val="single" w:sz="4" w:space="0" w:color="auto"/>
              <w:left w:val="single" w:sz="4" w:space="0" w:color="auto"/>
              <w:bottom w:val="nil"/>
            </w:tcBorders>
          </w:tcPr>
          <w:p w14:paraId="6A88C4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С9</w:t>
            </w:r>
          </w:p>
        </w:tc>
      </w:tr>
      <w:tr w:rsidR="008E25B7" w:rsidRPr="008E25B7" w14:paraId="52282F0E" w14:textId="77777777" w:rsidTr="0024219F">
        <w:tc>
          <w:tcPr>
            <w:tcW w:w="11340" w:type="dxa"/>
            <w:tcBorders>
              <w:top w:val="single" w:sz="4" w:space="0" w:color="auto"/>
              <w:bottom w:val="single" w:sz="4" w:space="0" w:color="auto"/>
              <w:right w:val="single" w:sz="4" w:space="0" w:color="auto"/>
            </w:tcBorders>
          </w:tcPr>
          <w:p w14:paraId="520A180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категории не ниже работоспособного технического состояния с проведением антисейсмических мероприятий, рассчитанных на воздействие 10 баллов</w:t>
            </w:r>
          </w:p>
        </w:tc>
        <w:tc>
          <w:tcPr>
            <w:tcW w:w="2268" w:type="dxa"/>
            <w:tcBorders>
              <w:top w:val="single" w:sz="4" w:space="0" w:color="auto"/>
              <w:left w:val="single" w:sz="4" w:space="0" w:color="auto"/>
              <w:bottom w:val="single" w:sz="4" w:space="0" w:color="auto"/>
            </w:tcBorders>
          </w:tcPr>
          <w:p w14:paraId="6848F6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С10</w:t>
            </w:r>
          </w:p>
        </w:tc>
      </w:tr>
    </w:tbl>
    <w:p w14:paraId="6AA21B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7F7A2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xml:space="preserve"> - Класс сейсмостойкости при ограниченно работоспособной категории технического состояния устанавливают в соответствии с </w:t>
      </w:r>
      <w:hyperlink r:id="rId125" w:history="1">
        <w:r w:rsidRPr="008E25B7">
          <w:rPr>
            <w:rFonts w:ascii="Times New Roman CYR" w:hAnsi="Times New Roman CYR" w:cs="Times New Roman CYR"/>
            <w:color w:val="106BBE"/>
            <w:sz w:val="24"/>
            <w:szCs w:val="24"/>
            <w:u w:val="single"/>
          </w:rPr>
          <w:t>разделом 7</w:t>
        </w:r>
      </w:hyperlink>
      <w:r w:rsidRPr="008E25B7">
        <w:rPr>
          <w:rFonts w:ascii="Times New Roman CYR" w:hAnsi="Times New Roman CYR" w:cs="Times New Roman CYR"/>
          <w:sz w:val="24"/>
          <w:szCs w:val="24"/>
        </w:rPr>
        <w:t xml:space="preserve"> СП 442.1325800.2019.</w:t>
      </w:r>
    </w:p>
    <w:p w14:paraId="22153C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A87981A" w14:textId="5AE9FBA7"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24219F">
        <w:rPr>
          <w:rFonts w:ascii="Times New Roman CYR" w:hAnsi="Times New Roman CYR" w:cs="Times New Roman CYR"/>
          <w:b/>
          <w:bCs/>
          <w:color w:val="26282F"/>
          <w:sz w:val="24"/>
          <w:szCs w:val="24"/>
        </w:rPr>
        <w:t>11</w:t>
      </w:r>
    </w:p>
    <w:p w14:paraId="7EE2F6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4077F42"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Расчетная сейсмичность площадки строительства</w:t>
      </w:r>
    </w:p>
    <w:p w14:paraId="0EA9FC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A38D486"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tbl>
      <w:tblPr>
        <w:tblW w:w="1372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811"/>
        <w:gridCol w:w="1559"/>
        <w:gridCol w:w="700"/>
        <w:gridCol w:w="560"/>
        <w:gridCol w:w="560"/>
        <w:gridCol w:w="560"/>
        <w:gridCol w:w="843"/>
        <w:gridCol w:w="14"/>
      </w:tblGrid>
      <w:tr w:rsidR="008E25B7" w:rsidRPr="008E25B7" w14:paraId="7B2A0506" w14:textId="77777777" w:rsidTr="0024219F">
        <w:trPr>
          <w:gridAfter w:val="1"/>
          <w:wAfter w:w="14" w:type="dxa"/>
        </w:trPr>
        <w:tc>
          <w:tcPr>
            <w:tcW w:w="1120" w:type="dxa"/>
            <w:vMerge w:val="restart"/>
            <w:tcBorders>
              <w:top w:val="single" w:sz="4" w:space="0" w:color="auto"/>
              <w:bottom w:val="single" w:sz="4" w:space="0" w:color="auto"/>
              <w:right w:val="single" w:sz="4" w:space="0" w:color="auto"/>
            </w:tcBorders>
          </w:tcPr>
          <w:p w14:paraId="613DEE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Категория грунта по сейсмическим свойствам</w:t>
            </w:r>
          </w:p>
        </w:tc>
        <w:tc>
          <w:tcPr>
            <w:tcW w:w="7811" w:type="dxa"/>
            <w:vMerge w:val="restart"/>
            <w:tcBorders>
              <w:top w:val="single" w:sz="4" w:space="0" w:color="auto"/>
              <w:left w:val="single" w:sz="4" w:space="0" w:color="auto"/>
              <w:bottom w:val="nil"/>
              <w:right w:val="nil"/>
            </w:tcBorders>
          </w:tcPr>
          <w:p w14:paraId="1FE6F1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Грунты</w:t>
            </w:r>
          </w:p>
        </w:tc>
        <w:tc>
          <w:tcPr>
            <w:tcW w:w="1559" w:type="dxa"/>
            <w:vMerge w:val="restart"/>
            <w:tcBorders>
              <w:top w:val="single" w:sz="4" w:space="0" w:color="auto"/>
              <w:left w:val="single" w:sz="4" w:space="0" w:color="auto"/>
              <w:bottom w:val="nil"/>
              <w:right w:val="nil"/>
            </w:tcBorders>
          </w:tcPr>
          <w:p w14:paraId="79CB2A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Скорость поперечных </w:t>
            </w:r>
            <w:proofErr w:type="gramStart"/>
            <w:r w:rsidRPr="008E25B7">
              <w:rPr>
                <w:rFonts w:ascii="Times New Roman CYR" w:hAnsi="Times New Roman CYR" w:cs="Times New Roman CYR"/>
                <w:sz w:val="24"/>
                <w:szCs w:val="24"/>
              </w:rPr>
              <w:t>волн ,</w:t>
            </w:r>
            <w:proofErr w:type="gramEnd"/>
            <w:r w:rsidRPr="008E25B7">
              <w:rPr>
                <w:rFonts w:ascii="Times New Roman CYR" w:hAnsi="Times New Roman CYR" w:cs="Times New Roman CYR"/>
                <w:sz w:val="24"/>
                <w:szCs w:val="24"/>
              </w:rPr>
              <w:t xml:space="preserve"> м/с</w:t>
            </w:r>
          </w:p>
        </w:tc>
        <w:tc>
          <w:tcPr>
            <w:tcW w:w="3223" w:type="dxa"/>
            <w:gridSpan w:val="5"/>
            <w:tcBorders>
              <w:top w:val="single" w:sz="4" w:space="0" w:color="auto"/>
              <w:left w:val="single" w:sz="4" w:space="0" w:color="auto"/>
              <w:bottom w:val="nil"/>
            </w:tcBorders>
          </w:tcPr>
          <w:p w14:paraId="022FB4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Нормативная сейсмичность района расположения площадки, баллы</w:t>
            </w:r>
          </w:p>
        </w:tc>
      </w:tr>
      <w:tr w:rsidR="008E25B7" w:rsidRPr="008E25B7" w14:paraId="09D95FD0" w14:textId="77777777" w:rsidTr="0024219F">
        <w:trPr>
          <w:gridAfter w:val="1"/>
          <w:wAfter w:w="14" w:type="dxa"/>
        </w:trPr>
        <w:tc>
          <w:tcPr>
            <w:tcW w:w="1120" w:type="dxa"/>
            <w:vMerge/>
            <w:tcBorders>
              <w:top w:val="single" w:sz="4" w:space="0" w:color="auto"/>
              <w:bottom w:val="single" w:sz="4" w:space="0" w:color="auto"/>
              <w:right w:val="single" w:sz="4" w:space="0" w:color="auto"/>
            </w:tcBorders>
          </w:tcPr>
          <w:p w14:paraId="160FBD4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11" w:type="dxa"/>
            <w:vMerge/>
            <w:tcBorders>
              <w:top w:val="single" w:sz="4" w:space="0" w:color="auto"/>
              <w:left w:val="single" w:sz="4" w:space="0" w:color="auto"/>
              <w:bottom w:val="single" w:sz="4" w:space="0" w:color="auto"/>
              <w:right w:val="single" w:sz="4" w:space="0" w:color="auto"/>
            </w:tcBorders>
          </w:tcPr>
          <w:p w14:paraId="74DE29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09DCE8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00" w:type="dxa"/>
            <w:tcBorders>
              <w:top w:val="single" w:sz="4" w:space="0" w:color="auto"/>
              <w:left w:val="single" w:sz="4" w:space="0" w:color="auto"/>
              <w:bottom w:val="nil"/>
              <w:right w:val="nil"/>
            </w:tcBorders>
          </w:tcPr>
          <w:p w14:paraId="7ACA86D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560" w:type="dxa"/>
            <w:tcBorders>
              <w:top w:val="single" w:sz="4" w:space="0" w:color="auto"/>
              <w:left w:val="single" w:sz="4" w:space="0" w:color="auto"/>
              <w:bottom w:val="nil"/>
              <w:right w:val="nil"/>
            </w:tcBorders>
          </w:tcPr>
          <w:p w14:paraId="46A468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560" w:type="dxa"/>
            <w:tcBorders>
              <w:top w:val="single" w:sz="4" w:space="0" w:color="auto"/>
              <w:left w:val="single" w:sz="4" w:space="0" w:color="auto"/>
              <w:bottom w:val="nil"/>
              <w:right w:val="nil"/>
            </w:tcBorders>
          </w:tcPr>
          <w:p w14:paraId="2C4276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560" w:type="dxa"/>
            <w:tcBorders>
              <w:top w:val="single" w:sz="4" w:space="0" w:color="auto"/>
              <w:left w:val="single" w:sz="4" w:space="0" w:color="auto"/>
              <w:bottom w:val="nil"/>
              <w:right w:val="nil"/>
            </w:tcBorders>
          </w:tcPr>
          <w:p w14:paraId="0CBB1BF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843" w:type="dxa"/>
            <w:tcBorders>
              <w:top w:val="single" w:sz="4" w:space="0" w:color="auto"/>
              <w:left w:val="single" w:sz="4" w:space="0" w:color="auto"/>
              <w:bottom w:val="nil"/>
            </w:tcBorders>
          </w:tcPr>
          <w:p w14:paraId="012BD6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&gt;9</w:t>
            </w:r>
          </w:p>
        </w:tc>
      </w:tr>
      <w:tr w:rsidR="008E25B7" w:rsidRPr="008E25B7" w14:paraId="5D4F95C0" w14:textId="77777777" w:rsidTr="0024219F">
        <w:trPr>
          <w:gridAfter w:val="1"/>
          <w:wAfter w:w="14" w:type="dxa"/>
        </w:trPr>
        <w:tc>
          <w:tcPr>
            <w:tcW w:w="1120" w:type="dxa"/>
            <w:vMerge/>
            <w:tcBorders>
              <w:top w:val="single" w:sz="4" w:space="0" w:color="auto"/>
              <w:bottom w:val="single" w:sz="4" w:space="0" w:color="auto"/>
              <w:right w:val="single" w:sz="4" w:space="0" w:color="auto"/>
            </w:tcBorders>
          </w:tcPr>
          <w:p w14:paraId="733D518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11" w:type="dxa"/>
            <w:vMerge/>
            <w:tcBorders>
              <w:top w:val="single" w:sz="4" w:space="0" w:color="auto"/>
              <w:left w:val="single" w:sz="4" w:space="0" w:color="auto"/>
              <w:bottom w:val="single" w:sz="4" w:space="0" w:color="auto"/>
              <w:right w:val="single" w:sz="4" w:space="0" w:color="auto"/>
            </w:tcBorders>
          </w:tcPr>
          <w:p w14:paraId="126E93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371424F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3" w:type="dxa"/>
            <w:gridSpan w:val="5"/>
            <w:tcBorders>
              <w:top w:val="single" w:sz="4" w:space="0" w:color="auto"/>
              <w:left w:val="single" w:sz="4" w:space="0" w:color="auto"/>
              <w:bottom w:val="nil"/>
            </w:tcBorders>
          </w:tcPr>
          <w:p w14:paraId="1ADAF7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Расчетная сейсмичность площадки</w:t>
            </w:r>
          </w:p>
        </w:tc>
      </w:tr>
      <w:tr w:rsidR="008E25B7" w:rsidRPr="008E25B7" w14:paraId="4ADFBB31" w14:textId="77777777" w:rsidTr="0024219F">
        <w:trPr>
          <w:gridAfter w:val="1"/>
          <w:wAfter w:w="14" w:type="dxa"/>
        </w:trPr>
        <w:tc>
          <w:tcPr>
            <w:tcW w:w="1120" w:type="dxa"/>
            <w:tcBorders>
              <w:top w:val="single" w:sz="4" w:space="0" w:color="auto"/>
              <w:bottom w:val="single" w:sz="4" w:space="0" w:color="auto"/>
              <w:right w:val="single" w:sz="4" w:space="0" w:color="auto"/>
            </w:tcBorders>
          </w:tcPr>
          <w:p w14:paraId="5130DC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w:t>
            </w:r>
          </w:p>
        </w:tc>
        <w:tc>
          <w:tcPr>
            <w:tcW w:w="7811" w:type="dxa"/>
            <w:tcBorders>
              <w:top w:val="single" w:sz="4" w:space="0" w:color="auto"/>
              <w:left w:val="single" w:sz="4" w:space="0" w:color="auto"/>
              <w:bottom w:val="single" w:sz="4" w:space="0" w:color="auto"/>
              <w:right w:val="nil"/>
            </w:tcBorders>
          </w:tcPr>
          <w:p w14:paraId="5A78231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Скальные грунты (в том числе многолетнемерзлые и многолетнемерзлые оттаявшие) </w:t>
            </w:r>
            <w:proofErr w:type="spellStart"/>
            <w:r w:rsidRPr="008E25B7">
              <w:rPr>
                <w:rFonts w:ascii="Times New Roman CYR" w:hAnsi="Times New Roman CYR" w:cs="Times New Roman CYR"/>
                <w:sz w:val="24"/>
                <w:szCs w:val="24"/>
              </w:rPr>
              <w:t>невыветрелые</w:t>
            </w:r>
            <w:proofErr w:type="spellEnd"/>
            <w:r w:rsidRPr="008E25B7">
              <w:rPr>
                <w:rFonts w:ascii="Times New Roman CYR" w:hAnsi="Times New Roman CYR" w:cs="Times New Roman CYR"/>
                <w:sz w:val="24"/>
                <w:szCs w:val="24"/>
              </w:rPr>
              <w:t xml:space="preserve"> и </w:t>
            </w:r>
            <w:proofErr w:type="spellStart"/>
            <w:r w:rsidRPr="008E25B7">
              <w:rPr>
                <w:rFonts w:ascii="Times New Roman CYR" w:hAnsi="Times New Roman CYR" w:cs="Times New Roman CYR"/>
                <w:sz w:val="24"/>
                <w:szCs w:val="24"/>
              </w:rPr>
              <w:t>слабовыветрелые</w:t>
            </w:r>
            <w:proofErr w:type="spellEnd"/>
            <w:r w:rsidRPr="008E25B7">
              <w:rPr>
                <w:rFonts w:ascii="Times New Roman CYR" w:hAnsi="Times New Roman CYR" w:cs="Times New Roman CYR"/>
                <w:sz w:val="24"/>
                <w:szCs w:val="24"/>
              </w:rPr>
              <w:t xml:space="preserve">; крупнообломочные грунты плотные, маловлажные из магматических пород, содержащие до 30% песчано-глинистого заполнителя; </w:t>
            </w:r>
            <w:proofErr w:type="spellStart"/>
            <w:r w:rsidRPr="008E25B7">
              <w:rPr>
                <w:rFonts w:ascii="Times New Roman CYR" w:hAnsi="Times New Roman CYR" w:cs="Times New Roman CYR"/>
                <w:sz w:val="24"/>
                <w:szCs w:val="24"/>
              </w:rPr>
              <w:t>выветрелые</w:t>
            </w:r>
            <w:proofErr w:type="spellEnd"/>
            <w:r w:rsidRPr="008E25B7">
              <w:rPr>
                <w:rFonts w:ascii="Times New Roman CYR" w:hAnsi="Times New Roman CYR" w:cs="Times New Roman CYR"/>
                <w:sz w:val="24"/>
                <w:szCs w:val="24"/>
              </w:rPr>
              <w:t xml:space="preserve"> и </w:t>
            </w:r>
            <w:proofErr w:type="spellStart"/>
            <w:r w:rsidRPr="008E25B7">
              <w:rPr>
                <w:rFonts w:ascii="Times New Roman CYR" w:hAnsi="Times New Roman CYR" w:cs="Times New Roman CYR"/>
                <w:sz w:val="24"/>
                <w:szCs w:val="24"/>
              </w:rPr>
              <w:t>сильновыветрелые</w:t>
            </w:r>
            <w:proofErr w:type="spellEnd"/>
            <w:r w:rsidRPr="008E25B7">
              <w:rPr>
                <w:rFonts w:ascii="Times New Roman CYR" w:hAnsi="Times New Roman CYR" w:cs="Times New Roman CYR"/>
                <w:sz w:val="24"/>
                <w:szCs w:val="24"/>
              </w:rPr>
              <w:t xml:space="preserve"> скальные и дисперсные твердомерзлые (многолетнемерзлые) грунты при температуре минус 2°С и ниже при строительстве и эксплуатации с сохранением грунтов основания в мерзлом состоянии</w:t>
            </w:r>
          </w:p>
        </w:tc>
        <w:tc>
          <w:tcPr>
            <w:tcW w:w="1559" w:type="dxa"/>
            <w:tcBorders>
              <w:top w:val="single" w:sz="4" w:space="0" w:color="auto"/>
              <w:left w:val="single" w:sz="4" w:space="0" w:color="auto"/>
              <w:bottom w:val="single" w:sz="4" w:space="0" w:color="auto"/>
              <w:right w:val="nil"/>
            </w:tcBorders>
          </w:tcPr>
          <w:p w14:paraId="4DE60C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w:t>
            </w:r>
            <w:proofErr w:type="gramStart"/>
            <w:r w:rsidRPr="008E25B7">
              <w:rPr>
                <w:rFonts w:ascii="Times New Roman CYR" w:hAnsi="Times New Roman CYR" w:cs="Times New Roman CYR"/>
                <w:sz w:val="24"/>
                <w:szCs w:val="24"/>
              </w:rPr>
              <w:t>&gt;=</w:t>
            </w:r>
            <w:proofErr w:type="gramEnd"/>
            <w:r w:rsidRPr="008E25B7">
              <w:rPr>
                <w:rFonts w:ascii="Times New Roman CYR" w:hAnsi="Times New Roman CYR" w:cs="Times New Roman CYR"/>
                <w:sz w:val="24"/>
                <w:szCs w:val="24"/>
              </w:rPr>
              <w:t xml:space="preserve"> 800</w:t>
            </w:r>
          </w:p>
        </w:tc>
        <w:tc>
          <w:tcPr>
            <w:tcW w:w="700" w:type="dxa"/>
            <w:tcBorders>
              <w:top w:val="single" w:sz="4" w:space="0" w:color="auto"/>
              <w:left w:val="single" w:sz="4" w:space="0" w:color="auto"/>
              <w:bottom w:val="single" w:sz="4" w:space="0" w:color="auto"/>
              <w:right w:val="nil"/>
            </w:tcBorders>
          </w:tcPr>
          <w:p w14:paraId="0D72F0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560" w:type="dxa"/>
            <w:tcBorders>
              <w:top w:val="single" w:sz="4" w:space="0" w:color="auto"/>
              <w:left w:val="single" w:sz="4" w:space="0" w:color="auto"/>
              <w:bottom w:val="single" w:sz="4" w:space="0" w:color="auto"/>
              <w:right w:val="nil"/>
            </w:tcBorders>
          </w:tcPr>
          <w:p w14:paraId="0D930B6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560" w:type="dxa"/>
            <w:tcBorders>
              <w:top w:val="single" w:sz="4" w:space="0" w:color="auto"/>
              <w:left w:val="single" w:sz="4" w:space="0" w:color="auto"/>
              <w:bottom w:val="single" w:sz="4" w:space="0" w:color="auto"/>
              <w:right w:val="nil"/>
            </w:tcBorders>
          </w:tcPr>
          <w:p w14:paraId="5D290F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560" w:type="dxa"/>
            <w:tcBorders>
              <w:top w:val="single" w:sz="4" w:space="0" w:color="auto"/>
              <w:left w:val="single" w:sz="4" w:space="0" w:color="auto"/>
              <w:bottom w:val="single" w:sz="4" w:space="0" w:color="auto"/>
              <w:right w:val="nil"/>
            </w:tcBorders>
          </w:tcPr>
          <w:p w14:paraId="0B42FF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843" w:type="dxa"/>
            <w:tcBorders>
              <w:top w:val="single" w:sz="4" w:space="0" w:color="auto"/>
              <w:left w:val="single" w:sz="4" w:space="0" w:color="auto"/>
              <w:bottom w:val="single" w:sz="4" w:space="0" w:color="auto"/>
            </w:tcBorders>
          </w:tcPr>
          <w:p w14:paraId="245779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r>
      <w:tr w:rsidR="008E25B7" w:rsidRPr="008E25B7" w14:paraId="01C2BA5B" w14:textId="77777777" w:rsidTr="0024219F">
        <w:trPr>
          <w:gridAfter w:val="1"/>
          <w:wAfter w:w="14" w:type="dxa"/>
        </w:trPr>
        <w:tc>
          <w:tcPr>
            <w:tcW w:w="1120" w:type="dxa"/>
            <w:tcBorders>
              <w:top w:val="single" w:sz="4" w:space="0" w:color="auto"/>
              <w:bottom w:val="single" w:sz="4" w:space="0" w:color="auto"/>
              <w:right w:val="single" w:sz="4" w:space="0" w:color="auto"/>
            </w:tcBorders>
          </w:tcPr>
          <w:p w14:paraId="041D28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II</w:t>
            </w:r>
          </w:p>
        </w:tc>
        <w:tc>
          <w:tcPr>
            <w:tcW w:w="7811" w:type="dxa"/>
            <w:tcBorders>
              <w:top w:val="single" w:sz="4" w:space="0" w:color="auto"/>
              <w:left w:val="single" w:sz="4" w:space="0" w:color="auto"/>
              <w:bottom w:val="single" w:sz="4" w:space="0" w:color="auto"/>
              <w:right w:val="nil"/>
            </w:tcBorders>
          </w:tcPr>
          <w:p w14:paraId="6DB6370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Скальные грунты </w:t>
            </w:r>
            <w:proofErr w:type="spellStart"/>
            <w:r w:rsidRPr="008E25B7">
              <w:rPr>
                <w:rFonts w:ascii="Times New Roman CYR" w:hAnsi="Times New Roman CYR" w:cs="Times New Roman CYR"/>
                <w:sz w:val="24"/>
                <w:szCs w:val="24"/>
              </w:rPr>
              <w:t>выветрелые</w:t>
            </w:r>
            <w:proofErr w:type="spellEnd"/>
            <w:r w:rsidRPr="008E25B7">
              <w:rPr>
                <w:rFonts w:ascii="Times New Roman CYR" w:hAnsi="Times New Roman CYR" w:cs="Times New Roman CYR"/>
                <w:sz w:val="24"/>
                <w:szCs w:val="24"/>
              </w:rPr>
              <w:t xml:space="preserve"> и </w:t>
            </w:r>
            <w:proofErr w:type="spellStart"/>
            <w:r w:rsidRPr="008E25B7">
              <w:rPr>
                <w:rFonts w:ascii="Times New Roman CYR" w:hAnsi="Times New Roman CYR" w:cs="Times New Roman CYR"/>
                <w:sz w:val="24"/>
                <w:szCs w:val="24"/>
              </w:rPr>
              <w:t>сильновыветрелые</w:t>
            </w:r>
            <w:proofErr w:type="spellEnd"/>
            <w:r w:rsidRPr="008E25B7">
              <w:rPr>
                <w:rFonts w:ascii="Times New Roman CYR" w:hAnsi="Times New Roman CYR" w:cs="Times New Roman CYR"/>
                <w:sz w:val="24"/>
                <w:szCs w:val="24"/>
              </w:rPr>
              <w:t>, в том числе многолетнемерзлые, кроме отнесенных к категории I; крупнообломочные грунты, за исключением отнесенных к категории I,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Il&lt; = 0,5 при коэффициенте пористости е &lt; 0,9 для глин и суглинков и е &lt; 0,7 - для супесей; многолетнемерзлые нескальные грунты пластично-мерзлые или сыпучемерзлые, а также твердомерзлые при температуре выше минус 2°С при строительстве и эксплуатации с сохранением грунтов основания в мерзлом состоянии</w:t>
            </w:r>
          </w:p>
        </w:tc>
        <w:tc>
          <w:tcPr>
            <w:tcW w:w="1559" w:type="dxa"/>
            <w:tcBorders>
              <w:top w:val="single" w:sz="4" w:space="0" w:color="auto"/>
              <w:left w:val="single" w:sz="4" w:space="0" w:color="auto"/>
              <w:bottom w:val="single" w:sz="4" w:space="0" w:color="auto"/>
              <w:right w:val="nil"/>
            </w:tcBorders>
          </w:tcPr>
          <w:p w14:paraId="0269C1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gramStart"/>
            <w:r w:rsidRPr="008E25B7">
              <w:rPr>
                <w:rFonts w:ascii="Times New Roman CYR" w:hAnsi="Times New Roman CYR" w:cs="Times New Roman CYR"/>
                <w:sz w:val="24"/>
                <w:szCs w:val="24"/>
              </w:rPr>
              <w:t>800 &gt;</w:t>
            </w:r>
            <w:proofErr w:type="gramEnd"/>
            <w:r w:rsidRPr="008E25B7">
              <w:rPr>
                <w:rFonts w:ascii="Times New Roman CYR" w:hAnsi="Times New Roman CYR" w:cs="Times New Roman CYR"/>
                <w:sz w:val="24"/>
                <w:szCs w:val="24"/>
              </w:rPr>
              <w:t xml:space="preserve"> С,,</w:t>
            </w:r>
            <w:proofErr w:type="spellStart"/>
            <w:r w:rsidRPr="008E25B7">
              <w:rPr>
                <w:rFonts w:ascii="Times New Roman CYR" w:hAnsi="Times New Roman CYR" w:cs="Times New Roman CYR"/>
                <w:sz w:val="24"/>
                <w:szCs w:val="24"/>
              </w:rPr>
              <w:t>зо</w:t>
            </w:r>
            <w:proofErr w:type="spellEnd"/>
            <w:r w:rsidRPr="008E25B7">
              <w:rPr>
                <w:rFonts w:ascii="Times New Roman CYR" w:hAnsi="Times New Roman CYR" w:cs="Times New Roman CYR"/>
                <w:sz w:val="24"/>
                <w:szCs w:val="24"/>
              </w:rPr>
              <w:t xml:space="preserve"> &gt;= 300</w:t>
            </w:r>
          </w:p>
        </w:tc>
        <w:tc>
          <w:tcPr>
            <w:tcW w:w="700" w:type="dxa"/>
            <w:tcBorders>
              <w:top w:val="single" w:sz="4" w:space="0" w:color="auto"/>
              <w:left w:val="single" w:sz="4" w:space="0" w:color="auto"/>
              <w:bottom w:val="single" w:sz="4" w:space="0" w:color="auto"/>
              <w:right w:val="nil"/>
            </w:tcBorders>
          </w:tcPr>
          <w:p w14:paraId="2E3575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560" w:type="dxa"/>
            <w:tcBorders>
              <w:top w:val="single" w:sz="4" w:space="0" w:color="auto"/>
              <w:left w:val="single" w:sz="4" w:space="0" w:color="auto"/>
              <w:bottom w:val="single" w:sz="4" w:space="0" w:color="auto"/>
              <w:right w:val="nil"/>
            </w:tcBorders>
          </w:tcPr>
          <w:p w14:paraId="53DD5B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560" w:type="dxa"/>
            <w:tcBorders>
              <w:top w:val="single" w:sz="4" w:space="0" w:color="auto"/>
              <w:left w:val="single" w:sz="4" w:space="0" w:color="auto"/>
              <w:bottom w:val="single" w:sz="4" w:space="0" w:color="auto"/>
              <w:right w:val="nil"/>
            </w:tcBorders>
          </w:tcPr>
          <w:p w14:paraId="6DFADD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560" w:type="dxa"/>
            <w:tcBorders>
              <w:top w:val="single" w:sz="4" w:space="0" w:color="auto"/>
              <w:left w:val="single" w:sz="4" w:space="0" w:color="auto"/>
              <w:bottom w:val="single" w:sz="4" w:space="0" w:color="auto"/>
              <w:right w:val="nil"/>
            </w:tcBorders>
          </w:tcPr>
          <w:p w14:paraId="4C0DD1C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843" w:type="dxa"/>
            <w:tcBorders>
              <w:top w:val="single" w:sz="4" w:space="0" w:color="auto"/>
              <w:left w:val="single" w:sz="4" w:space="0" w:color="auto"/>
              <w:bottom w:val="single" w:sz="4" w:space="0" w:color="auto"/>
            </w:tcBorders>
          </w:tcPr>
          <w:p w14:paraId="493498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&gt;9</w:t>
            </w:r>
          </w:p>
        </w:tc>
      </w:tr>
      <w:tr w:rsidR="008E25B7" w:rsidRPr="008E25B7" w14:paraId="2C78F626" w14:textId="77777777" w:rsidTr="0024219F">
        <w:trPr>
          <w:gridAfter w:val="1"/>
          <w:wAfter w:w="14" w:type="dxa"/>
        </w:trPr>
        <w:tc>
          <w:tcPr>
            <w:tcW w:w="1120" w:type="dxa"/>
            <w:tcBorders>
              <w:top w:val="single" w:sz="4" w:space="0" w:color="auto"/>
              <w:bottom w:val="single" w:sz="4" w:space="0" w:color="auto"/>
              <w:right w:val="single" w:sz="4" w:space="0" w:color="auto"/>
            </w:tcBorders>
          </w:tcPr>
          <w:p w14:paraId="2673F1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w:t>
            </w:r>
          </w:p>
        </w:tc>
        <w:tc>
          <w:tcPr>
            <w:tcW w:w="7811" w:type="dxa"/>
            <w:tcBorders>
              <w:top w:val="single" w:sz="4" w:space="0" w:color="auto"/>
              <w:left w:val="single" w:sz="4" w:space="0" w:color="auto"/>
              <w:bottom w:val="nil"/>
              <w:right w:val="nil"/>
            </w:tcBorders>
          </w:tcPr>
          <w:p w14:paraId="48FFD22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II &gt; 0,5; глинистые грунты с показателем консистенции Il &lt;= 0,5 при коэффициенте пористости е &gt;= 0,9 - для глин и суглинков и е &gt;= 0,7 - для супесей; многолетнемерзлые дисперсные грунты при строительстве и эксплуатации с учетом оттаивания грунтов основания</w:t>
            </w:r>
          </w:p>
        </w:tc>
        <w:tc>
          <w:tcPr>
            <w:tcW w:w="1559" w:type="dxa"/>
            <w:tcBorders>
              <w:top w:val="single" w:sz="4" w:space="0" w:color="auto"/>
              <w:left w:val="single" w:sz="4" w:space="0" w:color="auto"/>
              <w:bottom w:val="nil"/>
              <w:right w:val="nil"/>
            </w:tcBorders>
          </w:tcPr>
          <w:p w14:paraId="192F2B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gramStart"/>
            <w:r w:rsidRPr="008E25B7">
              <w:rPr>
                <w:rFonts w:ascii="Times New Roman CYR" w:hAnsi="Times New Roman CYR" w:cs="Times New Roman CYR"/>
                <w:sz w:val="24"/>
                <w:szCs w:val="24"/>
              </w:rPr>
              <w:t>300 &gt;</w:t>
            </w:r>
            <w:proofErr w:type="gramEnd"/>
            <w:r w:rsidRPr="008E25B7">
              <w:rPr>
                <w:rFonts w:ascii="Times New Roman CYR" w:hAnsi="Times New Roman CYR" w:cs="Times New Roman CYR"/>
                <w:sz w:val="24"/>
                <w:szCs w:val="24"/>
              </w:rPr>
              <w:t xml:space="preserve">  &gt;=100</w:t>
            </w:r>
          </w:p>
        </w:tc>
        <w:tc>
          <w:tcPr>
            <w:tcW w:w="700" w:type="dxa"/>
            <w:tcBorders>
              <w:top w:val="single" w:sz="4" w:space="0" w:color="auto"/>
              <w:left w:val="single" w:sz="4" w:space="0" w:color="auto"/>
              <w:bottom w:val="nil"/>
              <w:right w:val="nil"/>
            </w:tcBorders>
          </w:tcPr>
          <w:p w14:paraId="41A63E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560" w:type="dxa"/>
            <w:tcBorders>
              <w:top w:val="single" w:sz="4" w:space="0" w:color="auto"/>
              <w:left w:val="single" w:sz="4" w:space="0" w:color="auto"/>
              <w:bottom w:val="nil"/>
              <w:right w:val="nil"/>
            </w:tcBorders>
          </w:tcPr>
          <w:p w14:paraId="21B887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560" w:type="dxa"/>
            <w:tcBorders>
              <w:top w:val="single" w:sz="4" w:space="0" w:color="auto"/>
              <w:left w:val="single" w:sz="4" w:space="0" w:color="auto"/>
              <w:bottom w:val="nil"/>
              <w:right w:val="nil"/>
            </w:tcBorders>
          </w:tcPr>
          <w:p w14:paraId="3F33DD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560" w:type="dxa"/>
            <w:tcBorders>
              <w:top w:val="single" w:sz="4" w:space="0" w:color="auto"/>
              <w:left w:val="single" w:sz="4" w:space="0" w:color="auto"/>
              <w:bottom w:val="nil"/>
              <w:right w:val="nil"/>
            </w:tcBorders>
          </w:tcPr>
          <w:p w14:paraId="43B3E6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&gt;9</w:t>
            </w:r>
          </w:p>
        </w:tc>
        <w:tc>
          <w:tcPr>
            <w:tcW w:w="843" w:type="dxa"/>
            <w:tcBorders>
              <w:top w:val="single" w:sz="4" w:space="0" w:color="auto"/>
              <w:left w:val="single" w:sz="4" w:space="0" w:color="auto"/>
              <w:bottom w:val="nil"/>
            </w:tcBorders>
          </w:tcPr>
          <w:p w14:paraId="679078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&gt;9</w:t>
            </w:r>
          </w:p>
        </w:tc>
      </w:tr>
      <w:tr w:rsidR="008E25B7" w:rsidRPr="008E25B7" w14:paraId="720D699B" w14:textId="77777777" w:rsidTr="0024219F">
        <w:trPr>
          <w:gridAfter w:val="1"/>
          <w:wAfter w:w="14" w:type="dxa"/>
        </w:trPr>
        <w:tc>
          <w:tcPr>
            <w:tcW w:w="1120" w:type="dxa"/>
            <w:tcBorders>
              <w:top w:val="single" w:sz="4" w:space="0" w:color="auto"/>
              <w:bottom w:val="single" w:sz="4" w:space="0" w:color="auto"/>
              <w:right w:val="single" w:sz="4" w:space="0" w:color="auto"/>
            </w:tcBorders>
          </w:tcPr>
          <w:p w14:paraId="3787D7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IV</w:t>
            </w:r>
          </w:p>
        </w:tc>
        <w:tc>
          <w:tcPr>
            <w:tcW w:w="7811" w:type="dxa"/>
            <w:tcBorders>
              <w:top w:val="single" w:sz="4" w:space="0" w:color="auto"/>
              <w:left w:val="single" w:sz="4" w:space="0" w:color="auto"/>
              <w:bottom w:val="nil"/>
              <w:right w:val="nil"/>
            </w:tcBorders>
          </w:tcPr>
          <w:p w14:paraId="715250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Наиболее динамически неустойчивые разновидности песчано-глинистых грунтов, указанные в категории III, склонные к разжижению при сейсмических воздействиях</w:t>
            </w:r>
          </w:p>
        </w:tc>
        <w:tc>
          <w:tcPr>
            <w:tcW w:w="1559" w:type="dxa"/>
            <w:tcBorders>
              <w:top w:val="single" w:sz="4" w:space="0" w:color="auto"/>
              <w:left w:val="single" w:sz="4" w:space="0" w:color="auto"/>
              <w:bottom w:val="nil"/>
              <w:right w:val="nil"/>
            </w:tcBorders>
          </w:tcPr>
          <w:p w14:paraId="7DEE3B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&lt;100</w:t>
            </w:r>
          </w:p>
        </w:tc>
        <w:tc>
          <w:tcPr>
            <w:tcW w:w="700" w:type="dxa"/>
            <w:tcBorders>
              <w:top w:val="single" w:sz="4" w:space="0" w:color="auto"/>
              <w:left w:val="single" w:sz="4" w:space="0" w:color="auto"/>
              <w:bottom w:val="nil"/>
              <w:right w:val="nil"/>
            </w:tcBorders>
          </w:tcPr>
          <w:p w14:paraId="376F01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 &lt;*&gt;</w:t>
            </w:r>
          </w:p>
        </w:tc>
        <w:tc>
          <w:tcPr>
            <w:tcW w:w="560" w:type="dxa"/>
            <w:tcBorders>
              <w:top w:val="single" w:sz="4" w:space="0" w:color="auto"/>
              <w:left w:val="single" w:sz="4" w:space="0" w:color="auto"/>
              <w:bottom w:val="nil"/>
              <w:right w:val="nil"/>
            </w:tcBorders>
          </w:tcPr>
          <w:p w14:paraId="389DAD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 &lt;*&gt;</w:t>
            </w:r>
          </w:p>
        </w:tc>
        <w:tc>
          <w:tcPr>
            <w:tcW w:w="560" w:type="dxa"/>
            <w:tcBorders>
              <w:top w:val="single" w:sz="4" w:space="0" w:color="auto"/>
              <w:left w:val="single" w:sz="4" w:space="0" w:color="auto"/>
              <w:bottom w:val="nil"/>
              <w:right w:val="nil"/>
            </w:tcBorders>
          </w:tcPr>
          <w:p w14:paraId="1422E7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 &lt;*&gt;</w:t>
            </w:r>
          </w:p>
        </w:tc>
        <w:tc>
          <w:tcPr>
            <w:tcW w:w="560" w:type="dxa"/>
            <w:tcBorders>
              <w:top w:val="single" w:sz="4" w:space="0" w:color="auto"/>
              <w:left w:val="single" w:sz="4" w:space="0" w:color="auto"/>
              <w:bottom w:val="nil"/>
              <w:right w:val="nil"/>
            </w:tcBorders>
          </w:tcPr>
          <w:p w14:paraId="1A207D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&gt;9 &lt;*&gt;</w:t>
            </w:r>
          </w:p>
        </w:tc>
        <w:tc>
          <w:tcPr>
            <w:tcW w:w="843" w:type="dxa"/>
            <w:tcBorders>
              <w:top w:val="single" w:sz="4" w:space="0" w:color="auto"/>
              <w:left w:val="single" w:sz="4" w:space="0" w:color="auto"/>
              <w:bottom w:val="nil"/>
            </w:tcBorders>
          </w:tcPr>
          <w:p w14:paraId="6B6DE5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&gt;9 &lt;*&gt;</w:t>
            </w:r>
          </w:p>
        </w:tc>
      </w:tr>
      <w:tr w:rsidR="008E25B7" w:rsidRPr="008E25B7" w14:paraId="1F8AD204" w14:textId="77777777" w:rsidTr="0024219F">
        <w:tc>
          <w:tcPr>
            <w:tcW w:w="13727" w:type="dxa"/>
            <w:gridSpan w:val="9"/>
            <w:tcBorders>
              <w:top w:val="single" w:sz="4" w:space="0" w:color="auto"/>
              <w:bottom w:val="single" w:sz="4" w:space="0" w:color="auto"/>
            </w:tcBorders>
          </w:tcPr>
          <w:p w14:paraId="07994F7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&lt;*&gt; Грунты с большей вероятностью склонны к разжижению и потере несущей способности при землетрясениях интенсивностью более 6 баллов.</w:t>
            </w:r>
          </w:p>
        </w:tc>
      </w:tr>
    </w:tbl>
    <w:p w14:paraId="583ECF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Грунты с большей вероятностью склонны к разжижению и потере несущей способности при землетрясениях интенсивностью более 6 баллов</w:t>
      </w:r>
    </w:p>
    <w:p w14:paraId="7CB144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7AC7E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467B82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При отсутствии данных о консистенции, влажности, скорости </w:t>
      </w:r>
      <w:proofErr w:type="spellStart"/>
      <w:r w:rsidRPr="008E25B7">
        <w:rPr>
          <w:rFonts w:ascii="Times New Roman CYR" w:hAnsi="Times New Roman CYR" w:cs="Times New Roman CYR"/>
          <w:sz w:val="24"/>
          <w:szCs w:val="24"/>
        </w:rPr>
        <w:t>V.s</w:t>
      </w:r>
      <w:proofErr w:type="spellEnd"/>
      <w:r w:rsidRPr="008E25B7">
        <w:rPr>
          <w:rFonts w:ascii="Times New Roman CYR" w:hAnsi="Times New Roman CYR" w:cs="Times New Roman CYR"/>
          <w:sz w:val="24"/>
          <w:szCs w:val="24"/>
        </w:rPr>
        <w:t xml:space="preserve"> глинистые и песчаные грунты при положении уровня грунтовых вод выше 5 м относятся к категории III или IV по сейсмическим свойствам.</w:t>
      </w:r>
    </w:p>
    <w:p w14:paraId="0B4F5B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При прогнозировании подъема уровня грунтовых вод и обводнения грунтов (в том числе просадочных) категорию грунтов следует определять в зависимости от свойств грунта в замоченном состоянии.</w:t>
      </w:r>
    </w:p>
    <w:p w14:paraId="7E8507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3) При строительстве на многолетнемерзлых грунтах их следует рассматривать по фактическому состоянию после оттаивания.</w:t>
      </w:r>
    </w:p>
    <w:p w14:paraId="508D0D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Если по результатам инженерных изысканий на площадке, расположенной в районе с нормативной сейсмичностью 6 баллов по карте ОСР-2016, грунты по их описанию соответствуют грунтам категории III или IV по сейсмическим свойствам, расчетную сейсмичность площадки следует определять по результатам СМР, выполняемого в составе инженерных изысканий с учетом требований </w:t>
      </w:r>
      <w:hyperlink r:id="rId126" w:history="1">
        <w:r w:rsidRPr="008E25B7">
          <w:rPr>
            <w:rFonts w:ascii="Times New Roman CYR" w:hAnsi="Times New Roman CYR" w:cs="Times New Roman CYR"/>
            <w:color w:val="106BBE"/>
            <w:sz w:val="24"/>
            <w:szCs w:val="24"/>
            <w:u w:val="single"/>
          </w:rPr>
          <w:t>5.7</w:t>
        </w:r>
      </w:hyperlink>
      <w:r w:rsidRPr="008E25B7">
        <w:rPr>
          <w:rFonts w:ascii="Times New Roman CYR" w:hAnsi="Times New Roman CYR" w:cs="Times New Roman CYR"/>
          <w:sz w:val="24"/>
          <w:szCs w:val="24"/>
        </w:rPr>
        <w:t xml:space="preserve"> СП 14.13330. На площадках в районе с нормативной сейсмичностью 6 баллов, сложенных грунтами категорий по сейсмическим свойствам I или II, установленным по результатам инженерных изысканий, выполнение СМР не требуется, если это не предусмотрено иными нормативными документами.</w:t>
      </w:r>
    </w:p>
    <w:p w14:paraId="4E3C4C60" w14:textId="64149CC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Скорость является средневзвешенным значением для 30-метровой толщи, считая от планировочной отметки. При отсутствии данных о значении Изо и многослойном строении грунтовой толщи, установленных по результатам изысканий, грунт относят к более неблагоприятной категории, если в пределах верхней 30-метровой толщи (считая от планировочной отметки) слои, относящиеся по описанию к этой категории, составляют 50% и более ее мощности с учетом глубины залегания кровли грунтов категории I (5 м и более при глубине кровли скального основания 10 м; 10 м и более при глубине кровли скального основания 20 м; 15 м и более при глубине кровли скального основания 30 м и более) или имеют суммарную мощность более 10 м и залегают выше слоев, относящихся по описанию к более благоприятной категории.</w:t>
      </w:r>
    </w:p>
    <w:p w14:paraId="7A4AE5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6657F43" w14:textId="6821473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24219F">
        <w:rPr>
          <w:rFonts w:ascii="Times New Roman CYR" w:hAnsi="Times New Roman CYR" w:cs="Times New Roman CYR"/>
          <w:b/>
          <w:bCs/>
          <w:color w:val="26282F"/>
          <w:sz w:val="24"/>
          <w:szCs w:val="24"/>
        </w:rPr>
        <w:t>12</w:t>
      </w:r>
    </w:p>
    <w:p w14:paraId="1ED006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2178"/>
        <w:gridCol w:w="1323"/>
        <w:gridCol w:w="1326"/>
      </w:tblGrid>
      <w:tr w:rsidR="008E25B7" w:rsidRPr="008E25B7" w14:paraId="51E61A09" w14:textId="77777777" w:rsidTr="0024219F">
        <w:tc>
          <w:tcPr>
            <w:tcW w:w="1851" w:type="dxa"/>
            <w:vMerge w:val="restart"/>
            <w:tcBorders>
              <w:top w:val="single" w:sz="4" w:space="0" w:color="auto"/>
              <w:bottom w:val="single" w:sz="4" w:space="0" w:color="auto"/>
              <w:right w:val="single" w:sz="4" w:space="0" w:color="auto"/>
            </w:tcBorders>
          </w:tcPr>
          <w:p w14:paraId="2D8DC2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327C2F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Приземные инверсии</w:t>
            </w:r>
          </w:p>
        </w:tc>
        <w:tc>
          <w:tcPr>
            <w:tcW w:w="3365" w:type="dxa"/>
            <w:gridSpan w:val="2"/>
            <w:tcBorders>
              <w:top w:val="single" w:sz="4" w:space="0" w:color="auto"/>
              <w:left w:val="single" w:sz="4" w:space="0" w:color="auto"/>
              <w:bottom w:val="single" w:sz="4" w:space="0" w:color="auto"/>
              <w:right w:val="single" w:sz="4" w:space="0" w:color="auto"/>
            </w:tcBorders>
          </w:tcPr>
          <w:p w14:paraId="612F8D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784394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Высота слоя перемещения, км</w:t>
            </w:r>
          </w:p>
        </w:tc>
        <w:tc>
          <w:tcPr>
            <w:tcW w:w="1326" w:type="dxa"/>
            <w:vMerge w:val="restart"/>
            <w:tcBorders>
              <w:top w:val="single" w:sz="4" w:space="0" w:color="auto"/>
              <w:left w:val="single" w:sz="4" w:space="0" w:color="auto"/>
              <w:bottom w:val="single" w:sz="4" w:space="0" w:color="auto"/>
            </w:tcBorders>
          </w:tcPr>
          <w:p w14:paraId="53B13F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Продолжительность тумана, часов в год</w:t>
            </w:r>
          </w:p>
        </w:tc>
      </w:tr>
      <w:tr w:rsidR="008E25B7" w:rsidRPr="008E25B7" w14:paraId="352EAA9F" w14:textId="77777777" w:rsidTr="0024219F">
        <w:tc>
          <w:tcPr>
            <w:tcW w:w="1851" w:type="dxa"/>
            <w:vMerge/>
            <w:tcBorders>
              <w:top w:val="single" w:sz="4" w:space="0" w:color="auto"/>
              <w:bottom w:val="single" w:sz="4" w:space="0" w:color="auto"/>
              <w:right w:val="single" w:sz="4" w:space="0" w:color="auto"/>
            </w:tcBorders>
          </w:tcPr>
          <w:p w14:paraId="03819A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rPr>
            </w:pPr>
          </w:p>
        </w:tc>
        <w:tc>
          <w:tcPr>
            <w:tcW w:w="1187" w:type="dxa"/>
            <w:tcBorders>
              <w:top w:val="single" w:sz="4" w:space="0" w:color="auto"/>
              <w:left w:val="single" w:sz="4" w:space="0" w:color="auto"/>
              <w:bottom w:val="single" w:sz="4" w:space="0" w:color="auto"/>
              <w:right w:val="single" w:sz="4" w:space="0" w:color="auto"/>
            </w:tcBorders>
          </w:tcPr>
          <w:p w14:paraId="1E1E269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05BA30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мощность, км</w:t>
            </w:r>
          </w:p>
        </w:tc>
        <w:tc>
          <w:tcPr>
            <w:tcW w:w="1056" w:type="dxa"/>
            <w:tcBorders>
              <w:top w:val="single" w:sz="4" w:space="0" w:color="auto"/>
              <w:left w:val="single" w:sz="4" w:space="0" w:color="auto"/>
              <w:bottom w:val="single" w:sz="4" w:space="0" w:color="auto"/>
              <w:right w:val="single" w:sz="4" w:space="0" w:color="auto"/>
            </w:tcBorders>
          </w:tcPr>
          <w:p w14:paraId="52F069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6C071D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скорость ветра 0 - 1 м/сек.</w:t>
            </w:r>
          </w:p>
        </w:tc>
        <w:tc>
          <w:tcPr>
            <w:tcW w:w="2178" w:type="dxa"/>
            <w:tcBorders>
              <w:top w:val="single" w:sz="4" w:space="0" w:color="auto"/>
              <w:left w:val="single" w:sz="4" w:space="0" w:color="auto"/>
              <w:bottom w:val="single" w:sz="4" w:space="0" w:color="auto"/>
              <w:right w:val="single" w:sz="4" w:space="0" w:color="auto"/>
            </w:tcBorders>
          </w:tcPr>
          <w:p w14:paraId="67F091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131412E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rPr>
            </w:pPr>
          </w:p>
        </w:tc>
        <w:tc>
          <w:tcPr>
            <w:tcW w:w="1326" w:type="dxa"/>
            <w:vMerge/>
            <w:tcBorders>
              <w:top w:val="single" w:sz="4" w:space="0" w:color="auto"/>
              <w:left w:val="single" w:sz="4" w:space="0" w:color="auto"/>
              <w:bottom w:val="single" w:sz="4" w:space="0" w:color="auto"/>
            </w:tcBorders>
          </w:tcPr>
          <w:p w14:paraId="0425B21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rPr>
            </w:pPr>
          </w:p>
        </w:tc>
      </w:tr>
      <w:tr w:rsidR="008E25B7" w:rsidRPr="008E25B7" w14:paraId="1D773449" w14:textId="77777777" w:rsidTr="0024219F">
        <w:tc>
          <w:tcPr>
            <w:tcW w:w="1851" w:type="dxa"/>
            <w:tcBorders>
              <w:top w:val="single" w:sz="4" w:space="0" w:color="auto"/>
              <w:bottom w:val="nil"/>
              <w:right w:val="single" w:sz="4" w:space="0" w:color="auto"/>
            </w:tcBorders>
          </w:tcPr>
          <w:p w14:paraId="5A54766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rPr>
            </w:pPr>
            <w:r w:rsidRPr="008E25B7">
              <w:rPr>
                <w:rFonts w:ascii="Times New Roman CYR" w:hAnsi="Times New Roman CYR" w:cs="Times New Roman CYR"/>
              </w:rPr>
              <w:t>Низкий</w:t>
            </w:r>
          </w:p>
        </w:tc>
        <w:tc>
          <w:tcPr>
            <w:tcW w:w="1187" w:type="dxa"/>
            <w:tcBorders>
              <w:top w:val="single" w:sz="4" w:space="0" w:color="auto"/>
              <w:left w:val="single" w:sz="4" w:space="0" w:color="auto"/>
              <w:bottom w:val="nil"/>
              <w:right w:val="single" w:sz="4" w:space="0" w:color="auto"/>
            </w:tcBorders>
          </w:tcPr>
          <w:p w14:paraId="754FCC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20 - 30</w:t>
            </w:r>
          </w:p>
        </w:tc>
        <w:tc>
          <w:tcPr>
            <w:tcW w:w="1188" w:type="dxa"/>
            <w:tcBorders>
              <w:top w:val="single" w:sz="4" w:space="0" w:color="auto"/>
              <w:left w:val="single" w:sz="4" w:space="0" w:color="auto"/>
              <w:bottom w:val="nil"/>
              <w:right w:val="single" w:sz="4" w:space="0" w:color="auto"/>
            </w:tcBorders>
          </w:tcPr>
          <w:p w14:paraId="117282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0,3 - 0,4</w:t>
            </w:r>
          </w:p>
        </w:tc>
        <w:tc>
          <w:tcPr>
            <w:tcW w:w="1056" w:type="dxa"/>
            <w:tcBorders>
              <w:top w:val="single" w:sz="4" w:space="0" w:color="auto"/>
              <w:left w:val="single" w:sz="4" w:space="0" w:color="auto"/>
              <w:bottom w:val="nil"/>
              <w:right w:val="single" w:sz="4" w:space="0" w:color="auto"/>
            </w:tcBorders>
          </w:tcPr>
          <w:p w14:paraId="71123C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2 - 3</w:t>
            </w:r>
          </w:p>
        </w:tc>
        <w:tc>
          <w:tcPr>
            <w:tcW w:w="1187" w:type="dxa"/>
            <w:tcBorders>
              <w:top w:val="single" w:sz="4" w:space="0" w:color="auto"/>
              <w:left w:val="single" w:sz="4" w:space="0" w:color="auto"/>
              <w:bottom w:val="nil"/>
              <w:right w:val="single" w:sz="4" w:space="0" w:color="auto"/>
            </w:tcBorders>
          </w:tcPr>
          <w:p w14:paraId="6396F0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10 - 20</w:t>
            </w:r>
          </w:p>
        </w:tc>
        <w:tc>
          <w:tcPr>
            <w:tcW w:w="2178" w:type="dxa"/>
            <w:tcBorders>
              <w:top w:val="single" w:sz="4" w:space="0" w:color="auto"/>
              <w:left w:val="single" w:sz="4" w:space="0" w:color="auto"/>
              <w:bottom w:val="nil"/>
              <w:right w:val="single" w:sz="4" w:space="0" w:color="auto"/>
            </w:tcBorders>
          </w:tcPr>
          <w:p w14:paraId="3082273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5 - 10</w:t>
            </w:r>
          </w:p>
        </w:tc>
        <w:tc>
          <w:tcPr>
            <w:tcW w:w="1323" w:type="dxa"/>
            <w:tcBorders>
              <w:top w:val="single" w:sz="4" w:space="0" w:color="auto"/>
              <w:left w:val="single" w:sz="4" w:space="0" w:color="auto"/>
              <w:bottom w:val="nil"/>
              <w:right w:val="single" w:sz="4" w:space="0" w:color="auto"/>
            </w:tcBorders>
          </w:tcPr>
          <w:p w14:paraId="0C271C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0,7 - 0,8</w:t>
            </w:r>
          </w:p>
        </w:tc>
        <w:tc>
          <w:tcPr>
            <w:tcW w:w="1326" w:type="dxa"/>
            <w:tcBorders>
              <w:top w:val="single" w:sz="4" w:space="0" w:color="auto"/>
              <w:left w:val="single" w:sz="4" w:space="0" w:color="auto"/>
              <w:bottom w:val="nil"/>
            </w:tcBorders>
          </w:tcPr>
          <w:p w14:paraId="536D26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80 - 350</w:t>
            </w:r>
          </w:p>
        </w:tc>
      </w:tr>
      <w:tr w:rsidR="008E25B7" w:rsidRPr="008E25B7" w14:paraId="193C4CBB" w14:textId="77777777" w:rsidTr="0024219F">
        <w:tc>
          <w:tcPr>
            <w:tcW w:w="1851" w:type="dxa"/>
            <w:tcBorders>
              <w:top w:val="nil"/>
              <w:bottom w:val="nil"/>
              <w:right w:val="single" w:sz="4" w:space="0" w:color="auto"/>
            </w:tcBorders>
          </w:tcPr>
          <w:p w14:paraId="011DA0E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rPr>
            </w:pPr>
            <w:r w:rsidRPr="008E25B7">
              <w:rPr>
                <w:rFonts w:ascii="Times New Roman CYR" w:hAnsi="Times New Roman CYR" w:cs="Times New Roman CYR"/>
              </w:rPr>
              <w:t>Умеренный</w:t>
            </w:r>
          </w:p>
        </w:tc>
        <w:tc>
          <w:tcPr>
            <w:tcW w:w="1187" w:type="dxa"/>
            <w:tcBorders>
              <w:top w:val="nil"/>
              <w:left w:val="single" w:sz="4" w:space="0" w:color="auto"/>
              <w:bottom w:val="nil"/>
              <w:right w:val="single" w:sz="4" w:space="0" w:color="auto"/>
            </w:tcBorders>
          </w:tcPr>
          <w:p w14:paraId="68B1685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30 - 40</w:t>
            </w:r>
          </w:p>
        </w:tc>
        <w:tc>
          <w:tcPr>
            <w:tcW w:w="1188" w:type="dxa"/>
            <w:tcBorders>
              <w:top w:val="nil"/>
              <w:left w:val="single" w:sz="4" w:space="0" w:color="auto"/>
              <w:bottom w:val="nil"/>
              <w:right w:val="single" w:sz="4" w:space="0" w:color="auto"/>
            </w:tcBorders>
          </w:tcPr>
          <w:p w14:paraId="78FDEA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0,4 - 0,5</w:t>
            </w:r>
          </w:p>
        </w:tc>
        <w:tc>
          <w:tcPr>
            <w:tcW w:w="1056" w:type="dxa"/>
            <w:tcBorders>
              <w:top w:val="nil"/>
              <w:left w:val="single" w:sz="4" w:space="0" w:color="auto"/>
              <w:bottom w:val="nil"/>
              <w:right w:val="single" w:sz="4" w:space="0" w:color="auto"/>
            </w:tcBorders>
          </w:tcPr>
          <w:p w14:paraId="40252A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3 - 5</w:t>
            </w:r>
          </w:p>
        </w:tc>
        <w:tc>
          <w:tcPr>
            <w:tcW w:w="1187" w:type="dxa"/>
            <w:tcBorders>
              <w:top w:val="nil"/>
              <w:left w:val="single" w:sz="4" w:space="0" w:color="auto"/>
              <w:bottom w:val="nil"/>
              <w:right w:val="single" w:sz="4" w:space="0" w:color="auto"/>
            </w:tcBorders>
          </w:tcPr>
          <w:p w14:paraId="6CD709A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20 - 30</w:t>
            </w:r>
          </w:p>
        </w:tc>
        <w:tc>
          <w:tcPr>
            <w:tcW w:w="2178" w:type="dxa"/>
            <w:tcBorders>
              <w:top w:val="nil"/>
              <w:left w:val="single" w:sz="4" w:space="0" w:color="auto"/>
              <w:bottom w:val="nil"/>
              <w:right w:val="single" w:sz="4" w:space="0" w:color="auto"/>
            </w:tcBorders>
          </w:tcPr>
          <w:p w14:paraId="109B0E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7 - 12</w:t>
            </w:r>
          </w:p>
        </w:tc>
        <w:tc>
          <w:tcPr>
            <w:tcW w:w="1323" w:type="dxa"/>
            <w:tcBorders>
              <w:top w:val="nil"/>
              <w:left w:val="single" w:sz="4" w:space="0" w:color="auto"/>
              <w:bottom w:val="nil"/>
              <w:right w:val="single" w:sz="4" w:space="0" w:color="auto"/>
            </w:tcBorders>
          </w:tcPr>
          <w:p w14:paraId="277B0C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0,8 - 1,0</w:t>
            </w:r>
          </w:p>
        </w:tc>
        <w:tc>
          <w:tcPr>
            <w:tcW w:w="1326" w:type="dxa"/>
            <w:tcBorders>
              <w:top w:val="nil"/>
              <w:left w:val="single" w:sz="4" w:space="0" w:color="auto"/>
              <w:bottom w:val="nil"/>
            </w:tcBorders>
          </w:tcPr>
          <w:p w14:paraId="369550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100 - 550</w:t>
            </w:r>
          </w:p>
        </w:tc>
      </w:tr>
      <w:tr w:rsidR="008E25B7" w:rsidRPr="008E25B7" w14:paraId="5DEF2A3A" w14:textId="77777777" w:rsidTr="0024219F">
        <w:tc>
          <w:tcPr>
            <w:tcW w:w="1851" w:type="dxa"/>
            <w:tcBorders>
              <w:top w:val="nil"/>
              <w:bottom w:val="nil"/>
              <w:right w:val="single" w:sz="4" w:space="0" w:color="auto"/>
            </w:tcBorders>
          </w:tcPr>
          <w:p w14:paraId="39586C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rPr>
            </w:pPr>
            <w:r w:rsidRPr="008E25B7">
              <w:rPr>
                <w:rFonts w:ascii="Times New Roman CYR" w:hAnsi="Times New Roman CYR" w:cs="Times New Roman CYR"/>
              </w:rPr>
              <w:t>Повышенный:</w:t>
            </w:r>
          </w:p>
        </w:tc>
        <w:tc>
          <w:tcPr>
            <w:tcW w:w="1187" w:type="dxa"/>
            <w:tcBorders>
              <w:top w:val="nil"/>
              <w:left w:val="single" w:sz="4" w:space="0" w:color="auto"/>
              <w:bottom w:val="nil"/>
              <w:right w:val="single" w:sz="4" w:space="0" w:color="auto"/>
            </w:tcBorders>
          </w:tcPr>
          <w:p w14:paraId="1049A6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30 - 45</w:t>
            </w:r>
          </w:p>
        </w:tc>
        <w:tc>
          <w:tcPr>
            <w:tcW w:w="1188" w:type="dxa"/>
            <w:tcBorders>
              <w:top w:val="nil"/>
              <w:left w:val="single" w:sz="4" w:space="0" w:color="auto"/>
              <w:bottom w:val="nil"/>
              <w:right w:val="single" w:sz="4" w:space="0" w:color="auto"/>
            </w:tcBorders>
          </w:tcPr>
          <w:p w14:paraId="7492F1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0,3 - 0,6</w:t>
            </w:r>
          </w:p>
        </w:tc>
        <w:tc>
          <w:tcPr>
            <w:tcW w:w="1056" w:type="dxa"/>
            <w:tcBorders>
              <w:top w:val="nil"/>
              <w:left w:val="single" w:sz="4" w:space="0" w:color="auto"/>
              <w:bottom w:val="nil"/>
              <w:right w:val="single" w:sz="4" w:space="0" w:color="auto"/>
            </w:tcBorders>
          </w:tcPr>
          <w:p w14:paraId="4448BD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2 - 6</w:t>
            </w:r>
          </w:p>
        </w:tc>
        <w:tc>
          <w:tcPr>
            <w:tcW w:w="1187" w:type="dxa"/>
            <w:tcBorders>
              <w:top w:val="nil"/>
              <w:left w:val="single" w:sz="4" w:space="0" w:color="auto"/>
              <w:bottom w:val="nil"/>
              <w:right w:val="single" w:sz="4" w:space="0" w:color="auto"/>
            </w:tcBorders>
          </w:tcPr>
          <w:p w14:paraId="35933D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20 - 40</w:t>
            </w:r>
          </w:p>
        </w:tc>
        <w:tc>
          <w:tcPr>
            <w:tcW w:w="2178" w:type="dxa"/>
            <w:tcBorders>
              <w:top w:val="nil"/>
              <w:left w:val="single" w:sz="4" w:space="0" w:color="auto"/>
              <w:bottom w:val="nil"/>
              <w:right w:val="single" w:sz="4" w:space="0" w:color="auto"/>
            </w:tcBorders>
          </w:tcPr>
          <w:p w14:paraId="6CABC5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3 - 18</w:t>
            </w:r>
          </w:p>
        </w:tc>
        <w:tc>
          <w:tcPr>
            <w:tcW w:w="1323" w:type="dxa"/>
            <w:tcBorders>
              <w:top w:val="nil"/>
              <w:left w:val="single" w:sz="4" w:space="0" w:color="auto"/>
              <w:bottom w:val="nil"/>
              <w:right w:val="single" w:sz="4" w:space="0" w:color="auto"/>
            </w:tcBorders>
          </w:tcPr>
          <w:p w14:paraId="14B809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0,7 - 1,0</w:t>
            </w:r>
          </w:p>
        </w:tc>
        <w:tc>
          <w:tcPr>
            <w:tcW w:w="1326" w:type="dxa"/>
            <w:tcBorders>
              <w:top w:val="nil"/>
              <w:left w:val="single" w:sz="4" w:space="0" w:color="auto"/>
              <w:bottom w:val="nil"/>
            </w:tcBorders>
          </w:tcPr>
          <w:p w14:paraId="73429F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100 - 600</w:t>
            </w:r>
          </w:p>
        </w:tc>
      </w:tr>
      <w:tr w:rsidR="008E25B7" w:rsidRPr="008E25B7" w14:paraId="1EAB0651" w14:textId="77777777" w:rsidTr="0024219F">
        <w:tc>
          <w:tcPr>
            <w:tcW w:w="1851" w:type="dxa"/>
            <w:tcBorders>
              <w:top w:val="nil"/>
              <w:bottom w:val="nil"/>
              <w:right w:val="single" w:sz="4" w:space="0" w:color="auto"/>
            </w:tcBorders>
          </w:tcPr>
          <w:p w14:paraId="3B33DCC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rPr>
            </w:pPr>
            <w:r w:rsidRPr="008E25B7">
              <w:rPr>
                <w:rFonts w:ascii="Times New Roman CYR" w:hAnsi="Times New Roman CYR" w:cs="Times New Roman CYR"/>
              </w:rPr>
              <w:t>континентальный</w:t>
            </w:r>
          </w:p>
        </w:tc>
        <w:tc>
          <w:tcPr>
            <w:tcW w:w="1187" w:type="dxa"/>
            <w:tcBorders>
              <w:top w:val="nil"/>
              <w:left w:val="single" w:sz="4" w:space="0" w:color="auto"/>
              <w:bottom w:val="nil"/>
              <w:right w:val="single" w:sz="4" w:space="0" w:color="auto"/>
            </w:tcBorders>
          </w:tcPr>
          <w:p w14:paraId="4FAA3CE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rPr>
            </w:pPr>
          </w:p>
        </w:tc>
        <w:tc>
          <w:tcPr>
            <w:tcW w:w="1188" w:type="dxa"/>
            <w:tcBorders>
              <w:top w:val="nil"/>
              <w:left w:val="single" w:sz="4" w:space="0" w:color="auto"/>
              <w:bottom w:val="nil"/>
              <w:right w:val="single" w:sz="4" w:space="0" w:color="auto"/>
            </w:tcBorders>
          </w:tcPr>
          <w:p w14:paraId="50EF25A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rPr>
            </w:pPr>
          </w:p>
        </w:tc>
        <w:tc>
          <w:tcPr>
            <w:tcW w:w="1056" w:type="dxa"/>
            <w:tcBorders>
              <w:top w:val="nil"/>
              <w:left w:val="single" w:sz="4" w:space="0" w:color="auto"/>
              <w:bottom w:val="nil"/>
              <w:right w:val="single" w:sz="4" w:space="0" w:color="auto"/>
            </w:tcBorders>
          </w:tcPr>
          <w:p w14:paraId="0183AF2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rPr>
            </w:pPr>
          </w:p>
        </w:tc>
        <w:tc>
          <w:tcPr>
            <w:tcW w:w="1187" w:type="dxa"/>
            <w:tcBorders>
              <w:top w:val="nil"/>
              <w:left w:val="single" w:sz="4" w:space="0" w:color="auto"/>
              <w:bottom w:val="nil"/>
              <w:right w:val="single" w:sz="4" w:space="0" w:color="auto"/>
            </w:tcBorders>
          </w:tcPr>
          <w:p w14:paraId="33E2B22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rPr>
            </w:pPr>
          </w:p>
        </w:tc>
        <w:tc>
          <w:tcPr>
            <w:tcW w:w="2178" w:type="dxa"/>
            <w:tcBorders>
              <w:top w:val="nil"/>
              <w:left w:val="single" w:sz="4" w:space="0" w:color="auto"/>
              <w:bottom w:val="nil"/>
              <w:right w:val="single" w:sz="4" w:space="0" w:color="auto"/>
            </w:tcBorders>
          </w:tcPr>
          <w:p w14:paraId="1AD92CE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rPr>
            </w:pPr>
          </w:p>
        </w:tc>
        <w:tc>
          <w:tcPr>
            <w:tcW w:w="1323" w:type="dxa"/>
            <w:tcBorders>
              <w:top w:val="nil"/>
              <w:left w:val="single" w:sz="4" w:space="0" w:color="auto"/>
              <w:bottom w:val="nil"/>
              <w:right w:val="single" w:sz="4" w:space="0" w:color="auto"/>
            </w:tcBorders>
          </w:tcPr>
          <w:p w14:paraId="189B874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rPr>
            </w:pPr>
          </w:p>
        </w:tc>
        <w:tc>
          <w:tcPr>
            <w:tcW w:w="1326" w:type="dxa"/>
            <w:tcBorders>
              <w:top w:val="nil"/>
              <w:left w:val="single" w:sz="4" w:space="0" w:color="auto"/>
              <w:bottom w:val="nil"/>
            </w:tcBorders>
          </w:tcPr>
          <w:p w14:paraId="21A0535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rPr>
            </w:pPr>
          </w:p>
        </w:tc>
      </w:tr>
      <w:tr w:rsidR="008E25B7" w:rsidRPr="008E25B7" w14:paraId="069D6FB5" w14:textId="77777777" w:rsidTr="0024219F">
        <w:tc>
          <w:tcPr>
            <w:tcW w:w="1851" w:type="dxa"/>
            <w:tcBorders>
              <w:top w:val="nil"/>
              <w:bottom w:val="nil"/>
              <w:right w:val="single" w:sz="4" w:space="0" w:color="auto"/>
            </w:tcBorders>
          </w:tcPr>
          <w:p w14:paraId="221E265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rPr>
            </w:pPr>
            <w:r w:rsidRPr="008E25B7">
              <w:rPr>
                <w:rFonts w:ascii="Times New Roman CYR" w:hAnsi="Times New Roman CYR" w:cs="Times New Roman CYR"/>
              </w:rPr>
              <w:t>приморский</w:t>
            </w:r>
          </w:p>
        </w:tc>
        <w:tc>
          <w:tcPr>
            <w:tcW w:w="1187" w:type="dxa"/>
            <w:tcBorders>
              <w:top w:val="nil"/>
              <w:left w:val="single" w:sz="4" w:space="0" w:color="auto"/>
              <w:bottom w:val="nil"/>
              <w:right w:val="single" w:sz="4" w:space="0" w:color="auto"/>
            </w:tcBorders>
          </w:tcPr>
          <w:p w14:paraId="79B259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30 - 45</w:t>
            </w:r>
          </w:p>
        </w:tc>
        <w:tc>
          <w:tcPr>
            <w:tcW w:w="1188" w:type="dxa"/>
            <w:tcBorders>
              <w:top w:val="nil"/>
              <w:left w:val="single" w:sz="4" w:space="0" w:color="auto"/>
              <w:bottom w:val="nil"/>
              <w:right w:val="single" w:sz="4" w:space="0" w:color="auto"/>
            </w:tcBorders>
          </w:tcPr>
          <w:p w14:paraId="4A2DA1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0,3 - 0,7</w:t>
            </w:r>
          </w:p>
        </w:tc>
        <w:tc>
          <w:tcPr>
            <w:tcW w:w="1056" w:type="dxa"/>
            <w:tcBorders>
              <w:top w:val="nil"/>
              <w:left w:val="single" w:sz="4" w:space="0" w:color="auto"/>
              <w:bottom w:val="nil"/>
              <w:right w:val="single" w:sz="4" w:space="0" w:color="auto"/>
            </w:tcBorders>
          </w:tcPr>
          <w:p w14:paraId="5396AE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2 - 6</w:t>
            </w:r>
          </w:p>
        </w:tc>
        <w:tc>
          <w:tcPr>
            <w:tcW w:w="1187" w:type="dxa"/>
            <w:tcBorders>
              <w:top w:val="nil"/>
              <w:left w:val="single" w:sz="4" w:space="0" w:color="auto"/>
              <w:bottom w:val="nil"/>
              <w:right w:val="single" w:sz="4" w:space="0" w:color="auto"/>
            </w:tcBorders>
          </w:tcPr>
          <w:p w14:paraId="56B852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10 - 30</w:t>
            </w:r>
          </w:p>
        </w:tc>
        <w:tc>
          <w:tcPr>
            <w:tcW w:w="2178" w:type="dxa"/>
            <w:tcBorders>
              <w:top w:val="nil"/>
              <w:left w:val="single" w:sz="4" w:space="0" w:color="auto"/>
              <w:bottom w:val="nil"/>
              <w:right w:val="single" w:sz="4" w:space="0" w:color="auto"/>
            </w:tcBorders>
          </w:tcPr>
          <w:p w14:paraId="784109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10 - 25</w:t>
            </w:r>
          </w:p>
        </w:tc>
        <w:tc>
          <w:tcPr>
            <w:tcW w:w="1323" w:type="dxa"/>
            <w:tcBorders>
              <w:top w:val="nil"/>
              <w:left w:val="single" w:sz="4" w:space="0" w:color="auto"/>
              <w:bottom w:val="nil"/>
              <w:right w:val="single" w:sz="4" w:space="0" w:color="auto"/>
            </w:tcBorders>
          </w:tcPr>
          <w:p w14:paraId="72177F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0,4 - 1,1</w:t>
            </w:r>
          </w:p>
        </w:tc>
        <w:tc>
          <w:tcPr>
            <w:tcW w:w="1326" w:type="dxa"/>
            <w:tcBorders>
              <w:top w:val="nil"/>
              <w:left w:val="single" w:sz="4" w:space="0" w:color="auto"/>
              <w:bottom w:val="nil"/>
            </w:tcBorders>
          </w:tcPr>
          <w:p w14:paraId="0A9163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100 - 600</w:t>
            </w:r>
          </w:p>
        </w:tc>
      </w:tr>
      <w:tr w:rsidR="008E25B7" w:rsidRPr="008E25B7" w14:paraId="1FFCCBA8" w14:textId="77777777" w:rsidTr="0024219F">
        <w:tc>
          <w:tcPr>
            <w:tcW w:w="1851" w:type="dxa"/>
            <w:tcBorders>
              <w:top w:val="nil"/>
              <w:bottom w:val="nil"/>
              <w:right w:val="single" w:sz="4" w:space="0" w:color="auto"/>
            </w:tcBorders>
          </w:tcPr>
          <w:p w14:paraId="60D3177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rPr>
            </w:pPr>
            <w:r w:rsidRPr="008E25B7">
              <w:rPr>
                <w:rFonts w:ascii="Times New Roman CYR" w:hAnsi="Times New Roman CYR" w:cs="Times New Roman CYR"/>
              </w:rPr>
              <w:t>высокий</w:t>
            </w:r>
          </w:p>
        </w:tc>
        <w:tc>
          <w:tcPr>
            <w:tcW w:w="1187" w:type="dxa"/>
            <w:tcBorders>
              <w:top w:val="nil"/>
              <w:left w:val="single" w:sz="4" w:space="0" w:color="auto"/>
              <w:bottom w:val="nil"/>
              <w:right w:val="single" w:sz="4" w:space="0" w:color="auto"/>
            </w:tcBorders>
          </w:tcPr>
          <w:p w14:paraId="1D3830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40 - 60</w:t>
            </w:r>
          </w:p>
        </w:tc>
        <w:tc>
          <w:tcPr>
            <w:tcW w:w="1188" w:type="dxa"/>
            <w:tcBorders>
              <w:top w:val="nil"/>
              <w:left w:val="single" w:sz="4" w:space="0" w:color="auto"/>
              <w:bottom w:val="nil"/>
              <w:right w:val="single" w:sz="4" w:space="0" w:color="auto"/>
            </w:tcBorders>
          </w:tcPr>
          <w:p w14:paraId="0FACA3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0,3 - 0,7</w:t>
            </w:r>
          </w:p>
        </w:tc>
        <w:tc>
          <w:tcPr>
            <w:tcW w:w="1056" w:type="dxa"/>
            <w:tcBorders>
              <w:top w:val="nil"/>
              <w:left w:val="single" w:sz="4" w:space="0" w:color="auto"/>
              <w:bottom w:val="nil"/>
              <w:right w:val="single" w:sz="4" w:space="0" w:color="auto"/>
            </w:tcBorders>
          </w:tcPr>
          <w:p w14:paraId="6D125A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3 - 6</w:t>
            </w:r>
          </w:p>
        </w:tc>
        <w:tc>
          <w:tcPr>
            <w:tcW w:w="1187" w:type="dxa"/>
            <w:tcBorders>
              <w:top w:val="nil"/>
              <w:left w:val="single" w:sz="4" w:space="0" w:color="auto"/>
              <w:bottom w:val="nil"/>
              <w:right w:val="single" w:sz="4" w:space="0" w:color="auto"/>
            </w:tcBorders>
          </w:tcPr>
          <w:p w14:paraId="743286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30 - 60</w:t>
            </w:r>
          </w:p>
        </w:tc>
        <w:tc>
          <w:tcPr>
            <w:tcW w:w="2178" w:type="dxa"/>
            <w:tcBorders>
              <w:top w:val="nil"/>
              <w:left w:val="single" w:sz="4" w:space="0" w:color="auto"/>
              <w:bottom w:val="nil"/>
              <w:right w:val="single" w:sz="4" w:space="0" w:color="auto"/>
            </w:tcBorders>
          </w:tcPr>
          <w:p w14:paraId="515231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10 - 30</w:t>
            </w:r>
          </w:p>
        </w:tc>
        <w:tc>
          <w:tcPr>
            <w:tcW w:w="1323" w:type="dxa"/>
            <w:tcBorders>
              <w:top w:val="nil"/>
              <w:left w:val="single" w:sz="4" w:space="0" w:color="auto"/>
              <w:bottom w:val="nil"/>
              <w:right w:val="single" w:sz="4" w:space="0" w:color="auto"/>
            </w:tcBorders>
          </w:tcPr>
          <w:p w14:paraId="593695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0,7 - 1,6</w:t>
            </w:r>
          </w:p>
        </w:tc>
        <w:tc>
          <w:tcPr>
            <w:tcW w:w="1326" w:type="dxa"/>
            <w:tcBorders>
              <w:top w:val="nil"/>
              <w:left w:val="single" w:sz="4" w:space="0" w:color="auto"/>
              <w:bottom w:val="nil"/>
            </w:tcBorders>
          </w:tcPr>
          <w:p w14:paraId="1E0E27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50 - 200</w:t>
            </w:r>
          </w:p>
        </w:tc>
      </w:tr>
      <w:tr w:rsidR="008E25B7" w:rsidRPr="008E25B7" w14:paraId="49B46724" w14:textId="77777777" w:rsidTr="0024219F">
        <w:tc>
          <w:tcPr>
            <w:tcW w:w="1851" w:type="dxa"/>
            <w:tcBorders>
              <w:top w:val="nil"/>
              <w:bottom w:val="single" w:sz="4" w:space="0" w:color="auto"/>
              <w:right w:val="single" w:sz="4" w:space="0" w:color="auto"/>
            </w:tcBorders>
          </w:tcPr>
          <w:p w14:paraId="401DACC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rPr>
            </w:pPr>
            <w:r w:rsidRPr="008E25B7">
              <w:rPr>
                <w:rFonts w:ascii="Times New Roman CYR" w:hAnsi="Times New Roman CYR" w:cs="Times New Roman CYR"/>
              </w:rPr>
              <w:t>очень высокий</w:t>
            </w:r>
          </w:p>
        </w:tc>
        <w:tc>
          <w:tcPr>
            <w:tcW w:w="1187" w:type="dxa"/>
            <w:tcBorders>
              <w:top w:val="nil"/>
              <w:left w:val="single" w:sz="4" w:space="0" w:color="auto"/>
              <w:bottom w:val="single" w:sz="4" w:space="0" w:color="auto"/>
              <w:right w:val="single" w:sz="4" w:space="0" w:color="auto"/>
            </w:tcBorders>
          </w:tcPr>
          <w:p w14:paraId="4D79D9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40 - 60</w:t>
            </w:r>
          </w:p>
        </w:tc>
        <w:tc>
          <w:tcPr>
            <w:tcW w:w="1188" w:type="dxa"/>
            <w:tcBorders>
              <w:top w:val="nil"/>
              <w:left w:val="single" w:sz="4" w:space="0" w:color="auto"/>
              <w:bottom w:val="single" w:sz="4" w:space="0" w:color="auto"/>
              <w:right w:val="single" w:sz="4" w:space="0" w:color="auto"/>
            </w:tcBorders>
          </w:tcPr>
          <w:p w14:paraId="5686FA9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0,3 - 0,9</w:t>
            </w:r>
          </w:p>
        </w:tc>
        <w:tc>
          <w:tcPr>
            <w:tcW w:w="1056" w:type="dxa"/>
            <w:tcBorders>
              <w:top w:val="nil"/>
              <w:left w:val="single" w:sz="4" w:space="0" w:color="auto"/>
              <w:bottom w:val="single" w:sz="4" w:space="0" w:color="auto"/>
              <w:right w:val="single" w:sz="4" w:space="0" w:color="auto"/>
            </w:tcBorders>
          </w:tcPr>
          <w:p w14:paraId="13485D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3 - 10</w:t>
            </w:r>
          </w:p>
        </w:tc>
        <w:tc>
          <w:tcPr>
            <w:tcW w:w="1187" w:type="dxa"/>
            <w:tcBorders>
              <w:top w:val="nil"/>
              <w:left w:val="single" w:sz="4" w:space="0" w:color="auto"/>
              <w:bottom w:val="single" w:sz="4" w:space="0" w:color="auto"/>
              <w:right w:val="single" w:sz="4" w:space="0" w:color="auto"/>
            </w:tcBorders>
          </w:tcPr>
          <w:p w14:paraId="5A25BE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50 - 70</w:t>
            </w:r>
          </w:p>
        </w:tc>
        <w:tc>
          <w:tcPr>
            <w:tcW w:w="2178" w:type="dxa"/>
            <w:tcBorders>
              <w:top w:val="nil"/>
              <w:left w:val="single" w:sz="4" w:space="0" w:color="auto"/>
              <w:bottom w:val="single" w:sz="4" w:space="0" w:color="auto"/>
              <w:right w:val="single" w:sz="4" w:space="0" w:color="auto"/>
            </w:tcBorders>
          </w:tcPr>
          <w:p w14:paraId="74FC5A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20 - 45</w:t>
            </w:r>
          </w:p>
        </w:tc>
        <w:tc>
          <w:tcPr>
            <w:tcW w:w="1323" w:type="dxa"/>
            <w:tcBorders>
              <w:top w:val="nil"/>
              <w:left w:val="single" w:sz="4" w:space="0" w:color="auto"/>
              <w:bottom w:val="single" w:sz="4" w:space="0" w:color="auto"/>
              <w:right w:val="single" w:sz="4" w:space="0" w:color="auto"/>
            </w:tcBorders>
          </w:tcPr>
          <w:p w14:paraId="103417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0,8 - 1,6</w:t>
            </w:r>
          </w:p>
        </w:tc>
        <w:tc>
          <w:tcPr>
            <w:tcW w:w="1326" w:type="dxa"/>
            <w:tcBorders>
              <w:top w:val="nil"/>
              <w:left w:val="single" w:sz="4" w:space="0" w:color="auto"/>
              <w:bottom w:val="single" w:sz="4" w:space="0" w:color="auto"/>
            </w:tcBorders>
          </w:tcPr>
          <w:p w14:paraId="396DF0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rPr>
            </w:pPr>
            <w:r w:rsidRPr="008E25B7">
              <w:rPr>
                <w:rFonts w:ascii="Times New Roman CYR" w:hAnsi="Times New Roman CYR" w:cs="Times New Roman CYR"/>
              </w:rPr>
              <w:t>10 - 600</w:t>
            </w:r>
          </w:p>
        </w:tc>
      </w:tr>
    </w:tbl>
    <w:p w14:paraId="28E59B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B7B47A7" w14:textId="5A0BE6DB"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F02E6A">
        <w:rPr>
          <w:rFonts w:ascii="Times New Roman CYR" w:hAnsi="Times New Roman CYR" w:cs="Times New Roman CYR"/>
          <w:b/>
          <w:bCs/>
          <w:color w:val="26282F"/>
          <w:sz w:val="24"/>
          <w:szCs w:val="24"/>
        </w:rPr>
        <w:t>113</w:t>
      </w:r>
    </w:p>
    <w:p w14:paraId="13788F0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3141D0C"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120"/>
        <w:gridCol w:w="1540"/>
        <w:gridCol w:w="1540"/>
        <w:gridCol w:w="1540"/>
        <w:gridCol w:w="1540"/>
        <w:gridCol w:w="1540"/>
        <w:gridCol w:w="1400"/>
      </w:tblGrid>
      <w:tr w:rsidR="008E25B7" w:rsidRPr="008E25B7" w14:paraId="1E96E3E9" w14:textId="77777777">
        <w:tc>
          <w:tcPr>
            <w:tcW w:w="1680" w:type="dxa"/>
            <w:vMerge w:val="restart"/>
            <w:tcBorders>
              <w:top w:val="single" w:sz="4" w:space="0" w:color="auto"/>
              <w:bottom w:val="single" w:sz="4" w:space="0" w:color="auto"/>
              <w:right w:val="single" w:sz="4" w:space="0" w:color="auto"/>
            </w:tcBorders>
          </w:tcPr>
          <w:p w14:paraId="05AB01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Категория загрязнения</w:t>
            </w:r>
          </w:p>
        </w:tc>
        <w:tc>
          <w:tcPr>
            <w:tcW w:w="1120" w:type="dxa"/>
            <w:vMerge w:val="restart"/>
            <w:tcBorders>
              <w:top w:val="single" w:sz="4" w:space="0" w:color="auto"/>
              <w:left w:val="single" w:sz="4" w:space="0" w:color="auto"/>
              <w:bottom w:val="single" w:sz="4" w:space="0" w:color="auto"/>
              <w:right w:val="single" w:sz="4" w:space="0" w:color="auto"/>
            </w:tcBorders>
          </w:tcPr>
          <w:p w14:paraId="0C6518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Суммарный показатель загрязнения (</w:t>
            </w:r>
            <w:proofErr w:type="spellStart"/>
            <w:r w:rsidRPr="008E25B7">
              <w:rPr>
                <w:rFonts w:ascii="Times New Roman CYR" w:hAnsi="Times New Roman CYR" w:cs="Times New Roman CYR"/>
                <w:sz w:val="24"/>
                <w:szCs w:val="24"/>
              </w:rPr>
              <w:t>Zc</w:t>
            </w:r>
            <w:proofErr w:type="spellEnd"/>
            <w:r w:rsidRPr="008E25B7">
              <w:rPr>
                <w:rFonts w:ascii="Times New Roman CYR" w:hAnsi="Times New Roman CYR" w:cs="Times New Roman CYR"/>
                <w:sz w:val="24"/>
                <w:szCs w:val="24"/>
              </w:rPr>
              <w:t>)</w:t>
            </w:r>
          </w:p>
        </w:tc>
        <w:tc>
          <w:tcPr>
            <w:tcW w:w="9100" w:type="dxa"/>
            <w:gridSpan w:val="6"/>
            <w:tcBorders>
              <w:top w:val="single" w:sz="4" w:space="0" w:color="auto"/>
              <w:left w:val="single" w:sz="4" w:space="0" w:color="auto"/>
              <w:bottom w:val="single" w:sz="4" w:space="0" w:color="auto"/>
            </w:tcBorders>
          </w:tcPr>
          <w:p w14:paraId="1D59F19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Содержание в почве (мг/кг)</w:t>
            </w:r>
          </w:p>
        </w:tc>
      </w:tr>
      <w:tr w:rsidR="008E25B7" w:rsidRPr="008E25B7" w14:paraId="6D6E6E93" w14:textId="77777777">
        <w:tc>
          <w:tcPr>
            <w:tcW w:w="1680" w:type="dxa"/>
            <w:vMerge/>
            <w:tcBorders>
              <w:top w:val="single" w:sz="4" w:space="0" w:color="auto"/>
              <w:bottom w:val="single" w:sz="4" w:space="0" w:color="auto"/>
              <w:right w:val="single" w:sz="4" w:space="0" w:color="auto"/>
            </w:tcBorders>
          </w:tcPr>
          <w:p w14:paraId="1DB22D4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vMerge/>
            <w:tcBorders>
              <w:top w:val="single" w:sz="4" w:space="0" w:color="auto"/>
              <w:left w:val="single" w:sz="4" w:space="0" w:color="auto"/>
              <w:bottom w:val="single" w:sz="4" w:space="0" w:color="auto"/>
              <w:right w:val="single" w:sz="4" w:space="0" w:color="auto"/>
            </w:tcBorders>
          </w:tcPr>
          <w:p w14:paraId="577EAE4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080" w:type="dxa"/>
            <w:gridSpan w:val="2"/>
            <w:tcBorders>
              <w:top w:val="single" w:sz="4" w:space="0" w:color="auto"/>
              <w:left w:val="single" w:sz="4" w:space="0" w:color="auto"/>
              <w:bottom w:val="single" w:sz="4" w:space="0" w:color="auto"/>
              <w:right w:val="single" w:sz="4" w:space="0" w:color="auto"/>
            </w:tcBorders>
          </w:tcPr>
          <w:p w14:paraId="31F136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 класс опасности</w:t>
            </w:r>
          </w:p>
        </w:tc>
        <w:tc>
          <w:tcPr>
            <w:tcW w:w="3080" w:type="dxa"/>
            <w:gridSpan w:val="2"/>
            <w:tcBorders>
              <w:top w:val="single" w:sz="4" w:space="0" w:color="auto"/>
              <w:left w:val="single" w:sz="4" w:space="0" w:color="auto"/>
              <w:bottom w:val="single" w:sz="4" w:space="0" w:color="auto"/>
              <w:right w:val="single" w:sz="4" w:space="0" w:color="auto"/>
            </w:tcBorders>
          </w:tcPr>
          <w:p w14:paraId="0DB1BE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 класс опасности</w:t>
            </w:r>
          </w:p>
        </w:tc>
        <w:tc>
          <w:tcPr>
            <w:tcW w:w="2940" w:type="dxa"/>
            <w:gridSpan w:val="2"/>
            <w:tcBorders>
              <w:top w:val="single" w:sz="4" w:space="0" w:color="auto"/>
              <w:left w:val="single" w:sz="4" w:space="0" w:color="auto"/>
              <w:bottom w:val="single" w:sz="4" w:space="0" w:color="auto"/>
            </w:tcBorders>
          </w:tcPr>
          <w:p w14:paraId="76E5EA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 класс опасности</w:t>
            </w:r>
          </w:p>
        </w:tc>
      </w:tr>
      <w:tr w:rsidR="008E25B7" w:rsidRPr="008E25B7" w14:paraId="3F56DD5C" w14:textId="77777777">
        <w:tc>
          <w:tcPr>
            <w:tcW w:w="1680" w:type="dxa"/>
            <w:vMerge/>
            <w:tcBorders>
              <w:top w:val="single" w:sz="4" w:space="0" w:color="auto"/>
              <w:bottom w:val="single" w:sz="4" w:space="0" w:color="auto"/>
              <w:right w:val="single" w:sz="4" w:space="0" w:color="auto"/>
            </w:tcBorders>
          </w:tcPr>
          <w:p w14:paraId="4094FA0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vMerge/>
            <w:tcBorders>
              <w:top w:val="single" w:sz="4" w:space="0" w:color="auto"/>
              <w:left w:val="single" w:sz="4" w:space="0" w:color="auto"/>
              <w:bottom w:val="single" w:sz="4" w:space="0" w:color="auto"/>
              <w:right w:val="single" w:sz="4" w:space="0" w:color="auto"/>
            </w:tcBorders>
          </w:tcPr>
          <w:p w14:paraId="2E47FB4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080" w:type="dxa"/>
            <w:gridSpan w:val="2"/>
            <w:tcBorders>
              <w:top w:val="single" w:sz="4" w:space="0" w:color="auto"/>
              <w:left w:val="single" w:sz="4" w:space="0" w:color="auto"/>
              <w:bottom w:val="single" w:sz="4" w:space="0" w:color="auto"/>
              <w:right w:val="single" w:sz="4" w:space="0" w:color="auto"/>
            </w:tcBorders>
          </w:tcPr>
          <w:p w14:paraId="1A7F1F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Соединения</w:t>
            </w:r>
          </w:p>
        </w:tc>
        <w:tc>
          <w:tcPr>
            <w:tcW w:w="3080" w:type="dxa"/>
            <w:gridSpan w:val="2"/>
            <w:tcBorders>
              <w:top w:val="single" w:sz="4" w:space="0" w:color="auto"/>
              <w:left w:val="single" w:sz="4" w:space="0" w:color="auto"/>
              <w:bottom w:val="single" w:sz="4" w:space="0" w:color="auto"/>
              <w:right w:val="single" w:sz="4" w:space="0" w:color="auto"/>
            </w:tcBorders>
          </w:tcPr>
          <w:p w14:paraId="19EFA7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соединения</w:t>
            </w:r>
          </w:p>
        </w:tc>
        <w:tc>
          <w:tcPr>
            <w:tcW w:w="2940" w:type="dxa"/>
            <w:gridSpan w:val="2"/>
            <w:tcBorders>
              <w:top w:val="single" w:sz="4" w:space="0" w:color="auto"/>
              <w:left w:val="single" w:sz="4" w:space="0" w:color="auto"/>
              <w:bottom w:val="single" w:sz="4" w:space="0" w:color="auto"/>
            </w:tcBorders>
          </w:tcPr>
          <w:p w14:paraId="1A04A5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соединения</w:t>
            </w:r>
          </w:p>
        </w:tc>
      </w:tr>
      <w:tr w:rsidR="008E25B7" w:rsidRPr="008E25B7" w14:paraId="0F28C407" w14:textId="77777777">
        <w:tc>
          <w:tcPr>
            <w:tcW w:w="1680" w:type="dxa"/>
            <w:vMerge/>
            <w:tcBorders>
              <w:top w:val="single" w:sz="4" w:space="0" w:color="auto"/>
              <w:bottom w:val="single" w:sz="4" w:space="0" w:color="auto"/>
              <w:right w:val="single" w:sz="4" w:space="0" w:color="auto"/>
            </w:tcBorders>
          </w:tcPr>
          <w:p w14:paraId="0276F7E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vMerge/>
            <w:tcBorders>
              <w:top w:val="single" w:sz="4" w:space="0" w:color="auto"/>
              <w:left w:val="single" w:sz="4" w:space="0" w:color="auto"/>
              <w:bottom w:val="single" w:sz="4" w:space="0" w:color="auto"/>
              <w:right w:val="single" w:sz="4" w:space="0" w:color="auto"/>
            </w:tcBorders>
          </w:tcPr>
          <w:p w14:paraId="291023F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B40A1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органические</w:t>
            </w:r>
          </w:p>
        </w:tc>
        <w:tc>
          <w:tcPr>
            <w:tcW w:w="1540" w:type="dxa"/>
            <w:tcBorders>
              <w:top w:val="single" w:sz="4" w:space="0" w:color="auto"/>
              <w:left w:val="single" w:sz="4" w:space="0" w:color="auto"/>
              <w:bottom w:val="single" w:sz="4" w:space="0" w:color="auto"/>
              <w:right w:val="single" w:sz="4" w:space="0" w:color="auto"/>
            </w:tcBorders>
          </w:tcPr>
          <w:p w14:paraId="2981D75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752F05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органические</w:t>
            </w:r>
          </w:p>
        </w:tc>
        <w:tc>
          <w:tcPr>
            <w:tcW w:w="1540" w:type="dxa"/>
            <w:tcBorders>
              <w:top w:val="single" w:sz="4" w:space="0" w:color="auto"/>
              <w:left w:val="single" w:sz="4" w:space="0" w:color="auto"/>
              <w:bottom w:val="single" w:sz="4" w:space="0" w:color="auto"/>
              <w:right w:val="single" w:sz="4" w:space="0" w:color="auto"/>
            </w:tcBorders>
          </w:tcPr>
          <w:p w14:paraId="27E121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02D6E4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органические</w:t>
            </w:r>
          </w:p>
        </w:tc>
        <w:tc>
          <w:tcPr>
            <w:tcW w:w="1400" w:type="dxa"/>
            <w:tcBorders>
              <w:top w:val="single" w:sz="4" w:space="0" w:color="auto"/>
              <w:left w:val="single" w:sz="4" w:space="0" w:color="auto"/>
              <w:bottom w:val="single" w:sz="4" w:space="0" w:color="auto"/>
            </w:tcBorders>
          </w:tcPr>
          <w:p w14:paraId="091895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неорганические</w:t>
            </w:r>
          </w:p>
        </w:tc>
      </w:tr>
      <w:tr w:rsidR="008E25B7" w:rsidRPr="008E25B7" w14:paraId="1EDE4C8C" w14:textId="77777777">
        <w:tc>
          <w:tcPr>
            <w:tcW w:w="1680" w:type="dxa"/>
            <w:tcBorders>
              <w:top w:val="single" w:sz="4" w:space="0" w:color="auto"/>
              <w:bottom w:val="single" w:sz="4" w:space="0" w:color="auto"/>
              <w:right w:val="single" w:sz="4" w:space="0" w:color="auto"/>
            </w:tcBorders>
          </w:tcPr>
          <w:p w14:paraId="29F4F3B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Чистая</w:t>
            </w:r>
          </w:p>
        </w:tc>
        <w:tc>
          <w:tcPr>
            <w:tcW w:w="1120" w:type="dxa"/>
            <w:tcBorders>
              <w:top w:val="single" w:sz="4" w:space="0" w:color="auto"/>
              <w:left w:val="single" w:sz="4" w:space="0" w:color="auto"/>
              <w:bottom w:val="single" w:sz="4" w:space="0" w:color="auto"/>
              <w:right w:val="single" w:sz="4" w:space="0" w:color="auto"/>
            </w:tcBorders>
          </w:tcPr>
          <w:p w14:paraId="35365A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540" w:type="dxa"/>
            <w:tcBorders>
              <w:top w:val="single" w:sz="4" w:space="0" w:color="auto"/>
              <w:left w:val="single" w:sz="4" w:space="0" w:color="auto"/>
              <w:bottom w:val="single" w:sz="4" w:space="0" w:color="auto"/>
              <w:right w:val="single" w:sz="4" w:space="0" w:color="auto"/>
            </w:tcBorders>
          </w:tcPr>
          <w:p w14:paraId="0128BC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фона до ПДК</w:t>
            </w:r>
          </w:p>
        </w:tc>
        <w:tc>
          <w:tcPr>
            <w:tcW w:w="1540" w:type="dxa"/>
            <w:tcBorders>
              <w:top w:val="single" w:sz="4" w:space="0" w:color="auto"/>
              <w:left w:val="single" w:sz="4" w:space="0" w:color="auto"/>
              <w:bottom w:val="single" w:sz="4" w:space="0" w:color="auto"/>
              <w:right w:val="single" w:sz="4" w:space="0" w:color="auto"/>
            </w:tcBorders>
          </w:tcPr>
          <w:p w14:paraId="12E6EA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фона до ПДК</w:t>
            </w:r>
          </w:p>
        </w:tc>
        <w:tc>
          <w:tcPr>
            <w:tcW w:w="1540" w:type="dxa"/>
            <w:tcBorders>
              <w:top w:val="single" w:sz="4" w:space="0" w:color="auto"/>
              <w:left w:val="single" w:sz="4" w:space="0" w:color="auto"/>
              <w:bottom w:val="single" w:sz="4" w:space="0" w:color="auto"/>
              <w:right w:val="single" w:sz="4" w:space="0" w:color="auto"/>
            </w:tcBorders>
          </w:tcPr>
          <w:p w14:paraId="3FAF9B6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фона до ПДК</w:t>
            </w:r>
          </w:p>
        </w:tc>
        <w:tc>
          <w:tcPr>
            <w:tcW w:w="1540" w:type="dxa"/>
            <w:tcBorders>
              <w:top w:val="single" w:sz="4" w:space="0" w:color="auto"/>
              <w:left w:val="single" w:sz="4" w:space="0" w:color="auto"/>
              <w:bottom w:val="single" w:sz="4" w:space="0" w:color="auto"/>
              <w:right w:val="single" w:sz="4" w:space="0" w:color="auto"/>
            </w:tcBorders>
          </w:tcPr>
          <w:p w14:paraId="4EE9DC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фона до ПДК</w:t>
            </w:r>
          </w:p>
        </w:tc>
        <w:tc>
          <w:tcPr>
            <w:tcW w:w="1540" w:type="dxa"/>
            <w:tcBorders>
              <w:top w:val="single" w:sz="4" w:space="0" w:color="auto"/>
              <w:left w:val="single" w:sz="4" w:space="0" w:color="auto"/>
              <w:bottom w:val="single" w:sz="4" w:space="0" w:color="auto"/>
              <w:right w:val="single" w:sz="4" w:space="0" w:color="auto"/>
            </w:tcBorders>
          </w:tcPr>
          <w:p w14:paraId="7CAC58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фона до ПДК</w:t>
            </w:r>
          </w:p>
        </w:tc>
        <w:tc>
          <w:tcPr>
            <w:tcW w:w="1400" w:type="dxa"/>
            <w:tcBorders>
              <w:top w:val="single" w:sz="4" w:space="0" w:color="auto"/>
              <w:left w:val="single" w:sz="4" w:space="0" w:color="auto"/>
              <w:bottom w:val="single" w:sz="4" w:space="0" w:color="auto"/>
            </w:tcBorders>
          </w:tcPr>
          <w:p w14:paraId="7AD029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фона до ПДК</w:t>
            </w:r>
          </w:p>
        </w:tc>
      </w:tr>
      <w:tr w:rsidR="008E25B7" w:rsidRPr="008E25B7" w14:paraId="745F2C98" w14:textId="77777777">
        <w:tc>
          <w:tcPr>
            <w:tcW w:w="1680" w:type="dxa"/>
            <w:tcBorders>
              <w:top w:val="single" w:sz="4" w:space="0" w:color="auto"/>
              <w:bottom w:val="single" w:sz="4" w:space="0" w:color="auto"/>
              <w:right w:val="single" w:sz="4" w:space="0" w:color="auto"/>
            </w:tcBorders>
          </w:tcPr>
          <w:p w14:paraId="512B475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Допустимая</w:t>
            </w:r>
          </w:p>
        </w:tc>
        <w:tc>
          <w:tcPr>
            <w:tcW w:w="1120" w:type="dxa"/>
            <w:tcBorders>
              <w:top w:val="single" w:sz="4" w:space="0" w:color="auto"/>
              <w:left w:val="single" w:sz="4" w:space="0" w:color="auto"/>
              <w:bottom w:val="single" w:sz="4" w:space="0" w:color="auto"/>
              <w:right w:val="single" w:sz="4" w:space="0" w:color="auto"/>
            </w:tcBorders>
          </w:tcPr>
          <w:p w14:paraId="045C9C1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gramStart"/>
            <w:r w:rsidRPr="008E25B7">
              <w:rPr>
                <w:rFonts w:ascii="Times New Roman CYR" w:hAnsi="Times New Roman CYR" w:cs="Times New Roman CYR"/>
                <w:sz w:val="24"/>
                <w:szCs w:val="24"/>
              </w:rPr>
              <w:t>&lt; 16</w:t>
            </w:r>
            <w:proofErr w:type="gramEnd"/>
          </w:p>
        </w:tc>
        <w:tc>
          <w:tcPr>
            <w:tcW w:w="1540" w:type="dxa"/>
            <w:tcBorders>
              <w:top w:val="single" w:sz="4" w:space="0" w:color="auto"/>
              <w:left w:val="single" w:sz="4" w:space="0" w:color="auto"/>
              <w:bottom w:val="single" w:sz="4" w:space="0" w:color="auto"/>
              <w:right w:val="single" w:sz="4" w:space="0" w:color="auto"/>
            </w:tcBorders>
          </w:tcPr>
          <w:p w14:paraId="6FDCDC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 до 2 ПДК</w:t>
            </w:r>
          </w:p>
        </w:tc>
        <w:tc>
          <w:tcPr>
            <w:tcW w:w="1540" w:type="dxa"/>
            <w:tcBorders>
              <w:top w:val="single" w:sz="4" w:space="0" w:color="auto"/>
              <w:left w:val="single" w:sz="4" w:space="0" w:color="auto"/>
              <w:bottom w:val="single" w:sz="4" w:space="0" w:color="auto"/>
              <w:right w:val="single" w:sz="4" w:space="0" w:color="auto"/>
            </w:tcBorders>
          </w:tcPr>
          <w:p w14:paraId="070E57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4C32F2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 до 2 ПДК</w:t>
            </w:r>
          </w:p>
        </w:tc>
        <w:tc>
          <w:tcPr>
            <w:tcW w:w="1540" w:type="dxa"/>
            <w:tcBorders>
              <w:top w:val="single" w:sz="4" w:space="0" w:color="auto"/>
              <w:left w:val="single" w:sz="4" w:space="0" w:color="auto"/>
              <w:bottom w:val="single" w:sz="4" w:space="0" w:color="auto"/>
              <w:right w:val="single" w:sz="4" w:space="0" w:color="auto"/>
            </w:tcBorders>
          </w:tcPr>
          <w:p w14:paraId="59807A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30E324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 до 2 ПДК</w:t>
            </w:r>
          </w:p>
        </w:tc>
        <w:tc>
          <w:tcPr>
            <w:tcW w:w="1400" w:type="dxa"/>
            <w:tcBorders>
              <w:top w:val="single" w:sz="4" w:space="0" w:color="auto"/>
              <w:left w:val="single" w:sz="4" w:space="0" w:color="auto"/>
              <w:bottom w:val="single" w:sz="4" w:space="0" w:color="auto"/>
            </w:tcBorders>
          </w:tcPr>
          <w:p w14:paraId="14FACB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 фоновых значений до ПДК</w:t>
            </w:r>
          </w:p>
        </w:tc>
      </w:tr>
      <w:tr w:rsidR="008E25B7" w:rsidRPr="008E25B7" w14:paraId="65C34309" w14:textId="77777777">
        <w:tc>
          <w:tcPr>
            <w:tcW w:w="1680" w:type="dxa"/>
            <w:tcBorders>
              <w:top w:val="single" w:sz="4" w:space="0" w:color="auto"/>
              <w:bottom w:val="single" w:sz="4" w:space="0" w:color="auto"/>
              <w:right w:val="single" w:sz="4" w:space="0" w:color="auto"/>
            </w:tcBorders>
          </w:tcPr>
          <w:p w14:paraId="023EBDA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Умеренно опасная</w:t>
            </w:r>
          </w:p>
        </w:tc>
        <w:tc>
          <w:tcPr>
            <w:tcW w:w="1120" w:type="dxa"/>
            <w:tcBorders>
              <w:top w:val="single" w:sz="4" w:space="0" w:color="auto"/>
              <w:left w:val="single" w:sz="4" w:space="0" w:color="auto"/>
              <w:bottom w:val="single" w:sz="4" w:space="0" w:color="auto"/>
              <w:right w:val="single" w:sz="4" w:space="0" w:color="auto"/>
            </w:tcBorders>
          </w:tcPr>
          <w:p w14:paraId="3BFE82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16 - 32</w:t>
            </w:r>
          </w:p>
        </w:tc>
        <w:tc>
          <w:tcPr>
            <w:tcW w:w="1540" w:type="dxa"/>
            <w:tcBorders>
              <w:top w:val="single" w:sz="4" w:space="0" w:color="auto"/>
              <w:left w:val="single" w:sz="4" w:space="0" w:color="auto"/>
              <w:bottom w:val="single" w:sz="4" w:space="0" w:color="auto"/>
              <w:right w:val="single" w:sz="4" w:space="0" w:color="auto"/>
            </w:tcBorders>
          </w:tcPr>
          <w:p w14:paraId="2DCE9ED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AB037E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055C9F2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D52BB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9EAC5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 до 5 ПДК</w:t>
            </w:r>
          </w:p>
        </w:tc>
        <w:tc>
          <w:tcPr>
            <w:tcW w:w="1400" w:type="dxa"/>
            <w:tcBorders>
              <w:top w:val="single" w:sz="4" w:space="0" w:color="auto"/>
              <w:left w:val="single" w:sz="4" w:space="0" w:color="auto"/>
              <w:bottom w:val="single" w:sz="4" w:space="0" w:color="auto"/>
            </w:tcBorders>
          </w:tcPr>
          <w:p w14:paraId="3EB94C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от ПДК до </w:t>
            </w:r>
            <w:proofErr w:type="spellStart"/>
            <w:r w:rsidRPr="008E25B7">
              <w:rPr>
                <w:rFonts w:ascii="Times New Roman CYR" w:hAnsi="Times New Roman CYR" w:cs="Times New Roman CYR"/>
                <w:sz w:val="24"/>
                <w:szCs w:val="24"/>
              </w:rPr>
              <w:t>Kmax</w:t>
            </w:r>
            <w:proofErr w:type="spellEnd"/>
          </w:p>
        </w:tc>
      </w:tr>
      <w:tr w:rsidR="008E25B7" w:rsidRPr="008E25B7" w14:paraId="0FE06CF4" w14:textId="77777777">
        <w:tc>
          <w:tcPr>
            <w:tcW w:w="1680" w:type="dxa"/>
            <w:tcBorders>
              <w:top w:val="single" w:sz="4" w:space="0" w:color="auto"/>
              <w:bottom w:val="single" w:sz="4" w:space="0" w:color="auto"/>
              <w:right w:val="single" w:sz="4" w:space="0" w:color="auto"/>
            </w:tcBorders>
          </w:tcPr>
          <w:p w14:paraId="0EEF9AD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Опасная</w:t>
            </w:r>
          </w:p>
        </w:tc>
        <w:tc>
          <w:tcPr>
            <w:tcW w:w="1120" w:type="dxa"/>
            <w:tcBorders>
              <w:top w:val="single" w:sz="4" w:space="0" w:color="auto"/>
              <w:left w:val="single" w:sz="4" w:space="0" w:color="auto"/>
              <w:bottom w:val="single" w:sz="4" w:space="0" w:color="auto"/>
              <w:right w:val="single" w:sz="4" w:space="0" w:color="auto"/>
            </w:tcBorders>
          </w:tcPr>
          <w:p w14:paraId="1913290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32 - 128</w:t>
            </w:r>
          </w:p>
        </w:tc>
        <w:tc>
          <w:tcPr>
            <w:tcW w:w="1540" w:type="dxa"/>
            <w:tcBorders>
              <w:top w:val="single" w:sz="4" w:space="0" w:color="auto"/>
              <w:left w:val="single" w:sz="4" w:space="0" w:color="auto"/>
              <w:bottom w:val="single" w:sz="4" w:space="0" w:color="auto"/>
              <w:right w:val="single" w:sz="4" w:space="0" w:color="auto"/>
            </w:tcBorders>
          </w:tcPr>
          <w:p w14:paraId="0F18E6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 до 5 ПДК</w:t>
            </w:r>
          </w:p>
        </w:tc>
        <w:tc>
          <w:tcPr>
            <w:tcW w:w="1540" w:type="dxa"/>
            <w:tcBorders>
              <w:top w:val="single" w:sz="4" w:space="0" w:color="auto"/>
              <w:left w:val="single" w:sz="4" w:space="0" w:color="auto"/>
              <w:bottom w:val="single" w:sz="4" w:space="0" w:color="auto"/>
              <w:right w:val="single" w:sz="4" w:space="0" w:color="auto"/>
            </w:tcBorders>
          </w:tcPr>
          <w:p w14:paraId="494EAB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от ПДК до </w:t>
            </w:r>
            <w:proofErr w:type="spellStart"/>
            <w:r w:rsidRPr="008E25B7">
              <w:rPr>
                <w:rFonts w:ascii="Times New Roman CYR" w:hAnsi="Times New Roman CYR" w:cs="Times New Roman CYR"/>
                <w:sz w:val="24"/>
                <w:szCs w:val="24"/>
              </w:rPr>
              <w:t>Kmax</w:t>
            </w:r>
            <w:proofErr w:type="spellEnd"/>
          </w:p>
        </w:tc>
        <w:tc>
          <w:tcPr>
            <w:tcW w:w="1540" w:type="dxa"/>
            <w:tcBorders>
              <w:top w:val="single" w:sz="4" w:space="0" w:color="auto"/>
              <w:left w:val="single" w:sz="4" w:space="0" w:color="auto"/>
              <w:bottom w:val="single" w:sz="4" w:space="0" w:color="auto"/>
              <w:right w:val="single" w:sz="4" w:space="0" w:color="auto"/>
            </w:tcBorders>
          </w:tcPr>
          <w:p w14:paraId="6A10EE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 до 5 ПДК</w:t>
            </w:r>
          </w:p>
        </w:tc>
        <w:tc>
          <w:tcPr>
            <w:tcW w:w="1540" w:type="dxa"/>
            <w:tcBorders>
              <w:top w:val="single" w:sz="4" w:space="0" w:color="auto"/>
              <w:left w:val="single" w:sz="4" w:space="0" w:color="auto"/>
              <w:bottom w:val="single" w:sz="4" w:space="0" w:color="auto"/>
              <w:right w:val="single" w:sz="4" w:space="0" w:color="auto"/>
            </w:tcBorders>
          </w:tcPr>
          <w:p w14:paraId="26A7A9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от ПДК до </w:t>
            </w:r>
            <w:proofErr w:type="spellStart"/>
            <w:r w:rsidRPr="008E25B7">
              <w:rPr>
                <w:rFonts w:ascii="Times New Roman CYR" w:hAnsi="Times New Roman CYR" w:cs="Times New Roman CYR"/>
                <w:sz w:val="24"/>
                <w:szCs w:val="24"/>
              </w:rPr>
              <w:t>Kmax</w:t>
            </w:r>
            <w:proofErr w:type="spellEnd"/>
          </w:p>
        </w:tc>
        <w:tc>
          <w:tcPr>
            <w:tcW w:w="1540" w:type="dxa"/>
            <w:tcBorders>
              <w:top w:val="single" w:sz="4" w:space="0" w:color="auto"/>
              <w:left w:val="single" w:sz="4" w:space="0" w:color="auto"/>
              <w:bottom w:val="single" w:sz="4" w:space="0" w:color="auto"/>
              <w:right w:val="single" w:sz="4" w:space="0" w:color="auto"/>
            </w:tcBorders>
          </w:tcPr>
          <w:p w14:paraId="090DA76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&gt; 5 ПДК</w:t>
            </w:r>
          </w:p>
        </w:tc>
        <w:tc>
          <w:tcPr>
            <w:tcW w:w="1400" w:type="dxa"/>
            <w:tcBorders>
              <w:top w:val="single" w:sz="4" w:space="0" w:color="auto"/>
              <w:left w:val="single" w:sz="4" w:space="0" w:color="auto"/>
              <w:bottom w:val="single" w:sz="4" w:space="0" w:color="auto"/>
            </w:tcBorders>
          </w:tcPr>
          <w:p w14:paraId="6BDCC7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&gt; </w:t>
            </w:r>
            <w:proofErr w:type="spellStart"/>
            <w:r w:rsidRPr="008E25B7">
              <w:rPr>
                <w:rFonts w:ascii="Times New Roman CYR" w:hAnsi="Times New Roman CYR" w:cs="Times New Roman CYR"/>
                <w:sz w:val="24"/>
                <w:szCs w:val="24"/>
              </w:rPr>
              <w:t>Kmax</w:t>
            </w:r>
            <w:proofErr w:type="spellEnd"/>
          </w:p>
        </w:tc>
      </w:tr>
      <w:tr w:rsidR="008E25B7" w:rsidRPr="008E25B7" w14:paraId="1A3F60D3" w14:textId="77777777">
        <w:tc>
          <w:tcPr>
            <w:tcW w:w="1680" w:type="dxa"/>
            <w:tcBorders>
              <w:top w:val="single" w:sz="4" w:space="0" w:color="auto"/>
              <w:bottom w:val="single" w:sz="4" w:space="0" w:color="auto"/>
              <w:right w:val="single" w:sz="4" w:space="0" w:color="auto"/>
            </w:tcBorders>
          </w:tcPr>
          <w:p w14:paraId="2FC0828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Чрезвычайно опасная</w:t>
            </w:r>
          </w:p>
        </w:tc>
        <w:tc>
          <w:tcPr>
            <w:tcW w:w="1120" w:type="dxa"/>
            <w:tcBorders>
              <w:top w:val="single" w:sz="4" w:space="0" w:color="auto"/>
              <w:left w:val="single" w:sz="4" w:space="0" w:color="auto"/>
              <w:bottom w:val="single" w:sz="4" w:space="0" w:color="auto"/>
              <w:right w:val="single" w:sz="4" w:space="0" w:color="auto"/>
            </w:tcBorders>
          </w:tcPr>
          <w:p w14:paraId="075BCC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&gt; 128</w:t>
            </w:r>
          </w:p>
        </w:tc>
        <w:tc>
          <w:tcPr>
            <w:tcW w:w="1540" w:type="dxa"/>
            <w:tcBorders>
              <w:top w:val="single" w:sz="4" w:space="0" w:color="auto"/>
              <w:left w:val="single" w:sz="4" w:space="0" w:color="auto"/>
              <w:bottom w:val="single" w:sz="4" w:space="0" w:color="auto"/>
              <w:right w:val="single" w:sz="4" w:space="0" w:color="auto"/>
            </w:tcBorders>
          </w:tcPr>
          <w:p w14:paraId="67BE86E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&gt; 5 ПДК</w:t>
            </w:r>
          </w:p>
        </w:tc>
        <w:tc>
          <w:tcPr>
            <w:tcW w:w="1540" w:type="dxa"/>
            <w:tcBorders>
              <w:top w:val="single" w:sz="4" w:space="0" w:color="auto"/>
              <w:left w:val="single" w:sz="4" w:space="0" w:color="auto"/>
              <w:bottom w:val="single" w:sz="4" w:space="0" w:color="auto"/>
              <w:right w:val="single" w:sz="4" w:space="0" w:color="auto"/>
            </w:tcBorders>
          </w:tcPr>
          <w:p w14:paraId="134B32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&gt; </w:t>
            </w:r>
            <w:proofErr w:type="spellStart"/>
            <w:r w:rsidRPr="008E25B7">
              <w:rPr>
                <w:rFonts w:ascii="Times New Roman CYR" w:hAnsi="Times New Roman CYR" w:cs="Times New Roman CYR"/>
                <w:sz w:val="24"/>
                <w:szCs w:val="24"/>
              </w:rPr>
              <w:t>Kmax</w:t>
            </w:r>
            <w:proofErr w:type="spellEnd"/>
          </w:p>
        </w:tc>
        <w:tc>
          <w:tcPr>
            <w:tcW w:w="1540" w:type="dxa"/>
            <w:tcBorders>
              <w:top w:val="single" w:sz="4" w:space="0" w:color="auto"/>
              <w:left w:val="single" w:sz="4" w:space="0" w:color="auto"/>
              <w:bottom w:val="single" w:sz="4" w:space="0" w:color="auto"/>
              <w:right w:val="single" w:sz="4" w:space="0" w:color="auto"/>
            </w:tcBorders>
          </w:tcPr>
          <w:p w14:paraId="46E3E4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&gt; 5 ПДК</w:t>
            </w:r>
          </w:p>
        </w:tc>
        <w:tc>
          <w:tcPr>
            <w:tcW w:w="1540" w:type="dxa"/>
            <w:tcBorders>
              <w:top w:val="single" w:sz="4" w:space="0" w:color="auto"/>
              <w:left w:val="single" w:sz="4" w:space="0" w:color="auto"/>
              <w:bottom w:val="single" w:sz="4" w:space="0" w:color="auto"/>
              <w:right w:val="single" w:sz="4" w:space="0" w:color="auto"/>
            </w:tcBorders>
          </w:tcPr>
          <w:p w14:paraId="2FD4F5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&gt; </w:t>
            </w:r>
            <w:proofErr w:type="spellStart"/>
            <w:r w:rsidRPr="008E25B7">
              <w:rPr>
                <w:rFonts w:ascii="Times New Roman CYR" w:hAnsi="Times New Roman CYR" w:cs="Times New Roman CYR"/>
                <w:sz w:val="24"/>
                <w:szCs w:val="24"/>
              </w:rPr>
              <w:t>Kmax</w:t>
            </w:r>
            <w:proofErr w:type="spellEnd"/>
          </w:p>
        </w:tc>
        <w:tc>
          <w:tcPr>
            <w:tcW w:w="1540" w:type="dxa"/>
            <w:tcBorders>
              <w:top w:val="single" w:sz="4" w:space="0" w:color="auto"/>
              <w:left w:val="single" w:sz="4" w:space="0" w:color="auto"/>
              <w:bottom w:val="single" w:sz="4" w:space="0" w:color="auto"/>
              <w:right w:val="single" w:sz="4" w:space="0" w:color="auto"/>
            </w:tcBorders>
          </w:tcPr>
          <w:p w14:paraId="17E5F01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tcBorders>
          </w:tcPr>
          <w:p w14:paraId="6B398F6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16725136" w14:textId="77777777" w:rsidR="008E25B7" w:rsidRPr="008E25B7" w:rsidRDefault="008E25B7" w:rsidP="00D90D93">
      <w:pPr>
        <w:autoSpaceDE w:val="0"/>
        <w:autoSpaceDN w:val="0"/>
        <w:adjustRightInd w:val="0"/>
        <w:spacing w:after="0" w:line="240" w:lineRule="auto"/>
        <w:rPr>
          <w:rFonts w:ascii="Times New Roman CYR" w:hAnsi="Times New Roman CYR" w:cs="Times New Roman CYR"/>
          <w:sz w:val="24"/>
          <w:szCs w:val="24"/>
        </w:rPr>
      </w:pPr>
    </w:p>
    <w:p w14:paraId="3AA245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7E59EAD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Kmax</w:t>
      </w:r>
      <w:proofErr w:type="spellEnd"/>
      <w:r w:rsidRPr="008E25B7">
        <w:rPr>
          <w:rFonts w:ascii="Times New Roman CYR" w:hAnsi="Times New Roman CYR" w:cs="Times New Roman CYR"/>
          <w:sz w:val="24"/>
          <w:szCs w:val="24"/>
        </w:rPr>
        <w:t xml:space="preserve"> - максимальное значение допустимого уровня содержания элемента по одному из четырех показателей вредности;</w:t>
      </w:r>
    </w:p>
    <w:p w14:paraId="5A9397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Zc</w:t>
      </w:r>
      <w:proofErr w:type="spellEnd"/>
      <w:r w:rsidRPr="008E25B7">
        <w:rPr>
          <w:rFonts w:ascii="Times New Roman CYR" w:hAnsi="Times New Roman CYR" w:cs="Times New Roman CYR"/>
          <w:sz w:val="24"/>
          <w:szCs w:val="24"/>
        </w:rPr>
        <w:t xml:space="preserve"> - расчет проводится в соответствии с методическими </w:t>
      </w:r>
      <w:proofErr w:type="gramStart"/>
      <w:r w:rsidRPr="008E25B7">
        <w:rPr>
          <w:rFonts w:ascii="Times New Roman CYR" w:hAnsi="Times New Roman CYR" w:cs="Times New Roman CYR"/>
          <w:sz w:val="24"/>
          <w:szCs w:val="24"/>
        </w:rPr>
        <w:t>указаниями по гигиенической оценке</w:t>
      </w:r>
      <w:proofErr w:type="gramEnd"/>
      <w:r w:rsidRPr="008E25B7">
        <w:rPr>
          <w:rFonts w:ascii="Times New Roman CYR" w:hAnsi="Times New Roman CYR" w:cs="Times New Roman CYR"/>
          <w:sz w:val="24"/>
          <w:szCs w:val="24"/>
        </w:rPr>
        <w:t xml:space="preserve"> качества почвы населенных мест.</w:t>
      </w:r>
    </w:p>
    <w:p w14:paraId="6B3419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Химические загрязняющие вещества разделяются на следующие классы опасности:</w:t>
      </w:r>
    </w:p>
    <w:p w14:paraId="48B1BF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I - мышьяк, кадмий, ртуть, свинец, цинк, фтор, 3-, 4-бензапирен;</w:t>
      </w:r>
    </w:p>
    <w:p w14:paraId="66057E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II - бор, кобальт, никель, молибден, медь, сурьма, хром;</w:t>
      </w:r>
    </w:p>
    <w:p w14:paraId="7BC8AE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III - барий, ванадий, вольфрам, марганец, стронций, ацетофенон.</w:t>
      </w:r>
    </w:p>
    <w:p w14:paraId="5CE0CA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6C68E1C" w14:textId="057DFC9A"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F02E6A">
        <w:rPr>
          <w:rFonts w:ascii="Times New Roman CYR" w:hAnsi="Times New Roman CYR" w:cs="Times New Roman CYR"/>
          <w:b/>
          <w:bCs/>
          <w:color w:val="26282F"/>
          <w:sz w:val="24"/>
          <w:szCs w:val="24"/>
        </w:rPr>
        <w:t>14</w:t>
      </w:r>
    </w:p>
    <w:p w14:paraId="7A46A5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3994"/>
        <w:gridCol w:w="2520"/>
        <w:gridCol w:w="5418"/>
      </w:tblGrid>
      <w:tr w:rsidR="008E25B7" w:rsidRPr="008E25B7" w14:paraId="331560B0" w14:textId="77777777" w:rsidTr="00F02E6A">
        <w:tc>
          <w:tcPr>
            <w:tcW w:w="1960" w:type="dxa"/>
            <w:tcBorders>
              <w:top w:val="single" w:sz="4" w:space="0" w:color="auto"/>
              <w:bottom w:val="single" w:sz="4" w:space="0" w:color="auto"/>
              <w:right w:val="single" w:sz="4" w:space="0" w:color="auto"/>
            </w:tcBorders>
          </w:tcPr>
          <w:p w14:paraId="034EF8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Категория загрязненности почв</w:t>
            </w:r>
          </w:p>
        </w:tc>
        <w:tc>
          <w:tcPr>
            <w:tcW w:w="3994" w:type="dxa"/>
            <w:tcBorders>
              <w:top w:val="single" w:sz="4" w:space="0" w:color="auto"/>
              <w:left w:val="single" w:sz="4" w:space="0" w:color="auto"/>
              <w:bottom w:val="single" w:sz="4" w:space="0" w:color="auto"/>
              <w:right w:val="single" w:sz="4" w:space="0" w:color="auto"/>
            </w:tcBorders>
          </w:tcPr>
          <w:p w14:paraId="079D3C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3637F7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Возможное использование территории</w:t>
            </w:r>
          </w:p>
        </w:tc>
        <w:tc>
          <w:tcPr>
            <w:tcW w:w="5418" w:type="dxa"/>
            <w:tcBorders>
              <w:top w:val="single" w:sz="4" w:space="0" w:color="auto"/>
              <w:left w:val="single" w:sz="4" w:space="0" w:color="auto"/>
              <w:bottom w:val="single" w:sz="4" w:space="0" w:color="auto"/>
            </w:tcBorders>
          </w:tcPr>
          <w:p w14:paraId="1C1D82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Рекомендации по оздоровлению почв</w:t>
            </w:r>
          </w:p>
        </w:tc>
      </w:tr>
      <w:tr w:rsidR="008E25B7" w:rsidRPr="008E25B7" w14:paraId="4EB70479" w14:textId="77777777" w:rsidTr="00F02E6A">
        <w:tc>
          <w:tcPr>
            <w:tcW w:w="1960" w:type="dxa"/>
            <w:tcBorders>
              <w:top w:val="single" w:sz="4" w:space="0" w:color="auto"/>
              <w:bottom w:val="single" w:sz="4" w:space="0" w:color="auto"/>
              <w:right w:val="single" w:sz="4" w:space="0" w:color="auto"/>
            </w:tcBorders>
          </w:tcPr>
          <w:p w14:paraId="562B04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3994" w:type="dxa"/>
            <w:tcBorders>
              <w:top w:val="single" w:sz="4" w:space="0" w:color="auto"/>
              <w:left w:val="single" w:sz="4" w:space="0" w:color="auto"/>
              <w:bottom w:val="single" w:sz="4" w:space="0" w:color="auto"/>
              <w:right w:val="single" w:sz="4" w:space="0" w:color="auto"/>
            </w:tcBorders>
          </w:tcPr>
          <w:p w14:paraId="4B60FD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520" w:type="dxa"/>
            <w:tcBorders>
              <w:top w:val="single" w:sz="4" w:space="0" w:color="auto"/>
              <w:left w:val="single" w:sz="4" w:space="0" w:color="auto"/>
              <w:bottom w:val="single" w:sz="4" w:space="0" w:color="auto"/>
              <w:right w:val="single" w:sz="4" w:space="0" w:color="auto"/>
            </w:tcBorders>
          </w:tcPr>
          <w:p w14:paraId="62E279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5418" w:type="dxa"/>
            <w:tcBorders>
              <w:top w:val="single" w:sz="4" w:space="0" w:color="auto"/>
              <w:left w:val="single" w:sz="4" w:space="0" w:color="auto"/>
              <w:bottom w:val="single" w:sz="4" w:space="0" w:color="auto"/>
            </w:tcBorders>
          </w:tcPr>
          <w:p w14:paraId="25692B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r>
      <w:tr w:rsidR="008E25B7" w:rsidRPr="008E25B7" w14:paraId="3C048120" w14:textId="77777777" w:rsidTr="00F02E6A">
        <w:tc>
          <w:tcPr>
            <w:tcW w:w="1960" w:type="dxa"/>
            <w:tcBorders>
              <w:top w:val="single" w:sz="4" w:space="0" w:color="auto"/>
              <w:bottom w:val="single" w:sz="4" w:space="0" w:color="auto"/>
              <w:right w:val="single" w:sz="4" w:space="0" w:color="auto"/>
            </w:tcBorders>
          </w:tcPr>
          <w:p w14:paraId="5E33858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 Допустимая</w:t>
            </w:r>
          </w:p>
        </w:tc>
        <w:tc>
          <w:tcPr>
            <w:tcW w:w="3994" w:type="dxa"/>
            <w:tcBorders>
              <w:top w:val="single" w:sz="4" w:space="0" w:color="auto"/>
              <w:left w:val="single" w:sz="4" w:space="0" w:color="auto"/>
              <w:bottom w:val="single" w:sz="4" w:space="0" w:color="auto"/>
              <w:right w:val="single" w:sz="4" w:space="0" w:color="auto"/>
            </w:tcBorders>
          </w:tcPr>
          <w:p w14:paraId="7996514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16B8E45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под любые культуры</w:t>
            </w:r>
          </w:p>
        </w:tc>
        <w:tc>
          <w:tcPr>
            <w:tcW w:w="5418" w:type="dxa"/>
            <w:tcBorders>
              <w:top w:val="single" w:sz="4" w:space="0" w:color="auto"/>
              <w:left w:val="single" w:sz="4" w:space="0" w:color="auto"/>
              <w:bottom w:val="single" w:sz="4" w:space="0" w:color="auto"/>
            </w:tcBorders>
          </w:tcPr>
          <w:p w14:paraId="4E1CA57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8E25B7" w:rsidRPr="008E25B7" w14:paraId="64736D4F" w14:textId="77777777" w:rsidTr="00F02E6A">
        <w:tc>
          <w:tcPr>
            <w:tcW w:w="1960" w:type="dxa"/>
            <w:tcBorders>
              <w:top w:val="single" w:sz="4" w:space="0" w:color="auto"/>
              <w:bottom w:val="single" w:sz="4" w:space="0" w:color="auto"/>
              <w:right w:val="single" w:sz="4" w:space="0" w:color="auto"/>
            </w:tcBorders>
          </w:tcPr>
          <w:p w14:paraId="13DA79A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 Умеренно опасная</w:t>
            </w:r>
          </w:p>
        </w:tc>
        <w:tc>
          <w:tcPr>
            <w:tcW w:w="3994" w:type="dxa"/>
            <w:tcBorders>
              <w:top w:val="single" w:sz="4" w:space="0" w:color="auto"/>
              <w:left w:val="single" w:sz="4" w:space="0" w:color="auto"/>
              <w:bottom w:val="single" w:sz="4" w:space="0" w:color="auto"/>
              <w:right w:val="single" w:sz="4" w:space="0" w:color="auto"/>
            </w:tcBorders>
          </w:tcPr>
          <w:p w14:paraId="3F78B02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содержание химических веществ в почве превышает их ПДК при лимитирующем </w:t>
            </w:r>
            <w:proofErr w:type="spellStart"/>
            <w:r w:rsidRPr="008E25B7">
              <w:rPr>
                <w:rFonts w:ascii="Times New Roman CYR" w:hAnsi="Times New Roman CYR" w:cs="Times New Roman CYR"/>
                <w:sz w:val="24"/>
                <w:szCs w:val="24"/>
              </w:rPr>
              <w:t>общесанитарном</w:t>
            </w:r>
            <w:proofErr w:type="spellEnd"/>
            <w:r w:rsidRPr="008E25B7">
              <w:rPr>
                <w:rFonts w:ascii="Times New Roman CYR" w:hAnsi="Times New Roman CYR" w:cs="Times New Roman CYR"/>
                <w:sz w:val="24"/>
                <w:szCs w:val="24"/>
              </w:rPr>
              <w:t xml:space="preserve">, миграционном водном и миграционном воздушном показателях вредности, но ниже допустимого уровня по </w:t>
            </w:r>
            <w:proofErr w:type="spellStart"/>
            <w:r w:rsidRPr="008E25B7">
              <w:rPr>
                <w:rFonts w:ascii="Times New Roman CYR" w:hAnsi="Times New Roman CYR" w:cs="Times New Roman CYR"/>
                <w:sz w:val="24"/>
                <w:szCs w:val="24"/>
              </w:rPr>
              <w:t>транслокационному</w:t>
            </w:r>
            <w:proofErr w:type="spellEnd"/>
            <w:r w:rsidRPr="008E25B7">
              <w:rPr>
                <w:rFonts w:ascii="Times New Roman CYR" w:hAnsi="Times New Roman CYR" w:cs="Times New Roman CYR"/>
                <w:sz w:val="24"/>
                <w:szCs w:val="24"/>
              </w:rPr>
              <w:t xml:space="preserve"> показателю</w:t>
            </w:r>
          </w:p>
        </w:tc>
        <w:tc>
          <w:tcPr>
            <w:tcW w:w="2520" w:type="dxa"/>
            <w:tcBorders>
              <w:top w:val="single" w:sz="4" w:space="0" w:color="auto"/>
              <w:left w:val="single" w:sz="4" w:space="0" w:color="auto"/>
              <w:bottom w:val="single" w:sz="4" w:space="0" w:color="auto"/>
              <w:right w:val="single" w:sz="4" w:space="0" w:color="auto"/>
            </w:tcBorders>
          </w:tcPr>
          <w:p w14:paraId="140B083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под любые культуры при условии контроля качества сельскохозяйственных растений</w:t>
            </w:r>
          </w:p>
        </w:tc>
        <w:tc>
          <w:tcPr>
            <w:tcW w:w="5418" w:type="dxa"/>
            <w:tcBorders>
              <w:top w:val="single" w:sz="4" w:space="0" w:color="auto"/>
              <w:left w:val="single" w:sz="4" w:space="0" w:color="auto"/>
              <w:bottom w:val="single" w:sz="4" w:space="0" w:color="auto"/>
            </w:tcBorders>
          </w:tcPr>
          <w:p w14:paraId="0646C8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8E25B7" w:rsidRPr="008E25B7" w14:paraId="095370B0" w14:textId="77777777" w:rsidTr="00F02E6A">
        <w:tc>
          <w:tcPr>
            <w:tcW w:w="1960" w:type="dxa"/>
            <w:tcBorders>
              <w:top w:val="single" w:sz="4" w:space="0" w:color="auto"/>
              <w:bottom w:val="single" w:sz="4" w:space="0" w:color="auto"/>
              <w:right w:val="single" w:sz="4" w:space="0" w:color="auto"/>
            </w:tcBorders>
          </w:tcPr>
          <w:p w14:paraId="3B354A3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3. Опасная</w:t>
            </w:r>
          </w:p>
        </w:tc>
        <w:tc>
          <w:tcPr>
            <w:tcW w:w="3994" w:type="dxa"/>
            <w:tcBorders>
              <w:top w:val="single" w:sz="4" w:space="0" w:color="auto"/>
              <w:left w:val="single" w:sz="4" w:space="0" w:color="auto"/>
              <w:bottom w:val="single" w:sz="4" w:space="0" w:color="auto"/>
              <w:right w:val="single" w:sz="4" w:space="0" w:color="auto"/>
            </w:tcBorders>
          </w:tcPr>
          <w:p w14:paraId="066CE3A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содержание химических веществ в почве превышает их ПДК при лимитирующем </w:t>
            </w:r>
            <w:proofErr w:type="spellStart"/>
            <w:r w:rsidRPr="008E25B7">
              <w:rPr>
                <w:rFonts w:ascii="Times New Roman CYR" w:hAnsi="Times New Roman CYR" w:cs="Times New Roman CYR"/>
                <w:sz w:val="24"/>
                <w:szCs w:val="24"/>
              </w:rPr>
              <w:t>транслокационном</w:t>
            </w:r>
            <w:proofErr w:type="spellEnd"/>
            <w:r w:rsidRPr="008E25B7">
              <w:rPr>
                <w:rFonts w:ascii="Times New Roman CYR" w:hAnsi="Times New Roman CYR" w:cs="Times New Roman CYR"/>
                <w:sz w:val="24"/>
                <w:szCs w:val="24"/>
              </w:rPr>
              <w:t xml:space="preserve">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1A65E53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5418" w:type="dxa"/>
            <w:tcBorders>
              <w:top w:val="single" w:sz="4" w:space="0" w:color="auto"/>
              <w:left w:val="single" w:sz="4" w:space="0" w:color="auto"/>
              <w:bottom w:val="single" w:sz="4" w:space="0" w:color="auto"/>
            </w:tcBorders>
          </w:tcPr>
          <w:p w14:paraId="52184D1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8E25B7" w:rsidRPr="008E25B7" w14:paraId="07F55D57" w14:textId="77777777" w:rsidTr="00F02E6A">
        <w:tc>
          <w:tcPr>
            <w:tcW w:w="1960" w:type="dxa"/>
            <w:tcBorders>
              <w:top w:val="single" w:sz="4" w:space="0" w:color="auto"/>
              <w:bottom w:val="single" w:sz="4" w:space="0" w:color="auto"/>
              <w:right w:val="single" w:sz="4" w:space="0" w:color="auto"/>
            </w:tcBorders>
          </w:tcPr>
          <w:p w14:paraId="6116BBE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4. Чрезвычайно опасная</w:t>
            </w:r>
          </w:p>
        </w:tc>
        <w:tc>
          <w:tcPr>
            <w:tcW w:w="3994" w:type="dxa"/>
            <w:tcBorders>
              <w:top w:val="single" w:sz="4" w:space="0" w:color="auto"/>
              <w:left w:val="single" w:sz="4" w:space="0" w:color="auto"/>
              <w:bottom w:val="single" w:sz="4" w:space="0" w:color="auto"/>
              <w:right w:val="single" w:sz="4" w:space="0" w:color="auto"/>
            </w:tcBorders>
          </w:tcPr>
          <w:p w14:paraId="4034181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298DE00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под технические культуры или исключение из сельскохозяйственного использования. Лесозащитные полосы</w:t>
            </w:r>
          </w:p>
        </w:tc>
        <w:tc>
          <w:tcPr>
            <w:tcW w:w="5418" w:type="dxa"/>
            <w:tcBorders>
              <w:top w:val="single" w:sz="4" w:space="0" w:color="auto"/>
              <w:left w:val="single" w:sz="4" w:space="0" w:color="auto"/>
              <w:bottom w:val="single" w:sz="4" w:space="0" w:color="auto"/>
            </w:tcBorders>
          </w:tcPr>
          <w:p w14:paraId="42D8886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мероприятия по снижению уровня загрязненности и</w:t>
            </w:r>
          </w:p>
        </w:tc>
      </w:tr>
    </w:tbl>
    <w:p w14:paraId="6B0A93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FC92E28" w14:textId="44446E4F"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F02E6A">
        <w:rPr>
          <w:rFonts w:ascii="Times New Roman CYR" w:hAnsi="Times New Roman CYR" w:cs="Times New Roman CYR"/>
          <w:b/>
          <w:bCs/>
          <w:color w:val="26282F"/>
          <w:sz w:val="24"/>
          <w:szCs w:val="24"/>
        </w:rPr>
        <w:t>15</w:t>
      </w:r>
    </w:p>
    <w:p w14:paraId="33FC5E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1232"/>
      </w:tblGrid>
      <w:tr w:rsidR="008E25B7" w:rsidRPr="008E25B7" w14:paraId="4AA49AFA" w14:textId="77777777" w:rsidTr="00F02E6A">
        <w:tc>
          <w:tcPr>
            <w:tcW w:w="2660" w:type="dxa"/>
            <w:tcBorders>
              <w:top w:val="single" w:sz="4" w:space="0" w:color="auto"/>
              <w:bottom w:val="single" w:sz="4" w:space="0" w:color="auto"/>
              <w:right w:val="single" w:sz="4" w:space="0" w:color="auto"/>
            </w:tcBorders>
          </w:tcPr>
          <w:p w14:paraId="73D036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Категория загрязнения почв</w:t>
            </w:r>
          </w:p>
        </w:tc>
        <w:tc>
          <w:tcPr>
            <w:tcW w:w="11232" w:type="dxa"/>
            <w:tcBorders>
              <w:top w:val="single" w:sz="4" w:space="0" w:color="auto"/>
              <w:left w:val="single" w:sz="4" w:space="0" w:color="auto"/>
              <w:bottom w:val="single" w:sz="4" w:space="0" w:color="auto"/>
            </w:tcBorders>
          </w:tcPr>
          <w:p w14:paraId="15BB39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Рекомендация по использованию почв</w:t>
            </w:r>
          </w:p>
        </w:tc>
      </w:tr>
      <w:tr w:rsidR="008E25B7" w:rsidRPr="008E25B7" w14:paraId="506D8DCD" w14:textId="77777777" w:rsidTr="00F02E6A">
        <w:tc>
          <w:tcPr>
            <w:tcW w:w="2660" w:type="dxa"/>
            <w:tcBorders>
              <w:top w:val="single" w:sz="4" w:space="0" w:color="auto"/>
              <w:bottom w:val="single" w:sz="4" w:space="0" w:color="auto"/>
              <w:right w:val="single" w:sz="4" w:space="0" w:color="auto"/>
            </w:tcBorders>
          </w:tcPr>
          <w:p w14:paraId="27DA433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Чистая</w:t>
            </w:r>
          </w:p>
        </w:tc>
        <w:tc>
          <w:tcPr>
            <w:tcW w:w="11232" w:type="dxa"/>
            <w:tcBorders>
              <w:top w:val="single" w:sz="4" w:space="0" w:color="auto"/>
              <w:left w:val="single" w:sz="4" w:space="0" w:color="auto"/>
              <w:bottom w:val="single" w:sz="4" w:space="0" w:color="auto"/>
            </w:tcBorders>
          </w:tcPr>
          <w:p w14:paraId="7B503E2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без ограничений</w:t>
            </w:r>
          </w:p>
        </w:tc>
      </w:tr>
      <w:tr w:rsidR="008E25B7" w:rsidRPr="008E25B7" w14:paraId="3E099BCF" w14:textId="77777777" w:rsidTr="00F02E6A">
        <w:tc>
          <w:tcPr>
            <w:tcW w:w="2660" w:type="dxa"/>
            <w:tcBorders>
              <w:top w:val="single" w:sz="4" w:space="0" w:color="auto"/>
              <w:bottom w:val="single" w:sz="4" w:space="0" w:color="auto"/>
              <w:right w:val="single" w:sz="4" w:space="0" w:color="auto"/>
            </w:tcBorders>
          </w:tcPr>
          <w:p w14:paraId="15E5C25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Допустимая</w:t>
            </w:r>
          </w:p>
        </w:tc>
        <w:tc>
          <w:tcPr>
            <w:tcW w:w="11232" w:type="dxa"/>
            <w:tcBorders>
              <w:top w:val="single" w:sz="4" w:space="0" w:color="auto"/>
              <w:left w:val="single" w:sz="4" w:space="0" w:color="auto"/>
              <w:bottom w:val="single" w:sz="4" w:space="0" w:color="auto"/>
            </w:tcBorders>
          </w:tcPr>
          <w:p w14:paraId="2A5C9D4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без ограничений, исключая объекты повышенного риска</w:t>
            </w:r>
          </w:p>
        </w:tc>
      </w:tr>
      <w:tr w:rsidR="008E25B7" w:rsidRPr="008E25B7" w14:paraId="74D8914B" w14:textId="77777777" w:rsidTr="00F02E6A">
        <w:tc>
          <w:tcPr>
            <w:tcW w:w="2660" w:type="dxa"/>
            <w:tcBorders>
              <w:top w:val="single" w:sz="4" w:space="0" w:color="auto"/>
              <w:bottom w:val="single" w:sz="4" w:space="0" w:color="auto"/>
              <w:right w:val="single" w:sz="4" w:space="0" w:color="auto"/>
            </w:tcBorders>
          </w:tcPr>
          <w:p w14:paraId="11AB1B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Умеренно опасная</w:t>
            </w:r>
          </w:p>
        </w:tc>
        <w:tc>
          <w:tcPr>
            <w:tcW w:w="11232" w:type="dxa"/>
            <w:tcBorders>
              <w:top w:val="single" w:sz="4" w:space="0" w:color="auto"/>
              <w:left w:val="single" w:sz="4" w:space="0" w:color="auto"/>
              <w:bottom w:val="single" w:sz="4" w:space="0" w:color="auto"/>
            </w:tcBorders>
          </w:tcPr>
          <w:p w14:paraId="6C5786B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8E25B7" w:rsidRPr="008E25B7" w14:paraId="66EF1DA6" w14:textId="77777777" w:rsidTr="00F02E6A">
        <w:tc>
          <w:tcPr>
            <w:tcW w:w="2660" w:type="dxa"/>
            <w:tcBorders>
              <w:top w:val="single" w:sz="4" w:space="0" w:color="auto"/>
              <w:bottom w:val="single" w:sz="4" w:space="0" w:color="auto"/>
              <w:right w:val="single" w:sz="4" w:space="0" w:color="auto"/>
            </w:tcBorders>
          </w:tcPr>
          <w:p w14:paraId="334AD0A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Опасная</w:t>
            </w:r>
          </w:p>
        </w:tc>
        <w:tc>
          <w:tcPr>
            <w:tcW w:w="11232" w:type="dxa"/>
            <w:tcBorders>
              <w:top w:val="single" w:sz="4" w:space="0" w:color="auto"/>
              <w:left w:val="single" w:sz="4" w:space="0" w:color="auto"/>
              <w:bottom w:val="single" w:sz="4" w:space="0" w:color="auto"/>
            </w:tcBorders>
          </w:tcPr>
          <w:p w14:paraId="58343C0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8E25B7">
              <w:rPr>
                <w:rFonts w:ascii="Times New Roman CYR" w:hAnsi="Times New Roman CYR" w:cs="Times New Roman CYR"/>
                <w:sz w:val="24"/>
                <w:szCs w:val="24"/>
              </w:rPr>
              <w:t>дезинвазии</w:t>
            </w:r>
            <w:proofErr w:type="spellEnd"/>
            <w:r w:rsidRPr="008E25B7">
              <w:rPr>
                <w:rFonts w:ascii="Times New Roman CYR" w:hAnsi="Times New Roman CYR" w:cs="Times New Roman CYR"/>
                <w:sz w:val="24"/>
                <w:szCs w:val="24"/>
              </w:rPr>
              <w:t>) по предписанию органов, осуществляющих государственный санитарно-эпидемиологический надзор с последующим лабораторным контролем</w:t>
            </w:r>
          </w:p>
        </w:tc>
      </w:tr>
      <w:tr w:rsidR="008E25B7" w:rsidRPr="008E25B7" w14:paraId="28446506" w14:textId="77777777" w:rsidTr="00F02E6A">
        <w:tc>
          <w:tcPr>
            <w:tcW w:w="2660" w:type="dxa"/>
            <w:tcBorders>
              <w:top w:val="single" w:sz="4" w:space="0" w:color="auto"/>
              <w:bottom w:val="single" w:sz="4" w:space="0" w:color="auto"/>
              <w:right w:val="single" w:sz="4" w:space="0" w:color="auto"/>
            </w:tcBorders>
          </w:tcPr>
          <w:p w14:paraId="7E514BF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Чрезвычайно опасная</w:t>
            </w:r>
          </w:p>
        </w:tc>
        <w:tc>
          <w:tcPr>
            <w:tcW w:w="11232" w:type="dxa"/>
            <w:tcBorders>
              <w:top w:val="single" w:sz="4" w:space="0" w:color="auto"/>
              <w:left w:val="single" w:sz="4" w:space="0" w:color="auto"/>
              <w:bottom w:val="single" w:sz="4" w:space="0" w:color="auto"/>
            </w:tcBorders>
          </w:tcPr>
          <w:p w14:paraId="0FDCE4D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8E25B7">
              <w:rPr>
                <w:rFonts w:ascii="Times New Roman CYR" w:hAnsi="Times New Roman CYR" w:cs="Times New Roman CYR"/>
                <w:sz w:val="24"/>
                <w:szCs w:val="24"/>
              </w:rPr>
              <w:t>дезинвазии</w:t>
            </w:r>
            <w:proofErr w:type="spellEnd"/>
            <w:r w:rsidRPr="008E25B7">
              <w:rPr>
                <w:rFonts w:ascii="Times New Roman CYR" w:hAnsi="Times New Roman CYR" w:cs="Times New Roman CYR"/>
                <w:sz w:val="24"/>
                <w:szCs w:val="24"/>
              </w:rPr>
              <w:t>) по предписанию органов, осуществляющих государственный санитарно-эпидемиологический надзор с последующим лабораторным контролем</w:t>
            </w:r>
          </w:p>
        </w:tc>
      </w:tr>
    </w:tbl>
    <w:p w14:paraId="62E46B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FF34872" w14:textId="409BAFA1"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F02E6A">
        <w:rPr>
          <w:rFonts w:ascii="Times New Roman CYR" w:hAnsi="Times New Roman CYR" w:cs="Times New Roman CYR"/>
          <w:b/>
          <w:bCs/>
          <w:color w:val="26282F"/>
          <w:sz w:val="24"/>
          <w:szCs w:val="24"/>
        </w:rPr>
        <w:t>16</w:t>
      </w:r>
    </w:p>
    <w:p w14:paraId="632F21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96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805"/>
        <w:gridCol w:w="1960"/>
        <w:gridCol w:w="1820"/>
        <w:gridCol w:w="1680"/>
      </w:tblGrid>
      <w:tr w:rsidR="008E25B7" w:rsidRPr="008E25B7" w14:paraId="70DDF222" w14:textId="77777777" w:rsidTr="00F02E6A">
        <w:tc>
          <w:tcPr>
            <w:tcW w:w="700" w:type="dxa"/>
            <w:tcBorders>
              <w:top w:val="single" w:sz="4" w:space="0" w:color="auto"/>
              <w:bottom w:val="single" w:sz="4" w:space="0" w:color="auto"/>
              <w:right w:val="single" w:sz="4" w:space="0" w:color="auto"/>
            </w:tcBorders>
          </w:tcPr>
          <w:p w14:paraId="221A39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N</w:t>
            </w:r>
            <w:r w:rsidRPr="008E25B7">
              <w:rPr>
                <w:rFonts w:ascii="Times New Roman CYR" w:hAnsi="Times New Roman CYR" w:cs="Times New Roman CYR"/>
                <w:sz w:val="24"/>
                <w:szCs w:val="24"/>
              </w:rPr>
              <w:br/>
              <w:t>п/п</w:t>
            </w:r>
          </w:p>
        </w:tc>
        <w:tc>
          <w:tcPr>
            <w:tcW w:w="7805" w:type="dxa"/>
            <w:tcBorders>
              <w:top w:val="single" w:sz="4" w:space="0" w:color="auto"/>
              <w:left w:val="single" w:sz="4" w:space="0" w:color="auto"/>
              <w:bottom w:val="single" w:sz="4" w:space="0" w:color="auto"/>
              <w:right w:val="single" w:sz="4" w:space="0" w:color="auto"/>
            </w:tcBorders>
          </w:tcPr>
          <w:p w14:paraId="630CCF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Назначение помещений или территорий</w:t>
            </w:r>
          </w:p>
        </w:tc>
        <w:tc>
          <w:tcPr>
            <w:tcW w:w="1960" w:type="dxa"/>
            <w:tcBorders>
              <w:top w:val="single" w:sz="4" w:space="0" w:color="auto"/>
              <w:left w:val="single" w:sz="4" w:space="0" w:color="auto"/>
              <w:bottom w:val="single" w:sz="4" w:space="0" w:color="auto"/>
              <w:right w:val="single" w:sz="4" w:space="0" w:color="auto"/>
            </w:tcBorders>
          </w:tcPr>
          <w:p w14:paraId="7D7C22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Время суток, ч</w:t>
            </w:r>
          </w:p>
        </w:tc>
        <w:tc>
          <w:tcPr>
            <w:tcW w:w="1820" w:type="dxa"/>
            <w:tcBorders>
              <w:top w:val="single" w:sz="4" w:space="0" w:color="auto"/>
              <w:left w:val="single" w:sz="4" w:space="0" w:color="auto"/>
              <w:bottom w:val="single" w:sz="4" w:space="0" w:color="auto"/>
              <w:right w:val="single" w:sz="4" w:space="0" w:color="auto"/>
            </w:tcBorders>
          </w:tcPr>
          <w:p w14:paraId="1E5155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Эквивалентный уровень звука L, </w:t>
            </w:r>
            <w:proofErr w:type="spellStart"/>
            <w:r w:rsidRPr="008E25B7">
              <w:rPr>
                <w:rFonts w:ascii="Times New Roman CYR" w:hAnsi="Times New Roman CYR" w:cs="Times New Roman CYR"/>
                <w:sz w:val="24"/>
                <w:szCs w:val="24"/>
              </w:rPr>
              <w:t>дБА</w:t>
            </w:r>
            <w:proofErr w:type="spellEnd"/>
            <w:r w:rsidRPr="008E25B7">
              <w:rPr>
                <w:rFonts w:ascii="Times New Roman CYR" w:hAnsi="Times New Roman CYR" w:cs="Times New Roman CYR"/>
                <w:sz w:val="24"/>
                <w:szCs w:val="24"/>
              </w:rPr>
              <w:t xml:space="preserve"> </w:t>
            </w:r>
            <w:proofErr w:type="spellStart"/>
            <w:r w:rsidRPr="008E25B7">
              <w:rPr>
                <w:rFonts w:ascii="Times New Roman CYR" w:hAnsi="Times New Roman CYR" w:cs="Times New Roman CYR"/>
                <w:sz w:val="24"/>
                <w:szCs w:val="24"/>
              </w:rPr>
              <w:t>Амакс</w:t>
            </w:r>
            <w:proofErr w:type="spellEnd"/>
          </w:p>
        </w:tc>
        <w:tc>
          <w:tcPr>
            <w:tcW w:w="1680" w:type="dxa"/>
            <w:tcBorders>
              <w:top w:val="single" w:sz="4" w:space="0" w:color="auto"/>
              <w:left w:val="single" w:sz="4" w:space="0" w:color="auto"/>
              <w:bottom w:val="single" w:sz="4" w:space="0" w:color="auto"/>
            </w:tcBorders>
          </w:tcPr>
          <w:p w14:paraId="3156FA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Максимальный уровень звука L, </w:t>
            </w:r>
            <w:proofErr w:type="spellStart"/>
            <w:r w:rsidRPr="008E25B7">
              <w:rPr>
                <w:rFonts w:ascii="Times New Roman CYR" w:hAnsi="Times New Roman CYR" w:cs="Times New Roman CYR"/>
                <w:sz w:val="24"/>
                <w:szCs w:val="24"/>
              </w:rPr>
              <w:t>дБА</w:t>
            </w:r>
            <w:proofErr w:type="spellEnd"/>
            <w:r w:rsidRPr="008E25B7">
              <w:rPr>
                <w:rFonts w:ascii="Times New Roman CYR" w:hAnsi="Times New Roman CYR" w:cs="Times New Roman CYR"/>
                <w:sz w:val="24"/>
                <w:szCs w:val="24"/>
              </w:rPr>
              <w:t xml:space="preserve"> </w:t>
            </w:r>
            <w:proofErr w:type="spellStart"/>
            <w:r w:rsidRPr="008E25B7">
              <w:rPr>
                <w:rFonts w:ascii="Times New Roman CYR" w:hAnsi="Times New Roman CYR" w:cs="Times New Roman CYR"/>
                <w:sz w:val="24"/>
                <w:szCs w:val="24"/>
              </w:rPr>
              <w:t>Амакс</w:t>
            </w:r>
            <w:proofErr w:type="spellEnd"/>
          </w:p>
        </w:tc>
      </w:tr>
      <w:tr w:rsidR="008E25B7" w:rsidRPr="008E25B7" w14:paraId="7B09E0A0" w14:textId="77777777" w:rsidTr="00F02E6A">
        <w:tc>
          <w:tcPr>
            <w:tcW w:w="700" w:type="dxa"/>
            <w:tcBorders>
              <w:top w:val="single" w:sz="4" w:space="0" w:color="auto"/>
              <w:bottom w:val="single" w:sz="4" w:space="0" w:color="auto"/>
              <w:right w:val="single" w:sz="4" w:space="0" w:color="auto"/>
            </w:tcBorders>
          </w:tcPr>
          <w:p w14:paraId="0D9EFB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805" w:type="dxa"/>
            <w:tcBorders>
              <w:top w:val="single" w:sz="4" w:space="0" w:color="auto"/>
              <w:left w:val="single" w:sz="4" w:space="0" w:color="auto"/>
              <w:bottom w:val="single" w:sz="4" w:space="0" w:color="auto"/>
              <w:right w:val="single" w:sz="4" w:space="0" w:color="auto"/>
            </w:tcBorders>
          </w:tcPr>
          <w:p w14:paraId="27239F7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960" w:type="dxa"/>
            <w:tcBorders>
              <w:top w:val="single" w:sz="4" w:space="0" w:color="auto"/>
              <w:left w:val="single" w:sz="4" w:space="0" w:color="auto"/>
              <w:bottom w:val="single" w:sz="4" w:space="0" w:color="auto"/>
              <w:right w:val="single" w:sz="4" w:space="0" w:color="auto"/>
            </w:tcBorders>
          </w:tcPr>
          <w:p w14:paraId="1CAA62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820" w:type="dxa"/>
            <w:tcBorders>
              <w:top w:val="single" w:sz="4" w:space="0" w:color="auto"/>
              <w:left w:val="single" w:sz="4" w:space="0" w:color="auto"/>
              <w:bottom w:val="single" w:sz="4" w:space="0" w:color="auto"/>
              <w:right w:val="single" w:sz="4" w:space="0" w:color="auto"/>
            </w:tcBorders>
          </w:tcPr>
          <w:p w14:paraId="4F922F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14:paraId="3629C2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199EACD7" w14:textId="77777777" w:rsidTr="00F02E6A">
        <w:tc>
          <w:tcPr>
            <w:tcW w:w="700" w:type="dxa"/>
            <w:tcBorders>
              <w:top w:val="single" w:sz="4" w:space="0" w:color="auto"/>
              <w:bottom w:val="single" w:sz="4" w:space="0" w:color="auto"/>
              <w:right w:val="single" w:sz="4" w:space="0" w:color="auto"/>
            </w:tcBorders>
          </w:tcPr>
          <w:p w14:paraId="44FB5C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7805" w:type="dxa"/>
            <w:tcBorders>
              <w:top w:val="single" w:sz="4" w:space="0" w:color="auto"/>
              <w:left w:val="single" w:sz="4" w:space="0" w:color="auto"/>
              <w:bottom w:val="single" w:sz="4" w:space="0" w:color="auto"/>
              <w:right w:val="single" w:sz="4" w:space="0" w:color="auto"/>
            </w:tcBorders>
          </w:tcPr>
          <w:p w14:paraId="7A18766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tcBorders>
              <w:top w:val="single" w:sz="4" w:space="0" w:color="auto"/>
              <w:left w:val="single" w:sz="4" w:space="0" w:color="auto"/>
              <w:bottom w:val="single" w:sz="4" w:space="0" w:color="auto"/>
              <w:right w:val="single" w:sz="4" w:space="0" w:color="auto"/>
            </w:tcBorders>
          </w:tcPr>
          <w:p w14:paraId="17847BA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5088B5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680" w:type="dxa"/>
            <w:tcBorders>
              <w:top w:val="single" w:sz="4" w:space="0" w:color="auto"/>
              <w:left w:val="single" w:sz="4" w:space="0" w:color="auto"/>
              <w:bottom w:val="single" w:sz="4" w:space="0" w:color="auto"/>
            </w:tcBorders>
          </w:tcPr>
          <w:p w14:paraId="279EFE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r>
      <w:tr w:rsidR="008E25B7" w:rsidRPr="008E25B7" w14:paraId="69656F90" w14:textId="77777777" w:rsidTr="00F02E6A">
        <w:tc>
          <w:tcPr>
            <w:tcW w:w="700" w:type="dxa"/>
            <w:tcBorders>
              <w:top w:val="single" w:sz="4" w:space="0" w:color="auto"/>
              <w:bottom w:val="single" w:sz="4" w:space="0" w:color="auto"/>
              <w:right w:val="single" w:sz="4" w:space="0" w:color="auto"/>
            </w:tcBorders>
          </w:tcPr>
          <w:p w14:paraId="77597F5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tcBorders>
              <w:top w:val="single" w:sz="4" w:space="0" w:color="auto"/>
              <w:left w:val="single" w:sz="4" w:space="0" w:color="auto"/>
              <w:bottom w:val="single" w:sz="4" w:space="0" w:color="auto"/>
              <w:right w:val="single" w:sz="4" w:space="0" w:color="auto"/>
            </w:tcBorders>
          </w:tcPr>
          <w:p w14:paraId="3F76C7C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tcBorders>
              <w:top w:val="single" w:sz="4" w:space="0" w:color="auto"/>
              <w:left w:val="single" w:sz="4" w:space="0" w:color="auto"/>
              <w:bottom w:val="single" w:sz="4" w:space="0" w:color="auto"/>
              <w:right w:val="single" w:sz="4" w:space="0" w:color="auto"/>
            </w:tcBorders>
          </w:tcPr>
          <w:p w14:paraId="4ADC014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7529D9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c>
          <w:tcPr>
            <w:tcW w:w="1680" w:type="dxa"/>
            <w:tcBorders>
              <w:top w:val="single" w:sz="4" w:space="0" w:color="auto"/>
              <w:left w:val="single" w:sz="4" w:space="0" w:color="auto"/>
              <w:bottom w:val="single" w:sz="4" w:space="0" w:color="auto"/>
            </w:tcBorders>
          </w:tcPr>
          <w:p w14:paraId="618FEC3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r>
      <w:tr w:rsidR="008E25B7" w:rsidRPr="008E25B7" w14:paraId="4FD1594B" w14:textId="77777777" w:rsidTr="00F02E6A">
        <w:tc>
          <w:tcPr>
            <w:tcW w:w="700" w:type="dxa"/>
            <w:tcBorders>
              <w:top w:val="single" w:sz="4" w:space="0" w:color="auto"/>
              <w:bottom w:val="single" w:sz="4" w:space="0" w:color="auto"/>
              <w:right w:val="single" w:sz="4" w:space="0" w:color="auto"/>
            </w:tcBorders>
          </w:tcPr>
          <w:p w14:paraId="7375DD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7805" w:type="dxa"/>
            <w:tcBorders>
              <w:top w:val="single" w:sz="4" w:space="0" w:color="auto"/>
              <w:left w:val="single" w:sz="4" w:space="0" w:color="auto"/>
              <w:bottom w:val="single" w:sz="4" w:space="0" w:color="auto"/>
              <w:right w:val="single" w:sz="4" w:space="0" w:color="auto"/>
            </w:tcBorders>
          </w:tcPr>
          <w:p w14:paraId="0BD2750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tcBorders>
              <w:top w:val="single" w:sz="4" w:space="0" w:color="auto"/>
              <w:left w:val="single" w:sz="4" w:space="0" w:color="auto"/>
              <w:bottom w:val="single" w:sz="4" w:space="0" w:color="auto"/>
              <w:right w:val="single" w:sz="4" w:space="0" w:color="auto"/>
            </w:tcBorders>
          </w:tcPr>
          <w:p w14:paraId="23E13F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134CF7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1680" w:type="dxa"/>
            <w:tcBorders>
              <w:top w:val="single" w:sz="4" w:space="0" w:color="auto"/>
              <w:left w:val="single" w:sz="4" w:space="0" w:color="auto"/>
              <w:bottom w:val="single" w:sz="4" w:space="0" w:color="auto"/>
            </w:tcBorders>
          </w:tcPr>
          <w:p w14:paraId="0AB7FF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90</w:t>
            </w:r>
          </w:p>
        </w:tc>
      </w:tr>
      <w:tr w:rsidR="008E25B7" w:rsidRPr="008E25B7" w14:paraId="34F48A9D" w14:textId="77777777" w:rsidTr="00F02E6A">
        <w:tc>
          <w:tcPr>
            <w:tcW w:w="700" w:type="dxa"/>
            <w:tcBorders>
              <w:top w:val="single" w:sz="4" w:space="0" w:color="auto"/>
              <w:bottom w:val="single" w:sz="4" w:space="0" w:color="auto"/>
              <w:right w:val="single" w:sz="4" w:space="0" w:color="auto"/>
            </w:tcBorders>
          </w:tcPr>
          <w:p w14:paraId="2D5B67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7805" w:type="dxa"/>
            <w:tcBorders>
              <w:top w:val="single" w:sz="4" w:space="0" w:color="auto"/>
              <w:left w:val="single" w:sz="4" w:space="0" w:color="auto"/>
              <w:bottom w:val="single" w:sz="4" w:space="0" w:color="auto"/>
              <w:right w:val="single" w:sz="4" w:space="0" w:color="auto"/>
            </w:tcBorders>
          </w:tcPr>
          <w:p w14:paraId="26AD60E8" w14:textId="7F912EE6"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r:id="rId127" w:history="1">
              <w:r w:rsidRPr="008E25B7">
                <w:rPr>
                  <w:rFonts w:ascii="Times New Roman CYR" w:hAnsi="Times New Roman CYR" w:cs="Times New Roman CYR"/>
                  <w:color w:val="106BBE"/>
                  <w:sz w:val="24"/>
                  <w:szCs w:val="24"/>
                  <w:u w:val="single"/>
                </w:rPr>
                <w:t>пунктах 1 - 3</w:t>
              </w:r>
            </w:hyperlink>
            <w:r w:rsidRPr="008E25B7">
              <w:rPr>
                <w:rFonts w:ascii="Times New Roman CYR" w:hAnsi="Times New Roman CYR" w:cs="Times New Roman CYR"/>
                <w:sz w:val="24"/>
                <w:szCs w:val="24"/>
              </w:rPr>
              <w:t>)</w:t>
            </w:r>
          </w:p>
        </w:tc>
        <w:tc>
          <w:tcPr>
            <w:tcW w:w="1960" w:type="dxa"/>
            <w:tcBorders>
              <w:top w:val="single" w:sz="4" w:space="0" w:color="auto"/>
              <w:left w:val="single" w:sz="4" w:space="0" w:color="auto"/>
              <w:bottom w:val="single" w:sz="4" w:space="0" w:color="auto"/>
              <w:right w:val="single" w:sz="4" w:space="0" w:color="auto"/>
            </w:tcBorders>
          </w:tcPr>
          <w:p w14:paraId="646B7E4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0AD7FCA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80</w:t>
            </w:r>
          </w:p>
        </w:tc>
        <w:tc>
          <w:tcPr>
            <w:tcW w:w="1680" w:type="dxa"/>
            <w:tcBorders>
              <w:top w:val="single" w:sz="4" w:space="0" w:color="auto"/>
              <w:left w:val="single" w:sz="4" w:space="0" w:color="auto"/>
              <w:bottom w:val="single" w:sz="4" w:space="0" w:color="auto"/>
            </w:tcBorders>
          </w:tcPr>
          <w:p w14:paraId="1B0549F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95</w:t>
            </w:r>
          </w:p>
        </w:tc>
      </w:tr>
      <w:tr w:rsidR="008E25B7" w:rsidRPr="008E25B7" w14:paraId="2910601F" w14:textId="77777777" w:rsidTr="00F02E6A">
        <w:tc>
          <w:tcPr>
            <w:tcW w:w="700" w:type="dxa"/>
            <w:vMerge w:val="restart"/>
            <w:tcBorders>
              <w:top w:val="single" w:sz="4" w:space="0" w:color="auto"/>
              <w:bottom w:val="single" w:sz="4" w:space="0" w:color="auto"/>
              <w:right w:val="single" w:sz="4" w:space="0" w:color="auto"/>
            </w:tcBorders>
          </w:tcPr>
          <w:p w14:paraId="24766D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7805" w:type="dxa"/>
            <w:vMerge w:val="restart"/>
            <w:tcBorders>
              <w:top w:val="single" w:sz="4" w:space="0" w:color="auto"/>
              <w:left w:val="single" w:sz="4" w:space="0" w:color="auto"/>
              <w:bottom w:val="single" w:sz="4" w:space="0" w:color="auto"/>
              <w:right w:val="single" w:sz="4" w:space="0" w:color="auto"/>
            </w:tcBorders>
          </w:tcPr>
          <w:p w14:paraId="6E5D018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Палаты больниц и санаториев</w:t>
            </w:r>
          </w:p>
        </w:tc>
        <w:tc>
          <w:tcPr>
            <w:tcW w:w="1960" w:type="dxa"/>
            <w:tcBorders>
              <w:top w:val="single" w:sz="4" w:space="0" w:color="auto"/>
              <w:left w:val="single" w:sz="4" w:space="0" w:color="auto"/>
              <w:bottom w:val="single" w:sz="4" w:space="0" w:color="auto"/>
              <w:right w:val="single" w:sz="4" w:space="0" w:color="auto"/>
            </w:tcBorders>
          </w:tcPr>
          <w:p w14:paraId="011009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14:paraId="5F4C70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14:paraId="1292E9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31DC71BA" w14:textId="77777777" w:rsidTr="00F02E6A">
        <w:tc>
          <w:tcPr>
            <w:tcW w:w="700" w:type="dxa"/>
            <w:vMerge/>
            <w:tcBorders>
              <w:top w:val="single" w:sz="4" w:space="0" w:color="auto"/>
              <w:bottom w:val="single" w:sz="4" w:space="0" w:color="auto"/>
              <w:right w:val="single" w:sz="4" w:space="0" w:color="auto"/>
            </w:tcBorders>
          </w:tcPr>
          <w:p w14:paraId="744440F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tcBorders>
              <w:top w:val="single" w:sz="4" w:space="0" w:color="auto"/>
              <w:left w:val="single" w:sz="4" w:space="0" w:color="auto"/>
              <w:bottom w:val="single" w:sz="4" w:space="0" w:color="auto"/>
              <w:right w:val="single" w:sz="4" w:space="0" w:color="auto"/>
            </w:tcBorders>
          </w:tcPr>
          <w:p w14:paraId="797DAE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14:paraId="658D22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14:paraId="726775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680" w:type="dxa"/>
            <w:tcBorders>
              <w:top w:val="single" w:sz="4" w:space="0" w:color="auto"/>
              <w:left w:val="single" w:sz="4" w:space="0" w:color="auto"/>
              <w:bottom w:val="single" w:sz="4" w:space="0" w:color="auto"/>
            </w:tcBorders>
          </w:tcPr>
          <w:p w14:paraId="061A16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5472707D" w14:textId="77777777" w:rsidTr="00F02E6A">
        <w:tc>
          <w:tcPr>
            <w:tcW w:w="700" w:type="dxa"/>
            <w:tcBorders>
              <w:top w:val="single" w:sz="4" w:space="0" w:color="auto"/>
              <w:bottom w:val="single" w:sz="4" w:space="0" w:color="auto"/>
              <w:right w:val="single" w:sz="4" w:space="0" w:color="auto"/>
            </w:tcBorders>
          </w:tcPr>
          <w:p w14:paraId="7103C3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7805" w:type="dxa"/>
            <w:tcBorders>
              <w:top w:val="single" w:sz="4" w:space="0" w:color="auto"/>
              <w:left w:val="single" w:sz="4" w:space="0" w:color="auto"/>
              <w:bottom w:val="single" w:sz="4" w:space="0" w:color="auto"/>
              <w:right w:val="single" w:sz="4" w:space="0" w:color="auto"/>
            </w:tcBorders>
          </w:tcPr>
          <w:p w14:paraId="3875209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Операционные больниц, кабинеты врачей больниц, поликлиник, санаториев</w:t>
            </w:r>
          </w:p>
        </w:tc>
        <w:tc>
          <w:tcPr>
            <w:tcW w:w="1960" w:type="dxa"/>
            <w:tcBorders>
              <w:top w:val="single" w:sz="4" w:space="0" w:color="auto"/>
              <w:left w:val="single" w:sz="4" w:space="0" w:color="auto"/>
              <w:bottom w:val="single" w:sz="4" w:space="0" w:color="auto"/>
              <w:right w:val="single" w:sz="4" w:space="0" w:color="auto"/>
            </w:tcBorders>
          </w:tcPr>
          <w:p w14:paraId="00708C7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78C86C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14:paraId="3BE4D2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6C345793" w14:textId="77777777" w:rsidTr="00F02E6A">
        <w:tc>
          <w:tcPr>
            <w:tcW w:w="700" w:type="dxa"/>
            <w:tcBorders>
              <w:top w:val="single" w:sz="4" w:space="0" w:color="auto"/>
              <w:bottom w:val="single" w:sz="4" w:space="0" w:color="auto"/>
              <w:right w:val="single" w:sz="4" w:space="0" w:color="auto"/>
            </w:tcBorders>
          </w:tcPr>
          <w:p w14:paraId="4552561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7805" w:type="dxa"/>
            <w:tcBorders>
              <w:top w:val="single" w:sz="4" w:space="0" w:color="auto"/>
              <w:left w:val="single" w:sz="4" w:space="0" w:color="auto"/>
              <w:bottom w:val="single" w:sz="4" w:space="0" w:color="auto"/>
              <w:right w:val="single" w:sz="4" w:space="0" w:color="auto"/>
            </w:tcBorders>
          </w:tcPr>
          <w:p w14:paraId="02BE3CD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tcBorders>
              <w:top w:val="single" w:sz="4" w:space="0" w:color="auto"/>
              <w:left w:val="single" w:sz="4" w:space="0" w:color="auto"/>
              <w:bottom w:val="single" w:sz="4" w:space="0" w:color="auto"/>
              <w:right w:val="single" w:sz="4" w:space="0" w:color="auto"/>
            </w:tcBorders>
          </w:tcPr>
          <w:p w14:paraId="57303D8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70B513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680" w:type="dxa"/>
            <w:tcBorders>
              <w:top w:val="single" w:sz="4" w:space="0" w:color="auto"/>
              <w:left w:val="single" w:sz="4" w:space="0" w:color="auto"/>
              <w:bottom w:val="single" w:sz="4" w:space="0" w:color="auto"/>
            </w:tcBorders>
          </w:tcPr>
          <w:p w14:paraId="6DB8F8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0E5387D0" w14:textId="77777777" w:rsidTr="00F02E6A">
        <w:tc>
          <w:tcPr>
            <w:tcW w:w="700" w:type="dxa"/>
            <w:tcBorders>
              <w:top w:val="single" w:sz="4" w:space="0" w:color="auto"/>
              <w:bottom w:val="single" w:sz="4" w:space="0" w:color="auto"/>
              <w:right w:val="single" w:sz="4" w:space="0" w:color="auto"/>
            </w:tcBorders>
          </w:tcPr>
          <w:p w14:paraId="2F108A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7805" w:type="dxa"/>
            <w:tcBorders>
              <w:top w:val="single" w:sz="4" w:space="0" w:color="auto"/>
              <w:left w:val="single" w:sz="4" w:space="0" w:color="auto"/>
              <w:bottom w:val="single" w:sz="4" w:space="0" w:color="auto"/>
              <w:right w:val="single" w:sz="4" w:space="0" w:color="auto"/>
            </w:tcBorders>
          </w:tcPr>
          <w:p w14:paraId="28A30F7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Музыкальные классы</w:t>
            </w:r>
          </w:p>
        </w:tc>
        <w:tc>
          <w:tcPr>
            <w:tcW w:w="1960" w:type="dxa"/>
            <w:tcBorders>
              <w:top w:val="single" w:sz="4" w:space="0" w:color="auto"/>
              <w:left w:val="single" w:sz="4" w:space="0" w:color="auto"/>
              <w:bottom w:val="single" w:sz="4" w:space="0" w:color="auto"/>
              <w:right w:val="single" w:sz="4" w:space="0" w:color="auto"/>
            </w:tcBorders>
          </w:tcPr>
          <w:p w14:paraId="12942A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592CA9A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14:paraId="217486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62CDD83B" w14:textId="77777777" w:rsidTr="00F02E6A">
        <w:tc>
          <w:tcPr>
            <w:tcW w:w="700" w:type="dxa"/>
            <w:vMerge w:val="restart"/>
            <w:tcBorders>
              <w:top w:val="single" w:sz="4" w:space="0" w:color="auto"/>
              <w:bottom w:val="single" w:sz="4" w:space="0" w:color="auto"/>
              <w:right w:val="single" w:sz="4" w:space="0" w:color="auto"/>
            </w:tcBorders>
          </w:tcPr>
          <w:p w14:paraId="358DEA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7805" w:type="dxa"/>
            <w:vMerge w:val="restart"/>
            <w:tcBorders>
              <w:top w:val="single" w:sz="4" w:space="0" w:color="auto"/>
              <w:left w:val="single" w:sz="4" w:space="0" w:color="auto"/>
              <w:bottom w:val="single" w:sz="4" w:space="0" w:color="auto"/>
              <w:right w:val="single" w:sz="4" w:space="0" w:color="auto"/>
            </w:tcBorders>
          </w:tcPr>
          <w:p w14:paraId="2077F1E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комнаты квартир</w:t>
            </w:r>
          </w:p>
        </w:tc>
        <w:tc>
          <w:tcPr>
            <w:tcW w:w="1960" w:type="dxa"/>
            <w:tcBorders>
              <w:top w:val="single" w:sz="4" w:space="0" w:color="auto"/>
              <w:left w:val="single" w:sz="4" w:space="0" w:color="auto"/>
              <w:bottom w:val="single" w:sz="4" w:space="0" w:color="auto"/>
              <w:right w:val="single" w:sz="4" w:space="0" w:color="auto"/>
            </w:tcBorders>
          </w:tcPr>
          <w:p w14:paraId="34873D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14:paraId="435010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680" w:type="dxa"/>
            <w:tcBorders>
              <w:top w:val="single" w:sz="4" w:space="0" w:color="auto"/>
              <w:left w:val="single" w:sz="4" w:space="0" w:color="auto"/>
              <w:bottom w:val="single" w:sz="4" w:space="0" w:color="auto"/>
            </w:tcBorders>
          </w:tcPr>
          <w:p w14:paraId="7183A7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639B4644" w14:textId="77777777" w:rsidTr="00F02E6A">
        <w:tc>
          <w:tcPr>
            <w:tcW w:w="700" w:type="dxa"/>
            <w:vMerge/>
            <w:tcBorders>
              <w:top w:val="single" w:sz="4" w:space="0" w:color="auto"/>
              <w:bottom w:val="single" w:sz="4" w:space="0" w:color="auto"/>
              <w:right w:val="single" w:sz="4" w:space="0" w:color="auto"/>
            </w:tcBorders>
          </w:tcPr>
          <w:p w14:paraId="0DED450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tcBorders>
              <w:top w:val="single" w:sz="4" w:space="0" w:color="auto"/>
              <w:left w:val="single" w:sz="4" w:space="0" w:color="auto"/>
              <w:bottom w:val="single" w:sz="4" w:space="0" w:color="auto"/>
              <w:right w:val="single" w:sz="4" w:space="0" w:color="auto"/>
            </w:tcBorders>
          </w:tcPr>
          <w:p w14:paraId="627CC44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14:paraId="6781AE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14:paraId="750BA4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680" w:type="dxa"/>
            <w:tcBorders>
              <w:top w:val="single" w:sz="4" w:space="0" w:color="auto"/>
              <w:left w:val="single" w:sz="4" w:space="0" w:color="auto"/>
              <w:bottom w:val="single" w:sz="4" w:space="0" w:color="auto"/>
            </w:tcBorders>
          </w:tcPr>
          <w:p w14:paraId="5AC571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70C737F1" w14:textId="77777777" w:rsidTr="00F02E6A">
        <w:tc>
          <w:tcPr>
            <w:tcW w:w="700" w:type="dxa"/>
            <w:vMerge w:val="restart"/>
            <w:tcBorders>
              <w:top w:val="single" w:sz="4" w:space="0" w:color="auto"/>
              <w:bottom w:val="single" w:sz="4" w:space="0" w:color="auto"/>
              <w:right w:val="single" w:sz="4" w:space="0" w:color="auto"/>
            </w:tcBorders>
          </w:tcPr>
          <w:p w14:paraId="56E389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7805" w:type="dxa"/>
            <w:vMerge w:val="restart"/>
            <w:tcBorders>
              <w:top w:val="single" w:sz="4" w:space="0" w:color="auto"/>
              <w:left w:val="single" w:sz="4" w:space="0" w:color="auto"/>
              <w:bottom w:val="single" w:sz="4" w:space="0" w:color="auto"/>
              <w:right w:val="single" w:sz="4" w:space="0" w:color="auto"/>
            </w:tcBorders>
          </w:tcPr>
          <w:p w14:paraId="720F81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комнаты общежитий</w:t>
            </w:r>
          </w:p>
        </w:tc>
        <w:tc>
          <w:tcPr>
            <w:tcW w:w="1960" w:type="dxa"/>
            <w:tcBorders>
              <w:top w:val="single" w:sz="4" w:space="0" w:color="auto"/>
              <w:left w:val="single" w:sz="4" w:space="0" w:color="auto"/>
              <w:bottom w:val="single" w:sz="4" w:space="0" w:color="auto"/>
              <w:right w:val="single" w:sz="4" w:space="0" w:color="auto"/>
            </w:tcBorders>
          </w:tcPr>
          <w:p w14:paraId="57EB3A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14:paraId="763D6B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680" w:type="dxa"/>
            <w:tcBorders>
              <w:top w:val="single" w:sz="4" w:space="0" w:color="auto"/>
              <w:left w:val="single" w:sz="4" w:space="0" w:color="auto"/>
              <w:bottom w:val="single" w:sz="4" w:space="0" w:color="auto"/>
            </w:tcBorders>
          </w:tcPr>
          <w:p w14:paraId="2D49517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276321FC" w14:textId="77777777" w:rsidTr="00F02E6A">
        <w:tc>
          <w:tcPr>
            <w:tcW w:w="700" w:type="dxa"/>
            <w:vMerge/>
            <w:tcBorders>
              <w:top w:val="single" w:sz="4" w:space="0" w:color="auto"/>
              <w:bottom w:val="single" w:sz="4" w:space="0" w:color="auto"/>
              <w:right w:val="single" w:sz="4" w:space="0" w:color="auto"/>
            </w:tcBorders>
          </w:tcPr>
          <w:p w14:paraId="25BA001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tcBorders>
              <w:top w:val="single" w:sz="4" w:space="0" w:color="auto"/>
              <w:left w:val="single" w:sz="4" w:space="0" w:color="auto"/>
              <w:bottom w:val="single" w:sz="4" w:space="0" w:color="auto"/>
              <w:right w:val="single" w:sz="4" w:space="0" w:color="auto"/>
            </w:tcBorders>
          </w:tcPr>
          <w:p w14:paraId="6BA2C0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14:paraId="5DBF23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14:paraId="08B340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14:paraId="5FC1C3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64404657" w14:textId="77777777" w:rsidTr="00F02E6A">
        <w:tc>
          <w:tcPr>
            <w:tcW w:w="700" w:type="dxa"/>
            <w:tcBorders>
              <w:top w:val="single" w:sz="4" w:space="0" w:color="auto"/>
              <w:bottom w:val="single" w:sz="4" w:space="0" w:color="auto"/>
              <w:right w:val="single" w:sz="4" w:space="0" w:color="auto"/>
            </w:tcBorders>
          </w:tcPr>
          <w:p w14:paraId="211B767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7805" w:type="dxa"/>
            <w:tcBorders>
              <w:top w:val="single" w:sz="4" w:space="0" w:color="auto"/>
              <w:left w:val="single" w:sz="4" w:space="0" w:color="auto"/>
              <w:bottom w:val="single" w:sz="4" w:space="0" w:color="auto"/>
              <w:right w:val="single" w:sz="4" w:space="0" w:color="auto"/>
            </w:tcBorders>
          </w:tcPr>
          <w:p w14:paraId="359DB79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Номера гостиниц:</w:t>
            </w:r>
          </w:p>
        </w:tc>
        <w:tc>
          <w:tcPr>
            <w:tcW w:w="1960" w:type="dxa"/>
            <w:tcBorders>
              <w:top w:val="single" w:sz="4" w:space="0" w:color="auto"/>
              <w:left w:val="single" w:sz="4" w:space="0" w:color="auto"/>
              <w:bottom w:val="single" w:sz="4" w:space="0" w:color="auto"/>
              <w:right w:val="single" w:sz="4" w:space="0" w:color="auto"/>
            </w:tcBorders>
          </w:tcPr>
          <w:p w14:paraId="7E98B9F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4423866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21E834D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6E9A129C" w14:textId="77777777" w:rsidTr="00F02E6A">
        <w:tc>
          <w:tcPr>
            <w:tcW w:w="700" w:type="dxa"/>
            <w:vMerge w:val="restart"/>
            <w:tcBorders>
              <w:top w:val="single" w:sz="4" w:space="0" w:color="auto"/>
              <w:bottom w:val="single" w:sz="4" w:space="0" w:color="auto"/>
              <w:right w:val="single" w:sz="4" w:space="0" w:color="auto"/>
            </w:tcBorders>
          </w:tcPr>
          <w:p w14:paraId="10D76BD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val="restart"/>
            <w:tcBorders>
              <w:top w:val="single" w:sz="4" w:space="0" w:color="auto"/>
              <w:left w:val="single" w:sz="4" w:space="0" w:color="auto"/>
              <w:bottom w:val="single" w:sz="4" w:space="0" w:color="auto"/>
              <w:right w:val="single" w:sz="4" w:space="0" w:color="auto"/>
            </w:tcBorders>
          </w:tcPr>
          <w:p w14:paraId="335026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гостиницы, имеющие по международной классификации пять и четыре звезды</w:t>
            </w:r>
          </w:p>
        </w:tc>
        <w:tc>
          <w:tcPr>
            <w:tcW w:w="1960" w:type="dxa"/>
            <w:tcBorders>
              <w:top w:val="single" w:sz="4" w:space="0" w:color="auto"/>
              <w:left w:val="single" w:sz="4" w:space="0" w:color="auto"/>
              <w:bottom w:val="single" w:sz="4" w:space="0" w:color="auto"/>
              <w:right w:val="single" w:sz="4" w:space="0" w:color="auto"/>
            </w:tcBorders>
          </w:tcPr>
          <w:p w14:paraId="24E442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14:paraId="63E72A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14:paraId="364ACC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391A9606" w14:textId="77777777" w:rsidTr="00F02E6A">
        <w:tc>
          <w:tcPr>
            <w:tcW w:w="700" w:type="dxa"/>
            <w:vMerge/>
            <w:tcBorders>
              <w:top w:val="single" w:sz="4" w:space="0" w:color="auto"/>
              <w:bottom w:val="single" w:sz="4" w:space="0" w:color="auto"/>
              <w:right w:val="single" w:sz="4" w:space="0" w:color="auto"/>
            </w:tcBorders>
          </w:tcPr>
          <w:p w14:paraId="27C8D2C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tcBorders>
              <w:top w:val="single" w:sz="4" w:space="0" w:color="auto"/>
              <w:left w:val="single" w:sz="4" w:space="0" w:color="auto"/>
              <w:bottom w:val="single" w:sz="4" w:space="0" w:color="auto"/>
              <w:right w:val="single" w:sz="4" w:space="0" w:color="auto"/>
            </w:tcBorders>
          </w:tcPr>
          <w:p w14:paraId="5E49CE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14:paraId="508E05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14:paraId="73825A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680" w:type="dxa"/>
            <w:tcBorders>
              <w:top w:val="single" w:sz="4" w:space="0" w:color="auto"/>
              <w:left w:val="single" w:sz="4" w:space="0" w:color="auto"/>
              <w:bottom w:val="single" w:sz="4" w:space="0" w:color="auto"/>
            </w:tcBorders>
          </w:tcPr>
          <w:p w14:paraId="6AD99A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4117B9C9" w14:textId="77777777" w:rsidTr="00F02E6A">
        <w:tc>
          <w:tcPr>
            <w:tcW w:w="700" w:type="dxa"/>
            <w:vMerge w:val="restart"/>
            <w:tcBorders>
              <w:top w:val="single" w:sz="4" w:space="0" w:color="auto"/>
              <w:bottom w:val="single" w:sz="4" w:space="0" w:color="auto"/>
              <w:right w:val="single" w:sz="4" w:space="0" w:color="auto"/>
            </w:tcBorders>
          </w:tcPr>
          <w:p w14:paraId="4BFA491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val="restart"/>
            <w:tcBorders>
              <w:top w:val="single" w:sz="4" w:space="0" w:color="auto"/>
              <w:left w:val="single" w:sz="4" w:space="0" w:color="auto"/>
              <w:bottom w:val="single" w:sz="4" w:space="0" w:color="auto"/>
              <w:right w:val="single" w:sz="4" w:space="0" w:color="auto"/>
            </w:tcBorders>
          </w:tcPr>
          <w:p w14:paraId="5BD384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гостиницы, имеющие по международной классификации три звезды</w:t>
            </w:r>
          </w:p>
        </w:tc>
        <w:tc>
          <w:tcPr>
            <w:tcW w:w="1960" w:type="dxa"/>
            <w:tcBorders>
              <w:top w:val="single" w:sz="4" w:space="0" w:color="auto"/>
              <w:left w:val="single" w:sz="4" w:space="0" w:color="auto"/>
              <w:bottom w:val="single" w:sz="4" w:space="0" w:color="auto"/>
              <w:right w:val="single" w:sz="4" w:space="0" w:color="auto"/>
            </w:tcBorders>
          </w:tcPr>
          <w:p w14:paraId="5C8927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14:paraId="14C1B7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680" w:type="dxa"/>
            <w:tcBorders>
              <w:top w:val="single" w:sz="4" w:space="0" w:color="auto"/>
              <w:left w:val="single" w:sz="4" w:space="0" w:color="auto"/>
              <w:bottom w:val="single" w:sz="4" w:space="0" w:color="auto"/>
            </w:tcBorders>
          </w:tcPr>
          <w:p w14:paraId="66B176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3A645454" w14:textId="77777777" w:rsidTr="00F02E6A">
        <w:tc>
          <w:tcPr>
            <w:tcW w:w="700" w:type="dxa"/>
            <w:vMerge/>
            <w:tcBorders>
              <w:top w:val="single" w:sz="4" w:space="0" w:color="auto"/>
              <w:bottom w:val="single" w:sz="4" w:space="0" w:color="auto"/>
              <w:right w:val="single" w:sz="4" w:space="0" w:color="auto"/>
            </w:tcBorders>
          </w:tcPr>
          <w:p w14:paraId="463F3D9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tcBorders>
              <w:top w:val="single" w:sz="4" w:space="0" w:color="auto"/>
              <w:left w:val="single" w:sz="4" w:space="0" w:color="auto"/>
              <w:bottom w:val="single" w:sz="4" w:space="0" w:color="auto"/>
              <w:right w:val="single" w:sz="4" w:space="0" w:color="auto"/>
            </w:tcBorders>
          </w:tcPr>
          <w:p w14:paraId="032AC77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14:paraId="1B31D7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14:paraId="622ACB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680" w:type="dxa"/>
            <w:tcBorders>
              <w:top w:val="single" w:sz="4" w:space="0" w:color="auto"/>
              <w:left w:val="single" w:sz="4" w:space="0" w:color="auto"/>
              <w:bottom w:val="single" w:sz="4" w:space="0" w:color="auto"/>
            </w:tcBorders>
          </w:tcPr>
          <w:p w14:paraId="1ECD05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20AE7C0A" w14:textId="77777777" w:rsidTr="00F02E6A">
        <w:tc>
          <w:tcPr>
            <w:tcW w:w="700" w:type="dxa"/>
            <w:vMerge w:val="restart"/>
            <w:tcBorders>
              <w:top w:val="single" w:sz="4" w:space="0" w:color="auto"/>
              <w:bottom w:val="single" w:sz="4" w:space="0" w:color="auto"/>
              <w:right w:val="single" w:sz="4" w:space="0" w:color="auto"/>
            </w:tcBorders>
          </w:tcPr>
          <w:p w14:paraId="3603DF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val="restart"/>
            <w:tcBorders>
              <w:top w:val="single" w:sz="4" w:space="0" w:color="auto"/>
              <w:left w:val="single" w:sz="4" w:space="0" w:color="auto"/>
              <w:bottom w:val="single" w:sz="4" w:space="0" w:color="auto"/>
              <w:right w:val="single" w:sz="4" w:space="0" w:color="auto"/>
            </w:tcBorders>
          </w:tcPr>
          <w:p w14:paraId="4DA5DC8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гостиницы, имеющие по международной классификации менее трех звезд</w:t>
            </w:r>
          </w:p>
        </w:tc>
        <w:tc>
          <w:tcPr>
            <w:tcW w:w="1960" w:type="dxa"/>
            <w:tcBorders>
              <w:top w:val="single" w:sz="4" w:space="0" w:color="auto"/>
              <w:left w:val="single" w:sz="4" w:space="0" w:color="auto"/>
              <w:bottom w:val="single" w:sz="4" w:space="0" w:color="auto"/>
              <w:right w:val="single" w:sz="4" w:space="0" w:color="auto"/>
            </w:tcBorders>
          </w:tcPr>
          <w:p w14:paraId="6F0B03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14:paraId="149651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680" w:type="dxa"/>
            <w:tcBorders>
              <w:top w:val="single" w:sz="4" w:space="0" w:color="auto"/>
              <w:left w:val="single" w:sz="4" w:space="0" w:color="auto"/>
              <w:bottom w:val="single" w:sz="4" w:space="0" w:color="auto"/>
            </w:tcBorders>
          </w:tcPr>
          <w:p w14:paraId="65B660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5281A58B" w14:textId="77777777" w:rsidTr="00F02E6A">
        <w:tc>
          <w:tcPr>
            <w:tcW w:w="700" w:type="dxa"/>
            <w:vMerge/>
            <w:tcBorders>
              <w:top w:val="single" w:sz="4" w:space="0" w:color="auto"/>
              <w:bottom w:val="single" w:sz="4" w:space="0" w:color="auto"/>
              <w:right w:val="single" w:sz="4" w:space="0" w:color="auto"/>
            </w:tcBorders>
          </w:tcPr>
          <w:p w14:paraId="60D954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tcBorders>
              <w:top w:val="single" w:sz="4" w:space="0" w:color="auto"/>
              <w:left w:val="single" w:sz="4" w:space="0" w:color="auto"/>
              <w:bottom w:val="single" w:sz="4" w:space="0" w:color="auto"/>
              <w:right w:val="single" w:sz="4" w:space="0" w:color="auto"/>
            </w:tcBorders>
          </w:tcPr>
          <w:p w14:paraId="0C8182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14:paraId="5F736B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14:paraId="69DDB05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14:paraId="78C256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602859DE" w14:textId="77777777" w:rsidTr="00F02E6A">
        <w:tc>
          <w:tcPr>
            <w:tcW w:w="700" w:type="dxa"/>
            <w:vMerge w:val="restart"/>
            <w:tcBorders>
              <w:top w:val="single" w:sz="4" w:space="0" w:color="auto"/>
              <w:bottom w:val="single" w:sz="4" w:space="0" w:color="auto"/>
              <w:right w:val="single" w:sz="4" w:space="0" w:color="auto"/>
            </w:tcBorders>
          </w:tcPr>
          <w:p w14:paraId="52B89D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7805" w:type="dxa"/>
            <w:vMerge w:val="restart"/>
            <w:tcBorders>
              <w:top w:val="single" w:sz="4" w:space="0" w:color="auto"/>
              <w:left w:val="single" w:sz="4" w:space="0" w:color="auto"/>
              <w:bottom w:val="single" w:sz="4" w:space="0" w:color="auto"/>
              <w:right w:val="single" w:sz="4" w:space="0" w:color="auto"/>
            </w:tcBorders>
          </w:tcPr>
          <w:p w14:paraId="0F807B0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tcBorders>
              <w:top w:val="single" w:sz="4" w:space="0" w:color="auto"/>
              <w:left w:val="single" w:sz="4" w:space="0" w:color="auto"/>
              <w:bottom w:val="single" w:sz="4" w:space="0" w:color="auto"/>
              <w:right w:val="single" w:sz="4" w:space="0" w:color="auto"/>
            </w:tcBorders>
          </w:tcPr>
          <w:p w14:paraId="4EFC38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14:paraId="3CFE03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680" w:type="dxa"/>
            <w:tcBorders>
              <w:top w:val="single" w:sz="4" w:space="0" w:color="auto"/>
              <w:left w:val="single" w:sz="4" w:space="0" w:color="auto"/>
              <w:bottom w:val="single" w:sz="4" w:space="0" w:color="auto"/>
            </w:tcBorders>
          </w:tcPr>
          <w:p w14:paraId="77D5CD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r>
      <w:tr w:rsidR="008E25B7" w:rsidRPr="008E25B7" w14:paraId="07DAC2FC" w14:textId="77777777" w:rsidTr="00F02E6A">
        <w:tc>
          <w:tcPr>
            <w:tcW w:w="700" w:type="dxa"/>
            <w:vMerge/>
            <w:tcBorders>
              <w:top w:val="single" w:sz="4" w:space="0" w:color="auto"/>
              <w:bottom w:val="single" w:sz="4" w:space="0" w:color="auto"/>
              <w:right w:val="single" w:sz="4" w:space="0" w:color="auto"/>
            </w:tcBorders>
          </w:tcPr>
          <w:p w14:paraId="070C74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tcBorders>
              <w:top w:val="single" w:sz="4" w:space="0" w:color="auto"/>
              <w:left w:val="single" w:sz="4" w:space="0" w:color="auto"/>
              <w:bottom w:val="single" w:sz="4" w:space="0" w:color="auto"/>
              <w:right w:val="single" w:sz="4" w:space="0" w:color="auto"/>
            </w:tcBorders>
          </w:tcPr>
          <w:p w14:paraId="03CE53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14:paraId="1D54D2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14:paraId="5A0EA6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680" w:type="dxa"/>
            <w:tcBorders>
              <w:top w:val="single" w:sz="4" w:space="0" w:color="auto"/>
              <w:left w:val="single" w:sz="4" w:space="0" w:color="auto"/>
              <w:bottom w:val="single" w:sz="4" w:space="0" w:color="auto"/>
            </w:tcBorders>
          </w:tcPr>
          <w:p w14:paraId="7F1C9D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42DDAC2C" w14:textId="77777777" w:rsidTr="00F02E6A">
        <w:tc>
          <w:tcPr>
            <w:tcW w:w="700" w:type="dxa"/>
            <w:tcBorders>
              <w:top w:val="single" w:sz="4" w:space="0" w:color="auto"/>
              <w:bottom w:val="single" w:sz="4" w:space="0" w:color="auto"/>
              <w:right w:val="single" w:sz="4" w:space="0" w:color="auto"/>
            </w:tcBorders>
          </w:tcPr>
          <w:p w14:paraId="6E76E0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7805" w:type="dxa"/>
            <w:tcBorders>
              <w:top w:val="single" w:sz="4" w:space="0" w:color="auto"/>
              <w:left w:val="single" w:sz="4" w:space="0" w:color="auto"/>
              <w:bottom w:val="single" w:sz="4" w:space="0" w:color="auto"/>
              <w:right w:val="single" w:sz="4" w:space="0" w:color="auto"/>
            </w:tcBorders>
          </w:tcPr>
          <w:p w14:paraId="619C60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Помещения офисов, административных зданий, конструкторских, проектных и научно-исследовательских организаций:</w:t>
            </w:r>
          </w:p>
        </w:tc>
        <w:tc>
          <w:tcPr>
            <w:tcW w:w="1960" w:type="dxa"/>
            <w:tcBorders>
              <w:top w:val="single" w:sz="4" w:space="0" w:color="auto"/>
              <w:left w:val="single" w:sz="4" w:space="0" w:color="auto"/>
              <w:bottom w:val="nil"/>
              <w:right w:val="single" w:sz="4" w:space="0" w:color="auto"/>
            </w:tcBorders>
          </w:tcPr>
          <w:p w14:paraId="4739E0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1260B4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680" w:type="dxa"/>
            <w:tcBorders>
              <w:top w:val="single" w:sz="4" w:space="0" w:color="auto"/>
              <w:left w:val="single" w:sz="4" w:space="0" w:color="auto"/>
              <w:bottom w:val="single" w:sz="4" w:space="0" w:color="auto"/>
            </w:tcBorders>
          </w:tcPr>
          <w:p w14:paraId="22FF9A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r>
      <w:tr w:rsidR="008E25B7" w:rsidRPr="008E25B7" w14:paraId="426FB7A4" w14:textId="77777777" w:rsidTr="00F02E6A">
        <w:tc>
          <w:tcPr>
            <w:tcW w:w="700" w:type="dxa"/>
            <w:tcBorders>
              <w:top w:val="single" w:sz="4" w:space="0" w:color="auto"/>
              <w:bottom w:val="single" w:sz="4" w:space="0" w:color="auto"/>
              <w:right w:val="single" w:sz="4" w:space="0" w:color="auto"/>
            </w:tcBorders>
          </w:tcPr>
          <w:p w14:paraId="4D22FF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c>
          <w:tcPr>
            <w:tcW w:w="7805" w:type="dxa"/>
            <w:tcBorders>
              <w:top w:val="single" w:sz="4" w:space="0" w:color="auto"/>
              <w:left w:val="single" w:sz="4" w:space="0" w:color="auto"/>
              <w:bottom w:val="nil"/>
              <w:right w:val="single" w:sz="4" w:space="0" w:color="auto"/>
            </w:tcBorders>
          </w:tcPr>
          <w:p w14:paraId="52A56B5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Залы кафе, ресторанов</w:t>
            </w:r>
          </w:p>
        </w:tc>
        <w:tc>
          <w:tcPr>
            <w:tcW w:w="1960" w:type="dxa"/>
            <w:tcBorders>
              <w:top w:val="single" w:sz="4" w:space="0" w:color="auto"/>
              <w:left w:val="single" w:sz="4" w:space="0" w:color="auto"/>
              <w:bottom w:val="nil"/>
              <w:right w:val="single" w:sz="4" w:space="0" w:color="auto"/>
            </w:tcBorders>
          </w:tcPr>
          <w:p w14:paraId="2F1305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14:paraId="07BA67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1680" w:type="dxa"/>
            <w:tcBorders>
              <w:top w:val="single" w:sz="4" w:space="0" w:color="auto"/>
              <w:left w:val="single" w:sz="4" w:space="0" w:color="auto"/>
              <w:bottom w:val="nil"/>
            </w:tcBorders>
          </w:tcPr>
          <w:p w14:paraId="152B8A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r>
      <w:tr w:rsidR="008E25B7" w:rsidRPr="008E25B7" w14:paraId="25D25D74" w14:textId="77777777" w:rsidTr="00F02E6A">
        <w:tc>
          <w:tcPr>
            <w:tcW w:w="700" w:type="dxa"/>
            <w:tcBorders>
              <w:top w:val="single" w:sz="4" w:space="0" w:color="auto"/>
              <w:bottom w:val="single" w:sz="4" w:space="0" w:color="auto"/>
              <w:right w:val="single" w:sz="4" w:space="0" w:color="auto"/>
            </w:tcBorders>
          </w:tcPr>
          <w:p w14:paraId="52E4D5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7805" w:type="dxa"/>
            <w:tcBorders>
              <w:top w:val="single" w:sz="4" w:space="0" w:color="auto"/>
              <w:left w:val="single" w:sz="4" w:space="0" w:color="auto"/>
              <w:bottom w:val="nil"/>
              <w:right w:val="single" w:sz="4" w:space="0" w:color="auto"/>
            </w:tcBorders>
          </w:tcPr>
          <w:p w14:paraId="2FE682E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Фойе театров и концертных залов</w:t>
            </w:r>
          </w:p>
        </w:tc>
        <w:tc>
          <w:tcPr>
            <w:tcW w:w="1960" w:type="dxa"/>
            <w:tcBorders>
              <w:top w:val="single" w:sz="4" w:space="0" w:color="auto"/>
              <w:left w:val="single" w:sz="4" w:space="0" w:color="auto"/>
              <w:bottom w:val="nil"/>
              <w:right w:val="single" w:sz="4" w:space="0" w:color="auto"/>
            </w:tcBorders>
          </w:tcPr>
          <w:p w14:paraId="39379F3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14:paraId="25E40B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680" w:type="dxa"/>
            <w:tcBorders>
              <w:top w:val="single" w:sz="4" w:space="0" w:color="auto"/>
              <w:left w:val="single" w:sz="4" w:space="0" w:color="auto"/>
              <w:bottom w:val="nil"/>
            </w:tcBorders>
          </w:tcPr>
          <w:p w14:paraId="3886C8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нормируется</w:t>
            </w:r>
          </w:p>
        </w:tc>
      </w:tr>
      <w:tr w:rsidR="008E25B7" w:rsidRPr="008E25B7" w14:paraId="354FC280" w14:textId="77777777" w:rsidTr="00F02E6A">
        <w:tc>
          <w:tcPr>
            <w:tcW w:w="700" w:type="dxa"/>
            <w:tcBorders>
              <w:top w:val="single" w:sz="4" w:space="0" w:color="auto"/>
              <w:bottom w:val="single" w:sz="4" w:space="0" w:color="auto"/>
              <w:right w:val="single" w:sz="4" w:space="0" w:color="auto"/>
            </w:tcBorders>
          </w:tcPr>
          <w:p w14:paraId="125804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c>
          <w:tcPr>
            <w:tcW w:w="7805" w:type="dxa"/>
            <w:tcBorders>
              <w:top w:val="single" w:sz="4" w:space="0" w:color="auto"/>
              <w:left w:val="single" w:sz="4" w:space="0" w:color="auto"/>
              <w:bottom w:val="nil"/>
              <w:right w:val="single" w:sz="4" w:space="0" w:color="auto"/>
            </w:tcBorders>
          </w:tcPr>
          <w:p w14:paraId="55A1646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Зрительные залы театров и концертных залов</w:t>
            </w:r>
          </w:p>
        </w:tc>
        <w:tc>
          <w:tcPr>
            <w:tcW w:w="1960" w:type="dxa"/>
            <w:tcBorders>
              <w:top w:val="single" w:sz="4" w:space="0" w:color="auto"/>
              <w:left w:val="single" w:sz="4" w:space="0" w:color="auto"/>
              <w:bottom w:val="nil"/>
              <w:right w:val="single" w:sz="4" w:space="0" w:color="auto"/>
            </w:tcBorders>
          </w:tcPr>
          <w:p w14:paraId="2B95CE4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14:paraId="2D16AA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680" w:type="dxa"/>
            <w:tcBorders>
              <w:top w:val="single" w:sz="4" w:space="0" w:color="auto"/>
              <w:left w:val="single" w:sz="4" w:space="0" w:color="auto"/>
              <w:bottom w:val="nil"/>
            </w:tcBorders>
          </w:tcPr>
          <w:p w14:paraId="598744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нормируется</w:t>
            </w:r>
          </w:p>
        </w:tc>
      </w:tr>
      <w:tr w:rsidR="008E25B7" w:rsidRPr="008E25B7" w14:paraId="4C65ACD2" w14:textId="77777777" w:rsidTr="00F02E6A">
        <w:tc>
          <w:tcPr>
            <w:tcW w:w="700" w:type="dxa"/>
            <w:tcBorders>
              <w:top w:val="single" w:sz="4" w:space="0" w:color="auto"/>
              <w:bottom w:val="single" w:sz="4" w:space="0" w:color="auto"/>
              <w:right w:val="single" w:sz="4" w:space="0" w:color="auto"/>
            </w:tcBorders>
          </w:tcPr>
          <w:p w14:paraId="4FE572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w:t>
            </w:r>
          </w:p>
        </w:tc>
        <w:tc>
          <w:tcPr>
            <w:tcW w:w="7805" w:type="dxa"/>
            <w:tcBorders>
              <w:top w:val="single" w:sz="4" w:space="0" w:color="auto"/>
              <w:left w:val="single" w:sz="4" w:space="0" w:color="auto"/>
              <w:bottom w:val="nil"/>
              <w:right w:val="single" w:sz="4" w:space="0" w:color="auto"/>
            </w:tcBorders>
          </w:tcPr>
          <w:p w14:paraId="3075EFE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Многоцелевые залы</w:t>
            </w:r>
          </w:p>
        </w:tc>
        <w:tc>
          <w:tcPr>
            <w:tcW w:w="1960" w:type="dxa"/>
            <w:tcBorders>
              <w:top w:val="single" w:sz="4" w:space="0" w:color="auto"/>
              <w:left w:val="single" w:sz="4" w:space="0" w:color="auto"/>
              <w:bottom w:val="nil"/>
              <w:right w:val="single" w:sz="4" w:space="0" w:color="auto"/>
            </w:tcBorders>
          </w:tcPr>
          <w:p w14:paraId="3781E8B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14:paraId="0DC935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680" w:type="dxa"/>
            <w:tcBorders>
              <w:top w:val="single" w:sz="4" w:space="0" w:color="auto"/>
              <w:left w:val="single" w:sz="4" w:space="0" w:color="auto"/>
              <w:bottom w:val="nil"/>
            </w:tcBorders>
          </w:tcPr>
          <w:p w14:paraId="7B176AB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нормируется</w:t>
            </w:r>
          </w:p>
        </w:tc>
      </w:tr>
      <w:tr w:rsidR="008E25B7" w:rsidRPr="008E25B7" w14:paraId="413FC9DD" w14:textId="77777777" w:rsidTr="00F02E6A">
        <w:tc>
          <w:tcPr>
            <w:tcW w:w="700" w:type="dxa"/>
            <w:tcBorders>
              <w:top w:val="single" w:sz="4" w:space="0" w:color="auto"/>
              <w:bottom w:val="single" w:sz="4" w:space="0" w:color="auto"/>
              <w:right w:val="single" w:sz="4" w:space="0" w:color="auto"/>
            </w:tcBorders>
          </w:tcPr>
          <w:p w14:paraId="73A3D2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c>
          <w:tcPr>
            <w:tcW w:w="7805" w:type="dxa"/>
            <w:tcBorders>
              <w:top w:val="single" w:sz="4" w:space="0" w:color="auto"/>
              <w:left w:val="single" w:sz="4" w:space="0" w:color="auto"/>
              <w:bottom w:val="nil"/>
              <w:right w:val="single" w:sz="4" w:space="0" w:color="auto"/>
            </w:tcBorders>
          </w:tcPr>
          <w:p w14:paraId="6EDF916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Кинотеатры с оборудованием "Долби"</w:t>
            </w:r>
          </w:p>
        </w:tc>
        <w:tc>
          <w:tcPr>
            <w:tcW w:w="1960" w:type="dxa"/>
            <w:tcBorders>
              <w:top w:val="single" w:sz="4" w:space="0" w:color="auto"/>
              <w:left w:val="single" w:sz="4" w:space="0" w:color="auto"/>
              <w:bottom w:val="nil"/>
              <w:right w:val="single" w:sz="4" w:space="0" w:color="auto"/>
            </w:tcBorders>
          </w:tcPr>
          <w:p w14:paraId="11D93A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14:paraId="55B6D7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1680" w:type="dxa"/>
            <w:tcBorders>
              <w:top w:val="single" w:sz="4" w:space="0" w:color="auto"/>
              <w:left w:val="single" w:sz="4" w:space="0" w:color="auto"/>
              <w:bottom w:val="nil"/>
            </w:tcBorders>
          </w:tcPr>
          <w:p w14:paraId="626469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31FCD42D" w14:textId="77777777" w:rsidTr="00F02E6A">
        <w:tc>
          <w:tcPr>
            <w:tcW w:w="700" w:type="dxa"/>
            <w:tcBorders>
              <w:top w:val="single" w:sz="4" w:space="0" w:color="auto"/>
              <w:bottom w:val="single" w:sz="4" w:space="0" w:color="auto"/>
              <w:right w:val="single" w:sz="4" w:space="0" w:color="auto"/>
            </w:tcBorders>
          </w:tcPr>
          <w:p w14:paraId="473002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w:t>
            </w:r>
          </w:p>
        </w:tc>
        <w:tc>
          <w:tcPr>
            <w:tcW w:w="7805" w:type="dxa"/>
            <w:tcBorders>
              <w:top w:val="single" w:sz="4" w:space="0" w:color="auto"/>
              <w:left w:val="single" w:sz="4" w:space="0" w:color="auto"/>
              <w:bottom w:val="nil"/>
              <w:right w:val="single" w:sz="4" w:space="0" w:color="auto"/>
            </w:tcBorders>
          </w:tcPr>
          <w:p w14:paraId="17D4DD6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Спортивные залы</w:t>
            </w:r>
          </w:p>
        </w:tc>
        <w:tc>
          <w:tcPr>
            <w:tcW w:w="1960" w:type="dxa"/>
            <w:tcBorders>
              <w:top w:val="single" w:sz="4" w:space="0" w:color="auto"/>
              <w:left w:val="single" w:sz="4" w:space="0" w:color="auto"/>
              <w:bottom w:val="nil"/>
              <w:right w:val="single" w:sz="4" w:space="0" w:color="auto"/>
            </w:tcBorders>
          </w:tcPr>
          <w:p w14:paraId="5C3D75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14:paraId="3CCFCB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680" w:type="dxa"/>
            <w:tcBorders>
              <w:top w:val="single" w:sz="4" w:space="0" w:color="auto"/>
              <w:left w:val="single" w:sz="4" w:space="0" w:color="auto"/>
              <w:bottom w:val="nil"/>
            </w:tcBorders>
          </w:tcPr>
          <w:p w14:paraId="0AB3E2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нормируется</w:t>
            </w:r>
          </w:p>
        </w:tc>
      </w:tr>
      <w:tr w:rsidR="008E25B7" w:rsidRPr="008E25B7" w14:paraId="2159F405" w14:textId="77777777" w:rsidTr="00F02E6A">
        <w:tc>
          <w:tcPr>
            <w:tcW w:w="700" w:type="dxa"/>
            <w:tcBorders>
              <w:top w:val="single" w:sz="4" w:space="0" w:color="auto"/>
              <w:bottom w:val="single" w:sz="4" w:space="0" w:color="auto"/>
              <w:right w:val="single" w:sz="4" w:space="0" w:color="auto"/>
            </w:tcBorders>
          </w:tcPr>
          <w:p w14:paraId="4B648B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20</w:t>
            </w:r>
          </w:p>
        </w:tc>
        <w:tc>
          <w:tcPr>
            <w:tcW w:w="7805" w:type="dxa"/>
            <w:tcBorders>
              <w:top w:val="single" w:sz="4" w:space="0" w:color="auto"/>
              <w:left w:val="single" w:sz="4" w:space="0" w:color="auto"/>
              <w:bottom w:val="single" w:sz="4" w:space="0" w:color="auto"/>
              <w:right w:val="single" w:sz="4" w:space="0" w:color="auto"/>
            </w:tcBorders>
          </w:tcPr>
          <w:p w14:paraId="6B366CB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Торговые залы магазинов, пассажирские залы вокзалов и аэровокзалов</w:t>
            </w:r>
          </w:p>
        </w:tc>
        <w:tc>
          <w:tcPr>
            <w:tcW w:w="1960" w:type="dxa"/>
            <w:tcBorders>
              <w:top w:val="single" w:sz="4" w:space="0" w:color="auto"/>
              <w:left w:val="single" w:sz="4" w:space="0" w:color="auto"/>
              <w:bottom w:val="single" w:sz="4" w:space="0" w:color="auto"/>
              <w:right w:val="single" w:sz="4" w:space="0" w:color="auto"/>
            </w:tcBorders>
          </w:tcPr>
          <w:p w14:paraId="21F5E59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71760A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680" w:type="dxa"/>
            <w:tcBorders>
              <w:top w:val="single" w:sz="4" w:space="0" w:color="auto"/>
              <w:left w:val="single" w:sz="4" w:space="0" w:color="auto"/>
              <w:bottom w:val="single" w:sz="4" w:space="0" w:color="auto"/>
            </w:tcBorders>
          </w:tcPr>
          <w:p w14:paraId="586E7A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r>
      <w:tr w:rsidR="008E25B7" w:rsidRPr="008E25B7" w14:paraId="303078F2" w14:textId="77777777" w:rsidTr="00F02E6A">
        <w:tc>
          <w:tcPr>
            <w:tcW w:w="700" w:type="dxa"/>
            <w:vMerge w:val="restart"/>
            <w:tcBorders>
              <w:top w:val="single" w:sz="4" w:space="0" w:color="auto"/>
              <w:bottom w:val="single" w:sz="4" w:space="0" w:color="auto"/>
              <w:right w:val="single" w:sz="4" w:space="0" w:color="auto"/>
            </w:tcBorders>
          </w:tcPr>
          <w:p w14:paraId="12F325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21</w:t>
            </w:r>
          </w:p>
        </w:tc>
        <w:tc>
          <w:tcPr>
            <w:tcW w:w="7805" w:type="dxa"/>
            <w:vMerge w:val="restart"/>
            <w:tcBorders>
              <w:top w:val="single" w:sz="4" w:space="0" w:color="auto"/>
              <w:left w:val="single" w:sz="4" w:space="0" w:color="auto"/>
              <w:bottom w:val="single" w:sz="4" w:space="0" w:color="auto"/>
              <w:right w:val="single" w:sz="4" w:space="0" w:color="auto"/>
            </w:tcBorders>
          </w:tcPr>
          <w:p w14:paraId="14EAF1B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непосредственно прилегающие к зданиям больниц и санаториев</w:t>
            </w:r>
          </w:p>
        </w:tc>
        <w:tc>
          <w:tcPr>
            <w:tcW w:w="1960" w:type="dxa"/>
            <w:tcBorders>
              <w:top w:val="single" w:sz="4" w:space="0" w:color="auto"/>
              <w:left w:val="single" w:sz="4" w:space="0" w:color="auto"/>
              <w:bottom w:val="single" w:sz="4" w:space="0" w:color="auto"/>
              <w:right w:val="single" w:sz="4" w:space="0" w:color="auto"/>
            </w:tcBorders>
          </w:tcPr>
          <w:p w14:paraId="14488F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14:paraId="3EAEDD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680" w:type="dxa"/>
            <w:tcBorders>
              <w:top w:val="single" w:sz="4" w:space="0" w:color="auto"/>
              <w:left w:val="single" w:sz="4" w:space="0" w:color="auto"/>
              <w:bottom w:val="single" w:sz="4" w:space="0" w:color="auto"/>
            </w:tcBorders>
          </w:tcPr>
          <w:p w14:paraId="5586D1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7FE51863" w14:textId="77777777" w:rsidTr="00F02E6A">
        <w:tc>
          <w:tcPr>
            <w:tcW w:w="700" w:type="dxa"/>
            <w:vMerge/>
            <w:tcBorders>
              <w:top w:val="single" w:sz="4" w:space="0" w:color="auto"/>
              <w:bottom w:val="single" w:sz="4" w:space="0" w:color="auto"/>
              <w:right w:val="single" w:sz="4" w:space="0" w:color="auto"/>
            </w:tcBorders>
          </w:tcPr>
          <w:p w14:paraId="4E9C9B7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tcBorders>
              <w:top w:val="single" w:sz="4" w:space="0" w:color="auto"/>
              <w:left w:val="single" w:sz="4" w:space="0" w:color="auto"/>
              <w:bottom w:val="single" w:sz="4" w:space="0" w:color="auto"/>
              <w:right w:val="single" w:sz="4" w:space="0" w:color="auto"/>
            </w:tcBorders>
          </w:tcPr>
          <w:p w14:paraId="69048C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14:paraId="6E828E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14:paraId="21AC99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14:paraId="757E0D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765AA12C" w14:textId="77777777" w:rsidTr="00F02E6A">
        <w:tc>
          <w:tcPr>
            <w:tcW w:w="700" w:type="dxa"/>
            <w:vMerge w:val="restart"/>
            <w:tcBorders>
              <w:top w:val="single" w:sz="4" w:space="0" w:color="auto"/>
              <w:bottom w:val="single" w:sz="4" w:space="0" w:color="auto"/>
              <w:right w:val="single" w:sz="4" w:space="0" w:color="auto"/>
            </w:tcBorders>
          </w:tcPr>
          <w:p w14:paraId="12E58B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c>
          <w:tcPr>
            <w:tcW w:w="7805" w:type="dxa"/>
            <w:vMerge w:val="restart"/>
            <w:tcBorders>
              <w:top w:val="single" w:sz="4" w:space="0" w:color="auto"/>
              <w:left w:val="single" w:sz="4" w:space="0" w:color="auto"/>
              <w:bottom w:val="single" w:sz="4" w:space="0" w:color="auto"/>
              <w:right w:val="single" w:sz="4" w:space="0" w:color="auto"/>
            </w:tcBorders>
          </w:tcPr>
          <w:p w14:paraId="0B2FDD8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непосредственно прилегающие к жилым зданиям, домам отдыха, домам-интернатам для престарелых и инвалидов</w:t>
            </w:r>
          </w:p>
        </w:tc>
        <w:tc>
          <w:tcPr>
            <w:tcW w:w="1960" w:type="dxa"/>
            <w:tcBorders>
              <w:top w:val="single" w:sz="4" w:space="0" w:color="auto"/>
              <w:left w:val="single" w:sz="4" w:space="0" w:color="auto"/>
              <w:bottom w:val="single" w:sz="4" w:space="0" w:color="auto"/>
              <w:right w:val="single" w:sz="4" w:space="0" w:color="auto"/>
            </w:tcBorders>
          </w:tcPr>
          <w:p w14:paraId="46518F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14:paraId="41E7FD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1680" w:type="dxa"/>
            <w:tcBorders>
              <w:top w:val="single" w:sz="4" w:space="0" w:color="auto"/>
              <w:left w:val="single" w:sz="4" w:space="0" w:color="auto"/>
              <w:bottom w:val="single" w:sz="4" w:space="0" w:color="auto"/>
            </w:tcBorders>
          </w:tcPr>
          <w:p w14:paraId="7C0211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r>
      <w:tr w:rsidR="008E25B7" w:rsidRPr="008E25B7" w14:paraId="41C129B2" w14:textId="77777777" w:rsidTr="00F02E6A">
        <w:tc>
          <w:tcPr>
            <w:tcW w:w="700" w:type="dxa"/>
            <w:vMerge/>
            <w:tcBorders>
              <w:top w:val="single" w:sz="4" w:space="0" w:color="auto"/>
              <w:bottom w:val="single" w:sz="4" w:space="0" w:color="auto"/>
              <w:right w:val="single" w:sz="4" w:space="0" w:color="auto"/>
            </w:tcBorders>
          </w:tcPr>
          <w:p w14:paraId="0DE618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7805" w:type="dxa"/>
            <w:vMerge/>
            <w:tcBorders>
              <w:top w:val="single" w:sz="4" w:space="0" w:color="auto"/>
              <w:left w:val="single" w:sz="4" w:space="0" w:color="auto"/>
              <w:bottom w:val="single" w:sz="4" w:space="0" w:color="auto"/>
              <w:right w:val="single" w:sz="4" w:space="0" w:color="auto"/>
            </w:tcBorders>
          </w:tcPr>
          <w:p w14:paraId="4F461E7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14:paraId="500CB2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14:paraId="122D58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1680" w:type="dxa"/>
            <w:tcBorders>
              <w:top w:val="single" w:sz="4" w:space="0" w:color="auto"/>
              <w:left w:val="single" w:sz="4" w:space="0" w:color="auto"/>
              <w:bottom w:val="single" w:sz="4" w:space="0" w:color="auto"/>
            </w:tcBorders>
          </w:tcPr>
          <w:p w14:paraId="70A33F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r>
      <w:tr w:rsidR="008E25B7" w:rsidRPr="008E25B7" w14:paraId="750A0928" w14:textId="77777777" w:rsidTr="00F02E6A">
        <w:tc>
          <w:tcPr>
            <w:tcW w:w="700" w:type="dxa"/>
            <w:tcBorders>
              <w:top w:val="single" w:sz="4" w:space="0" w:color="auto"/>
              <w:bottom w:val="single" w:sz="4" w:space="0" w:color="auto"/>
              <w:right w:val="single" w:sz="4" w:space="0" w:color="auto"/>
            </w:tcBorders>
          </w:tcPr>
          <w:p w14:paraId="2A6963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23</w:t>
            </w:r>
          </w:p>
        </w:tc>
        <w:tc>
          <w:tcPr>
            <w:tcW w:w="7805" w:type="dxa"/>
            <w:tcBorders>
              <w:top w:val="single" w:sz="4" w:space="0" w:color="auto"/>
              <w:left w:val="single" w:sz="4" w:space="0" w:color="auto"/>
              <w:bottom w:val="single" w:sz="4" w:space="0" w:color="auto"/>
              <w:right w:val="single" w:sz="4" w:space="0" w:color="auto"/>
            </w:tcBorders>
          </w:tcPr>
          <w:p w14:paraId="282312F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1960" w:type="dxa"/>
            <w:tcBorders>
              <w:top w:val="single" w:sz="4" w:space="0" w:color="auto"/>
              <w:left w:val="single" w:sz="4" w:space="0" w:color="auto"/>
              <w:bottom w:val="single" w:sz="4" w:space="0" w:color="auto"/>
              <w:right w:val="single" w:sz="4" w:space="0" w:color="auto"/>
            </w:tcBorders>
          </w:tcPr>
          <w:p w14:paraId="649C2D8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14:paraId="568B88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1680" w:type="dxa"/>
            <w:tcBorders>
              <w:top w:val="single" w:sz="4" w:space="0" w:color="auto"/>
              <w:left w:val="single" w:sz="4" w:space="0" w:color="auto"/>
              <w:bottom w:val="single" w:sz="4" w:space="0" w:color="auto"/>
            </w:tcBorders>
          </w:tcPr>
          <w:p w14:paraId="41EE7B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r>
    </w:tbl>
    <w:p w14:paraId="1D0E47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7E48E0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262ABD74" w14:textId="7D07666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Допустимые уровни шума в помещениях, приведенные в </w:t>
      </w:r>
      <w:hyperlink r:id="rId128" w:history="1">
        <w:r w:rsidRPr="008E25B7">
          <w:rPr>
            <w:rFonts w:ascii="Times New Roman CYR" w:hAnsi="Times New Roman CYR" w:cs="Times New Roman CYR"/>
            <w:color w:val="106BBE"/>
            <w:sz w:val="24"/>
            <w:szCs w:val="24"/>
            <w:u w:val="single"/>
          </w:rPr>
          <w:t>поз. 1</w:t>
        </w:r>
      </w:hyperlink>
      <w:r w:rsidRPr="008E25B7">
        <w:rPr>
          <w:rFonts w:ascii="Times New Roman CYR" w:hAnsi="Times New Roman CYR" w:cs="Times New Roman CYR"/>
          <w:sz w:val="24"/>
          <w:szCs w:val="24"/>
        </w:rPr>
        <w:t xml:space="preserve">, </w:t>
      </w:r>
      <w:hyperlink r:id="rId129" w:history="1">
        <w:r w:rsidRPr="008E25B7">
          <w:rPr>
            <w:rFonts w:ascii="Times New Roman CYR" w:hAnsi="Times New Roman CYR" w:cs="Times New Roman CYR"/>
            <w:color w:val="106BBE"/>
            <w:sz w:val="24"/>
            <w:szCs w:val="24"/>
            <w:u w:val="single"/>
          </w:rPr>
          <w:t>5 - 13</w:t>
        </w:r>
      </w:hyperlink>
      <w:r w:rsidRPr="008E25B7">
        <w:rPr>
          <w:rFonts w:ascii="Times New Roman CYR" w:hAnsi="Times New Roman CYR" w:cs="Times New Roman CYR"/>
          <w:sz w:val="24"/>
          <w:szCs w:val="24"/>
        </w:rPr>
        <w:t>, относятся только к шуму, проникающему из других помещений и извне.</w:t>
      </w:r>
    </w:p>
    <w:p w14:paraId="50B2C31D" w14:textId="6FB79E8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 Допустимые уровни шума от внешних источников в помещениях, приведенные в </w:t>
      </w:r>
      <w:hyperlink r:id="rId130" w:history="1">
        <w:r w:rsidRPr="008E25B7">
          <w:rPr>
            <w:rFonts w:ascii="Times New Roman CYR" w:hAnsi="Times New Roman CYR" w:cs="Times New Roman CYR"/>
            <w:color w:val="106BBE"/>
            <w:sz w:val="24"/>
            <w:szCs w:val="24"/>
            <w:u w:val="single"/>
          </w:rPr>
          <w:t>поз. 5 - 12</w:t>
        </w:r>
      </w:hyperlink>
      <w:r w:rsidRPr="008E25B7">
        <w:rPr>
          <w:rFonts w:ascii="Times New Roman CYR" w:hAnsi="Times New Roman CYR" w:cs="Times New Roman CYR"/>
          <w:sz w:val="24"/>
          <w:szCs w:val="24"/>
        </w:rPr>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4F3FD4F" w14:textId="71059F0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8E25B7">
        <w:rPr>
          <w:rFonts w:ascii="Times New Roman CYR" w:hAnsi="Times New Roman CYR" w:cs="Times New Roman CYR"/>
          <w:sz w:val="24"/>
          <w:szCs w:val="24"/>
        </w:rPr>
        <w:t>дБА</w:t>
      </w:r>
      <w:proofErr w:type="spellEnd"/>
      <w:r w:rsidRPr="008E25B7">
        <w:rPr>
          <w:rFonts w:ascii="Times New Roman CYR" w:hAnsi="Times New Roman CYR" w:cs="Times New Roman CYR"/>
          <w:sz w:val="24"/>
          <w:szCs w:val="24"/>
        </w:rPr>
        <w:t xml:space="preserve">) ниже значений, указанных в </w:t>
      </w:r>
      <w:hyperlink r:id="rId131" w:history="1">
        <w:r w:rsidRPr="008E25B7">
          <w:rPr>
            <w:rFonts w:ascii="Times New Roman CYR" w:hAnsi="Times New Roman CYR" w:cs="Times New Roman CYR"/>
            <w:color w:val="106BBE"/>
            <w:sz w:val="24"/>
            <w:szCs w:val="24"/>
            <w:u w:val="single"/>
          </w:rPr>
          <w:t>таблице 1</w:t>
        </w:r>
        <w:r w:rsidR="00F02E6A">
          <w:rPr>
            <w:rFonts w:ascii="Times New Roman CYR" w:hAnsi="Times New Roman CYR" w:cs="Times New Roman CYR"/>
            <w:color w:val="106BBE"/>
            <w:sz w:val="24"/>
            <w:szCs w:val="24"/>
            <w:u w:val="single"/>
          </w:rPr>
          <w:t>16</w:t>
        </w:r>
      </w:hyperlink>
      <w:r w:rsidRPr="008E25B7">
        <w:rPr>
          <w:rFonts w:ascii="Times New Roman CYR" w:hAnsi="Times New Roman CYR" w:cs="Times New Roman CYR"/>
          <w:sz w:val="24"/>
          <w:szCs w:val="24"/>
        </w:rPr>
        <w:t xml:space="preserve">, за исключением </w:t>
      </w:r>
      <w:hyperlink r:id="rId132" w:history="1">
        <w:r w:rsidRPr="008E25B7">
          <w:rPr>
            <w:rFonts w:ascii="Times New Roman CYR" w:hAnsi="Times New Roman CYR" w:cs="Times New Roman CYR"/>
            <w:color w:val="106BBE"/>
            <w:sz w:val="24"/>
            <w:szCs w:val="24"/>
            <w:u w:val="single"/>
          </w:rPr>
          <w:t>поз. 9 - 12</w:t>
        </w:r>
      </w:hyperlink>
      <w:r w:rsidRPr="008E25B7">
        <w:rPr>
          <w:rFonts w:ascii="Times New Roman CYR" w:hAnsi="Times New Roman CYR" w:cs="Times New Roman CYR"/>
          <w:sz w:val="24"/>
          <w:szCs w:val="24"/>
        </w:rPr>
        <w:t xml:space="preserve"> (для ночного времени суток). При этом поправку на тональность шума не учитывают.</w:t>
      </w:r>
    </w:p>
    <w:p w14:paraId="4F49AE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8B330ED" w14:textId="27AEB877"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F02E6A">
        <w:rPr>
          <w:rFonts w:ascii="Times New Roman CYR" w:hAnsi="Times New Roman CYR" w:cs="Times New Roman CYR"/>
          <w:b/>
          <w:bCs/>
          <w:color w:val="26282F"/>
          <w:sz w:val="24"/>
          <w:szCs w:val="24"/>
        </w:rPr>
        <w:t>17</w:t>
      </w:r>
    </w:p>
    <w:p w14:paraId="6D68D9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299"/>
        <w:gridCol w:w="4394"/>
      </w:tblGrid>
      <w:tr w:rsidR="008E25B7" w:rsidRPr="008E25B7" w14:paraId="3F3756A5" w14:textId="77777777" w:rsidTr="00F02E6A">
        <w:tc>
          <w:tcPr>
            <w:tcW w:w="3080" w:type="dxa"/>
            <w:tcBorders>
              <w:top w:val="single" w:sz="4" w:space="0" w:color="auto"/>
              <w:bottom w:val="single" w:sz="4" w:space="0" w:color="auto"/>
              <w:right w:val="single" w:sz="4" w:space="0" w:color="auto"/>
            </w:tcBorders>
          </w:tcPr>
          <w:p w14:paraId="6A748D8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Время суток</w:t>
            </w:r>
          </w:p>
        </w:tc>
        <w:tc>
          <w:tcPr>
            <w:tcW w:w="3299" w:type="dxa"/>
            <w:tcBorders>
              <w:top w:val="single" w:sz="4" w:space="0" w:color="auto"/>
              <w:left w:val="single" w:sz="4" w:space="0" w:color="auto"/>
              <w:bottom w:val="single" w:sz="4" w:space="0" w:color="auto"/>
              <w:right w:val="single" w:sz="4" w:space="0" w:color="auto"/>
            </w:tcBorders>
          </w:tcPr>
          <w:p w14:paraId="14675F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Эквивалентный уровень звука</w:t>
            </w:r>
          </w:p>
          <w:p w14:paraId="5CBCD0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L, дБ(А)</w:t>
            </w:r>
          </w:p>
          <w:p w14:paraId="52AA7E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Аэкв</w:t>
            </w:r>
            <w:proofErr w:type="spellEnd"/>
          </w:p>
        </w:tc>
        <w:tc>
          <w:tcPr>
            <w:tcW w:w="4394" w:type="dxa"/>
            <w:tcBorders>
              <w:top w:val="single" w:sz="4" w:space="0" w:color="auto"/>
              <w:left w:val="single" w:sz="4" w:space="0" w:color="auto"/>
              <w:bottom w:val="single" w:sz="4" w:space="0" w:color="auto"/>
            </w:tcBorders>
          </w:tcPr>
          <w:p w14:paraId="71C234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Максимальный уровень звука при единичном воздействии</w:t>
            </w:r>
          </w:p>
          <w:p w14:paraId="426CD44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L, дБ(А)</w:t>
            </w:r>
          </w:p>
          <w:p w14:paraId="641972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Амакс</w:t>
            </w:r>
            <w:proofErr w:type="spellEnd"/>
          </w:p>
        </w:tc>
      </w:tr>
      <w:tr w:rsidR="008E25B7" w:rsidRPr="008E25B7" w14:paraId="06D15BD9" w14:textId="77777777" w:rsidTr="00F02E6A">
        <w:tc>
          <w:tcPr>
            <w:tcW w:w="3080" w:type="dxa"/>
            <w:tcBorders>
              <w:top w:val="single" w:sz="4" w:space="0" w:color="auto"/>
              <w:bottom w:val="single" w:sz="4" w:space="0" w:color="auto"/>
              <w:right w:val="single" w:sz="4" w:space="0" w:color="auto"/>
            </w:tcBorders>
          </w:tcPr>
          <w:p w14:paraId="4903E05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День (с 7.00 до 23.00 ч)</w:t>
            </w:r>
          </w:p>
        </w:tc>
        <w:tc>
          <w:tcPr>
            <w:tcW w:w="3299" w:type="dxa"/>
            <w:tcBorders>
              <w:top w:val="single" w:sz="4" w:space="0" w:color="auto"/>
              <w:left w:val="single" w:sz="4" w:space="0" w:color="auto"/>
              <w:bottom w:val="single" w:sz="4" w:space="0" w:color="auto"/>
              <w:right w:val="single" w:sz="4" w:space="0" w:color="auto"/>
            </w:tcBorders>
          </w:tcPr>
          <w:p w14:paraId="34C15E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c>
          <w:tcPr>
            <w:tcW w:w="4394" w:type="dxa"/>
            <w:tcBorders>
              <w:top w:val="single" w:sz="4" w:space="0" w:color="auto"/>
              <w:left w:val="single" w:sz="4" w:space="0" w:color="auto"/>
              <w:bottom w:val="single" w:sz="4" w:space="0" w:color="auto"/>
            </w:tcBorders>
          </w:tcPr>
          <w:p w14:paraId="794929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85</w:t>
            </w:r>
          </w:p>
        </w:tc>
      </w:tr>
      <w:tr w:rsidR="008E25B7" w:rsidRPr="008E25B7" w14:paraId="5976C660" w14:textId="77777777" w:rsidTr="00F02E6A">
        <w:tc>
          <w:tcPr>
            <w:tcW w:w="3080" w:type="dxa"/>
            <w:tcBorders>
              <w:top w:val="single" w:sz="4" w:space="0" w:color="auto"/>
              <w:bottom w:val="single" w:sz="4" w:space="0" w:color="auto"/>
              <w:right w:val="single" w:sz="4" w:space="0" w:color="auto"/>
            </w:tcBorders>
          </w:tcPr>
          <w:p w14:paraId="28BD40B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Ночь (с 23.00 до 7.00 ч)</w:t>
            </w:r>
          </w:p>
        </w:tc>
        <w:tc>
          <w:tcPr>
            <w:tcW w:w="3299" w:type="dxa"/>
            <w:tcBorders>
              <w:top w:val="single" w:sz="4" w:space="0" w:color="auto"/>
              <w:left w:val="single" w:sz="4" w:space="0" w:color="auto"/>
              <w:bottom w:val="single" w:sz="4" w:space="0" w:color="auto"/>
              <w:right w:val="single" w:sz="4" w:space="0" w:color="auto"/>
            </w:tcBorders>
          </w:tcPr>
          <w:p w14:paraId="7F687EC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4394" w:type="dxa"/>
            <w:tcBorders>
              <w:top w:val="single" w:sz="4" w:space="0" w:color="auto"/>
              <w:left w:val="single" w:sz="4" w:space="0" w:color="auto"/>
              <w:bottom w:val="single" w:sz="4" w:space="0" w:color="auto"/>
            </w:tcBorders>
          </w:tcPr>
          <w:p w14:paraId="66D376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r>
    </w:tbl>
    <w:p w14:paraId="3F0C84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E469B9F" w14:textId="668920D7"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F02E6A">
        <w:rPr>
          <w:rFonts w:ascii="Times New Roman CYR" w:hAnsi="Times New Roman CYR" w:cs="Times New Roman CYR"/>
          <w:b/>
          <w:bCs/>
          <w:color w:val="26282F"/>
          <w:sz w:val="24"/>
          <w:szCs w:val="24"/>
        </w:rPr>
        <w:t>18</w:t>
      </w:r>
    </w:p>
    <w:p w14:paraId="55CD00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1260"/>
        <w:gridCol w:w="1260"/>
        <w:gridCol w:w="1260"/>
        <w:gridCol w:w="1260"/>
        <w:gridCol w:w="4883"/>
      </w:tblGrid>
      <w:tr w:rsidR="008E25B7" w:rsidRPr="008E25B7" w14:paraId="7202E5E2" w14:textId="77777777" w:rsidTr="00F02E6A">
        <w:tc>
          <w:tcPr>
            <w:tcW w:w="3969" w:type="dxa"/>
            <w:tcBorders>
              <w:top w:val="single" w:sz="4" w:space="0" w:color="auto"/>
              <w:bottom w:val="single" w:sz="4" w:space="0" w:color="auto"/>
              <w:right w:val="single" w:sz="4" w:space="0" w:color="auto"/>
            </w:tcBorders>
          </w:tcPr>
          <w:p w14:paraId="349EAAA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4604E9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30 - 300 кГц</w:t>
            </w:r>
          </w:p>
        </w:tc>
        <w:tc>
          <w:tcPr>
            <w:tcW w:w="1260" w:type="dxa"/>
            <w:tcBorders>
              <w:top w:val="single" w:sz="4" w:space="0" w:color="auto"/>
              <w:left w:val="single" w:sz="4" w:space="0" w:color="auto"/>
              <w:bottom w:val="single" w:sz="4" w:space="0" w:color="auto"/>
              <w:right w:val="single" w:sz="4" w:space="0" w:color="auto"/>
            </w:tcBorders>
          </w:tcPr>
          <w:p w14:paraId="458D65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0,3 - 3 МГц</w:t>
            </w:r>
          </w:p>
        </w:tc>
        <w:tc>
          <w:tcPr>
            <w:tcW w:w="1260" w:type="dxa"/>
            <w:tcBorders>
              <w:top w:val="single" w:sz="4" w:space="0" w:color="auto"/>
              <w:left w:val="single" w:sz="4" w:space="0" w:color="auto"/>
              <w:bottom w:val="single" w:sz="4" w:space="0" w:color="auto"/>
              <w:right w:val="single" w:sz="4" w:space="0" w:color="auto"/>
            </w:tcBorders>
          </w:tcPr>
          <w:p w14:paraId="5C7DEC5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3 - 30 МГц</w:t>
            </w:r>
          </w:p>
        </w:tc>
        <w:tc>
          <w:tcPr>
            <w:tcW w:w="1260" w:type="dxa"/>
            <w:tcBorders>
              <w:top w:val="single" w:sz="4" w:space="0" w:color="auto"/>
              <w:left w:val="single" w:sz="4" w:space="0" w:color="auto"/>
              <w:bottom w:val="single" w:sz="4" w:space="0" w:color="auto"/>
              <w:right w:val="single" w:sz="4" w:space="0" w:color="auto"/>
            </w:tcBorders>
          </w:tcPr>
          <w:p w14:paraId="65E104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30 - 300 МГц</w:t>
            </w:r>
          </w:p>
        </w:tc>
        <w:tc>
          <w:tcPr>
            <w:tcW w:w="4883" w:type="dxa"/>
            <w:tcBorders>
              <w:top w:val="single" w:sz="4" w:space="0" w:color="auto"/>
              <w:left w:val="single" w:sz="4" w:space="0" w:color="auto"/>
              <w:bottom w:val="single" w:sz="4" w:space="0" w:color="auto"/>
            </w:tcBorders>
          </w:tcPr>
          <w:p w14:paraId="04775B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0,3 - 300 ГГц</w:t>
            </w:r>
          </w:p>
        </w:tc>
      </w:tr>
      <w:tr w:rsidR="008E25B7" w:rsidRPr="008E25B7" w14:paraId="512B1494" w14:textId="77777777" w:rsidTr="00F02E6A">
        <w:tc>
          <w:tcPr>
            <w:tcW w:w="3969" w:type="dxa"/>
            <w:tcBorders>
              <w:top w:val="single" w:sz="4" w:space="0" w:color="auto"/>
              <w:bottom w:val="single" w:sz="4" w:space="0" w:color="auto"/>
              <w:right w:val="single" w:sz="4" w:space="0" w:color="auto"/>
            </w:tcBorders>
          </w:tcPr>
          <w:p w14:paraId="743A0A5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71AC3D9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напряженность электрического поля, Е (В/м)</w:t>
            </w:r>
          </w:p>
        </w:tc>
        <w:tc>
          <w:tcPr>
            <w:tcW w:w="4883" w:type="dxa"/>
            <w:tcBorders>
              <w:top w:val="single" w:sz="4" w:space="0" w:color="auto"/>
              <w:left w:val="single" w:sz="4" w:space="0" w:color="auto"/>
              <w:bottom w:val="single" w:sz="4" w:space="0" w:color="auto"/>
            </w:tcBorders>
          </w:tcPr>
          <w:p w14:paraId="77C4BA4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Плотность потока энергии, мкВт/кв. см</w:t>
            </w:r>
          </w:p>
        </w:tc>
      </w:tr>
      <w:tr w:rsidR="008E25B7" w:rsidRPr="008E25B7" w14:paraId="6FA534E2" w14:textId="77777777" w:rsidTr="00F02E6A">
        <w:tc>
          <w:tcPr>
            <w:tcW w:w="3969" w:type="dxa"/>
            <w:tcBorders>
              <w:top w:val="single" w:sz="4" w:space="0" w:color="auto"/>
              <w:bottom w:val="single" w:sz="4" w:space="0" w:color="auto"/>
              <w:right w:val="single" w:sz="4" w:space="0" w:color="auto"/>
            </w:tcBorders>
          </w:tcPr>
          <w:p w14:paraId="7CC1430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1D3699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1260" w:type="dxa"/>
            <w:tcBorders>
              <w:top w:val="single" w:sz="4" w:space="0" w:color="auto"/>
              <w:left w:val="single" w:sz="4" w:space="0" w:color="auto"/>
              <w:bottom w:val="single" w:sz="4" w:space="0" w:color="auto"/>
              <w:right w:val="single" w:sz="4" w:space="0" w:color="auto"/>
            </w:tcBorders>
          </w:tcPr>
          <w:p w14:paraId="52B4310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60" w:type="dxa"/>
            <w:tcBorders>
              <w:top w:val="single" w:sz="4" w:space="0" w:color="auto"/>
              <w:left w:val="single" w:sz="4" w:space="0" w:color="auto"/>
              <w:bottom w:val="single" w:sz="4" w:space="0" w:color="auto"/>
              <w:right w:val="single" w:sz="4" w:space="0" w:color="auto"/>
            </w:tcBorders>
          </w:tcPr>
          <w:p w14:paraId="65CA16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260" w:type="dxa"/>
            <w:tcBorders>
              <w:top w:val="single" w:sz="4" w:space="0" w:color="auto"/>
              <w:left w:val="single" w:sz="4" w:space="0" w:color="auto"/>
              <w:bottom w:val="single" w:sz="4" w:space="0" w:color="auto"/>
              <w:right w:val="single" w:sz="4" w:space="0" w:color="auto"/>
            </w:tcBorders>
          </w:tcPr>
          <w:p w14:paraId="14CE7D2E" w14:textId="617E8AB8"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&lt;</w:t>
            </w:r>
            <w:hyperlink r:id="rId133"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4883" w:type="dxa"/>
            <w:tcBorders>
              <w:top w:val="single" w:sz="4" w:space="0" w:color="auto"/>
              <w:left w:val="single" w:sz="4" w:space="0" w:color="auto"/>
              <w:bottom w:val="single" w:sz="4" w:space="0" w:color="auto"/>
            </w:tcBorders>
          </w:tcPr>
          <w:p w14:paraId="50A4FC2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p w14:paraId="646AC8C6" w14:textId="10DA914D"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 &lt;</w:t>
            </w:r>
            <w:hyperlink r:id="rId134"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r>
    </w:tbl>
    <w:p w14:paraId="5C6C39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____________________</w:t>
      </w:r>
    </w:p>
    <w:p w14:paraId="3EDCAB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Кроме средств радио- и телевизионного вещания (диапазон частот 48,5 - 108; 174 - 230 МГц).</w:t>
      </w:r>
    </w:p>
    <w:p w14:paraId="32AF45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Для случаев облучения от антенн, работающих в режиме кругового обзора или сканирования.</w:t>
      </w:r>
    </w:p>
    <w:p w14:paraId="090924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ED1B6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0E54282C" w14:textId="0AE08D9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Диапазоны, приведенные в </w:t>
      </w:r>
      <w:hyperlink r:id="rId135" w:history="1">
        <w:r w:rsidRPr="008E25B7">
          <w:rPr>
            <w:rFonts w:ascii="Times New Roman CYR" w:hAnsi="Times New Roman CYR" w:cs="Times New Roman CYR"/>
            <w:color w:val="106BBE"/>
            <w:sz w:val="24"/>
            <w:szCs w:val="24"/>
            <w:u w:val="single"/>
          </w:rPr>
          <w:t>таблице 1</w:t>
        </w:r>
        <w:r w:rsidR="00F02E6A">
          <w:rPr>
            <w:rFonts w:ascii="Times New Roman CYR" w:hAnsi="Times New Roman CYR" w:cs="Times New Roman CYR"/>
            <w:color w:val="106BBE"/>
            <w:sz w:val="24"/>
            <w:szCs w:val="24"/>
            <w:u w:val="single"/>
          </w:rPr>
          <w:t>18</w:t>
        </w:r>
      </w:hyperlink>
      <w:r w:rsidRPr="008E25B7">
        <w:rPr>
          <w:rFonts w:ascii="Times New Roman CYR" w:hAnsi="Times New Roman CYR" w:cs="Times New Roman CYR"/>
          <w:sz w:val="24"/>
          <w:szCs w:val="24"/>
        </w:rPr>
        <w:t xml:space="preserve"> настоящих Нормативов, исключают нижний и включают верхний предел частоты.</w:t>
      </w:r>
    </w:p>
    <w:p w14:paraId="4D95CC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Представленные ПДУ для населения распространяются также на другие источники электромагнитного поля радиочастотного диапазона.</w:t>
      </w:r>
    </w:p>
    <w:p w14:paraId="06CA33F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637FD05" w14:textId="70E3EA9D"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F02E6A">
        <w:rPr>
          <w:rFonts w:ascii="Times New Roman CYR" w:hAnsi="Times New Roman CYR" w:cs="Times New Roman CYR"/>
          <w:b/>
          <w:bCs/>
          <w:color w:val="26282F"/>
          <w:sz w:val="24"/>
          <w:szCs w:val="24"/>
        </w:rPr>
        <w:t>19</w:t>
      </w:r>
    </w:p>
    <w:p w14:paraId="7CF279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725"/>
        <w:gridCol w:w="1750"/>
        <w:gridCol w:w="1756"/>
        <w:gridCol w:w="4408"/>
      </w:tblGrid>
      <w:tr w:rsidR="008E25B7" w:rsidRPr="008E25B7" w14:paraId="11E71F3A" w14:textId="77777777" w:rsidTr="00F02E6A">
        <w:tc>
          <w:tcPr>
            <w:tcW w:w="4253" w:type="dxa"/>
            <w:tcBorders>
              <w:top w:val="single" w:sz="4" w:space="0" w:color="auto"/>
              <w:bottom w:val="single" w:sz="4" w:space="0" w:color="auto"/>
              <w:right w:val="single" w:sz="4" w:space="0" w:color="auto"/>
            </w:tcBorders>
          </w:tcPr>
          <w:p w14:paraId="7D29A8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Зона</w:t>
            </w:r>
          </w:p>
        </w:tc>
        <w:tc>
          <w:tcPr>
            <w:tcW w:w="1725" w:type="dxa"/>
            <w:tcBorders>
              <w:top w:val="single" w:sz="4" w:space="0" w:color="auto"/>
              <w:left w:val="single" w:sz="4" w:space="0" w:color="auto"/>
              <w:bottom w:val="single" w:sz="4" w:space="0" w:color="auto"/>
              <w:right w:val="single" w:sz="4" w:space="0" w:color="auto"/>
            </w:tcBorders>
          </w:tcPr>
          <w:p w14:paraId="42364A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37CD5F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5CE461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Максимальный уровень электромагнитного излучения от радиотехнических объектов</w:t>
            </w:r>
          </w:p>
        </w:tc>
        <w:tc>
          <w:tcPr>
            <w:tcW w:w="4408" w:type="dxa"/>
            <w:tcBorders>
              <w:top w:val="single" w:sz="4" w:space="0" w:color="auto"/>
              <w:left w:val="single" w:sz="4" w:space="0" w:color="auto"/>
              <w:bottom w:val="single" w:sz="4" w:space="0" w:color="auto"/>
            </w:tcBorders>
          </w:tcPr>
          <w:p w14:paraId="4072DF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Загрязненность сточных вод</w:t>
            </w:r>
          </w:p>
        </w:tc>
      </w:tr>
      <w:tr w:rsidR="008E25B7" w:rsidRPr="008E25B7" w14:paraId="27CD4A93" w14:textId="77777777" w:rsidTr="00F02E6A">
        <w:tc>
          <w:tcPr>
            <w:tcW w:w="4253" w:type="dxa"/>
            <w:tcBorders>
              <w:top w:val="single" w:sz="4" w:space="0" w:color="auto"/>
              <w:bottom w:val="single" w:sz="4" w:space="0" w:color="auto"/>
              <w:right w:val="single" w:sz="4" w:space="0" w:color="auto"/>
            </w:tcBorders>
          </w:tcPr>
          <w:p w14:paraId="6AA5C1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725" w:type="dxa"/>
            <w:tcBorders>
              <w:top w:val="single" w:sz="4" w:space="0" w:color="auto"/>
              <w:left w:val="single" w:sz="4" w:space="0" w:color="auto"/>
              <w:bottom w:val="single" w:sz="4" w:space="0" w:color="auto"/>
              <w:right w:val="single" w:sz="4" w:space="0" w:color="auto"/>
            </w:tcBorders>
          </w:tcPr>
          <w:p w14:paraId="740D4A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750" w:type="dxa"/>
            <w:tcBorders>
              <w:top w:val="single" w:sz="4" w:space="0" w:color="auto"/>
              <w:left w:val="single" w:sz="4" w:space="0" w:color="auto"/>
              <w:bottom w:val="single" w:sz="4" w:space="0" w:color="auto"/>
              <w:right w:val="single" w:sz="4" w:space="0" w:color="auto"/>
            </w:tcBorders>
          </w:tcPr>
          <w:p w14:paraId="3CDD0F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756" w:type="dxa"/>
            <w:tcBorders>
              <w:top w:val="single" w:sz="4" w:space="0" w:color="auto"/>
              <w:left w:val="single" w:sz="4" w:space="0" w:color="auto"/>
              <w:bottom w:val="single" w:sz="4" w:space="0" w:color="auto"/>
              <w:right w:val="single" w:sz="4" w:space="0" w:color="auto"/>
            </w:tcBorders>
          </w:tcPr>
          <w:p w14:paraId="07A128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4408" w:type="dxa"/>
            <w:tcBorders>
              <w:top w:val="single" w:sz="4" w:space="0" w:color="auto"/>
              <w:left w:val="single" w:sz="4" w:space="0" w:color="auto"/>
              <w:bottom w:val="single" w:sz="4" w:space="0" w:color="auto"/>
            </w:tcBorders>
          </w:tcPr>
          <w:p w14:paraId="4CA66DC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6ABF6435" w14:textId="77777777" w:rsidTr="00F02E6A">
        <w:tc>
          <w:tcPr>
            <w:tcW w:w="4253" w:type="dxa"/>
            <w:tcBorders>
              <w:top w:val="single" w:sz="4" w:space="0" w:color="auto"/>
              <w:bottom w:val="nil"/>
              <w:right w:val="single" w:sz="4" w:space="0" w:color="auto"/>
            </w:tcBorders>
          </w:tcPr>
          <w:p w14:paraId="09B2AB7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2669BC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1750" w:type="dxa"/>
            <w:tcBorders>
              <w:top w:val="single" w:sz="4" w:space="0" w:color="auto"/>
              <w:left w:val="single" w:sz="4" w:space="0" w:color="auto"/>
              <w:bottom w:val="nil"/>
              <w:right w:val="single" w:sz="4" w:space="0" w:color="auto"/>
            </w:tcBorders>
          </w:tcPr>
          <w:p w14:paraId="41657F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 ПДК</w:t>
            </w:r>
          </w:p>
        </w:tc>
        <w:tc>
          <w:tcPr>
            <w:tcW w:w="1756" w:type="dxa"/>
            <w:tcBorders>
              <w:top w:val="single" w:sz="4" w:space="0" w:color="auto"/>
              <w:left w:val="single" w:sz="4" w:space="0" w:color="auto"/>
              <w:bottom w:val="nil"/>
              <w:right w:val="single" w:sz="4" w:space="0" w:color="auto"/>
            </w:tcBorders>
          </w:tcPr>
          <w:p w14:paraId="6DCE2B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ПДУ</w:t>
            </w:r>
          </w:p>
        </w:tc>
        <w:tc>
          <w:tcPr>
            <w:tcW w:w="4408" w:type="dxa"/>
            <w:tcBorders>
              <w:top w:val="single" w:sz="4" w:space="0" w:color="auto"/>
              <w:left w:val="single" w:sz="4" w:space="0" w:color="auto"/>
              <w:bottom w:val="nil"/>
            </w:tcBorders>
          </w:tcPr>
          <w:p w14:paraId="1968F6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нормативно очищенные на локальных очистных сооружениях;</w:t>
            </w:r>
          </w:p>
        </w:tc>
      </w:tr>
      <w:tr w:rsidR="008E25B7" w:rsidRPr="008E25B7" w14:paraId="6B83540B" w14:textId="77777777" w:rsidTr="00F02E6A">
        <w:tc>
          <w:tcPr>
            <w:tcW w:w="4253" w:type="dxa"/>
            <w:tcBorders>
              <w:top w:val="nil"/>
              <w:bottom w:val="single" w:sz="4" w:space="0" w:color="auto"/>
              <w:right w:val="single" w:sz="4" w:space="0" w:color="auto"/>
            </w:tcBorders>
          </w:tcPr>
          <w:p w14:paraId="4B74481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многоэтажная застройка</w:t>
            </w:r>
          </w:p>
        </w:tc>
        <w:tc>
          <w:tcPr>
            <w:tcW w:w="1725" w:type="dxa"/>
            <w:tcBorders>
              <w:top w:val="nil"/>
              <w:left w:val="single" w:sz="4" w:space="0" w:color="auto"/>
              <w:bottom w:val="single" w:sz="4" w:space="0" w:color="auto"/>
              <w:right w:val="single" w:sz="4" w:space="0" w:color="auto"/>
            </w:tcBorders>
          </w:tcPr>
          <w:p w14:paraId="46FE06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55</w:t>
            </w:r>
          </w:p>
        </w:tc>
        <w:tc>
          <w:tcPr>
            <w:tcW w:w="1750" w:type="dxa"/>
            <w:tcBorders>
              <w:top w:val="nil"/>
              <w:left w:val="single" w:sz="4" w:space="0" w:color="auto"/>
              <w:bottom w:val="single" w:sz="4" w:space="0" w:color="auto"/>
              <w:right w:val="single" w:sz="4" w:space="0" w:color="auto"/>
            </w:tcBorders>
          </w:tcPr>
          <w:p w14:paraId="1A51F0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ПДК</w:t>
            </w:r>
          </w:p>
        </w:tc>
        <w:tc>
          <w:tcPr>
            <w:tcW w:w="1756" w:type="dxa"/>
            <w:tcBorders>
              <w:top w:val="nil"/>
              <w:left w:val="single" w:sz="4" w:space="0" w:color="auto"/>
              <w:bottom w:val="single" w:sz="4" w:space="0" w:color="auto"/>
              <w:right w:val="single" w:sz="4" w:space="0" w:color="auto"/>
            </w:tcBorders>
          </w:tcPr>
          <w:p w14:paraId="5493F5F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408" w:type="dxa"/>
            <w:tcBorders>
              <w:top w:val="nil"/>
              <w:left w:val="single" w:sz="4" w:space="0" w:color="auto"/>
              <w:bottom w:val="single" w:sz="4" w:space="0" w:color="auto"/>
            </w:tcBorders>
          </w:tcPr>
          <w:p w14:paraId="4B50882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выпуск в городской коллектор с последующей очисткой на городских канализационных очистных сооружениях (КОС)</w:t>
            </w:r>
          </w:p>
        </w:tc>
      </w:tr>
      <w:tr w:rsidR="008E25B7" w:rsidRPr="008E25B7" w14:paraId="5FBE1A5D" w14:textId="77777777" w:rsidTr="00F02E6A">
        <w:tc>
          <w:tcPr>
            <w:tcW w:w="4253" w:type="dxa"/>
            <w:tcBorders>
              <w:top w:val="single" w:sz="4" w:space="0" w:color="auto"/>
              <w:bottom w:val="single" w:sz="4" w:space="0" w:color="auto"/>
              <w:right w:val="single" w:sz="4" w:space="0" w:color="auto"/>
            </w:tcBorders>
          </w:tcPr>
          <w:p w14:paraId="283C261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268D9F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750" w:type="dxa"/>
            <w:tcBorders>
              <w:top w:val="single" w:sz="4" w:space="0" w:color="auto"/>
              <w:left w:val="single" w:sz="4" w:space="0" w:color="auto"/>
              <w:bottom w:val="single" w:sz="4" w:space="0" w:color="auto"/>
              <w:right w:val="single" w:sz="4" w:space="0" w:color="auto"/>
            </w:tcBorders>
          </w:tcPr>
          <w:p w14:paraId="222595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1756" w:type="dxa"/>
            <w:tcBorders>
              <w:top w:val="single" w:sz="4" w:space="0" w:color="auto"/>
              <w:left w:val="single" w:sz="4" w:space="0" w:color="auto"/>
              <w:bottom w:val="single" w:sz="4" w:space="0" w:color="auto"/>
              <w:right w:val="single" w:sz="4" w:space="0" w:color="auto"/>
            </w:tcBorders>
          </w:tcPr>
          <w:p w14:paraId="16F5AB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4408" w:type="dxa"/>
            <w:tcBorders>
              <w:top w:val="single" w:sz="4" w:space="0" w:color="auto"/>
              <w:left w:val="single" w:sz="4" w:space="0" w:color="auto"/>
              <w:bottom w:val="single" w:sz="4" w:space="0" w:color="auto"/>
            </w:tcBorders>
          </w:tcPr>
          <w:p w14:paraId="69BF020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r>
      <w:tr w:rsidR="008E25B7" w:rsidRPr="008E25B7" w14:paraId="3A874D46" w14:textId="77777777" w:rsidTr="00F02E6A">
        <w:tc>
          <w:tcPr>
            <w:tcW w:w="4253" w:type="dxa"/>
            <w:tcBorders>
              <w:top w:val="single" w:sz="4" w:space="0" w:color="auto"/>
              <w:bottom w:val="single" w:sz="4" w:space="0" w:color="auto"/>
              <w:right w:val="single" w:sz="4" w:space="0" w:color="auto"/>
            </w:tcBorders>
          </w:tcPr>
          <w:p w14:paraId="1B064EB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5C0739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нормируется по границе </w:t>
            </w:r>
            <w:r w:rsidRPr="008E25B7">
              <w:rPr>
                <w:rFonts w:ascii="Times New Roman CYR" w:hAnsi="Times New Roman CYR" w:cs="Times New Roman CYR"/>
                <w:sz w:val="24"/>
                <w:szCs w:val="24"/>
              </w:rPr>
              <w:lastRenderedPageBreak/>
              <w:t>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1C41F7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нормируется по границе </w:t>
            </w:r>
            <w:r w:rsidRPr="008E25B7">
              <w:rPr>
                <w:rFonts w:ascii="Times New Roman CYR" w:hAnsi="Times New Roman CYR" w:cs="Times New Roman CYR"/>
                <w:sz w:val="24"/>
                <w:szCs w:val="24"/>
              </w:rPr>
              <w:lastRenderedPageBreak/>
              <w:t>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9C549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нормируется по границе </w:t>
            </w:r>
            <w:r w:rsidRPr="008E25B7">
              <w:rPr>
                <w:rFonts w:ascii="Times New Roman CYR" w:hAnsi="Times New Roman CYR" w:cs="Times New Roman CYR"/>
                <w:sz w:val="24"/>
                <w:szCs w:val="24"/>
              </w:rPr>
              <w:lastRenderedPageBreak/>
              <w:t>объединенной СЗЗ 1 ПДУ</w:t>
            </w:r>
          </w:p>
        </w:tc>
        <w:tc>
          <w:tcPr>
            <w:tcW w:w="4408" w:type="dxa"/>
            <w:tcBorders>
              <w:top w:val="single" w:sz="4" w:space="0" w:color="auto"/>
              <w:left w:val="single" w:sz="4" w:space="0" w:color="auto"/>
              <w:bottom w:val="single" w:sz="4" w:space="0" w:color="auto"/>
            </w:tcBorders>
          </w:tcPr>
          <w:p w14:paraId="109EE36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нормативно очищенные стоки на локальных сооружениях, очистных </w:t>
            </w:r>
            <w:r w:rsidRPr="008E25B7">
              <w:rPr>
                <w:rFonts w:ascii="Times New Roman CYR" w:hAnsi="Times New Roman CYR" w:cs="Times New Roman CYR"/>
                <w:sz w:val="24"/>
                <w:szCs w:val="24"/>
              </w:rPr>
              <w:lastRenderedPageBreak/>
              <w:t>сооружениях с самостоятельным или централизованным выпуском</w:t>
            </w:r>
          </w:p>
        </w:tc>
      </w:tr>
      <w:tr w:rsidR="008E25B7" w:rsidRPr="008E25B7" w14:paraId="33546195" w14:textId="77777777" w:rsidTr="00F02E6A">
        <w:tc>
          <w:tcPr>
            <w:tcW w:w="4253" w:type="dxa"/>
            <w:tcBorders>
              <w:top w:val="single" w:sz="4" w:space="0" w:color="auto"/>
              <w:bottom w:val="single" w:sz="4" w:space="0" w:color="auto"/>
              <w:right w:val="single" w:sz="4" w:space="0" w:color="auto"/>
            </w:tcBorders>
          </w:tcPr>
          <w:p w14:paraId="73AC424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3276B0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c>
          <w:tcPr>
            <w:tcW w:w="1750" w:type="dxa"/>
            <w:tcBorders>
              <w:top w:val="single" w:sz="4" w:space="0" w:color="auto"/>
              <w:left w:val="single" w:sz="4" w:space="0" w:color="auto"/>
              <w:bottom w:val="single" w:sz="4" w:space="0" w:color="auto"/>
              <w:right w:val="single" w:sz="4" w:space="0" w:color="auto"/>
            </w:tcBorders>
          </w:tcPr>
          <w:p w14:paraId="0E6E2A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 ПДК</w:t>
            </w:r>
          </w:p>
        </w:tc>
        <w:tc>
          <w:tcPr>
            <w:tcW w:w="1756" w:type="dxa"/>
            <w:tcBorders>
              <w:top w:val="single" w:sz="4" w:space="0" w:color="auto"/>
              <w:left w:val="single" w:sz="4" w:space="0" w:color="auto"/>
              <w:bottom w:val="single" w:sz="4" w:space="0" w:color="auto"/>
              <w:right w:val="single" w:sz="4" w:space="0" w:color="auto"/>
            </w:tcBorders>
          </w:tcPr>
          <w:p w14:paraId="3363FE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ПДУ</w:t>
            </w:r>
          </w:p>
        </w:tc>
        <w:tc>
          <w:tcPr>
            <w:tcW w:w="4408" w:type="dxa"/>
            <w:tcBorders>
              <w:top w:val="single" w:sz="4" w:space="0" w:color="auto"/>
              <w:left w:val="single" w:sz="4" w:space="0" w:color="auto"/>
              <w:bottom w:val="single" w:sz="4" w:space="0" w:color="auto"/>
            </w:tcBorders>
          </w:tcPr>
          <w:p w14:paraId="1E36B1E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нормативно очищенные стоки на локальных сооружениях с возможным самостоятельным выпуском</w:t>
            </w:r>
          </w:p>
        </w:tc>
      </w:tr>
      <w:tr w:rsidR="008E25B7" w:rsidRPr="008E25B7" w14:paraId="584FE278" w14:textId="77777777" w:rsidTr="00F02E6A">
        <w:tc>
          <w:tcPr>
            <w:tcW w:w="4253" w:type="dxa"/>
            <w:tcBorders>
              <w:top w:val="single" w:sz="4" w:space="0" w:color="auto"/>
              <w:bottom w:val="single" w:sz="4" w:space="0" w:color="auto"/>
              <w:right w:val="single" w:sz="4" w:space="0" w:color="auto"/>
            </w:tcBorders>
          </w:tcPr>
          <w:p w14:paraId="4730697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274B00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65</w:t>
            </w:r>
          </w:p>
        </w:tc>
        <w:tc>
          <w:tcPr>
            <w:tcW w:w="1750" w:type="dxa"/>
            <w:tcBorders>
              <w:top w:val="single" w:sz="4" w:space="0" w:color="auto"/>
              <w:left w:val="single" w:sz="4" w:space="0" w:color="auto"/>
              <w:bottom w:val="single" w:sz="4" w:space="0" w:color="auto"/>
              <w:right w:val="single" w:sz="4" w:space="0" w:color="auto"/>
            </w:tcBorders>
          </w:tcPr>
          <w:p w14:paraId="03595B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1622CE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нормируется</w:t>
            </w:r>
          </w:p>
        </w:tc>
        <w:tc>
          <w:tcPr>
            <w:tcW w:w="4408" w:type="dxa"/>
            <w:tcBorders>
              <w:top w:val="single" w:sz="4" w:space="0" w:color="auto"/>
              <w:left w:val="single" w:sz="4" w:space="0" w:color="auto"/>
              <w:bottom w:val="single" w:sz="4" w:space="0" w:color="auto"/>
            </w:tcBorders>
          </w:tcPr>
          <w:p w14:paraId="505497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нормируется</w:t>
            </w:r>
          </w:p>
        </w:tc>
      </w:tr>
      <w:tr w:rsidR="008E25B7" w:rsidRPr="008E25B7" w14:paraId="382240E4" w14:textId="77777777" w:rsidTr="00F02E6A">
        <w:tc>
          <w:tcPr>
            <w:tcW w:w="4253" w:type="dxa"/>
            <w:tcBorders>
              <w:top w:val="single" w:sz="4" w:space="0" w:color="auto"/>
              <w:bottom w:val="single" w:sz="4" w:space="0" w:color="auto"/>
              <w:right w:val="single" w:sz="4" w:space="0" w:color="auto"/>
            </w:tcBorders>
          </w:tcPr>
          <w:p w14:paraId="0BAFF76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78B1F9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70</w:t>
            </w:r>
          </w:p>
        </w:tc>
        <w:tc>
          <w:tcPr>
            <w:tcW w:w="1750" w:type="dxa"/>
            <w:tcBorders>
              <w:top w:val="single" w:sz="4" w:space="0" w:color="auto"/>
              <w:left w:val="single" w:sz="4" w:space="0" w:color="auto"/>
              <w:bottom w:val="single" w:sz="4" w:space="0" w:color="auto"/>
              <w:right w:val="single" w:sz="4" w:space="0" w:color="auto"/>
            </w:tcBorders>
          </w:tcPr>
          <w:p w14:paraId="5EB556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1756" w:type="dxa"/>
            <w:tcBorders>
              <w:top w:val="single" w:sz="4" w:space="0" w:color="auto"/>
              <w:left w:val="single" w:sz="4" w:space="0" w:color="auto"/>
              <w:bottom w:val="single" w:sz="4" w:space="0" w:color="auto"/>
              <w:right w:val="single" w:sz="4" w:space="0" w:color="auto"/>
            </w:tcBorders>
          </w:tcPr>
          <w:p w14:paraId="6DC1D6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c>
          <w:tcPr>
            <w:tcW w:w="4408" w:type="dxa"/>
            <w:tcBorders>
              <w:top w:val="single" w:sz="4" w:space="0" w:color="auto"/>
              <w:left w:val="single" w:sz="4" w:space="0" w:color="auto"/>
              <w:bottom w:val="single" w:sz="4" w:space="0" w:color="auto"/>
            </w:tcBorders>
          </w:tcPr>
          <w:p w14:paraId="40487E4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 же</w:t>
            </w:r>
          </w:p>
        </w:tc>
      </w:tr>
    </w:tbl>
    <w:p w14:paraId="15203A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06D57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4DC30B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E8E3F29" w14:textId="3E9EAD1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F02E6A">
        <w:rPr>
          <w:rFonts w:ascii="Times New Roman CYR" w:hAnsi="Times New Roman CYR" w:cs="Times New Roman CYR"/>
          <w:b/>
          <w:bCs/>
          <w:color w:val="26282F"/>
          <w:sz w:val="24"/>
          <w:szCs w:val="24"/>
        </w:rPr>
        <w:t>20</w:t>
      </w:r>
    </w:p>
    <w:p w14:paraId="4219E9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30"/>
        <w:gridCol w:w="3220"/>
        <w:gridCol w:w="2520"/>
      </w:tblGrid>
      <w:tr w:rsidR="008E25B7" w:rsidRPr="008E25B7" w14:paraId="7C0241A9" w14:textId="77777777" w:rsidTr="00F02E6A">
        <w:tc>
          <w:tcPr>
            <w:tcW w:w="7230" w:type="dxa"/>
            <w:tcBorders>
              <w:top w:val="single" w:sz="4" w:space="0" w:color="auto"/>
              <w:bottom w:val="single" w:sz="4" w:space="0" w:color="auto"/>
              <w:right w:val="single" w:sz="4" w:space="0" w:color="auto"/>
            </w:tcBorders>
          </w:tcPr>
          <w:p w14:paraId="77294D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0680D7C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Ориентация световых проемов по сторонам горизонта</w:t>
            </w:r>
          </w:p>
        </w:tc>
        <w:tc>
          <w:tcPr>
            <w:tcW w:w="2520" w:type="dxa"/>
            <w:tcBorders>
              <w:top w:val="single" w:sz="4" w:space="0" w:color="auto"/>
              <w:left w:val="single" w:sz="4" w:space="0" w:color="auto"/>
              <w:bottom w:val="single" w:sz="4" w:space="0" w:color="auto"/>
            </w:tcBorders>
          </w:tcPr>
          <w:p w14:paraId="17E309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Коэффициент светового климата</w:t>
            </w:r>
          </w:p>
        </w:tc>
      </w:tr>
      <w:tr w:rsidR="008E25B7" w:rsidRPr="008E25B7" w14:paraId="3241B1CA" w14:textId="77777777" w:rsidTr="00F02E6A">
        <w:tc>
          <w:tcPr>
            <w:tcW w:w="7230" w:type="dxa"/>
            <w:vMerge w:val="restart"/>
            <w:tcBorders>
              <w:top w:val="single" w:sz="4" w:space="0" w:color="auto"/>
              <w:bottom w:val="single" w:sz="4" w:space="0" w:color="auto"/>
              <w:right w:val="single" w:sz="4" w:space="0" w:color="auto"/>
            </w:tcBorders>
          </w:tcPr>
          <w:p w14:paraId="7D9DF70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301B24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 СВ, СЗ, З, В, ЮВ, ЮЗ</w:t>
            </w:r>
          </w:p>
        </w:tc>
        <w:tc>
          <w:tcPr>
            <w:tcW w:w="2520" w:type="dxa"/>
            <w:tcBorders>
              <w:top w:val="single" w:sz="4" w:space="0" w:color="auto"/>
              <w:left w:val="single" w:sz="4" w:space="0" w:color="auto"/>
              <w:bottom w:val="single" w:sz="4" w:space="0" w:color="auto"/>
            </w:tcBorders>
          </w:tcPr>
          <w:p w14:paraId="1C48DC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w:t>
            </w:r>
          </w:p>
        </w:tc>
      </w:tr>
      <w:tr w:rsidR="008E25B7" w:rsidRPr="008E25B7" w14:paraId="2D633B68" w14:textId="77777777" w:rsidTr="00F02E6A">
        <w:tc>
          <w:tcPr>
            <w:tcW w:w="7230" w:type="dxa"/>
            <w:vMerge/>
            <w:tcBorders>
              <w:top w:val="single" w:sz="4" w:space="0" w:color="auto"/>
              <w:bottom w:val="single" w:sz="4" w:space="0" w:color="auto"/>
              <w:right w:val="single" w:sz="4" w:space="0" w:color="auto"/>
            </w:tcBorders>
          </w:tcPr>
          <w:p w14:paraId="1D4E5E7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6289B0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Ю</w:t>
            </w:r>
          </w:p>
        </w:tc>
        <w:tc>
          <w:tcPr>
            <w:tcW w:w="2520" w:type="dxa"/>
            <w:tcBorders>
              <w:top w:val="single" w:sz="4" w:space="0" w:color="auto"/>
              <w:left w:val="single" w:sz="4" w:space="0" w:color="auto"/>
              <w:bottom w:val="single" w:sz="4" w:space="0" w:color="auto"/>
            </w:tcBorders>
          </w:tcPr>
          <w:p w14:paraId="57387E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0,75</w:t>
            </w:r>
          </w:p>
        </w:tc>
      </w:tr>
      <w:tr w:rsidR="008E25B7" w:rsidRPr="008E25B7" w14:paraId="3F005B3B" w14:textId="77777777" w:rsidTr="00F02E6A">
        <w:tc>
          <w:tcPr>
            <w:tcW w:w="7230" w:type="dxa"/>
            <w:vMerge w:val="restart"/>
            <w:tcBorders>
              <w:top w:val="single" w:sz="4" w:space="0" w:color="auto"/>
              <w:bottom w:val="single" w:sz="4" w:space="0" w:color="auto"/>
              <w:right w:val="single" w:sz="4" w:space="0" w:color="auto"/>
            </w:tcBorders>
          </w:tcPr>
          <w:p w14:paraId="52EACC5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14ADEA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 - Ю</w:t>
            </w:r>
          </w:p>
        </w:tc>
        <w:tc>
          <w:tcPr>
            <w:tcW w:w="2520" w:type="dxa"/>
            <w:tcBorders>
              <w:top w:val="single" w:sz="4" w:space="0" w:color="auto"/>
              <w:left w:val="single" w:sz="4" w:space="0" w:color="auto"/>
              <w:bottom w:val="single" w:sz="4" w:space="0" w:color="auto"/>
            </w:tcBorders>
          </w:tcPr>
          <w:p w14:paraId="6F1CCD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0,75</w:t>
            </w:r>
          </w:p>
        </w:tc>
      </w:tr>
      <w:tr w:rsidR="008E25B7" w:rsidRPr="008E25B7" w14:paraId="5D76B036" w14:textId="77777777" w:rsidTr="00F02E6A">
        <w:tc>
          <w:tcPr>
            <w:tcW w:w="7230" w:type="dxa"/>
            <w:vMerge/>
            <w:tcBorders>
              <w:top w:val="single" w:sz="4" w:space="0" w:color="auto"/>
              <w:bottom w:val="single" w:sz="4" w:space="0" w:color="auto"/>
              <w:right w:val="single" w:sz="4" w:space="0" w:color="auto"/>
            </w:tcBorders>
          </w:tcPr>
          <w:p w14:paraId="0BB8C17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49E30D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 - ЮЗ, ЮВ - СЗ, В - З</w:t>
            </w:r>
          </w:p>
        </w:tc>
        <w:tc>
          <w:tcPr>
            <w:tcW w:w="2520" w:type="dxa"/>
            <w:tcBorders>
              <w:top w:val="single" w:sz="4" w:space="0" w:color="auto"/>
              <w:left w:val="single" w:sz="4" w:space="0" w:color="auto"/>
              <w:bottom w:val="single" w:sz="4" w:space="0" w:color="auto"/>
            </w:tcBorders>
          </w:tcPr>
          <w:p w14:paraId="2677D0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r>
      <w:tr w:rsidR="008E25B7" w:rsidRPr="008E25B7" w14:paraId="5D685BEB" w14:textId="77777777" w:rsidTr="00F02E6A">
        <w:tc>
          <w:tcPr>
            <w:tcW w:w="7230" w:type="dxa"/>
            <w:tcBorders>
              <w:top w:val="single" w:sz="4" w:space="0" w:color="auto"/>
              <w:bottom w:val="single" w:sz="4" w:space="0" w:color="auto"/>
              <w:right w:val="single" w:sz="4" w:space="0" w:color="auto"/>
            </w:tcBorders>
          </w:tcPr>
          <w:p w14:paraId="2D52E7C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фонарях типа "</w:t>
            </w:r>
            <w:proofErr w:type="spellStart"/>
            <w:r w:rsidRPr="008E25B7">
              <w:rPr>
                <w:rFonts w:ascii="Times New Roman CYR" w:hAnsi="Times New Roman CYR" w:cs="Times New Roman CYR"/>
                <w:sz w:val="24"/>
                <w:szCs w:val="24"/>
              </w:rPr>
              <w:t>Шед</w:t>
            </w:r>
            <w:proofErr w:type="spellEnd"/>
            <w:r w:rsidRPr="008E25B7">
              <w:rPr>
                <w:rFonts w:ascii="Times New Roman CYR" w:hAnsi="Times New Roman CYR" w:cs="Times New Roman CYR"/>
                <w:sz w:val="24"/>
                <w:szCs w:val="24"/>
              </w:rPr>
              <w:t>"</w:t>
            </w:r>
          </w:p>
        </w:tc>
        <w:tc>
          <w:tcPr>
            <w:tcW w:w="3220" w:type="dxa"/>
            <w:tcBorders>
              <w:top w:val="single" w:sz="4" w:space="0" w:color="auto"/>
              <w:left w:val="single" w:sz="4" w:space="0" w:color="auto"/>
              <w:bottom w:val="single" w:sz="4" w:space="0" w:color="auto"/>
              <w:right w:val="single" w:sz="4" w:space="0" w:color="auto"/>
            </w:tcBorders>
          </w:tcPr>
          <w:p w14:paraId="60918C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w:t>
            </w:r>
          </w:p>
        </w:tc>
        <w:tc>
          <w:tcPr>
            <w:tcW w:w="2520" w:type="dxa"/>
            <w:tcBorders>
              <w:top w:val="single" w:sz="4" w:space="0" w:color="auto"/>
              <w:left w:val="single" w:sz="4" w:space="0" w:color="auto"/>
              <w:bottom w:val="single" w:sz="4" w:space="0" w:color="auto"/>
            </w:tcBorders>
          </w:tcPr>
          <w:p w14:paraId="4AC0B1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w:t>
            </w:r>
          </w:p>
        </w:tc>
      </w:tr>
      <w:tr w:rsidR="008E25B7" w:rsidRPr="008E25B7" w14:paraId="3DF4848B" w14:textId="77777777" w:rsidTr="00F02E6A">
        <w:tc>
          <w:tcPr>
            <w:tcW w:w="7230" w:type="dxa"/>
            <w:tcBorders>
              <w:top w:val="single" w:sz="4" w:space="0" w:color="auto"/>
              <w:bottom w:val="single" w:sz="4" w:space="0" w:color="auto"/>
              <w:right w:val="single" w:sz="4" w:space="0" w:color="auto"/>
            </w:tcBorders>
          </w:tcPr>
          <w:p w14:paraId="079B1D3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4BC8E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2520" w:type="dxa"/>
            <w:tcBorders>
              <w:top w:val="single" w:sz="4" w:space="0" w:color="auto"/>
              <w:left w:val="single" w:sz="4" w:space="0" w:color="auto"/>
              <w:bottom w:val="single" w:sz="4" w:space="0" w:color="auto"/>
            </w:tcBorders>
          </w:tcPr>
          <w:p w14:paraId="30B229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0,75</w:t>
            </w:r>
          </w:p>
        </w:tc>
      </w:tr>
    </w:tbl>
    <w:p w14:paraId="688DAE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E59FA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r w:rsidRPr="008E25B7">
        <w:rPr>
          <w:rFonts w:ascii="Times New Roman CYR" w:hAnsi="Times New Roman CYR" w:cs="Times New Roman CYR"/>
          <w:sz w:val="24"/>
          <w:szCs w:val="24"/>
        </w:rPr>
        <w:t>.</w:t>
      </w:r>
    </w:p>
    <w:p w14:paraId="7CF507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С - север; СВ - северо-восток; СЗ - северо-запад; В - восток; 3 - запад; С-Ю - север-юг; В-З - восток-запад; Ю - юг; ЮВ - юго-восток; ЮЗ - юго-запад.</w:t>
      </w:r>
    </w:p>
    <w:p w14:paraId="5F2776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 Ориентацию световых проемов по сторонам света в лечебных учреждения следует принимать согласно </w:t>
      </w:r>
      <w:hyperlink r:id="rId136" w:history="1">
        <w:r w:rsidRPr="008E25B7">
          <w:rPr>
            <w:rFonts w:ascii="Times New Roman CYR" w:hAnsi="Times New Roman CYR" w:cs="Times New Roman CYR"/>
            <w:color w:val="106BBE"/>
            <w:sz w:val="24"/>
            <w:szCs w:val="24"/>
            <w:u w:val="single"/>
          </w:rPr>
          <w:t>СНиП 31-06-2009</w:t>
        </w:r>
      </w:hyperlink>
      <w:r w:rsidRPr="008E25B7">
        <w:rPr>
          <w:rFonts w:ascii="Times New Roman CYR" w:hAnsi="Times New Roman CYR" w:cs="Times New Roman CYR"/>
          <w:sz w:val="24"/>
          <w:szCs w:val="24"/>
        </w:rPr>
        <w:t>.</w:t>
      </w:r>
    </w:p>
    <w:p w14:paraId="0809AE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137" w:history="1">
        <w:r w:rsidRPr="008E25B7">
          <w:rPr>
            <w:rFonts w:ascii="Times New Roman CYR" w:hAnsi="Times New Roman CYR" w:cs="Times New Roman CYR"/>
            <w:color w:val="106BBE"/>
            <w:sz w:val="24"/>
            <w:szCs w:val="24"/>
            <w:u w:val="single"/>
          </w:rPr>
          <w:t>СП 52.13330.2011</w:t>
        </w:r>
      </w:hyperlink>
      <w:r w:rsidRPr="008E25B7">
        <w:rPr>
          <w:rFonts w:ascii="Times New Roman CYR" w:hAnsi="Times New Roman CYR" w:cs="Times New Roman CYR"/>
          <w:sz w:val="24"/>
          <w:szCs w:val="24"/>
        </w:rPr>
        <w:t xml:space="preserve"> в зависимости от светового климата территории.</w:t>
      </w:r>
    </w:p>
    <w:p w14:paraId="76772C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4E0DABD" w14:textId="00D37B1F" w:rsidR="008E25B7" w:rsidRPr="008E25B7" w:rsidRDefault="008E25B7" w:rsidP="00D90D93">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lastRenderedPageBreak/>
        <w:t>Таблица 1</w:t>
      </w:r>
      <w:r w:rsidR="00F02E6A">
        <w:rPr>
          <w:rFonts w:ascii="Arial" w:hAnsi="Arial" w:cs="Arial"/>
          <w:b/>
          <w:bCs/>
          <w:color w:val="26282F"/>
          <w:sz w:val="24"/>
          <w:szCs w:val="24"/>
        </w:rPr>
        <w:t>21</w:t>
      </w:r>
    </w:p>
    <w:p w14:paraId="5134688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1260"/>
      </w:tblGrid>
      <w:tr w:rsidR="008E25B7" w:rsidRPr="008E25B7" w14:paraId="730AAB7A" w14:textId="77777777">
        <w:tc>
          <w:tcPr>
            <w:tcW w:w="3080" w:type="dxa"/>
            <w:vMerge w:val="restart"/>
            <w:tcBorders>
              <w:top w:val="single" w:sz="4" w:space="0" w:color="auto"/>
              <w:bottom w:val="single" w:sz="4" w:space="0" w:color="auto"/>
              <w:right w:val="single" w:sz="4" w:space="0" w:color="auto"/>
            </w:tcBorders>
          </w:tcPr>
          <w:p w14:paraId="38C6DE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4041E7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Класс конструктивной пожарной опасности</w:t>
            </w:r>
          </w:p>
        </w:tc>
        <w:tc>
          <w:tcPr>
            <w:tcW w:w="4900" w:type="dxa"/>
            <w:gridSpan w:val="4"/>
            <w:tcBorders>
              <w:top w:val="single" w:sz="4" w:space="0" w:color="auto"/>
              <w:left w:val="single" w:sz="4" w:space="0" w:color="auto"/>
              <w:bottom w:val="single" w:sz="4" w:space="0" w:color="auto"/>
            </w:tcBorders>
          </w:tcPr>
          <w:p w14:paraId="3B56265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Минимальные расстояния при степени огнестойкости и классе конструктивной пожарной опасности жилых и общественных зданий, м</w:t>
            </w:r>
          </w:p>
        </w:tc>
      </w:tr>
      <w:tr w:rsidR="008E25B7" w:rsidRPr="008E25B7" w14:paraId="4C55890A" w14:textId="77777777">
        <w:tc>
          <w:tcPr>
            <w:tcW w:w="3080" w:type="dxa"/>
            <w:vMerge/>
            <w:tcBorders>
              <w:top w:val="single" w:sz="4" w:space="0" w:color="auto"/>
              <w:bottom w:val="single" w:sz="4" w:space="0" w:color="auto"/>
              <w:right w:val="single" w:sz="4" w:space="0" w:color="auto"/>
            </w:tcBorders>
          </w:tcPr>
          <w:p w14:paraId="7B61648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vMerge/>
            <w:tcBorders>
              <w:top w:val="single" w:sz="4" w:space="0" w:color="auto"/>
              <w:left w:val="single" w:sz="4" w:space="0" w:color="auto"/>
              <w:bottom w:val="single" w:sz="4" w:space="0" w:color="auto"/>
              <w:right w:val="single" w:sz="4" w:space="0" w:color="auto"/>
            </w:tcBorders>
          </w:tcPr>
          <w:p w14:paraId="625A569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14:paraId="3EB917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 II, III,</w:t>
            </w:r>
          </w:p>
          <w:p w14:paraId="5DC3B2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С0</w:t>
            </w:r>
          </w:p>
        </w:tc>
        <w:tc>
          <w:tcPr>
            <w:tcW w:w="1120" w:type="dxa"/>
            <w:tcBorders>
              <w:top w:val="single" w:sz="4" w:space="0" w:color="auto"/>
              <w:left w:val="single" w:sz="4" w:space="0" w:color="auto"/>
              <w:bottom w:val="single" w:sz="4" w:space="0" w:color="auto"/>
              <w:right w:val="single" w:sz="4" w:space="0" w:color="auto"/>
            </w:tcBorders>
          </w:tcPr>
          <w:p w14:paraId="37B1D0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 III,</w:t>
            </w:r>
          </w:p>
          <w:p w14:paraId="3B95E7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C1</w:t>
            </w:r>
          </w:p>
        </w:tc>
        <w:tc>
          <w:tcPr>
            <w:tcW w:w="1120" w:type="dxa"/>
            <w:tcBorders>
              <w:top w:val="single" w:sz="4" w:space="0" w:color="auto"/>
              <w:left w:val="single" w:sz="4" w:space="0" w:color="auto"/>
              <w:bottom w:val="single" w:sz="4" w:space="0" w:color="auto"/>
              <w:right w:val="single" w:sz="4" w:space="0" w:color="auto"/>
            </w:tcBorders>
          </w:tcPr>
          <w:p w14:paraId="00DA18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IV</w:t>
            </w:r>
          </w:p>
          <w:p w14:paraId="49E803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С0, С1</w:t>
            </w:r>
          </w:p>
        </w:tc>
        <w:tc>
          <w:tcPr>
            <w:tcW w:w="1260" w:type="dxa"/>
            <w:tcBorders>
              <w:top w:val="single" w:sz="4" w:space="0" w:color="auto"/>
              <w:left w:val="single" w:sz="4" w:space="0" w:color="auto"/>
              <w:bottom w:val="single" w:sz="4" w:space="0" w:color="auto"/>
            </w:tcBorders>
          </w:tcPr>
          <w:p w14:paraId="64DC74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IV, V</w:t>
            </w:r>
          </w:p>
          <w:p w14:paraId="787C1C4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С2, С3</w:t>
            </w:r>
          </w:p>
        </w:tc>
      </w:tr>
      <w:tr w:rsidR="008E25B7" w:rsidRPr="008E25B7" w14:paraId="43AD4025" w14:textId="77777777">
        <w:tc>
          <w:tcPr>
            <w:tcW w:w="3080" w:type="dxa"/>
            <w:tcBorders>
              <w:top w:val="single" w:sz="4" w:space="0" w:color="auto"/>
              <w:bottom w:val="single" w:sz="4" w:space="0" w:color="auto"/>
              <w:right w:val="single" w:sz="4" w:space="0" w:color="auto"/>
            </w:tcBorders>
          </w:tcPr>
          <w:p w14:paraId="087715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5B8B68A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14:paraId="0E39D39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5B76047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599547A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tcBorders>
          </w:tcPr>
          <w:p w14:paraId="4EEBB5E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72C14F2" w14:textId="77777777">
        <w:tc>
          <w:tcPr>
            <w:tcW w:w="3080" w:type="dxa"/>
            <w:tcBorders>
              <w:top w:val="single" w:sz="4" w:space="0" w:color="auto"/>
              <w:bottom w:val="single" w:sz="4" w:space="0" w:color="auto"/>
              <w:right w:val="single" w:sz="4" w:space="0" w:color="auto"/>
            </w:tcBorders>
          </w:tcPr>
          <w:p w14:paraId="6882A9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I, II, </w:t>
            </w:r>
            <w:proofErr w:type="spellStart"/>
            <w:r w:rsidRPr="008E25B7">
              <w:rPr>
                <w:rFonts w:ascii="Times New Roman CYR" w:hAnsi="Times New Roman CYR" w:cs="Times New Roman CYR"/>
                <w:sz w:val="24"/>
                <w:szCs w:val="24"/>
              </w:rPr>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77A3E5F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С0</w:t>
            </w:r>
          </w:p>
        </w:tc>
        <w:tc>
          <w:tcPr>
            <w:tcW w:w="1400" w:type="dxa"/>
            <w:tcBorders>
              <w:top w:val="single" w:sz="4" w:space="0" w:color="auto"/>
              <w:left w:val="single" w:sz="4" w:space="0" w:color="auto"/>
              <w:bottom w:val="single" w:sz="4" w:space="0" w:color="auto"/>
              <w:right w:val="single" w:sz="4" w:space="0" w:color="auto"/>
            </w:tcBorders>
          </w:tcPr>
          <w:p w14:paraId="65BA66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1120" w:type="dxa"/>
            <w:tcBorders>
              <w:top w:val="single" w:sz="4" w:space="0" w:color="auto"/>
              <w:left w:val="single" w:sz="4" w:space="0" w:color="auto"/>
              <w:bottom w:val="single" w:sz="4" w:space="0" w:color="auto"/>
              <w:right w:val="single" w:sz="4" w:space="0" w:color="auto"/>
            </w:tcBorders>
          </w:tcPr>
          <w:p w14:paraId="3AFF50E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1120" w:type="dxa"/>
            <w:tcBorders>
              <w:top w:val="single" w:sz="4" w:space="0" w:color="auto"/>
              <w:left w:val="single" w:sz="4" w:space="0" w:color="auto"/>
              <w:bottom w:val="single" w:sz="4" w:space="0" w:color="auto"/>
              <w:right w:val="single" w:sz="4" w:space="0" w:color="auto"/>
            </w:tcBorders>
          </w:tcPr>
          <w:p w14:paraId="6FCF8C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1260" w:type="dxa"/>
            <w:tcBorders>
              <w:top w:val="single" w:sz="4" w:space="0" w:color="auto"/>
              <w:left w:val="single" w:sz="4" w:space="0" w:color="auto"/>
              <w:bottom w:val="single" w:sz="4" w:space="0" w:color="auto"/>
            </w:tcBorders>
          </w:tcPr>
          <w:p w14:paraId="085886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76E04B52" w14:textId="77777777">
        <w:tc>
          <w:tcPr>
            <w:tcW w:w="3080" w:type="dxa"/>
            <w:tcBorders>
              <w:top w:val="single" w:sz="4" w:space="0" w:color="auto"/>
              <w:bottom w:val="single" w:sz="4" w:space="0" w:color="auto"/>
              <w:right w:val="single" w:sz="4" w:space="0" w:color="auto"/>
            </w:tcBorders>
          </w:tcPr>
          <w:p w14:paraId="012C4FD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II, </w:t>
            </w:r>
            <w:proofErr w:type="spellStart"/>
            <w:r w:rsidRPr="008E25B7">
              <w:rPr>
                <w:rFonts w:ascii="Times New Roman CYR" w:hAnsi="Times New Roman CYR" w:cs="Times New Roman CYR"/>
                <w:sz w:val="24"/>
                <w:szCs w:val="24"/>
              </w:rPr>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1BFFF9B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C1</w:t>
            </w:r>
          </w:p>
        </w:tc>
        <w:tc>
          <w:tcPr>
            <w:tcW w:w="1400" w:type="dxa"/>
            <w:tcBorders>
              <w:top w:val="single" w:sz="4" w:space="0" w:color="auto"/>
              <w:left w:val="single" w:sz="4" w:space="0" w:color="auto"/>
              <w:bottom w:val="single" w:sz="4" w:space="0" w:color="auto"/>
              <w:right w:val="single" w:sz="4" w:space="0" w:color="auto"/>
            </w:tcBorders>
          </w:tcPr>
          <w:p w14:paraId="461AEE8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123E17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120" w:type="dxa"/>
            <w:tcBorders>
              <w:top w:val="single" w:sz="4" w:space="0" w:color="auto"/>
              <w:left w:val="single" w:sz="4" w:space="0" w:color="auto"/>
              <w:bottom w:val="single" w:sz="4" w:space="0" w:color="auto"/>
              <w:right w:val="single" w:sz="4" w:space="0" w:color="auto"/>
            </w:tcBorders>
          </w:tcPr>
          <w:p w14:paraId="7314EF4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260" w:type="dxa"/>
            <w:tcBorders>
              <w:top w:val="single" w:sz="4" w:space="0" w:color="auto"/>
              <w:left w:val="single" w:sz="4" w:space="0" w:color="auto"/>
              <w:bottom w:val="single" w:sz="4" w:space="0" w:color="auto"/>
            </w:tcBorders>
          </w:tcPr>
          <w:p w14:paraId="052BA8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255E7387" w14:textId="77777777">
        <w:tc>
          <w:tcPr>
            <w:tcW w:w="3080" w:type="dxa"/>
            <w:tcBorders>
              <w:top w:val="single" w:sz="4" w:space="0" w:color="auto"/>
              <w:bottom w:val="single" w:sz="4" w:space="0" w:color="auto"/>
              <w:right w:val="single" w:sz="4" w:space="0" w:color="auto"/>
            </w:tcBorders>
          </w:tcPr>
          <w:p w14:paraId="15B67BB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IV</w:t>
            </w:r>
          </w:p>
        </w:tc>
        <w:tc>
          <w:tcPr>
            <w:tcW w:w="2100" w:type="dxa"/>
            <w:tcBorders>
              <w:top w:val="single" w:sz="4" w:space="0" w:color="auto"/>
              <w:left w:val="single" w:sz="4" w:space="0" w:color="auto"/>
              <w:bottom w:val="single" w:sz="4" w:space="0" w:color="auto"/>
              <w:right w:val="single" w:sz="4" w:space="0" w:color="auto"/>
            </w:tcBorders>
          </w:tcPr>
          <w:p w14:paraId="14B580F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w:t>
            </w:r>
            <w:proofErr w:type="gramStart"/>
            <w:r w:rsidRPr="008E25B7">
              <w:rPr>
                <w:rFonts w:ascii="Times New Roman CYR" w:hAnsi="Times New Roman CYR" w:cs="Times New Roman CYR"/>
                <w:sz w:val="24"/>
                <w:szCs w:val="24"/>
              </w:rPr>
              <w:t>0.С</w:t>
            </w:r>
            <w:proofErr w:type="gramEnd"/>
            <w:r w:rsidRPr="008E25B7">
              <w:rPr>
                <w:rFonts w:ascii="Times New Roman CYR" w:hAnsi="Times New Roman CYR" w:cs="Times New Roman CYR"/>
                <w:sz w:val="24"/>
                <w:szCs w:val="24"/>
              </w:rPr>
              <w:t>1</w:t>
            </w:r>
          </w:p>
        </w:tc>
        <w:tc>
          <w:tcPr>
            <w:tcW w:w="1400" w:type="dxa"/>
            <w:tcBorders>
              <w:top w:val="single" w:sz="4" w:space="0" w:color="auto"/>
              <w:left w:val="single" w:sz="4" w:space="0" w:color="auto"/>
              <w:bottom w:val="single" w:sz="4" w:space="0" w:color="auto"/>
              <w:right w:val="single" w:sz="4" w:space="0" w:color="auto"/>
            </w:tcBorders>
          </w:tcPr>
          <w:p w14:paraId="12222B6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43E7B8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120" w:type="dxa"/>
            <w:tcBorders>
              <w:top w:val="single" w:sz="4" w:space="0" w:color="auto"/>
              <w:left w:val="single" w:sz="4" w:space="0" w:color="auto"/>
              <w:bottom w:val="single" w:sz="4" w:space="0" w:color="auto"/>
              <w:right w:val="single" w:sz="4" w:space="0" w:color="auto"/>
            </w:tcBorders>
          </w:tcPr>
          <w:p w14:paraId="2B9C102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260" w:type="dxa"/>
            <w:tcBorders>
              <w:top w:val="single" w:sz="4" w:space="0" w:color="auto"/>
              <w:left w:val="single" w:sz="4" w:space="0" w:color="auto"/>
              <w:bottom w:val="single" w:sz="4" w:space="0" w:color="auto"/>
            </w:tcBorders>
          </w:tcPr>
          <w:p w14:paraId="1D24BC7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3B7061FD" w14:textId="77777777">
        <w:tc>
          <w:tcPr>
            <w:tcW w:w="3080" w:type="dxa"/>
            <w:tcBorders>
              <w:top w:val="single" w:sz="4" w:space="0" w:color="auto"/>
              <w:bottom w:val="single" w:sz="4" w:space="0" w:color="auto"/>
              <w:right w:val="single" w:sz="4" w:space="0" w:color="auto"/>
            </w:tcBorders>
          </w:tcPr>
          <w:p w14:paraId="3382BD2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IV, V</w:t>
            </w:r>
          </w:p>
        </w:tc>
        <w:tc>
          <w:tcPr>
            <w:tcW w:w="2100" w:type="dxa"/>
            <w:tcBorders>
              <w:top w:val="single" w:sz="4" w:space="0" w:color="auto"/>
              <w:left w:val="single" w:sz="4" w:space="0" w:color="auto"/>
              <w:bottom w:val="single" w:sz="4" w:space="0" w:color="auto"/>
              <w:right w:val="single" w:sz="4" w:space="0" w:color="auto"/>
            </w:tcBorders>
          </w:tcPr>
          <w:p w14:paraId="399FB3C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С2, С3</w:t>
            </w:r>
          </w:p>
        </w:tc>
        <w:tc>
          <w:tcPr>
            <w:tcW w:w="1400" w:type="dxa"/>
            <w:tcBorders>
              <w:top w:val="single" w:sz="4" w:space="0" w:color="auto"/>
              <w:left w:val="single" w:sz="4" w:space="0" w:color="auto"/>
              <w:bottom w:val="single" w:sz="4" w:space="0" w:color="auto"/>
              <w:right w:val="single" w:sz="4" w:space="0" w:color="auto"/>
            </w:tcBorders>
          </w:tcPr>
          <w:p w14:paraId="3EC174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120" w:type="dxa"/>
            <w:tcBorders>
              <w:top w:val="single" w:sz="4" w:space="0" w:color="auto"/>
              <w:left w:val="single" w:sz="4" w:space="0" w:color="auto"/>
              <w:bottom w:val="single" w:sz="4" w:space="0" w:color="auto"/>
              <w:right w:val="single" w:sz="4" w:space="0" w:color="auto"/>
            </w:tcBorders>
          </w:tcPr>
          <w:p w14:paraId="1E91A3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14:paraId="5448D2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260" w:type="dxa"/>
            <w:tcBorders>
              <w:top w:val="single" w:sz="4" w:space="0" w:color="auto"/>
              <w:left w:val="single" w:sz="4" w:space="0" w:color="auto"/>
              <w:bottom w:val="single" w:sz="4" w:space="0" w:color="auto"/>
            </w:tcBorders>
          </w:tcPr>
          <w:p w14:paraId="08D055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62985E8C" w14:textId="77777777">
        <w:tc>
          <w:tcPr>
            <w:tcW w:w="3080" w:type="dxa"/>
            <w:tcBorders>
              <w:top w:val="single" w:sz="4" w:space="0" w:color="auto"/>
              <w:bottom w:val="single" w:sz="4" w:space="0" w:color="auto"/>
              <w:right w:val="single" w:sz="4" w:space="0" w:color="auto"/>
            </w:tcBorders>
          </w:tcPr>
          <w:p w14:paraId="616C027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07A7B47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14:paraId="47C2671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07FA74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2E4184F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tcBorders>
          </w:tcPr>
          <w:p w14:paraId="2295A99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0180BD3" w14:textId="77777777">
        <w:tc>
          <w:tcPr>
            <w:tcW w:w="3080" w:type="dxa"/>
            <w:tcBorders>
              <w:top w:val="single" w:sz="4" w:space="0" w:color="auto"/>
              <w:bottom w:val="single" w:sz="4" w:space="0" w:color="auto"/>
              <w:right w:val="single" w:sz="4" w:space="0" w:color="auto"/>
            </w:tcBorders>
          </w:tcPr>
          <w:p w14:paraId="0A70066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I, II, </w:t>
            </w:r>
            <w:proofErr w:type="spellStart"/>
            <w:r w:rsidRPr="008E25B7">
              <w:rPr>
                <w:rFonts w:ascii="Times New Roman CYR" w:hAnsi="Times New Roman CYR" w:cs="Times New Roman CYR"/>
                <w:sz w:val="24"/>
                <w:szCs w:val="24"/>
              </w:rPr>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06B1E28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С0</w:t>
            </w:r>
          </w:p>
        </w:tc>
        <w:tc>
          <w:tcPr>
            <w:tcW w:w="1400" w:type="dxa"/>
            <w:tcBorders>
              <w:top w:val="single" w:sz="4" w:space="0" w:color="auto"/>
              <w:left w:val="single" w:sz="4" w:space="0" w:color="auto"/>
              <w:bottom w:val="single" w:sz="4" w:space="0" w:color="auto"/>
              <w:right w:val="single" w:sz="4" w:space="0" w:color="auto"/>
            </w:tcBorders>
          </w:tcPr>
          <w:p w14:paraId="714C115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120" w:type="dxa"/>
            <w:tcBorders>
              <w:top w:val="single" w:sz="4" w:space="0" w:color="auto"/>
              <w:left w:val="single" w:sz="4" w:space="0" w:color="auto"/>
              <w:bottom w:val="single" w:sz="4" w:space="0" w:color="auto"/>
              <w:right w:val="single" w:sz="4" w:space="0" w:color="auto"/>
            </w:tcBorders>
          </w:tcPr>
          <w:p w14:paraId="0E42D8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14:paraId="35813D6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260" w:type="dxa"/>
            <w:tcBorders>
              <w:top w:val="single" w:sz="4" w:space="0" w:color="auto"/>
              <w:left w:val="single" w:sz="4" w:space="0" w:color="auto"/>
              <w:bottom w:val="single" w:sz="4" w:space="0" w:color="auto"/>
            </w:tcBorders>
          </w:tcPr>
          <w:p w14:paraId="3A1D46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7C2C9902" w14:textId="77777777">
        <w:tc>
          <w:tcPr>
            <w:tcW w:w="3080" w:type="dxa"/>
            <w:tcBorders>
              <w:top w:val="single" w:sz="4" w:space="0" w:color="auto"/>
              <w:bottom w:val="single" w:sz="4" w:space="0" w:color="auto"/>
              <w:right w:val="single" w:sz="4" w:space="0" w:color="auto"/>
            </w:tcBorders>
          </w:tcPr>
          <w:p w14:paraId="058A5B1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II, </w:t>
            </w:r>
            <w:proofErr w:type="spellStart"/>
            <w:r w:rsidRPr="008E25B7">
              <w:rPr>
                <w:rFonts w:ascii="Times New Roman CYR" w:hAnsi="Times New Roman CYR" w:cs="Times New Roman CYR"/>
                <w:sz w:val="24"/>
                <w:szCs w:val="24"/>
              </w:rPr>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27D57F7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С1</w:t>
            </w:r>
          </w:p>
        </w:tc>
        <w:tc>
          <w:tcPr>
            <w:tcW w:w="1400" w:type="dxa"/>
            <w:tcBorders>
              <w:top w:val="single" w:sz="4" w:space="0" w:color="auto"/>
              <w:left w:val="single" w:sz="4" w:space="0" w:color="auto"/>
              <w:bottom w:val="single" w:sz="4" w:space="0" w:color="auto"/>
              <w:right w:val="single" w:sz="4" w:space="0" w:color="auto"/>
            </w:tcBorders>
          </w:tcPr>
          <w:p w14:paraId="4487A0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14:paraId="221B44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14:paraId="0B14B5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260" w:type="dxa"/>
            <w:tcBorders>
              <w:top w:val="single" w:sz="4" w:space="0" w:color="auto"/>
              <w:left w:val="single" w:sz="4" w:space="0" w:color="auto"/>
              <w:bottom w:val="single" w:sz="4" w:space="0" w:color="auto"/>
            </w:tcBorders>
          </w:tcPr>
          <w:p w14:paraId="348C0F1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47F3EC9E" w14:textId="77777777">
        <w:tc>
          <w:tcPr>
            <w:tcW w:w="3080" w:type="dxa"/>
            <w:tcBorders>
              <w:top w:val="single" w:sz="4" w:space="0" w:color="auto"/>
              <w:bottom w:val="single" w:sz="4" w:space="0" w:color="auto"/>
              <w:right w:val="single" w:sz="4" w:space="0" w:color="auto"/>
            </w:tcBorders>
          </w:tcPr>
          <w:p w14:paraId="55F6DAE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IV</w:t>
            </w:r>
          </w:p>
        </w:tc>
        <w:tc>
          <w:tcPr>
            <w:tcW w:w="2100" w:type="dxa"/>
            <w:tcBorders>
              <w:top w:val="single" w:sz="4" w:space="0" w:color="auto"/>
              <w:left w:val="single" w:sz="4" w:space="0" w:color="auto"/>
              <w:bottom w:val="single" w:sz="4" w:space="0" w:color="auto"/>
              <w:right w:val="single" w:sz="4" w:space="0" w:color="auto"/>
            </w:tcBorders>
          </w:tcPr>
          <w:p w14:paraId="7A38055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w:t>
            </w:r>
            <w:proofErr w:type="gramStart"/>
            <w:r w:rsidRPr="008E25B7">
              <w:rPr>
                <w:rFonts w:ascii="Times New Roman CYR" w:hAnsi="Times New Roman CYR" w:cs="Times New Roman CYR"/>
                <w:sz w:val="24"/>
                <w:szCs w:val="24"/>
              </w:rPr>
              <w:t>0,С</w:t>
            </w:r>
            <w:proofErr w:type="gramEnd"/>
            <w:r w:rsidRPr="008E25B7">
              <w:rPr>
                <w:rFonts w:ascii="Times New Roman CYR" w:hAnsi="Times New Roman CYR" w:cs="Times New Roman CYR"/>
                <w:sz w:val="24"/>
                <w:szCs w:val="24"/>
              </w:rPr>
              <w:t>1</w:t>
            </w:r>
          </w:p>
        </w:tc>
        <w:tc>
          <w:tcPr>
            <w:tcW w:w="1400" w:type="dxa"/>
            <w:tcBorders>
              <w:top w:val="single" w:sz="4" w:space="0" w:color="auto"/>
              <w:left w:val="single" w:sz="4" w:space="0" w:color="auto"/>
              <w:bottom w:val="single" w:sz="4" w:space="0" w:color="auto"/>
              <w:right w:val="single" w:sz="4" w:space="0" w:color="auto"/>
            </w:tcBorders>
          </w:tcPr>
          <w:p w14:paraId="5232A4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14:paraId="7BEC8C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14:paraId="3CC6BF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260" w:type="dxa"/>
            <w:tcBorders>
              <w:top w:val="single" w:sz="4" w:space="0" w:color="auto"/>
              <w:left w:val="single" w:sz="4" w:space="0" w:color="auto"/>
              <w:bottom w:val="single" w:sz="4" w:space="0" w:color="auto"/>
            </w:tcBorders>
          </w:tcPr>
          <w:p w14:paraId="2FAE2C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1F279C8A" w14:textId="77777777">
        <w:tc>
          <w:tcPr>
            <w:tcW w:w="3080" w:type="dxa"/>
            <w:tcBorders>
              <w:top w:val="single" w:sz="4" w:space="0" w:color="auto"/>
              <w:bottom w:val="single" w:sz="4" w:space="0" w:color="auto"/>
              <w:right w:val="single" w:sz="4" w:space="0" w:color="auto"/>
            </w:tcBorders>
          </w:tcPr>
          <w:p w14:paraId="73C93D1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IV, V</w:t>
            </w:r>
          </w:p>
        </w:tc>
        <w:tc>
          <w:tcPr>
            <w:tcW w:w="2100" w:type="dxa"/>
            <w:tcBorders>
              <w:top w:val="single" w:sz="4" w:space="0" w:color="auto"/>
              <w:left w:val="single" w:sz="4" w:space="0" w:color="auto"/>
              <w:bottom w:val="single" w:sz="4" w:space="0" w:color="auto"/>
              <w:right w:val="single" w:sz="4" w:space="0" w:color="auto"/>
            </w:tcBorders>
          </w:tcPr>
          <w:p w14:paraId="0A39977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С2, С3</w:t>
            </w:r>
          </w:p>
        </w:tc>
        <w:tc>
          <w:tcPr>
            <w:tcW w:w="1400" w:type="dxa"/>
            <w:tcBorders>
              <w:top w:val="single" w:sz="4" w:space="0" w:color="auto"/>
              <w:left w:val="single" w:sz="4" w:space="0" w:color="auto"/>
              <w:bottom w:val="single" w:sz="4" w:space="0" w:color="auto"/>
              <w:right w:val="single" w:sz="4" w:space="0" w:color="auto"/>
            </w:tcBorders>
          </w:tcPr>
          <w:p w14:paraId="5E7375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single" w:sz="4" w:space="0" w:color="auto"/>
              <w:left w:val="single" w:sz="4" w:space="0" w:color="auto"/>
              <w:bottom w:val="single" w:sz="4" w:space="0" w:color="auto"/>
              <w:right w:val="single" w:sz="4" w:space="0" w:color="auto"/>
            </w:tcBorders>
          </w:tcPr>
          <w:p w14:paraId="0E7883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120" w:type="dxa"/>
            <w:tcBorders>
              <w:top w:val="single" w:sz="4" w:space="0" w:color="auto"/>
              <w:left w:val="single" w:sz="4" w:space="0" w:color="auto"/>
              <w:bottom w:val="single" w:sz="4" w:space="0" w:color="auto"/>
              <w:right w:val="single" w:sz="4" w:space="0" w:color="auto"/>
            </w:tcBorders>
          </w:tcPr>
          <w:p w14:paraId="404CC2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260" w:type="dxa"/>
            <w:tcBorders>
              <w:top w:val="single" w:sz="4" w:space="0" w:color="auto"/>
              <w:left w:val="single" w:sz="4" w:space="0" w:color="auto"/>
              <w:bottom w:val="single" w:sz="4" w:space="0" w:color="auto"/>
            </w:tcBorders>
          </w:tcPr>
          <w:p w14:paraId="5BC492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r>
    </w:tbl>
    <w:p w14:paraId="4DAD20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5CCEA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2147E2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Противопожарное расстояние между зданиями определяется как расстояние между наружными стенами или другими конструкциями зданий, сооружений и </w:t>
      </w:r>
      <w:proofErr w:type="gramStart"/>
      <w:r w:rsidRPr="008E25B7">
        <w:rPr>
          <w:rFonts w:ascii="Times New Roman CYR" w:hAnsi="Times New Roman CYR" w:cs="Times New Roman CYR"/>
          <w:sz w:val="24"/>
          <w:szCs w:val="24"/>
        </w:rPr>
        <w:t>строений</w:t>
      </w:r>
      <w:proofErr w:type="gramEnd"/>
      <w:r w:rsidRPr="008E25B7">
        <w:rPr>
          <w:rFonts w:ascii="Times New Roman CYR" w:hAnsi="Times New Roman CYR" w:cs="Times New Roman CYR"/>
          <w:sz w:val="24"/>
          <w:szCs w:val="24"/>
        </w:rPr>
        <w:t xml:space="preserve">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5DC843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66CCB6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5674C391" w14:textId="5809BAF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hyperlink r:id="rId138" w:history="1">
        <w:r w:rsidRPr="008E25B7">
          <w:rPr>
            <w:rFonts w:ascii="Times New Roman CYR" w:hAnsi="Times New Roman CYR" w:cs="Times New Roman CYR"/>
            <w:color w:val="106BBE"/>
            <w:sz w:val="24"/>
            <w:szCs w:val="24"/>
            <w:u w:val="single"/>
          </w:rPr>
          <w:t xml:space="preserve">таблицей </w:t>
        </w:r>
        <w:r w:rsidR="00F02E6A">
          <w:rPr>
            <w:rFonts w:ascii="Times New Roman CYR" w:hAnsi="Times New Roman CYR" w:cs="Times New Roman CYR"/>
            <w:color w:val="106BBE"/>
            <w:sz w:val="24"/>
            <w:szCs w:val="24"/>
            <w:u w:val="single"/>
          </w:rPr>
          <w:t>121</w:t>
        </w:r>
      </w:hyperlink>
      <w:r w:rsidRPr="008E25B7">
        <w:rPr>
          <w:rFonts w:ascii="Times New Roman CYR" w:hAnsi="Times New Roman CYR" w:cs="Times New Roman CYR"/>
          <w:sz w:val="24"/>
          <w:szCs w:val="24"/>
        </w:rPr>
        <w:t xml:space="preserve">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87F83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p w14:paraId="2EF2AE98" w14:textId="007DFBE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r:id="rId139" w:history="1">
        <w:r w:rsidRPr="008E25B7">
          <w:rPr>
            <w:rFonts w:ascii="Times New Roman CYR" w:hAnsi="Times New Roman CYR" w:cs="Times New Roman CYR"/>
            <w:color w:val="106BBE"/>
            <w:sz w:val="24"/>
            <w:szCs w:val="24"/>
            <w:u w:val="single"/>
          </w:rPr>
          <w:t xml:space="preserve">таблице </w:t>
        </w:r>
        <w:r w:rsidR="00F02E6A">
          <w:rPr>
            <w:rFonts w:ascii="Times New Roman CYR" w:hAnsi="Times New Roman CYR" w:cs="Times New Roman CYR"/>
            <w:color w:val="106BBE"/>
            <w:sz w:val="24"/>
            <w:szCs w:val="24"/>
            <w:u w:val="single"/>
          </w:rPr>
          <w:t>121</w:t>
        </w:r>
      </w:hyperlink>
      <w:r w:rsidRPr="008E25B7">
        <w:rPr>
          <w:rFonts w:ascii="Times New Roman CYR" w:hAnsi="Times New Roman CYR" w:cs="Times New Roman CYR"/>
          <w:sz w:val="24"/>
          <w:szCs w:val="24"/>
        </w:rPr>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14:paraId="2F20D9FB" w14:textId="140ED6A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r:id="rId140" w:history="1">
        <w:r w:rsidRPr="008E25B7">
          <w:rPr>
            <w:rFonts w:ascii="Times New Roman CYR" w:hAnsi="Times New Roman CYR" w:cs="Times New Roman CYR"/>
            <w:color w:val="106BBE"/>
            <w:sz w:val="24"/>
            <w:szCs w:val="24"/>
            <w:u w:val="single"/>
          </w:rPr>
          <w:t xml:space="preserve">таблице </w:t>
        </w:r>
        <w:r w:rsidR="00F02E6A">
          <w:rPr>
            <w:rFonts w:ascii="Times New Roman CYR" w:hAnsi="Times New Roman CYR" w:cs="Times New Roman CYR"/>
            <w:color w:val="106BBE"/>
            <w:sz w:val="24"/>
            <w:szCs w:val="24"/>
            <w:u w:val="single"/>
          </w:rPr>
          <w:t>121</w:t>
        </w:r>
        <w:r w:rsidRPr="008E25B7">
          <w:rPr>
            <w:rFonts w:ascii="Times New Roman CYR" w:hAnsi="Times New Roman CYR" w:cs="Times New Roman CYR"/>
            <w:color w:val="106BBE"/>
            <w:sz w:val="24"/>
            <w:szCs w:val="24"/>
            <w:u w:val="single"/>
          </w:rPr>
          <w:t xml:space="preserve"> </w:t>
        </w:r>
      </w:hyperlink>
      <w:r w:rsidRPr="008E25B7">
        <w:rPr>
          <w:rFonts w:ascii="Times New Roman CYR" w:hAnsi="Times New Roman CYR" w:cs="Times New Roman CYR"/>
          <w:sz w:val="24"/>
          <w:szCs w:val="24"/>
        </w:rPr>
        <w:t>настоящих Нормативов.</w:t>
      </w:r>
    </w:p>
    <w:p w14:paraId="1A5747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214E9C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5FD25E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248BBA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1F7843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63B87E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FF94C3B" w14:textId="5BDA7E33" w:rsidR="008E25B7" w:rsidRDefault="008E25B7" w:rsidP="00AB703A">
      <w:pPr>
        <w:suppressAutoHyphens/>
        <w:autoSpaceDE w:val="0"/>
        <w:autoSpaceDN w:val="0"/>
        <w:adjustRightInd w:val="0"/>
        <w:spacing w:after="0" w:line="240" w:lineRule="auto"/>
        <w:ind w:firstLine="720"/>
        <w:jc w:val="right"/>
        <w:rPr>
          <w:rFonts w:ascii="Arial" w:hAnsi="Arial" w:cs="Arial"/>
          <w:b/>
          <w:bCs/>
          <w:color w:val="26282F"/>
          <w:sz w:val="24"/>
          <w:szCs w:val="24"/>
        </w:rPr>
      </w:pPr>
      <w:r w:rsidRPr="008E25B7">
        <w:rPr>
          <w:rFonts w:ascii="Arial" w:hAnsi="Arial" w:cs="Arial"/>
          <w:b/>
          <w:bCs/>
          <w:color w:val="26282F"/>
          <w:sz w:val="24"/>
          <w:szCs w:val="24"/>
        </w:rPr>
        <w:t xml:space="preserve">Таблица </w:t>
      </w:r>
      <w:r w:rsidR="00AB703A">
        <w:rPr>
          <w:rFonts w:ascii="Arial" w:hAnsi="Arial" w:cs="Arial"/>
          <w:b/>
          <w:bCs/>
          <w:color w:val="26282F"/>
          <w:sz w:val="24"/>
          <w:szCs w:val="24"/>
        </w:rPr>
        <w:t>121.1</w:t>
      </w:r>
    </w:p>
    <w:p w14:paraId="682843C4" w14:textId="77777777" w:rsidR="00AB703A" w:rsidRPr="008E25B7" w:rsidRDefault="00AB703A" w:rsidP="00AB703A">
      <w:pPr>
        <w:suppressAutoHyphens/>
        <w:autoSpaceDE w:val="0"/>
        <w:autoSpaceDN w:val="0"/>
        <w:adjustRightInd w:val="0"/>
        <w:spacing w:after="0" w:line="240" w:lineRule="auto"/>
        <w:ind w:firstLine="720"/>
        <w:jc w:val="right"/>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8E25B7" w:rsidRPr="008E25B7" w14:paraId="3BD036D1" w14:textId="77777777">
        <w:tc>
          <w:tcPr>
            <w:tcW w:w="2660" w:type="dxa"/>
            <w:vMerge w:val="restart"/>
            <w:tcBorders>
              <w:top w:val="single" w:sz="4" w:space="0" w:color="auto"/>
              <w:bottom w:val="single" w:sz="4" w:space="0" w:color="auto"/>
              <w:right w:val="single" w:sz="4" w:space="0" w:color="auto"/>
            </w:tcBorders>
          </w:tcPr>
          <w:p w14:paraId="59EE38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23096B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Класс конструктивной пожарной опасности</w:t>
            </w:r>
          </w:p>
        </w:tc>
        <w:tc>
          <w:tcPr>
            <w:tcW w:w="4620" w:type="dxa"/>
            <w:gridSpan w:val="2"/>
            <w:tcBorders>
              <w:top w:val="single" w:sz="4" w:space="0" w:color="auto"/>
              <w:left w:val="single" w:sz="4" w:space="0" w:color="auto"/>
              <w:bottom w:val="nil"/>
            </w:tcBorders>
          </w:tcPr>
          <w:p w14:paraId="3B6564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Минимальные расстояния при степени огнестойкости и классе конструктивной пожарной опасности жилых зданий, м</w:t>
            </w:r>
          </w:p>
        </w:tc>
      </w:tr>
      <w:tr w:rsidR="008E25B7" w:rsidRPr="008E25B7" w14:paraId="3B082D15" w14:textId="77777777">
        <w:tc>
          <w:tcPr>
            <w:tcW w:w="2660" w:type="dxa"/>
            <w:vMerge/>
            <w:tcBorders>
              <w:top w:val="single" w:sz="4" w:space="0" w:color="auto"/>
              <w:bottom w:val="single" w:sz="4" w:space="0" w:color="auto"/>
              <w:right w:val="single" w:sz="4" w:space="0" w:color="auto"/>
            </w:tcBorders>
          </w:tcPr>
          <w:p w14:paraId="3DD3BA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7EA5D04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40" w:type="dxa"/>
            <w:tcBorders>
              <w:top w:val="single" w:sz="4" w:space="0" w:color="auto"/>
              <w:left w:val="single" w:sz="4" w:space="0" w:color="auto"/>
              <w:bottom w:val="nil"/>
              <w:right w:val="single" w:sz="4" w:space="0" w:color="auto"/>
            </w:tcBorders>
          </w:tcPr>
          <w:p w14:paraId="3A334A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 II, III</w:t>
            </w:r>
          </w:p>
          <w:p w14:paraId="5CAD63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С0</w:t>
            </w:r>
          </w:p>
        </w:tc>
        <w:tc>
          <w:tcPr>
            <w:tcW w:w="2380" w:type="dxa"/>
            <w:tcBorders>
              <w:top w:val="single" w:sz="4" w:space="0" w:color="auto"/>
              <w:left w:val="single" w:sz="4" w:space="0" w:color="auto"/>
              <w:bottom w:val="nil"/>
            </w:tcBorders>
          </w:tcPr>
          <w:p w14:paraId="02C124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 III</w:t>
            </w:r>
          </w:p>
          <w:p w14:paraId="469AC86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C1</w:t>
            </w:r>
          </w:p>
        </w:tc>
      </w:tr>
      <w:tr w:rsidR="008E25B7" w:rsidRPr="008E25B7" w14:paraId="576BA809" w14:textId="77777777">
        <w:tc>
          <w:tcPr>
            <w:tcW w:w="2660" w:type="dxa"/>
            <w:tcBorders>
              <w:top w:val="single" w:sz="4" w:space="0" w:color="auto"/>
              <w:bottom w:val="single" w:sz="4" w:space="0" w:color="auto"/>
              <w:right w:val="single" w:sz="4" w:space="0" w:color="auto"/>
            </w:tcBorders>
          </w:tcPr>
          <w:p w14:paraId="43B658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 II, III</w:t>
            </w:r>
          </w:p>
        </w:tc>
        <w:tc>
          <w:tcPr>
            <w:tcW w:w="2520" w:type="dxa"/>
            <w:tcBorders>
              <w:top w:val="single" w:sz="4" w:space="0" w:color="auto"/>
              <w:left w:val="single" w:sz="4" w:space="0" w:color="auto"/>
              <w:bottom w:val="single" w:sz="4" w:space="0" w:color="auto"/>
              <w:right w:val="single" w:sz="4" w:space="0" w:color="auto"/>
            </w:tcBorders>
          </w:tcPr>
          <w:p w14:paraId="456FA52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С0</w:t>
            </w:r>
          </w:p>
        </w:tc>
        <w:tc>
          <w:tcPr>
            <w:tcW w:w="2240" w:type="dxa"/>
            <w:tcBorders>
              <w:top w:val="single" w:sz="4" w:space="0" w:color="auto"/>
              <w:left w:val="single" w:sz="4" w:space="0" w:color="auto"/>
              <w:bottom w:val="single" w:sz="4" w:space="0" w:color="auto"/>
              <w:right w:val="single" w:sz="4" w:space="0" w:color="auto"/>
            </w:tcBorders>
          </w:tcPr>
          <w:p w14:paraId="671F04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2380" w:type="dxa"/>
            <w:tcBorders>
              <w:top w:val="single" w:sz="4" w:space="0" w:color="auto"/>
              <w:left w:val="single" w:sz="4" w:space="0" w:color="auto"/>
              <w:bottom w:val="single" w:sz="4" w:space="0" w:color="auto"/>
            </w:tcBorders>
          </w:tcPr>
          <w:p w14:paraId="2C0F06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05B2AAD4" w14:textId="77777777">
        <w:tc>
          <w:tcPr>
            <w:tcW w:w="2660" w:type="dxa"/>
            <w:tcBorders>
              <w:top w:val="single" w:sz="4" w:space="0" w:color="auto"/>
              <w:bottom w:val="single" w:sz="4" w:space="0" w:color="auto"/>
              <w:right w:val="single" w:sz="4" w:space="0" w:color="auto"/>
            </w:tcBorders>
          </w:tcPr>
          <w:p w14:paraId="581A3F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 III</w:t>
            </w:r>
          </w:p>
        </w:tc>
        <w:tc>
          <w:tcPr>
            <w:tcW w:w="2520" w:type="dxa"/>
            <w:tcBorders>
              <w:top w:val="single" w:sz="4" w:space="0" w:color="auto"/>
              <w:left w:val="single" w:sz="4" w:space="0" w:color="auto"/>
              <w:bottom w:val="single" w:sz="4" w:space="0" w:color="auto"/>
              <w:right w:val="single" w:sz="4" w:space="0" w:color="auto"/>
            </w:tcBorders>
          </w:tcPr>
          <w:p w14:paraId="01EFEC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С1</w:t>
            </w:r>
          </w:p>
        </w:tc>
        <w:tc>
          <w:tcPr>
            <w:tcW w:w="2240" w:type="dxa"/>
            <w:tcBorders>
              <w:top w:val="single" w:sz="4" w:space="0" w:color="auto"/>
              <w:left w:val="single" w:sz="4" w:space="0" w:color="auto"/>
              <w:bottom w:val="single" w:sz="4" w:space="0" w:color="auto"/>
              <w:right w:val="single" w:sz="4" w:space="0" w:color="auto"/>
            </w:tcBorders>
          </w:tcPr>
          <w:p w14:paraId="6C42242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2380" w:type="dxa"/>
            <w:tcBorders>
              <w:top w:val="single" w:sz="4" w:space="0" w:color="auto"/>
              <w:left w:val="single" w:sz="4" w:space="0" w:color="auto"/>
              <w:bottom w:val="single" w:sz="4" w:space="0" w:color="auto"/>
            </w:tcBorders>
          </w:tcPr>
          <w:p w14:paraId="40728D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bl>
    <w:p w14:paraId="32502D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8E3FC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6D5449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55875C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141" w:history="1">
        <w:r w:rsidRPr="008E25B7">
          <w:rPr>
            <w:rFonts w:ascii="Times New Roman CYR" w:hAnsi="Times New Roman CYR" w:cs="Times New Roman CYR"/>
            <w:color w:val="106BBE"/>
            <w:sz w:val="24"/>
            <w:szCs w:val="24"/>
            <w:u w:val="single"/>
          </w:rPr>
          <w:t>СП 8.13130</w:t>
        </w:r>
      </w:hyperlink>
      <w:r w:rsidRPr="008E25B7">
        <w:rPr>
          <w:rFonts w:ascii="Times New Roman CYR" w:hAnsi="Times New Roman CYR" w:cs="Times New Roman CYR"/>
          <w:sz w:val="24"/>
          <w:szCs w:val="24"/>
        </w:rP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44E7D9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A0DD2D3" w14:textId="34E62A5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AB703A">
        <w:rPr>
          <w:rFonts w:ascii="Times New Roman CYR" w:hAnsi="Times New Roman CYR" w:cs="Times New Roman CYR"/>
          <w:b/>
          <w:bCs/>
          <w:color w:val="26282F"/>
          <w:sz w:val="24"/>
          <w:szCs w:val="24"/>
        </w:rPr>
        <w:t>122</w:t>
      </w:r>
    </w:p>
    <w:p w14:paraId="4F5D96F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65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5"/>
        <w:gridCol w:w="980"/>
        <w:gridCol w:w="1645"/>
        <w:gridCol w:w="840"/>
        <w:gridCol w:w="840"/>
        <w:gridCol w:w="843"/>
      </w:tblGrid>
      <w:tr w:rsidR="008E25B7" w:rsidRPr="008E25B7" w14:paraId="5C9C7241" w14:textId="77777777" w:rsidTr="00AB703A">
        <w:tc>
          <w:tcPr>
            <w:tcW w:w="8505" w:type="dxa"/>
            <w:vMerge w:val="restart"/>
            <w:tcBorders>
              <w:top w:val="single" w:sz="4" w:space="0" w:color="auto"/>
              <w:bottom w:val="single" w:sz="4" w:space="0" w:color="auto"/>
              <w:right w:val="single" w:sz="4" w:space="0" w:color="auto"/>
            </w:tcBorders>
          </w:tcPr>
          <w:p w14:paraId="5475189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объектов, граничащих со зданиями и сооружениями складов нефти и нефтепродуктов</w:t>
            </w:r>
          </w:p>
        </w:tc>
        <w:tc>
          <w:tcPr>
            <w:tcW w:w="5148" w:type="dxa"/>
            <w:gridSpan w:val="5"/>
            <w:tcBorders>
              <w:top w:val="single" w:sz="4" w:space="0" w:color="auto"/>
              <w:left w:val="single" w:sz="4" w:space="0" w:color="auto"/>
              <w:bottom w:val="single" w:sz="4" w:space="0" w:color="auto"/>
            </w:tcBorders>
          </w:tcPr>
          <w:p w14:paraId="2B3CF5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8E25B7" w:rsidRPr="008E25B7" w14:paraId="059D8178" w14:textId="77777777" w:rsidTr="00AB703A">
        <w:tc>
          <w:tcPr>
            <w:tcW w:w="8505" w:type="dxa"/>
            <w:vMerge/>
            <w:tcBorders>
              <w:top w:val="single" w:sz="4" w:space="0" w:color="auto"/>
              <w:bottom w:val="single" w:sz="4" w:space="0" w:color="auto"/>
              <w:right w:val="single" w:sz="4" w:space="0" w:color="auto"/>
            </w:tcBorders>
          </w:tcPr>
          <w:p w14:paraId="78D8002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118BB3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w:t>
            </w:r>
          </w:p>
        </w:tc>
        <w:tc>
          <w:tcPr>
            <w:tcW w:w="1645" w:type="dxa"/>
            <w:tcBorders>
              <w:top w:val="single" w:sz="4" w:space="0" w:color="auto"/>
              <w:left w:val="single" w:sz="4" w:space="0" w:color="auto"/>
              <w:bottom w:val="single" w:sz="4" w:space="0" w:color="auto"/>
              <w:right w:val="single" w:sz="4" w:space="0" w:color="auto"/>
            </w:tcBorders>
          </w:tcPr>
          <w:p w14:paraId="375F4CE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w:t>
            </w:r>
          </w:p>
        </w:tc>
        <w:tc>
          <w:tcPr>
            <w:tcW w:w="840" w:type="dxa"/>
            <w:tcBorders>
              <w:top w:val="single" w:sz="4" w:space="0" w:color="auto"/>
              <w:left w:val="single" w:sz="4" w:space="0" w:color="auto"/>
              <w:bottom w:val="single" w:sz="4" w:space="0" w:color="auto"/>
              <w:right w:val="single" w:sz="4" w:space="0" w:color="auto"/>
            </w:tcBorders>
          </w:tcPr>
          <w:p w14:paraId="5E156F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IIIа</w:t>
            </w:r>
            <w:proofErr w:type="spellEnd"/>
          </w:p>
        </w:tc>
        <w:tc>
          <w:tcPr>
            <w:tcW w:w="840" w:type="dxa"/>
            <w:tcBorders>
              <w:top w:val="single" w:sz="4" w:space="0" w:color="auto"/>
              <w:left w:val="single" w:sz="4" w:space="0" w:color="auto"/>
              <w:bottom w:val="single" w:sz="4" w:space="0" w:color="auto"/>
              <w:right w:val="single" w:sz="4" w:space="0" w:color="auto"/>
            </w:tcBorders>
          </w:tcPr>
          <w:p w14:paraId="775B470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IIIб</w:t>
            </w:r>
            <w:proofErr w:type="spellEnd"/>
          </w:p>
        </w:tc>
        <w:tc>
          <w:tcPr>
            <w:tcW w:w="843" w:type="dxa"/>
            <w:tcBorders>
              <w:top w:val="single" w:sz="4" w:space="0" w:color="auto"/>
              <w:left w:val="single" w:sz="4" w:space="0" w:color="auto"/>
              <w:bottom w:val="single" w:sz="4" w:space="0" w:color="auto"/>
            </w:tcBorders>
          </w:tcPr>
          <w:p w14:paraId="03C05C3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IIIв</w:t>
            </w:r>
            <w:proofErr w:type="spellEnd"/>
          </w:p>
        </w:tc>
      </w:tr>
      <w:tr w:rsidR="008E25B7" w:rsidRPr="008E25B7" w14:paraId="54BFC495" w14:textId="77777777" w:rsidTr="00AB703A">
        <w:tc>
          <w:tcPr>
            <w:tcW w:w="8505" w:type="dxa"/>
            <w:tcBorders>
              <w:top w:val="single" w:sz="4" w:space="0" w:color="auto"/>
              <w:bottom w:val="single" w:sz="4" w:space="0" w:color="auto"/>
              <w:right w:val="single" w:sz="4" w:space="0" w:color="auto"/>
            </w:tcBorders>
          </w:tcPr>
          <w:p w14:paraId="067C9EE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граничащих с ними производственных объектов</w:t>
            </w:r>
          </w:p>
        </w:tc>
        <w:tc>
          <w:tcPr>
            <w:tcW w:w="980" w:type="dxa"/>
            <w:tcBorders>
              <w:top w:val="single" w:sz="4" w:space="0" w:color="auto"/>
              <w:left w:val="single" w:sz="4" w:space="0" w:color="auto"/>
              <w:bottom w:val="single" w:sz="4" w:space="0" w:color="auto"/>
              <w:right w:val="single" w:sz="4" w:space="0" w:color="auto"/>
            </w:tcBorders>
          </w:tcPr>
          <w:p w14:paraId="75E7DF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645" w:type="dxa"/>
            <w:tcBorders>
              <w:top w:val="single" w:sz="4" w:space="0" w:color="auto"/>
              <w:left w:val="single" w:sz="4" w:space="0" w:color="auto"/>
              <w:bottom w:val="single" w:sz="4" w:space="0" w:color="auto"/>
              <w:right w:val="single" w:sz="4" w:space="0" w:color="auto"/>
            </w:tcBorders>
          </w:tcPr>
          <w:p w14:paraId="4AB2AAD9" w14:textId="30131E89" w:rsidR="008E25B7" w:rsidRPr="008E25B7" w:rsidRDefault="008E25B7" w:rsidP="00AB703A">
            <w:pPr>
              <w:suppressAutoHyphens/>
              <w:autoSpaceDE w:val="0"/>
              <w:autoSpaceDN w:val="0"/>
              <w:adjustRightInd w:val="0"/>
              <w:spacing w:after="0" w:line="240" w:lineRule="auto"/>
              <w:jc w:val="center"/>
              <w:rPr>
                <w:rFonts w:ascii="Times New Roman CYR" w:hAnsi="Times New Roman CYR" w:cs="Times New Roman CYR"/>
                <w:sz w:val="24"/>
                <w:szCs w:val="24"/>
              </w:rPr>
            </w:pPr>
            <w:proofErr w:type="gramStart"/>
            <w:r w:rsidRPr="008E25B7">
              <w:rPr>
                <w:rFonts w:ascii="Times New Roman CYR" w:hAnsi="Times New Roman CYR" w:cs="Times New Roman CYR"/>
                <w:sz w:val="24"/>
                <w:szCs w:val="24"/>
              </w:rPr>
              <w:t>40</w:t>
            </w:r>
            <w:r w:rsidR="00AB703A">
              <w:rPr>
                <w:rFonts w:ascii="Times New Roman CYR" w:hAnsi="Times New Roman CYR" w:cs="Times New Roman CYR"/>
                <w:sz w:val="24"/>
                <w:szCs w:val="24"/>
              </w:rPr>
              <w:t xml:space="preserve">  </w:t>
            </w:r>
            <w:r w:rsidRPr="008E25B7">
              <w:rPr>
                <w:rFonts w:ascii="Times New Roman CYR" w:hAnsi="Times New Roman CYR" w:cs="Times New Roman CYR"/>
                <w:sz w:val="24"/>
                <w:szCs w:val="24"/>
              </w:rPr>
              <w:t>(</w:t>
            </w:r>
            <w:proofErr w:type="gramEnd"/>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435111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14:paraId="180673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3" w:type="dxa"/>
            <w:tcBorders>
              <w:top w:val="single" w:sz="4" w:space="0" w:color="auto"/>
              <w:left w:val="single" w:sz="4" w:space="0" w:color="auto"/>
              <w:bottom w:val="single" w:sz="4" w:space="0" w:color="auto"/>
            </w:tcBorders>
          </w:tcPr>
          <w:p w14:paraId="4A7DBC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54216218" w14:textId="77777777" w:rsidTr="00AB703A">
        <w:tc>
          <w:tcPr>
            <w:tcW w:w="8505" w:type="dxa"/>
            <w:tcBorders>
              <w:top w:val="single" w:sz="4" w:space="0" w:color="auto"/>
              <w:bottom w:val="nil"/>
              <w:right w:val="single" w:sz="4" w:space="0" w:color="auto"/>
            </w:tcBorders>
          </w:tcPr>
          <w:p w14:paraId="5BE55B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Лесные массивы:</w:t>
            </w:r>
          </w:p>
        </w:tc>
        <w:tc>
          <w:tcPr>
            <w:tcW w:w="980" w:type="dxa"/>
            <w:tcBorders>
              <w:top w:val="single" w:sz="4" w:space="0" w:color="auto"/>
              <w:left w:val="single" w:sz="4" w:space="0" w:color="auto"/>
              <w:bottom w:val="nil"/>
              <w:right w:val="single" w:sz="4" w:space="0" w:color="auto"/>
            </w:tcBorders>
          </w:tcPr>
          <w:p w14:paraId="08E0E4C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45" w:type="dxa"/>
            <w:tcBorders>
              <w:top w:val="single" w:sz="4" w:space="0" w:color="auto"/>
              <w:left w:val="single" w:sz="4" w:space="0" w:color="auto"/>
              <w:bottom w:val="nil"/>
              <w:right w:val="single" w:sz="4" w:space="0" w:color="auto"/>
            </w:tcBorders>
          </w:tcPr>
          <w:p w14:paraId="36B618C3"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02E0C29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0395D4D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3" w:type="dxa"/>
            <w:tcBorders>
              <w:top w:val="single" w:sz="4" w:space="0" w:color="auto"/>
              <w:left w:val="single" w:sz="4" w:space="0" w:color="auto"/>
              <w:bottom w:val="nil"/>
            </w:tcBorders>
          </w:tcPr>
          <w:p w14:paraId="2613794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18E02CCB" w14:textId="77777777" w:rsidTr="00AB703A">
        <w:tc>
          <w:tcPr>
            <w:tcW w:w="8505" w:type="dxa"/>
            <w:tcBorders>
              <w:top w:val="nil"/>
              <w:bottom w:val="nil"/>
              <w:right w:val="single" w:sz="4" w:space="0" w:color="auto"/>
            </w:tcBorders>
          </w:tcPr>
          <w:p w14:paraId="1FBD093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хвойных и смешанных пород</w:t>
            </w:r>
          </w:p>
        </w:tc>
        <w:tc>
          <w:tcPr>
            <w:tcW w:w="980" w:type="dxa"/>
            <w:tcBorders>
              <w:top w:val="nil"/>
              <w:left w:val="single" w:sz="4" w:space="0" w:color="auto"/>
              <w:bottom w:val="nil"/>
              <w:right w:val="single" w:sz="4" w:space="0" w:color="auto"/>
            </w:tcBorders>
          </w:tcPr>
          <w:p w14:paraId="3217B1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645" w:type="dxa"/>
            <w:tcBorders>
              <w:top w:val="nil"/>
              <w:left w:val="single" w:sz="4" w:space="0" w:color="auto"/>
              <w:bottom w:val="nil"/>
              <w:right w:val="single" w:sz="4" w:space="0" w:color="auto"/>
            </w:tcBorders>
          </w:tcPr>
          <w:p w14:paraId="51FE03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0" w:type="dxa"/>
            <w:tcBorders>
              <w:top w:val="nil"/>
              <w:left w:val="single" w:sz="4" w:space="0" w:color="auto"/>
              <w:bottom w:val="nil"/>
              <w:right w:val="single" w:sz="4" w:space="0" w:color="auto"/>
            </w:tcBorders>
          </w:tcPr>
          <w:p w14:paraId="18EA76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0" w:type="dxa"/>
            <w:tcBorders>
              <w:top w:val="nil"/>
              <w:left w:val="single" w:sz="4" w:space="0" w:color="auto"/>
              <w:bottom w:val="nil"/>
              <w:right w:val="single" w:sz="4" w:space="0" w:color="auto"/>
            </w:tcBorders>
          </w:tcPr>
          <w:p w14:paraId="75C9D0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3" w:type="dxa"/>
            <w:tcBorders>
              <w:top w:val="nil"/>
              <w:left w:val="single" w:sz="4" w:space="0" w:color="auto"/>
              <w:bottom w:val="nil"/>
            </w:tcBorders>
          </w:tcPr>
          <w:p w14:paraId="5A5563B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318030BE" w14:textId="77777777" w:rsidTr="00AB703A">
        <w:tc>
          <w:tcPr>
            <w:tcW w:w="8505" w:type="dxa"/>
            <w:tcBorders>
              <w:top w:val="nil"/>
              <w:bottom w:val="single" w:sz="4" w:space="0" w:color="auto"/>
              <w:right w:val="single" w:sz="4" w:space="0" w:color="auto"/>
            </w:tcBorders>
          </w:tcPr>
          <w:p w14:paraId="6B23272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лиственных пород</w:t>
            </w:r>
          </w:p>
        </w:tc>
        <w:tc>
          <w:tcPr>
            <w:tcW w:w="980" w:type="dxa"/>
            <w:tcBorders>
              <w:top w:val="nil"/>
              <w:left w:val="single" w:sz="4" w:space="0" w:color="auto"/>
              <w:bottom w:val="single" w:sz="4" w:space="0" w:color="auto"/>
              <w:right w:val="single" w:sz="4" w:space="0" w:color="auto"/>
            </w:tcBorders>
          </w:tcPr>
          <w:p w14:paraId="3EA136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645" w:type="dxa"/>
            <w:tcBorders>
              <w:top w:val="nil"/>
              <w:left w:val="single" w:sz="4" w:space="0" w:color="auto"/>
              <w:bottom w:val="single" w:sz="4" w:space="0" w:color="auto"/>
              <w:right w:val="single" w:sz="4" w:space="0" w:color="auto"/>
            </w:tcBorders>
          </w:tcPr>
          <w:p w14:paraId="49C0C65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0" w:type="dxa"/>
            <w:tcBorders>
              <w:top w:val="nil"/>
              <w:left w:val="single" w:sz="4" w:space="0" w:color="auto"/>
              <w:bottom w:val="single" w:sz="4" w:space="0" w:color="auto"/>
              <w:right w:val="single" w:sz="4" w:space="0" w:color="auto"/>
            </w:tcBorders>
          </w:tcPr>
          <w:p w14:paraId="0384FB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0" w:type="dxa"/>
            <w:tcBorders>
              <w:top w:val="nil"/>
              <w:left w:val="single" w:sz="4" w:space="0" w:color="auto"/>
              <w:bottom w:val="single" w:sz="4" w:space="0" w:color="auto"/>
              <w:right w:val="single" w:sz="4" w:space="0" w:color="auto"/>
            </w:tcBorders>
          </w:tcPr>
          <w:p w14:paraId="1FBDA4C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3" w:type="dxa"/>
            <w:tcBorders>
              <w:top w:val="nil"/>
              <w:left w:val="single" w:sz="4" w:space="0" w:color="auto"/>
              <w:bottom w:val="single" w:sz="4" w:space="0" w:color="auto"/>
            </w:tcBorders>
          </w:tcPr>
          <w:p w14:paraId="4967E31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1D2D2C16" w14:textId="77777777" w:rsidTr="00AB703A">
        <w:tc>
          <w:tcPr>
            <w:tcW w:w="8505" w:type="dxa"/>
            <w:tcBorders>
              <w:top w:val="single" w:sz="4" w:space="0" w:color="auto"/>
              <w:bottom w:val="single" w:sz="4" w:space="0" w:color="auto"/>
              <w:right w:val="single" w:sz="4" w:space="0" w:color="auto"/>
            </w:tcBorders>
          </w:tcPr>
          <w:p w14:paraId="1DDAA9C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Склады лесных материалов, торфа, волокнистых горючих веществ, сена, соломы, а также участки открытого залегания торфа</w:t>
            </w:r>
          </w:p>
        </w:tc>
        <w:tc>
          <w:tcPr>
            <w:tcW w:w="980" w:type="dxa"/>
            <w:tcBorders>
              <w:top w:val="single" w:sz="4" w:space="0" w:color="auto"/>
              <w:left w:val="single" w:sz="4" w:space="0" w:color="auto"/>
              <w:bottom w:val="single" w:sz="4" w:space="0" w:color="auto"/>
              <w:right w:val="single" w:sz="4" w:space="0" w:color="auto"/>
            </w:tcBorders>
          </w:tcPr>
          <w:p w14:paraId="68AF754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645" w:type="dxa"/>
            <w:tcBorders>
              <w:top w:val="single" w:sz="4" w:space="0" w:color="auto"/>
              <w:left w:val="single" w:sz="4" w:space="0" w:color="auto"/>
              <w:bottom w:val="single" w:sz="4" w:space="0" w:color="auto"/>
              <w:right w:val="single" w:sz="4" w:space="0" w:color="auto"/>
            </w:tcBorders>
          </w:tcPr>
          <w:p w14:paraId="2E3324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7AF9BD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0" w:type="dxa"/>
            <w:tcBorders>
              <w:top w:val="single" w:sz="4" w:space="0" w:color="auto"/>
              <w:left w:val="single" w:sz="4" w:space="0" w:color="auto"/>
              <w:bottom w:val="single" w:sz="4" w:space="0" w:color="auto"/>
              <w:right w:val="single" w:sz="4" w:space="0" w:color="auto"/>
            </w:tcBorders>
          </w:tcPr>
          <w:p w14:paraId="59FA7B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843" w:type="dxa"/>
            <w:tcBorders>
              <w:top w:val="single" w:sz="4" w:space="0" w:color="auto"/>
              <w:left w:val="single" w:sz="4" w:space="0" w:color="auto"/>
              <w:bottom w:val="single" w:sz="4" w:space="0" w:color="auto"/>
            </w:tcBorders>
          </w:tcPr>
          <w:p w14:paraId="796119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6235D801" w14:textId="77777777" w:rsidTr="00AB703A">
        <w:tc>
          <w:tcPr>
            <w:tcW w:w="8505" w:type="dxa"/>
            <w:tcBorders>
              <w:top w:val="single" w:sz="4" w:space="0" w:color="auto"/>
              <w:bottom w:val="nil"/>
              <w:right w:val="single" w:sz="4" w:space="0" w:color="auto"/>
            </w:tcBorders>
          </w:tcPr>
          <w:p w14:paraId="64094A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Автомобильные дорога общей сети (край проезжей части):</w:t>
            </w:r>
          </w:p>
        </w:tc>
        <w:tc>
          <w:tcPr>
            <w:tcW w:w="980" w:type="dxa"/>
            <w:tcBorders>
              <w:top w:val="single" w:sz="4" w:space="0" w:color="auto"/>
              <w:left w:val="single" w:sz="4" w:space="0" w:color="auto"/>
              <w:bottom w:val="nil"/>
              <w:right w:val="single" w:sz="4" w:space="0" w:color="auto"/>
            </w:tcBorders>
          </w:tcPr>
          <w:p w14:paraId="53762B7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45" w:type="dxa"/>
            <w:tcBorders>
              <w:top w:val="single" w:sz="4" w:space="0" w:color="auto"/>
              <w:left w:val="single" w:sz="4" w:space="0" w:color="auto"/>
              <w:bottom w:val="nil"/>
              <w:right w:val="single" w:sz="4" w:space="0" w:color="auto"/>
            </w:tcBorders>
          </w:tcPr>
          <w:p w14:paraId="776F87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0CBF1C7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14:paraId="1AB3DB1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3" w:type="dxa"/>
            <w:tcBorders>
              <w:top w:val="single" w:sz="4" w:space="0" w:color="auto"/>
              <w:left w:val="single" w:sz="4" w:space="0" w:color="auto"/>
              <w:bottom w:val="nil"/>
            </w:tcBorders>
          </w:tcPr>
          <w:p w14:paraId="00E8133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17C7ED4" w14:textId="77777777" w:rsidTr="00AB703A">
        <w:tc>
          <w:tcPr>
            <w:tcW w:w="8505" w:type="dxa"/>
            <w:tcBorders>
              <w:top w:val="nil"/>
              <w:bottom w:val="single" w:sz="4" w:space="0" w:color="auto"/>
              <w:right w:val="single" w:sz="4" w:space="0" w:color="auto"/>
            </w:tcBorders>
          </w:tcPr>
          <w:p w14:paraId="77BA5C9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IV и V категорий</w:t>
            </w:r>
          </w:p>
        </w:tc>
        <w:tc>
          <w:tcPr>
            <w:tcW w:w="980" w:type="dxa"/>
            <w:tcBorders>
              <w:top w:val="nil"/>
              <w:left w:val="single" w:sz="4" w:space="0" w:color="auto"/>
              <w:bottom w:val="single" w:sz="4" w:space="0" w:color="auto"/>
              <w:right w:val="single" w:sz="4" w:space="0" w:color="auto"/>
            </w:tcBorders>
          </w:tcPr>
          <w:p w14:paraId="437FC6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1645" w:type="dxa"/>
            <w:tcBorders>
              <w:top w:val="nil"/>
              <w:left w:val="single" w:sz="4" w:space="0" w:color="auto"/>
              <w:bottom w:val="single" w:sz="4" w:space="0" w:color="auto"/>
              <w:right w:val="single" w:sz="4" w:space="0" w:color="auto"/>
            </w:tcBorders>
          </w:tcPr>
          <w:p w14:paraId="17E698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40" w:type="dxa"/>
            <w:tcBorders>
              <w:top w:val="nil"/>
              <w:left w:val="single" w:sz="4" w:space="0" w:color="auto"/>
              <w:bottom w:val="single" w:sz="4" w:space="0" w:color="auto"/>
              <w:right w:val="single" w:sz="4" w:space="0" w:color="auto"/>
            </w:tcBorders>
          </w:tcPr>
          <w:p w14:paraId="0484296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0" w:type="dxa"/>
            <w:tcBorders>
              <w:top w:val="nil"/>
              <w:left w:val="single" w:sz="4" w:space="0" w:color="auto"/>
              <w:bottom w:val="single" w:sz="4" w:space="0" w:color="auto"/>
              <w:right w:val="single" w:sz="4" w:space="0" w:color="auto"/>
            </w:tcBorders>
          </w:tcPr>
          <w:p w14:paraId="5D357F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843" w:type="dxa"/>
            <w:tcBorders>
              <w:top w:val="nil"/>
              <w:left w:val="single" w:sz="4" w:space="0" w:color="auto"/>
              <w:bottom w:val="single" w:sz="4" w:space="0" w:color="auto"/>
            </w:tcBorders>
          </w:tcPr>
          <w:p w14:paraId="6857203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3FEE36D6" w14:textId="77777777" w:rsidTr="00AB703A">
        <w:tc>
          <w:tcPr>
            <w:tcW w:w="8505" w:type="dxa"/>
            <w:tcBorders>
              <w:top w:val="single" w:sz="4" w:space="0" w:color="auto"/>
              <w:bottom w:val="single" w:sz="4" w:space="0" w:color="auto"/>
              <w:right w:val="single" w:sz="4" w:space="0" w:color="auto"/>
            </w:tcBorders>
          </w:tcPr>
          <w:p w14:paraId="501A6D7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и 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20E6888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645" w:type="dxa"/>
            <w:tcBorders>
              <w:top w:val="single" w:sz="4" w:space="0" w:color="auto"/>
              <w:left w:val="single" w:sz="4" w:space="0" w:color="auto"/>
              <w:bottom w:val="single" w:sz="4" w:space="0" w:color="auto"/>
              <w:right w:val="single" w:sz="4" w:space="0" w:color="auto"/>
            </w:tcBorders>
          </w:tcPr>
          <w:p w14:paraId="470FBCF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p w14:paraId="41D226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840" w:type="dxa"/>
            <w:tcBorders>
              <w:top w:val="single" w:sz="4" w:space="0" w:color="auto"/>
              <w:left w:val="single" w:sz="4" w:space="0" w:color="auto"/>
              <w:bottom w:val="single" w:sz="4" w:space="0" w:color="auto"/>
              <w:right w:val="single" w:sz="4" w:space="0" w:color="auto"/>
            </w:tcBorders>
          </w:tcPr>
          <w:p w14:paraId="362E225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22E7E4B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3" w:type="dxa"/>
            <w:tcBorders>
              <w:top w:val="single" w:sz="4" w:space="0" w:color="auto"/>
              <w:left w:val="single" w:sz="4" w:space="0" w:color="auto"/>
              <w:bottom w:val="single" w:sz="4" w:space="0" w:color="auto"/>
            </w:tcBorders>
          </w:tcPr>
          <w:p w14:paraId="353EA9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5A951337" w14:textId="77777777" w:rsidTr="00AB703A">
        <w:tc>
          <w:tcPr>
            <w:tcW w:w="8505" w:type="dxa"/>
            <w:tcBorders>
              <w:top w:val="single" w:sz="4" w:space="0" w:color="auto"/>
              <w:bottom w:val="single" w:sz="4" w:space="0" w:color="auto"/>
              <w:right w:val="single" w:sz="4" w:space="0" w:color="auto"/>
            </w:tcBorders>
          </w:tcPr>
          <w:p w14:paraId="30BA8EC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Раздаточные колонки автозаправочных станций общего пользования</w:t>
            </w:r>
          </w:p>
        </w:tc>
        <w:tc>
          <w:tcPr>
            <w:tcW w:w="980" w:type="dxa"/>
            <w:tcBorders>
              <w:top w:val="single" w:sz="4" w:space="0" w:color="auto"/>
              <w:left w:val="single" w:sz="4" w:space="0" w:color="auto"/>
              <w:bottom w:val="single" w:sz="4" w:space="0" w:color="auto"/>
              <w:right w:val="single" w:sz="4" w:space="0" w:color="auto"/>
            </w:tcBorders>
          </w:tcPr>
          <w:p w14:paraId="000341E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645" w:type="dxa"/>
            <w:tcBorders>
              <w:top w:val="single" w:sz="4" w:space="0" w:color="auto"/>
              <w:left w:val="single" w:sz="4" w:space="0" w:color="auto"/>
              <w:bottom w:val="single" w:sz="4" w:space="0" w:color="auto"/>
              <w:right w:val="single" w:sz="4" w:space="0" w:color="auto"/>
            </w:tcBorders>
          </w:tcPr>
          <w:p w14:paraId="18031E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40" w:type="dxa"/>
            <w:tcBorders>
              <w:top w:val="single" w:sz="4" w:space="0" w:color="auto"/>
              <w:left w:val="single" w:sz="4" w:space="0" w:color="auto"/>
              <w:bottom w:val="single" w:sz="4" w:space="0" w:color="auto"/>
              <w:right w:val="single" w:sz="4" w:space="0" w:color="auto"/>
            </w:tcBorders>
          </w:tcPr>
          <w:p w14:paraId="4AAEF18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40" w:type="dxa"/>
            <w:tcBorders>
              <w:top w:val="single" w:sz="4" w:space="0" w:color="auto"/>
              <w:left w:val="single" w:sz="4" w:space="0" w:color="auto"/>
              <w:bottom w:val="single" w:sz="4" w:space="0" w:color="auto"/>
              <w:right w:val="single" w:sz="4" w:space="0" w:color="auto"/>
            </w:tcBorders>
          </w:tcPr>
          <w:p w14:paraId="3473AE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843" w:type="dxa"/>
            <w:tcBorders>
              <w:top w:val="single" w:sz="4" w:space="0" w:color="auto"/>
              <w:left w:val="single" w:sz="4" w:space="0" w:color="auto"/>
              <w:bottom w:val="single" w:sz="4" w:space="0" w:color="auto"/>
            </w:tcBorders>
          </w:tcPr>
          <w:p w14:paraId="54FF20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00D68D13" w14:textId="77777777" w:rsidTr="00AB703A">
        <w:tc>
          <w:tcPr>
            <w:tcW w:w="8505" w:type="dxa"/>
            <w:tcBorders>
              <w:top w:val="single" w:sz="4" w:space="0" w:color="auto"/>
              <w:bottom w:val="single" w:sz="4" w:space="0" w:color="auto"/>
              <w:right w:val="single" w:sz="4" w:space="0" w:color="auto"/>
            </w:tcBorders>
          </w:tcPr>
          <w:p w14:paraId="240F0FA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Индивидуальные гаражи и открытые стоянки для автомобилей</w:t>
            </w:r>
          </w:p>
        </w:tc>
        <w:tc>
          <w:tcPr>
            <w:tcW w:w="980" w:type="dxa"/>
            <w:tcBorders>
              <w:top w:val="single" w:sz="4" w:space="0" w:color="auto"/>
              <w:left w:val="single" w:sz="4" w:space="0" w:color="auto"/>
              <w:bottom w:val="single" w:sz="4" w:space="0" w:color="auto"/>
              <w:right w:val="single" w:sz="4" w:space="0" w:color="auto"/>
            </w:tcBorders>
          </w:tcPr>
          <w:p w14:paraId="70D952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645" w:type="dxa"/>
            <w:tcBorders>
              <w:top w:val="single" w:sz="4" w:space="0" w:color="auto"/>
              <w:left w:val="single" w:sz="4" w:space="0" w:color="auto"/>
              <w:bottom w:val="single" w:sz="4" w:space="0" w:color="auto"/>
              <w:right w:val="single" w:sz="4" w:space="0" w:color="auto"/>
            </w:tcBorders>
          </w:tcPr>
          <w:p w14:paraId="5C4CBB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p w14:paraId="06B4C3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5FBBDF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14:paraId="4589B7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3" w:type="dxa"/>
            <w:tcBorders>
              <w:top w:val="single" w:sz="4" w:space="0" w:color="auto"/>
              <w:left w:val="single" w:sz="4" w:space="0" w:color="auto"/>
              <w:bottom w:val="single" w:sz="4" w:space="0" w:color="auto"/>
            </w:tcBorders>
          </w:tcPr>
          <w:p w14:paraId="4F440D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2C6B443E" w14:textId="77777777" w:rsidTr="00AB703A">
        <w:tc>
          <w:tcPr>
            <w:tcW w:w="8505" w:type="dxa"/>
            <w:tcBorders>
              <w:top w:val="single" w:sz="4" w:space="0" w:color="auto"/>
              <w:bottom w:val="single" w:sz="4" w:space="0" w:color="auto"/>
              <w:right w:val="single" w:sz="4" w:space="0" w:color="auto"/>
            </w:tcBorders>
          </w:tcPr>
          <w:p w14:paraId="41EEB4D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Очистные канализационные сооружения и насосные станции, не относящиеся к складу</w:t>
            </w:r>
          </w:p>
        </w:tc>
        <w:tc>
          <w:tcPr>
            <w:tcW w:w="980" w:type="dxa"/>
            <w:tcBorders>
              <w:top w:val="single" w:sz="4" w:space="0" w:color="auto"/>
              <w:left w:val="single" w:sz="4" w:space="0" w:color="auto"/>
              <w:bottom w:val="single" w:sz="4" w:space="0" w:color="auto"/>
              <w:right w:val="single" w:sz="4" w:space="0" w:color="auto"/>
            </w:tcBorders>
          </w:tcPr>
          <w:p w14:paraId="7D9BA8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645" w:type="dxa"/>
            <w:tcBorders>
              <w:top w:val="single" w:sz="4" w:space="0" w:color="auto"/>
              <w:left w:val="single" w:sz="4" w:space="0" w:color="auto"/>
              <w:bottom w:val="single" w:sz="4" w:space="0" w:color="auto"/>
              <w:right w:val="single" w:sz="4" w:space="0" w:color="auto"/>
            </w:tcBorders>
          </w:tcPr>
          <w:p w14:paraId="579BC4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0DD46DF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14:paraId="298BB6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3" w:type="dxa"/>
            <w:tcBorders>
              <w:top w:val="single" w:sz="4" w:space="0" w:color="auto"/>
              <w:left w:val="single" w:sz="4" w:space="0" w:color="auto"/>
              <w:bottom w:val="single" w:sz="4" w:space="0" w:color="auto"/>
            </w:tcBorders>
          </w:tcPr>
          <w:p w14:paraId="6FE482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40A6F7F3" w14:textId="77777777" w:rsidTr="00AB703A">
        <w:tc>
          <w:tcPr>
            <w:tcW w:w="8505" w:type="dxa"/>
            <w:tcBorders>
              <w:top w:val="single" w:sz="4" w:space="0" w:color="auto"/>
              <w:bottom w:val="single" w:sz="4" w:space="0" w:color="auto"/>
              <w:right w:val="single" w:sz="4" w:space="0" w:color="auto"/>
            </w:tcBorders>
          </w:tcPr>
          <w:p w14:paraId="2A25D99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Водозаправочные сооружения, не относящиеся к складу</w:t>
            </w:r>
          </w:p>
        </w:tc>
        <w:tc>
          <w:tcPr>
            <w:tcW w:w="980" w:type="dxa"/>
            <w:tcBorders>
              <w:top w:val="single" w:sz="4" w:space="0" w:color="auto"/>
              <w:left w:val="single" w:sz="4" w:space="0" w:color="auto"/>
              <w:bottom w:val="single" w:sz="4" w:space="0" w:color="auto"/>
              <w:right w:val="single" w:sz="4" w:space="0" w:color="auto"/>
            </w:tcBorders>
          </w:tcPr>
          <w:p w14:paraId="091837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645" w:type="dxa"/>
            <w:tcBorders>
              <w:top w:val="single" w:sz="4" w:space="0" w:color="auto"/>
              <w:left w:val="single" w:sz="4" w:space="0" w:color="auto"/>
              <w:bottom w:val="single" w:sz="4" w:space="0" w:color="auto"/>
              <w:right w:val="single" w:sz="4" w:space="0" w:color="auto"/>
            </w:tcBorders>
          </w:tcPr>
          <w:p w14:paraId="0111B5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840" w:type="dxa"/>
            <w:tcBorders>
              <w:top w:val="single" w:sz="4" w:space="0" w:color="auto"/>
              <w:left w:val="single" w:sz="4" w:space="0" w:color="auto"/>
              <w:bottom w:val="single" w:sz="4" w:space="0" w:color="auto"/>
              <w:right w:val="single" w:sz="4" w:space="0" w:color="auto"/>
            </w:tcBorders>
          </w:tcPr>
          <w:p w14:paraId="1F5F20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1F74D3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843" w:type="dxa"/>
            <w:tcBorders>
              <w:top w:val="single" w:sz="4" w:space="0" w:color="auto"/>
              <w:left w:val="single" w:sz="4" w:space="0" w:color="auto"/>
              <w:bottom w:val="single" w:sz="4" w:space="0" w:color="auto"/>
            </w:tcBorders>
          </w:tcPr>
          <w:p w14:paraId="5FE3C91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r>
      <w:tr w:rsidR="008E25B7" w:rsidRPr="008E25B7" w14:paraId="0A39D6D8" w14:textId="77777777" w:rsidTr="00AB703A">
        <w:tc>
          <w:tcPr>
            <w:tcW w:w="8505" w:type="dxa"/>
            <w:tcBorders>
              <w:top w:val="single" w:sz="4" w:space="0" w:color="auto"/>
              <w:bottom w:val="single" w:sz="4" w:space="0" w:color="auto"/>
              <w:right w:val="single" w:sz="4" w:space="0" w:color="auto"/>
            </w:tcBorders>
          </w:tcPr>
          <w:p w14:paraId="6082ED0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Аварийный амбар для резервуарного парка</w:t>
            </w:r>
          </w:p>
        </w:tc>
        <w:tc>
          <w:tcPr>
            <w:tcW w:w="980" w:type="dxa"/>
            <w:tcBorders>
              <w:top w:val="single" w:sz="4" w:space="0" w:color="auto"/>
              <w:left w:val="single" w:sz="4" w:space="0" w:color="auto"/>
              <w:bottom w:val="single" w:sz="4" w:space="0" w:color="auto"/>
              <w:right w:val="single" w:sz="4" w:space="0" w:color="auto"/>
            </w:tcBorders>
          </w:tcPr>
          <w:p w14:paraId="19CD32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60</w:t>
            </w:r>
          </w:p>
        </w:tc>
        <w:tc>
          <w:tcPr>
            <w:tcW w:w="1645" w:type="dxa"/>
            <w:tcBorders>
              <w:top w:val="single" w:sz="4" w:space="0" w:color="auto"/>
              <w:left w:val="single" w:sz="4" w:space="0" w:color="auto"/>
              <w:bottom w:val="single" w:sz="4" w:space="0" w:color="auto"/>
              <w:right w:val="single" w:sz="4" w:space="0" w:color="auto"/>
            </w:tcBorders>
          </w:tcPr>
          <w:p w14:paraId="702051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14:paraId="22EE26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14:paraId="2540E85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843" w:type="dxa"/>
            <w:tcBorders>
              <w:top w:val="single" w:sz="4" w:space="0" w:color="auto"/>
              <w:left w:val="single" w:sz="4" w:space="0" w:color="auto"/>
              <w:bottom w:val="single" w:sz="4" w:space="0" w:color="auto"/>
            </w:tcBorders>
          </w:tcPr>
          <w:p w14:paraId="461E0F3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037FDD58" w14:textId="77777777" w:rsidTr="00AB703A">
        <w:tc>
          <w:tcPr>
            <w:tcW w:w="8505" w:type="dxa"/>
            <w:tcBorders>
              <w:top w:val="single" w:sz="4" w:space="0" w:color="auto"/>
              <w:bottom w:val="single" w:sz="4" w:space="0" w:color="auto"/>
              <w:right w:val="single" w:sz="4" w:space="0" w:color="auto"/>
            </w:tcBorders>
          </w:tcPr>
          <w:p w14:paraId="67F3E29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Технологические установки категорий А и Б по взрывопожарной и пожарной опасности и факельные установки для сжигания газа</w:t>
            </w:r>
          </w:p>
        </w:tc>
        <w:tc>
          <w:tcPr>
            <w:tcW w:w="980" w:type="dxa"/>
            <w:tcBorders>
              <w:top w:val="single" w:sz="4" w:space="0" w:color="auto"/>
              <w:left w:val="single" w:sz="4" w:space="0" w:color="auto"/>
              <w:bottom w:val="single" w:sz="4" w:space="0" w:color="auto"/>
              <w:right w:val="single" w:sz="4" w:space="0" w:color="auto"/>
            </w:tcBorders>
          </w:tcPr>
          <w:p w14:paraId="124908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645" w:type="dxa"/>
            <w:tcBorders>
              <w:top w:val="single" w:sz="4" w:space="0" w:color="auto"/>
              <w:left w:val="single" w:sz="4" w:space="0" w:color="auto"/>
              <w:bottom w:val="single" w:sz="4" w:space="0" w:color="auto"/>
              <w:right w:val="single" w:sz="4" w:space="0" w:color="auto"/>
            </w:tcBorders>
          </w:tcPr>
          <w:p w14:paraId="16D37AA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4A155D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14:paraId="30BCEC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843" w:type="dxa"/>
            <w:tcBorders>
              <w:top w:val="single" w:sz="4" w:space="0" w:color="auto"/>
              <w:left w:val="single" w:sz="4" w:space="0" w:color="auto"/>
              <w:bottom w:val="single" w:sz="4" w:space="0" w:color="auto"/>
            </w:tcBorders>
          </w:tcPr>
          <w:p w14:paraId="5ABC43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bl>
    <w:p w14:paraId="5B5B1C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1523F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5B5270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Расстояния, указанные в скобках, следует принимать для складов II категории общей вместимостью более 50000 куб. м.</w:t>
      </w:r>
    </w:p>
    <w:p w14:paraId="04A7DD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Расстояния, укатанные в таблице, определяются:</w:t>
      </w:r>
    </w:p>
    <w:p w14:paraId="36EE0F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между зданиями, сооружениями и строениями как расстояние на свету между наружными стенами или конструкциями зданий, сооружений и строений;</w:t>
      </w:r>
    </w:p>
    <w:p w14:paraId="65CED8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сливоналивных устройств - от оси железнодорожного пути со сливоналивными эстакадами;</w:t>
      </w:r>
    </w:p>
    <w:p w14:paraId="4B655D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площадок (открытых и под навесами) для сливоналивных устройств автомобильных цистерн, для насосов, тары и другого - от гранат этих площадок;</w:t>
      </w:r>
    </w:p>
    <w:p w14:paraId="0AC8BF8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технологических эстакад и трубопроводов - от крайнего трубопровода;</w:t>
      </w:r>
    </w:p>
    <w:p w14:paraId="526838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факельных установок - от ствола факела.</w:t>
      </w:r>
    </w:p>
    <w:p w14:paraId="034098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03C3D6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B0F1B91" w14:textId="58A63F61"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AB703A">
        <w:rPr>
          <w:rFonts w:ascii="Times New Roman CYR" w:hAnsi="Times New Roman CYR" w:cs="Times New Roman CYR"/>
          <w:b/>
          <w:bCs/>
          <w:color w:val="26282F"/>
          <w:sz w:val="24"/>
          <w:szCs w:val="24"/>
        </w:rPr>
        <w:t>23</w:t>
      </w:r>
    </w:p>
    <w:p w14:paraId="5DA13B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100"/>
      </w:tblGrid>
      <w:tr w:rsidR="008E25B7" w:rsidRPr="008E25B7" w14:paraId="00E61FB0" w14:textId="77777777">
        <w:tc>
          <w:tcPr>
            <w:tcW w:w="2800" w:type="dxa"/>
            <w:vMerge w:val="restart"/>
            <w:tcBorders>
              <w:top w:val="single" w:sz="4" w:space="0" w:color="auto"/>
              <w:bottom w:val="single" w:sz="4" w:space="0" w:color="auto"/>
              <w:right w:val="single" w:sz="4" w:space="0" w:color="auto"/>
            </w:tcBorders>
          </w:tcPr>
          <w:p w14:paraId="0D63567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Склад горючих жидкостей емкостью, куб. м</w:t>
            </w:r>
          </w:p>
        </w:tc>
        <w:tc>
          <w:tcPr>
            <w:tcW w:w="6300" w:type="dxa"/>
            <w:gridSpan w:val="3"/>
            <w:tcBorders>
              <w:top w:val="single" w:sz="4" w:space="0" w:color="auto"/>
              <w:left w:val="single" w:sz="4" w:space="0" w:color="auto"/>
              <w:bottom w:val="single" w:sz="4" w:space="0" w:color="auto"/>
            </w:tcBorders>
          </w:tcPr>
          <w:p w14:paraId="36F8C6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8E25B7" w:rsidRPr="008E25B7" w14:paraId="4CA98955" w14:textId="77777777">
        <w:tc>
          <w:tcPr>
            <w:tcW w:w="2800" w:type="dxa"/>
            <w:vMerge/>
            <w:tcBorders>
              <w:top w:val="single" w:sz="4" w:space="0" w:color="auto"/>
              <w:bottom w:val="single" w:sz="4" w:space="0" w:color="auto"/>
              <w:right w:val="single" w:sz="4" w:space="0" w:color="auto"/>
            </w:tcBorders>
          </w:tcPr>
          <w:p w14:paraId="175A5E3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14:paraId="00DCE4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 II</w:t>
            </w:r>
          </w:p>
        </w:tc>
        <w:tc>
          <w:tcPr>
            <w:tcW w:w="2100" w:type="dxa"/>
            <w:tcBorders>
              <w:top w:val="single" w:sz="4" w:space="0" w:color="auto"/>
              <w:left w:val="single" w:sz="4" w:space="0" w:color="auto"/>
              <w:bottom w:val="single" w:sz="4" w:space="0" w:color="auto"/>
              <w:right w:val="single" w:sz="4" w:space="0" w:color="auto"/>
            </w:tcBorders>
          </w:tcPr>
          <w:p w14:paraId="353FB8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w:t>
            </w:r>
          </w:p>
        </w:tc>
        <w:tc>
          <w:tcPr>
            <w:tcW w:w="2100" w:type="dxa"/>
            <w:tcBorders>
              <w:top w:val="single" w:sz="4" w:space="0" w:color="auto"/>
              <w:left w:val="single" w:sz="4" w:space="0" w:color="auto"/>
              <w:bottom w:val="single" w:sz="4" w:space="0" w:color="auto"/>
            </w:tcBorders>
          </w:tcPr>
          <w:p w14:paraId="688B8C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IV, V</w:t>
            </w:r>
          </w:p>
        </w:tc>
      </w:tr>
      <w:tr w:rsidR="008E25B7" w:rsidRPr="008E25B7" w14:paraId="1519D5DD" w14:textId="77777777">
        <w:tc>
          <w:tcPr>
            <w:tcW w:w="2800" w:type="dxa"/>
            <w:tcBorders>
              <w:top w:val="single" w:sz="4" w:space="0" w:color="auto"/>
              <w:bottom w:val="single" w:sz="4" w:space="0" w:color="auto"/>
              <w:right w:val="single" w:sz="4" w:space="0" w:color="auto"/>
            </w:tcBorders>
          </w:tcPr>
          <w:p w14:paraId="1F064E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более 100</w:t>
            </w:r>
          </w:p>
        </w:tc>
        <w:tc>
          <w:tcPr>
            <w:tcW w:w="2100" w:type="dxa"/>
            <w:tcBorders>
              <w:top w:val="single" w:sz="4" w:space="0" w:color="auto"/>
              <w:left w:val="single" w:sz="4" w:space="0" w:color="auto"/>
              <w:bottom w:val="single" w:sz="4" w:space="0" w:color="auto"/>
              <w:right w:val="single" w:sz="4" w:space="0" w:color="auto"/>
            </w:tcBorders>
          </w:tcPr>
          <w:p w14:paraId="50054A0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100" w:type="dxa"/>
            <w:tcBorders>
              <w:top w:val="single" w:sz="4" w:space="0" w:color="auto"/>
              <w:left w:val="single" w:sz="4" w:space="0" w:color="auto"/>
              <w:bottom w:val="single" w:sz="4" w:space="0" w:color="auto"/>
              <w:right w:val="single" w:sz="4" w:space="0" w:color="auto"/>
            </w:tcBorders>
          </w:tcPr>
          <w:p w14:paraId="75F56F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2100" w:type="dxa"/>
            <w:tcBorders>
              <w:top w:val="single" w:sz="4" w:space="0" w:color="auto"/>
              <w:left w:val="single" w:sz="4" w:space="0" w:color="auto"/>
              <w:bottom w:val="single" w:sz="4" w:space="0" w:color="auto"/>
            </w:tcBorders>
          </w:tcPr>
          <w:p w14:paraId="63BE42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7EFDE89C" w14:textId="77777777">
        <w:tc>
          <w:tcPr>
            <w:tcW w:w="2800" w:type="dxa"/>
            <w:tcBorders>
              <w:top w:val="single" w:sz="4" w:space="0" w:color="auto"/>
              <w:bottom w:val="single" w:sz="4" w:space="0" w:color="auto"/>
              <w:right w:val="single" w:sz="4" w:space="0" w:color="auto"/>
            </w:tcBorders>
          </w:tcPr>
          <w:p w14:paraId="1B2E445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100 до 800</w:t>
            </w:r>
          </w:p>
        </w:tc>
        <w:tc>
          <w:tcPr>
            <w:tcW w:w="2100" w:type="dxa"/>
            <w:tcBorders>
              <w:top w:val="single" w:sz="4" w:space="0" w:color="auto"/>
              <w:left w:val="single" w:sz="4" w:space="0" w:color="auto"/>
              <w:bottom w:val="single" w:sz="4" w:space="0" w:color="auto"/>
              <w:right w:val="single" w:sz="4" w:space="0" w:color="auto"/>
            </w:tcBorders>
          </w:tcPr>
          <w:p w14:paraId="5901B6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100" w:type="dxa"/>
            <w:tcBorders>
              <w:top w:val="single" w:sz="4" w:space="0" w:color="auto"/>
              <w:left w:val="single" w:sz="4" w:space="0" w:color="auto"/>
              <w:bottom w:val="single" w:sz="4" w:space="0" w:color="auto"/>
              <w:right w:val="single" w:sz="4" w:space="0" w:color="auto"/>
            </w:tcBorders>
          </w:tcPr>
          <w:p w14:paraId="31B493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35</w:t>
            </w:r>
          </w:p>
        </w:tc>
        <w:tc>
          <w:tcPr>
            <w:tcW w:w="2100" w:type="dxa"/>
            <w:tcBorders>
              <w:top w:val="single" w:sz="4" w:space="0" w:color="auto"/>
              <w:left w:val="single" w:sz="4" w:space="0" w:color="auto"/>
              <w:bottom w:val="single" w:sz="4" w:space="0" w:color="auto"/>
            </w:tcBorders>
          </w:tcPr>
          <w:p w14:paraId="778331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770B0271" w14:textId="77777777">
        <w:tc>
          <w:tcPr>
            <w:tcW w:w="2800" w:type="dxa"/>
            <w:tcBorders>
              <w:top w:val="single" w:sz="4" w:space="0" w:color="auto"/>
              <w:bottom w:val="single" w:sz="4" w:space="0" w:color="auto"/>
              <w:right w:val="single" w:sz="4" w:space="0" w:color="auto"/>
            </w:tcBorders>
          </w:tcPr>
          <w:p w14:paraId="6DD192B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Свыше 800 до 2000</w:t>
            </w:r>
          </w:p>
        </w:tc>
        <w:tc>
          <w:tcPr>
            <w:tcW w:w="2100" w:type="dxa"/>
            <w:tcBorders>
              <w:top w:val="single" w:sz="4" w:space="0" w:color="auto"/>
              <w:left w:val="single" w:sz="4" w:space="0" w:color="auto"/>
              <w:bottom w:val="single" w:sz="4" w:space="0" w:color="auto"/>
              <w:right w:val="single" w:sz="4" w:space="0" w:color="auto"/>
            </w:tcBorders>
          </w:tcPr>
          <w:p w14:paraId="1BF5916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100" w:type="dxa"/>
            <w:tcBorders>
              <w:top w:val="single" w:sz="4" w:space="0" w:color="auto"/>
              <w:left w:val="single" w:sz="4" w:space="0" w:color="auto"/>
              <w:bottom w:val="single" w:sz="4" w:space="0" w:color="auto"/>
              <w:right w:val="single" w:sz="4" w:space="0" w:color="auto"/>
            </w:tcBorders>
          </w:tcPr>
          <w:p w14:paraId="36D7F5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c>
          <w:tcPr>
            <w:tcW w:w="2100" w:type="dxa"/>
            <w:tcBorders>
              <w:top w:val="single" w:sz="4" w:space="0" w:color="auto"/>
              <w:left w:val="single" w:sz="4" w:space="0" w:color="auto"/>
              <w:bottom w:val="single" w:sz="4" w:space="0" w:color="auto"/>
            </w:tcBorders>
          </w:tcPr>
          <w:p w14:paraId="15E115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bl>
    <w:p w14:paraId="7C6997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EF439CF" w14:textId="0536E267"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8C14B9">
        <w:rPr>
          <w:rFonts w:ascii="Times New Roman CYR" w:hAnsi="Times New Roman CYR" w:cs="Times New Roman CYR"/>
          <w:b/>
          <w:bCs/>
          <w:color w:val="26282F"/>
          <w:sz w:val="24"/>
          <w:szCs w:val="24"/>
        </w:rPr>
        <w:t>24</w:t>
      </w:r>
    </w:p>
    <w:p w14:paraId="2A5AB1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403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3543"/>
        <w:gridCol w:w="2410"/>
        <w:gridCol w:w="2552"/>
      </w:tblGrid>
      <w:tr w:rsidR="008E25B7" w:rsidRPr="008E25B7" w14:paraId="386B9AF9" w14:textId="77777777" w:rsidTr="008C14B9">
        <w:tc>
          <w:tcPr>
            <w:tcW w:w="5529" w:type="dxa"/>
            <w:vMerge w:val="restart"/>
            <w:tcBorders>
              <w:top w:val="single" w:sz="4" w:space="0" w:color="auto"/>
              <w:bottom w:val="single" w:sz="4" w:space="0" w:color="auto"/>
              <w:right w:val="single" w:sz="4" w:space="0" w:color="auto"/>
            </w:tcBorders>
          </w:tcPr>
          <w:p w14:paraId="744F22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объектов, до которых определяются противопожарные расстояния</w:t>
            </w:r>
          </w:p>
        </w:tc>
        <w:tc>
          <w:tcPr>
            <w:tcW w:w="3543" w:type="dxa"/>
            <w:vMerge w:val="restart"/>
            <w:tcBorders>
              <w:top w:val="single" w:sz="4" w:space="0" w:color="auto"/>
              <w:left w:val="single" w:sz="4" w:space="0" w:color="auto"/>
              <w:bottom w:val="single" w:sz="4" w:space="0" w:color="auto"/>
              <w:right w:val="single" w:sz="4" w:space="0" w:color="auto"/>
            </w:tcBorders>
          </w:tcPr>
          <w:p w14:paraId="1AFC5BF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от автозаправочных станций с подземными резервуарами, метров</w:t>
            </w:r>
          </w:p>
        </w:tc>
        <w:tc>
          <w:tcPr>
            <w:tcW w:w="4962" w:type="dxa"/>
            <w:gridSpan w:val="2"/>
            <w:tcBorders>
              <w:top w:val="single" w:sz="4" w:space="0" w:color="auto"/>
              <w:left w:val="single" w:sz="4" w:space="0" w:color="auto"/>
              <w:bottom w:val="single" w:sz="4" w:space="0" w:color="auto"/>
            </w:tcBorders>
          </w:tcPr>
          <w:p w14:paraId="5E6088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от автозаправочных станций с наземными резервуарами, метров</w:t>
            </w:r>
          </w:p>
        </w:tc>
      </w:tr>
      <w:tr w:rsidR="008E25B7" w:rsidRPr="008E25B7" w14:paraId="7B62F4C3" w14:textId="77777777" w:rsidTr="008C14B9">
        <w:tc>
          <w:tcPr>
            <w:tcW w:w="5529" w:type="dxa"/>
            <w:vMerge/>
            <w:tcBorders>
              <w:top w:val="single" w:sz="4" w:space="0" w:color="auto"/>
              <w:bottom w:val="single" w:sz="4" w:space="0" w:color="auto"/>
              <w:right w:val="single" w:sz="4" w:space="0" w:color="auto"/>
            </w:tcBorders>
          </w:tcPr>
          <w:p w14:paraId="13251F2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543" w:type="dxa"/>
            <w:vMerge/>
            <w:tcBorders>
              <w:top w:val="single" w:sz="4" w:space="0" w:color="auto"/>
              <w:left w:val="single" w:sz="4" w:space="0" w:color="auto"/>
              <w:bottom w:val="single" w:sz="4" w:space="0" w:color="auto"/>
              <w:right w:val="single" w:sz="4" w:space="0" w:color="auto"/>
            </w:tcBorders>
          </w:tcPr>
          <w:p w14:paraId="12289C5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B0398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общей вместимостью более 20 кубических метров</w:t>
            </w:r>
          </w:p>
        </w:tc>
        <w:tc>
          <w:tcPr>
            <w:tcW w:w="2552" w:type="dxa"/>
            <w:tcBorders>
              <w:top w:val="single" w:sz="4" w:space="0" w:color="auto"/>
              <w:left w:val="single" w:sz="4" w:space="0" w:color="auto"/>
              <w:bottom w:val="single" w:sz="4" w:space="0" w:color="auto"/>
            </w:tcBorders>
          </w:tcPr>
          <w:p w14:paraId="13FA10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общей вместимостью не более 20 кубических метров</w:t>
            </w:r>
          </w:p>
        </w:tc>
      </w:tr>
      <w:tr w:rsidR="008E25B7" w:rsidRPr="008E25B7" w14:paraId="3EEE9FDA" w14:textId="77777777" w:rsidTr="008C14B9">
        <w:tc>
          <w:tcPr>
            <w:tcW w:w="5529" w:type="dxa"/>
            <w:tcBorders>
              <w:top w:val="single" w:sz="4" w:space="0" w:color="auto"/>
              <w:bottom w:val="single" w:sz="4" w:space="0" w:color="auto"/>
              <w:right w:val="single" w:sz="4" w:space="0" w:color="auto"/>
            </w:tcBorders>
          </w:tcPr>
          <w:p w14:paraId="1E54E5D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w:t>
            </w:r>
          </w:p>
        </w:tc>
        <w:tc>
          <w:tcPr>
            <w:tcW w:w="3543" w:type="dxa"/>
            <w:tcBorders>
              <w:top w:val="single" w:sz="4" w:space="0" w:color="auto"/>
              <w:left w:val="single" w:sz="4" w:space="0" w:color="auto"/>
              <w:bottom w:val="single" w:sz="4" w:space="0" w:color="auto"/>
              <w:right w:val="single" w:sz="4" w:space="0" w:color="auto"/>
            </w:tcBorders>
          </w:tcPr>
          <w:p w14:paraId="3A0111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560A9E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2552" w:type="dxa"/>
            <w:tcBorders>
              <w:top w:val="single" w:sz="4" w:space="0" w:color="auto"/>
              <w:left w:val="single" w:sz="4" w:space="0" w:color="auto"/>
              <w:bottom w:val="single" w:sz="4" w:space="0" w:color="auto"/>
            </w:tcBorders>
          </w:tcPr>
          <w:p w14:paraId="7077CC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r>
      <w:tr w:rsidR="008E25B7" w:rsidRPr="008E25B7" w14:paraId="7EFD1E89" w14:textId="77777777" w:rsidTr="008C14B9">
        <w:tc>
          <w:tcPr>
            <w:tcW w:w="5529" w:type="dxa"/>
            <w:tcBorders>
              <w:top w:val="single" w:sz="4" w:space="0" w:color="auto"/>
              <w:bottom w:val="single" w:sz="4" w:space="0" w:color="auto"/>
              <w:right w:val="single" w:sz="4" w:space="0" w:color="auto"/>
            </w:tcBorders>
          </w:tcPr>
          <w:p w14:paraId="6377403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складские и административно-бытовые здания и сооружения промышленных организаций</w:t>
            </w:r>
          </w:p>
        </w:tc>
        <w:tc>
          <w:tcPr>
            <w:tcW w:w="3543" w:type="dxa"/>
            <w:tcBorders>
              <w:top w:val="single" w:sz="4" w:space="0" w:color="auto"/>
              <w:left w:val="single" w:sz="4" w:space="0" w:color="auto"/>
              <w:bottom w:val="single" w:sz="4" w:space="0" w:color="auto"/>
              <w:right w:val="single" w:sz="4" w:space="0" w:color="auto"/>
            </w:tcBorders>
          </w:tcPr>
          <w:p w14:paraId="70E860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2410" w:type="dxa"/>
            <w:tcBorders>
              <w:top w:val="single" w:sz="4" w:space="0" w:color="auto"/>
              <w:left w:val="single" w:sz="4" w:space="0" w:color="auto"/>
              <w:bottom w:val="single" w:sz="4" w:space="0" w:color="auto"/>
              <w:right w:val="single" w:sz="4" w:space="0" w:color="auto"/>
            </w:tcBorders>
          </w:tcPr>
          <w:p w14:paraId="1DC6BC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2552" w:type="dxa"/>
            <w:tcBorders>
              <w:top w:val="single" w:sz="4" w:space="0" w:color="auto"/>
              <w:left w:val="single" w:sz="4" w:space="0" w:color="auto"/>
              <w:bottom w:val="single" w:sz="4" w:space="0" w:color="auto"/>
            </w:tcBorders>
          </w:tcPr>
          <w:p w14:paraId="6C3316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1F5AD7FD" w14:textId="77777777" w:rsidTr="008C14B9">
        <w:tc>
          <w:tcPr>
            <w:tcW w:w="5529" w:type="dxa"/>
            <w:tcBorders>
              <w:top w:val="single" w:sz="4" w:space="0" w:color="auto"/>
              <w:bottom w:val="nil"/>
              <w:right w:val="single" w:sz="4" w:space="0" w:color="auto"/>
            </w:tcBorders>
          </w:tcPr>
          <w:p w14:paraId="4F897CF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Лесничества с лесными насаждениями:</w:t>
            </w:r>
          </w:p>
        </w:tc>
        <w:tc>
          <w:tcPr>
            <w:tcW w:w="3543" w:type="dxa"/>
            <w:tcBorders>
              <w:top w:val="single" w:sz="4" w:space="0" w:color="auto"/>
              <w:left w:val="single" w:sz="4" w:space="0" w:color="auto"/>
              <w:bottom w:val="nil"/>
              <w:right w:val="single" w:sz="4" w:space="0" w:color="auto"/>
            </w:tcBorders>
          </w:tcPr>
          <w:p w14:paraId="688BA15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10" w:type="dxa"/>
            <w:tcBorders>
              <w:top w:val="single" w:sz="4" w:space="0" w:color="auto"/>
              <w:left w:val="single" w:sz="4" w:space="0" w:color="auto"/>
              <w:bottom w:val="nil"/>
              <w:right w:val="single" w:sz="4" w:space="0" w:color="auto"/>
            </w:tcBorders>
          </w:tcPr>
          <w:p w14:paraId="4FB954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52" w:type="dxa"/>
            <w:tcBorders>
              <w:top w:val="single" w:sz="4" w:space="0" w:color="auto"/>
              <w:left w:val="single" w:sz="4" w:space="0" w:color="auto"/>
              <w:bottom w:val="nil"/>
            </w:tcBorders>
          </w:tcPr>
          <w:p w14:paraId="13E6FBE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B9957EB" w14:textId="77777777" w:rsidTr="008C14B9">
        <w:tc>
          <w:tcPr>
            <w:tcW w:w="5529" w:type="dxa"/>
            <w:tcBorders>
              <w:top w:val="nil"/>
              <w:bottom w:val="nil"/>
              <w:right w:val="single" w:sz="4" w:space="0" w:color="auto"/>
            </w:tcBorders>
          </w:tcPr>
          <w:p w14:paraId="7B1CBD2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хвойных</w:t>
            </w:r>
          </w:p>
        </w:tc>
        <w:tc>
          <w:tcPr>
            <w:tcW w:w="3543" w:type="dxa"/>
            <w:tcBorders>
              <w:top w:val="nil"/>
              <w:left w:val="single" w:sz="4" w:space="0" w:color="auto"/>
              <w:bottom w:val="nil"/>
              <w:right w:val="single" w:sz="4" w:space="0" w:color="auto"/>
            </w:tcBorders>
          </w:tcPr>
          <w:p w14:paraId="1892775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10" w:type="dxa"/>
            <w:tcBorders>
              <w:top w:val="nil"/>
              <w:left w:val="single" w:sz="4" w:space="0" w:color="auto"/>
              <w:bottom w:val="nil"/>
              <w:right w:val="single" w:sz="4" w:space="0" w:color="auto"/>
            </w:tcBorders>
          </w:tcPr>
          <w:p w14:paraId="45F9E2C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52" w:type="dxa"/>
            <w:tcBorders>
              <w:top w:val="nil"/>
              <w:left w:val="single" w:sz="4" w:space="0" w:color="auto"/>
              <w:bottom w:val="nil"/>
            </w:tcBorders>
          </w:tcPr>
          <w:p w14:paraId="1E7CFA4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7329D4A" w14:textId="77777777" w:rsidTr="008C14B9">
        <w:tc>
          <w:tcPr>
            <w:tcW w:w="5529" w:type="dxa"/>
            <w:tcBorders>
              <w:top w:val="nil"/>
              <w:bottom w:val="nil"/>
              <w:right w:val="single" w:sz="4" w:space="0" w:color="auto"/>
            </w:tcBorders>
          </w:tcPr>
          <w:p w14:paraId="04CEB71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 смешанных пород</w:t>
            </w:r>
          </w:p>
        </w:tc>
        <w:tc>
          <w:tcPr>
            <w:tcW w:w="3543" w:type="dxa"/>
            <w:tcBorders>
              <w:top w:val="nil"/>
              <w:left w:val="single" w:sz="4" w:space="0" w:color="auto"/>
              <w:bottom w:val="nil"/>
              <w:right w:val="single" w:sz="4" w:space="0" w:color="auto"/>
            </w:tcBorders>
          </w:tcPr>
          <w:p w14:paraId="0952328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2410" w:type="dxa"/>
            <w:tcBorders>
              <w:top w:val="nil"/>
              <w:left w:val="single" w:sz="4" w:space="0" w:color="auto"/>
              <w:bottom w:val="nil"/>
              <w:right w:val="single" w:sz="4" w:space="0" w:color="auto"/>
            </w:tcBorders>
          </w:tcPr>
          <w:p w14:paraId="31699B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552" w:type="dxa"/>
            <w:tcBorders>
              <w:top w:val="nil"/>
              <w:left w:val="single" w:sz="4" w:space="0" w:color="auto"/>
              <w:bottom w:val="nil"/>
            </w:tcBorders>
          </w:tcPr>
          <w:p w14:paraId="3B7C36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r w:rsidR="008E25B7" w:rsidRPr="008E25B7" w14:paraId="21994BFB" w14:textId="77777777" w:rsidTr="008C14B9">
        <w:tc>
          <w:tcPr>
            <w:tcW w:w="5529" w:type="dxa"/>
            <w:tcBorders>
              <w:top w:val="nil"/>
              <w:bottom w:val="single" w:sz="4" w:space="0" w:color="auto"/>
              <w:right w:val="single" w:sz="4" w:space="0" w:color="auto"/>
            </w:tcBorders>
          </w:tcPr>
          <w:p w14:paraId="5BC8F06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лиственных пород</w:t>
            </w:r>
          </w:p>
        </w:tc>
        <w:tc>
          <w:tcPr>
            <w:tcW w:w="3543" w:type="dxa"/>
            <w:tcBorders>
              <w:top w:val="nil"/>
              <w:left w:val="single" w:sz="4" w:space="0" w:color="auto"/>
              <w:bottom w:val="single" w:sz="4" w:space="0" w:color="auto"/>
              <w:right w:val="single" w:sz="4" w:space="0" w:color="auto"/>
            </w:tcBorders>
          </w:tcPr>
          <w:p w14:paraId="46BC8FE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410" w:type="dxa"/>
            <w:tcBorders>
              <w:top w:val="nil"/>
              <w:left w:val="single" w:sz="4" w:space="0" w:color="auto"/>
              <w:bottom w:val="single" w:sz="4" w:space="0" w:color="auto"/>
              <w:right w:val="single" w:sz="4" w:space="0" w:color="auto"/>
            </w:tcBorders>
          </w:tcPr>
          <w:p w14:paraId="4AE9E9A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2552" w:type="dxa"/>
            <w:tcBorders>
              <w:top w:val="nil"/>
              <w:left w:val="single" w:sz="4" w:space="0" w:color="auto"/>
              <w:bottom w:val="single" w:sz="4" w:space="0" w:color="auto"/>
            </w:tcBorders>
          </w:tcPr>
          <w:p w14:paraId="0AB6CB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2BC2110F" w14:textId="77777777" w:rsidTr="008C14B9">
        <w:tc>
          <w:tcPr>
            <w:tcW w:w="5529" w:type="dxa"/>
            <w:tcBorders>
              <w:top w:val="single" w:sz="4" w:space="0" w:color="auto"/>
              <w:bottom w:val="single" w:sz="4" w:space="0" w:color="auto"/>
              <w:right w:val="single" w:sz="4" w:space="0" w:color="auto"/>
            </w:tcBorders>
          </w:tcPr>
          <w:p w14:paraId="110498E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и общественные здания</w:t>
            </w:r>
          </w:p>
        </w:tc>
        <w:tc>
          <w:tcPr>
            <w:tcW w:w="3543" w:type="dxa"/>
            <w:tcBorders>
              <w:top w:val="single" w:sz="4" w:space="0" w:color="auto"/>
              <w:left w:val="single" w:sz="4" w:space="0" w:color="auto"/>
              <w:bottom w:val="single" w:sz="4" w:space="0" w:color="auto"/>
              <w:right w:val="single" w:sz="4" w:space="0" w:color="auto"/>
            </w:tcBorders>
          </w:tcPr>
          <w:p w14:paraId="7869A82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2410" w:type="dxa"/>
            <w:tcBorders>
              <w:top w:val="single" w:sz="4" w:space="0" w:color="auto"/>
              <w:left w:val="single" w:sz="4" w:space="0" w:color="auto"/>
              <w:bottom w:val="single" w:sz="4" w:space="0" w:color="auto"/>
              <w:right w:val="single" w:sz="4" w:space="0" w:color="auto"/>
            </w:tcBorders>
          </w:tcPr>
          <w:p w14:paraId="0864FE1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552" w:type="dxa"/>
            <w:tcBorders>
              <w:top w:val="single" w:sz="4" w:space="0" w:color="auto"/>
              <w:left w:val="single" w:sz="4" w:space="0" w:color="auto"/>
              <w:bottom w:val="single" w:sz="4" w:space="0" w:color="auto"/>
            </w:tcBorders>
          </w:tcPr>
          <w:p w14:paraId="25759A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r>
      <w:tr w:rsidR="008E25B7" w:rsidRPr="008E25B7" w14:paraId="7945F08A" w14:textId="77777777" w:rsidTr="008C14B9">
        <w:tc>
          <w:tcPr>
            <w:tcW w:w="5529" w:type="dxa"/>
            <w:tcBorders>
              <w:top w:val="single" w:sz="4" w:space="0" w:color="auto"/>
              <w:bottom w:val="single" w:sz="4" w:space="0" w:color="auto"/>
              <w:right w:val="single" w:sz="4" w:space="0" w:color="auto"/>
            </w:tcBorders>
          </w:tcPr>
          <w:p w14:paraId="4F1535F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Места массового пребывания людей</w:t>
            </w:r>
          </w:p>
        </w:tc>
        <w:tc>
          <w:tcPr>
            <w:tcW w:w="3543" w:type="dxa"/>
            <w:tcBorders>
              <w:top w:val="single" w:sz="4" w:space="0" w:color="auto"/>
              <w:left w:val="single" w:sz="4" w:space="0" w:color="auto"/>
              <w:bottom w:val="single" w:sz="4" w:space="0" w:color="auto"/>
              <w:right w:val="single" w:sz="4" w:space="0" w:color="auto"/>
            </w:tcBorders>
          </w:tcPr>
          <w:p w14:paraId="7BC3B2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2410" w:type="dxa"/>
            <w:tcBorders>
              <w:top w:val="single" w:sz="4" w:space="0" w:color="auto"/>
              <w:left w:val="single" w:sz="4" w:space="0" w:color="auto"/>
              <w:bottom w:val="single" w:sz="4" w:space="0" w:color="auto"/>
              <w:right w:val="single" w:sz="4" w:space="0" w:color="auto"/>
            </w:tcBorders>
          </w:tcPr>
          <w:p w14:paraId="1DAD32D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552" w:type="dxa"/>
            <w:tcBorders>
              <w:top w:val="single" w:sz="4" w:space="0" w:color="auto"/>
              <w:left w:val="single" w:sz="4" w:space="0" w:color="auto"/>
              <w:bottom w:val="single" w:sz="4" w:space="0" w:color="auto"/>
            </w:tcBorders>
          </w:tcPr>
          <w:p w14:paraId="18831E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19208788" w14:textId="77777777" w:rsidTr="008C14B9">
        <w:tc>
          <w:tcPr>
            <w:tcW w:w="5529" w:type="dxa"/>
            <w:tcBorders>
              <w:top w:val="single" w:sz="4" w:space="0" w:color="auto"/>
              <w:bottom w:val="single" w:sz="4" w:space="0" w:color="auto"/>
              <w:right w:val="single" w:sz="4" w:space="0" w:color="auto"/>
            </w:tcBorders>
          </w:tcPr>
          <w:p w14:paraId="0B29CFC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Индивидуальные гаражи и открытые стоянки для автомобилей</w:t>
            </w:r>
          </w:p>
        </w:tc>
        <w:tc>
          <w:tcPr>
            <w:tcW w:w="3543" w:type="dxa"/>
            <w:tcBorders>
              <w:top w:val="single" w:sz="4" w:space="0" w:color="auto"/>
              <w:left w:val="single" w:sz="4" w:space="0" w:color="auto"/>
              <w:bottom w:val="single" w:sz="4" w:space="0" w:color="auto"/>
              <w:right w:val="single" w:sz="4" w:space="0" w:color="auto"/>
            </w:tcBorders>
          </w:tcPr>
          <w:p w14:paraId="5E15B4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c>
          <w:tcPr>
            <w:tcW w:w="2410" w:type="dxa"/>
            <w:tcBorders>
              <w:top w:val="single" w:sz="4" w:space="0" w:color="auto"/>
              <w:left w:val="single" w:sz="4" w:space="0" w:color="auto"/>
              <w:bottom w:val="single" w:sz="4" w:space="0" w:color="auto"/>
              <w:right w:val="single" w:sz="4" w:space="0" w:color="auto"/>
            </w:tcBorders>
          </w:tcPr>
          <w:p w14:paraId="01AA3D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552" w:type="dxa"/>
            <w:tcBorders>
              <w:top w:val="single" w:sz="4" w:space="0" w:color="auto"/>
              <w:left w:val="single" w:sz="4" w:space="0" w:color="auto"/>
              <w:bottom w:val="single" w:sz="4" w:space="0" w:color="auto"/>
            </w:tcBorders>
          </w:tcPr>
          <w:p w14:paraId="7B0565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5A52750F" w14:textId="77777777" w:rsidTr="008C14B9">
        <w:tc>
          <w:tcPr>
            <w:tcW w:w="5529" w:type="dxa"/>
            <w:tcBorders>
              <w:top w:val="single" w:sz="4" w:space="0" w:color="auto"/>
              <w:bottom w:val="single" w:sz="4" w:space="0" w:color="auto"/>
              <w:right w:val="single" w:sz="4" w:space="0" w:color="auto"/>
            </w:tcBorders>
          </w:tcPr>
          <w:p w14:paraId="0FFC21A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Торговые киоски</w:t>
            </w:r>
          </w:p>
        </w:tc>
        <w:tc>
          <w:tcPr>
            <w:tcW w:w="3543" w:type="dxa"/>
            <w:tcBorders>
              <w:top w:val="single" w:sz="4" w:space="0" w:color="auto"/>
              <w:left w:val="single" w:sz="4" w:space="0" w:color="auto"/>
              <w:bottom w:val="single" w:sz="4" w:space="0" w:color="auto"/>
              <w:right w:val="single" w:sz="4" w:space="0" w:color="auto"/>
            </w:tcBorders>
          </w:tcPr>
          <w:p w14:paraId="56A4EF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410" w:type="dxa"/>
            <w:tcBorders>
              <w:top w:val="single" w:sz="4" w:space="0" w:color="auto"/>
              <w:left w:val="single" w:sz="4" w:space="0" w:color="auto"/>
              <w:bottom w:val="single" w:sz="4" w:space="0" w:color="auto"/>
              <w:right w:val="single" w:sz="4" w:space="0" w:color="auto"/>
            </w:tcBorders>
          </w:tcPr>
          <w:p w14:paraId="108B5C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c>
          <w:tcPr>
            <w:tcW w:w="2552" w:type="dxa"/>
            <w:tcBorders>
              <w:top w:val="single" w:sz="4" w:space="0" w:color="auto"/>
              <w:left w:val="single" w:sz="4" w:space="0" w:color="auto"/>
              <w:bottom w:val="single" w:sz="4" w:space="0" w:color="auto"/>
            </w:tcBorders>
          </w:tcPr>
          <w:p w14:paraId="4D6FEF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25F94170" w14:textId="77777777" w:rsidTr="008C14B9">
        <w:tc>
          <w:tcPr>
            <w:tcW w:w="5529" w:type="dxa"/>
            <w:tcBorders>
              <w:top w:val="single" w:sz="4" w:space="0" w:color="auto"/>
              <w:bottom w:val="nil"/>
              <w:right w:val="single" w:sz="4" w:space="0" w:color="auto"/>
            </w:tcBorders>
          </w:tcPr>
          <w:p w14:paraId="2861B6F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Автомобильные дороги общей сети (край проезжей части):</w:t>
            </w:r>
          </w:p>
        </w:tc>
        <w:tc>
          <w:tcPr>
            <w:tcW w:w="3543" w:type="dxa"/>
            <w:tcBorders>
              <w:top w:val="single" w:sz="4" w:space="0" w:color="auto"/>
              <w:left w:val="single" w:sz="4" w:space="0" w:color="auto"/>
              <w:bottom w:val="nil"/>
              <w:right w:val="single" w:sz="4" w:space="0" w:color="auto"/>
            </w:tcBorders>
          </w:tcPr>
          <w:p w14:paraId="47B5C90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410" w:type="dxa"/>
            <w:tcBorders>
              <w:top w:val="single" w:sz="4" w:space="0" w:color="auto"/>
              <w:left w:val="single" w:sz="4" w:space="0" w:color="auto"/>
              <w:bottom w:val="nil"/>
              <w:right w:val="single" w:sz="4" w:space="0" w:color="auto"/>
            </w:tcBorders>
          </w:tcPr>
          <w:p w14:paraId="23EDBF1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52" w:type="dxa"/>
            <w:tcBorders>
              <w:top w:val="single" w:sz="4" w:space="0" w:color="auto"/>
              <w:left w:val="single" w:sz="4" w:space="0" w:color="auto"/>
              <w:bottom w:val="nil"/>
            </w:tcBorders>
          </w:tcPr>
          <w:p w14:paraId="72C90CB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2D29C07B" w14:textId="77777777" w:rsidTr="008C14B9">
        <w:tc>
          <w:tcPr>
            <w:tcW w:w="5529" w:type="dxa"/>
            <w:tcBorders>
              <w:top w:val="nil"/>
              <w:bottom w:val="single" w:sz="4" w:space="0" w:color="auto"/>
              <w:right w:val="single" w:sz="4" w:space="0" w:color="auto"/>
            </w:tcBorders>
          </w:tcPr>
          <w:p w14:paraId="4AAE805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IV и V категорий</w:t>
            </w:r>
          </w:p>
        </w:tc>
        <w:tc>
          <w:tcPr>
            <w:tcW w:w="3543" w:type="dxa"/>
            <w:tcBorders>
              <w:top w:val="nil"/>
              <w:left w:val="single" w:sz="4" w:space="0" w:color="auto"/>
              <w:bottom w:val="single" w:sz="4" w:space="0" w:color="auto"/>
              <w:right w:val="single" w:sz="4" w:space="0" w:color="auto"/>
            </w:tcBorders>
          </w:tcPr>
          <w:p w14:paraId="237EE6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2410" w:type="dxa"/>
            <w:tcBorders>
              <w:top w:val="nil"/>
              <w:left w:val="single" w:sz="4" w:space="0" w:color="auto"/>
              <w:bottom w:val="single" w:sz="4" w:space="0" w:color="auto"/>
              <w:right w:val="single" w:sz="4" w:space="0" w:color="auto"/>
            </w:tcBorders>
          </w:tcPr>
          <w:p w14:paraId="566BBB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2552" w:type="dxa"/>
            <w:tcBorders>
              <w:top w:val="nil"/>
              <w:left w:val="single" w:sz="4" w:space="0" w:color="auto"/>
              <w:bottom w:val="single" w:sz="4" w:space="0" w:color="auto"/>
            </w:tcBorders>
          </w:tcPr>
          <w:p w14:paraId="7DFB4F9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r>
      <w:tr w:rsidR="008E25B7" w:rsidRPr="008E25B7" w14:paraId="02150E63" w14:textId="77777777" w:rsidTr="008C14B9">
        <w:tc>
          <w:tcPr>
            <w:tcW w:w="5529" w:type="dxa"/>
            <w:tcBorders>
              <w:top w:val="single" w:sz="4" w:space="0" w:color="auto"/>
              <w:bottom w:val="single" w:sz="4" w:space="0" w:color="auto"/>
              <w:right w:val="single" w:sz="4" w:space="0" w:color="auto"/>
            </w:tcBorders>
          </w:tcPr>
          <w:p w14:paraId="25A53A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Очистные канализационные сооружения и насосные станции, не относящиеся к автозаправочным станциям</w:t>
            </w:r>
          </w:p>
        </w:tc>
        <w:tc>
          <w:tcPr>
            <w:tcW w:w="3543" w:type="dxa"/>
            <w:tcBorders>
              <w:top w:val="single" w:sz="4" w:space="0" w:color="auto"/>
              <w:left w:val="single" w:sz="4" w:space="0" w:color="auto"/>
              <w:bottom w:val="single" w:sz="4" w:space="0" w:color="auto"/>
              <w:right w:val="single" w:sz="4" w:space="0" w:color="auto"/>
            </w:tcBorders>
          </w:tcPr>
          <w:p w14:paraId="4EC6A3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2410" w:type="dxa"/>
            <w:tcBorders>
              <w:top w:val="single" w:sz="4" w:space="0" w:color="auto"/>
              <w:left w:val="single" w:sz="4" w:space="0" w:color="auto"/>
              <w:bottom w:val="single" w:sz="4" w:space="0" w:color="auto"/>
              <w:right w:val="single" w:sz="4" w:space="0" w:color="auto"/>
            </w:tcBorders>
          </w:tcPr>
          <w:p w14:paraId="3586D8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c>
          <w:tcPr>
            <w:tcW w:w="2552" w:type="dxa"/>
            <w:tcBorders>
              <w:top w:val="single" w:sz="4" w:space="0" w:color="auto"/>
              <w:left w:val="single" w:sz="4" w:space="0" w:color="auto"/>
              <w:bottom w:val="single" w:sz="4" w:space="0" w:color="auto"/>
            </w:tcBorders>
          </w:tcPr>
          <w:p w14:paraId="113039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5D0D29B7" w14:textId="77777777" w:rsidTr="008C14B9">
        <w:tc>
          <w:tcPr>
            <w:tcW w:w="5529" w:type="dxa"/>
            <w:tcBorders>
              <w:top w:val="single" w:sz="4" w:space="0" w:color="auto"/>
              <w:bottom w:val="single" w:sz="4" w:space="0" w:color="auto"/>
              <w:right w:val="single" w:sz="4" w:space="0" w:color="auto"/>
            </w:tcBorders>
          </w:tcPr>
          <w:p w14:paraId="7CD5938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3543" w:type="dxa"/>
            <w:tcBorders>
              <w:top w:val="single" w:sz="4" w:space="0" w:color="auto"/>
              <w:left w:val="single" w:sz="4" w:space="0" w:color="auto"/>
              <w:bottom w:val="single" w:sz="4" w:space="0" w:color="auto"/>
              <w:right w:val="single" w:sz="4" w:space="0" w:color="auto"/>
            </w:tcBorders>
          </w:tcPr>
          <w:p w14:paraId="288978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CD87B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552" w:type="dxa"/>
            <w:tcBorders>
              <w:top w:val="single" w:sz="4" w:space="0" w:color="auto"/>
              <w:left w:val="single" w:sz="4" w:space="0" w:color="auto"/>
              <w:bottom w:val="single" w:sz="4" w:space="0" w:color="auto"/>
            </w:tcBorders>
          </w:tcPr>
          <w:p w14:paraId="581948D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r>
      <w:tr w:rsidR="008E25B7" w:rsidRPr="008E25B7" w14:paraId="4EFBA6A7" w14:textId="77777777" w:rsidTr="008C14B9">
        <w:tc>
          <w:tcPr>
            <w:tcW w:w="5529" w:type="dxa"/>
            <w:tcBorders>
              <w:top w:val="single" w:sz="4" w:space="0" w:color="auto"/>
              <w:bottom w:val="single" w:sz="4" w:space="0" w:color="auto"/>
              <w:right w:val="single" w:sz="4" w:space="0" w:color="auto"/>
            </w:tcBorders>
          </w:tcPr>
          <w:p w14:paraId="5D062CBE" w14:textId="561F2FC6"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Склады лесных материалов, волокнистых горючих веществ, сена, соломы</w:t>
            </w:r>
          </w:p>
        </w:tc>
        <w:tc>
          <w:tcPr>
            <w:tcW w:w="3543" w:type="dxa"/>
            <w:tcBorders>
              <w:top w:val="single" w:sz="4" w:space="0" w:color="auto"/>
              <w:left w:val="single" w:sz="4" w:space="0" w:color="auto"/>
              <w:bottom w:val="single" w:sz="4" w:space="0" w:color="auto"/>
              <w:right w:val="single" w:sz="4" w:space="0" w:color="auto"/>
            </w:tcBorders>
          </w:tcPr>
          <w:p w14:paraId="50EF58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410" w:type="dxa"/>
            <w:tcBorders>
              <w:top w:val="single" w:sz="4" w:space="0" w:color="auto"/>
              <w:left w:val="single" w:sz="4" w:space="0" w:color="auto"/>
              <w:bottom w:val="single" w:sz="4" w:space="0" w:color="auto"/>
              <w:right w:val="single" w:sz="4" w:space="0" w:color="auto"/>
            </w:tcBorders>
          </w:tcPr>
          <w:p w14:paraId="090FF6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40</w:t>
            </w:r>
          </w:p>
        </w:tc>
        <w:tc>
          <w:tcPr>
            <w:tcW w:w="2552" w:type="dxa"/>
            <w:tcBorders>
              <w:top w:val="single" w:sz="4" w:space="0" w:color="auto"/>
              <w:left w:val="single" w:sz="4" w:space="0" w:color="auto"/>
              <w:bottom w:val="single" w:sz="4" w:space="0" w:color="auto"/>
            </w:tcBorders>
          </w:tcPr>
          <w:p w14:paraId="4464180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w:t>
            </w:r>
          </w:p>
        </w:tc>
      </w:tr>
    </w:tbl>
    <w:p w14:paraId="27353F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0C426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3FF9DE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6FE041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093058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14:paraId="1EC980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9056310" w14:textId="39E88FD9"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Таблица </w:t>
      </w:r>
      <w:r w:rsidR="008C14B9">
        <w:rPr>
          <w:rFonts w:ascii="Times New Roman CYR" w:hAnsi="Times New Roman CYR" w:cs="Times New Roman CYR"/>
          <w:b/>
          <w:bCs/>
          <w:color w:val="26282F"/>
          <w:sz w:val="24"/>
          <w:szCs w:val="24"/>
        </w:rPr>
        <w:t>125</w:t>
      </w:r>
    </w:p>
    <w:p w14:paraId="3EB636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13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268"/>
        <w:gridCol w:w="1984"/>
        <w:gridCol w:w="2127"/>
        <w:gridCol w:w="2126"/>
      </w:tblGrid>
      <w:tr w:rsidR="008E25B7" w:rsidRPr="008E25B7" w14:paraId="7E9FD0C2" w14:textId="77777777" w:rsidTr="008C14B9">
        <w:tc>
          <w:tcPr>
            <w:tcW w:w="5387" w:type="dxa"/>
            <w:vMerge w:val="restart"/>
            <w:tcBorders>
              <w:top w:val="single" w:sz="4" w:space="0" w:color="auto"/>
              <w:bottom w:val="single" w:sz="4" w:space="0" w:color="auto"/>
              <w:right w:val="single" w:sz="4" w:space="0" w:color="auto"/>
            </w:tcBorders>
          </w:tcPr>
          <w:p w14:paraId="6F52ED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здания и сооружения</w:t>
            </w:r>
          </w:p>
        </w:tc>
        <w:tc>
          <w:tcPr>
            <w:tcW w:w="8505" w:type="dxa"/>
            <w:gridSpan w:val="4"/>
            <w:tcBorders>
              <w:top w:val="single" w:sz="4" w:space="0" w:color="auto"/>
              <w:left w:val="single" w:sz="4" w:space="0" w:color="auto"/>
              <w:bottom w:val="single" w:sz="4" w:space="0" w:color="auto"/>
            </w:tcBorders>
          </w:tcPr>
          <w:p w14:paraId="5B76FB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м</w:t>
            </w:r>
          </w:p>
        </w:tc>
      </w:tr>
      <w:tr w:rsidR="008E25B7" w:rsidRPr="008E25B7" w14:paraId="49E01AE1" w14:textId="77777777" w:rsidTr="008C14B9">
        <w:tc>
          <w:tcPr>
            <w:tcW w:w="5387" w:type="dxa"/>
            <w:vMerge/>
            <w:tcBorders>
              <w:top w:val="single" w:sz="4" w:space="0" w:color="auto"/>
              <w:bottom w:val="single" w:sz="4" w:space="0" w:color="auto"/>
              <w:right w:val="single" w:sz="4" w:space="0" w:color="auto"/>
            </w:tcBorders>
          </w:tcPr>
          <w:p w14:paraId="5418A60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0A7191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резервуары наземные под давлением, включая </w:t>
            </w:r>
            <w:proofErr w:type="spellStart"/>
            <w:r w:rsidRPr="008E25B7">
              <w:rPr>
                <w:rFonts w:ascii="Times New Roman CYR" w:hAnsi="Times New Roman CYR" w:cs="Times New Roman CYR"/>
                <w:sz w:val="24"/>
                <w:szCs w:val="24"/>
              </w:rPr>
              <w:t>полуизотермические</w:t>
            </w:r>
            <w:proofErr w:type="spellEnd"/>
          </w:p>
        </w:tc>
        <w:tc>
          <w:tcPr>
            <w:tcW w:w="1984" w:type="dxa"/>
            <w:tcBorders>
              <w:top w:val="single" w:sz="4" w:space="0" w:color="auto"/>
              <w:left w:val="single" w:sz="4" w:space="0" w:color="auto"/>
              <w:bottom w:val="single" w:sz="4" w:space="0" w:color="auto"/>
              <w:right w:val="single" w:sz="4" w:space="0" w:color="auto"/>
            </w:tcBorders>
          </w:tcPr>
          <w:p w14:paraId="35795A9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резервуары подземные под давлением</w:t>
            </w:r>
          </w:p>
        </w:tc>
        <w:tc>
          <w:tcPr>
            <w:tcW w:w="2127" w:type="dxa"/>
            <w:tcBorders>
              <w:top w:val="single" w:sz="4" w:space="0" w:color="auto"/>
              <w:left w:val="single" w:sz="4" w:space="0" w:color="auto"/>
              <w:bottom w:val="single" w:sz="4" w:space="0" w:color="auto"/>
              <w:right w:val="single" w:sz="4" w:space="0" w:color="auto"/>
            </w:tcBorders>
          </w:tcPr>
          <w:p w14:paraId="0B94722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резервуары наземные изотермические</w:t>
            </w:r>
          </w:p>
        </w:tc>
        <w:tc>
          <w:tcPr>
            <w:tcW w:w="2126" w:type="dxa"/>
            <w:tcBorders>
              <w:top w:val="single" w:sz="4" w:space="0" w:color="auto"/>
              <w:left w:val="single" w:sz="4" w:space="0" w:color="auto"/>
              <w:bottom w:val="single" w:sz="4" w:space="0" w:color="auto"/>
            </w:tcBorders>
          </w:tcPr>
          <w:p w14:paraId="58EAFC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резервуары подземные изотермические</w:t>
            </w:r>
          </w:p>
        </w:tc>
      </w:tr>
      <w:tr w:rsidR="008E25B7" w:rsidRPr="008E25B7" w14:paraId="34E0EBC7" w14:textId="77777777" w:rsidTr="008C14B9">
        <w:tc>
          <w:tcPr>
            <w:tcW w:w="5387" w:type="dxa"/>
            <w:tcBorders>
              <w:top w:val="single" w:sz="4" w:space="0" w:color="auto"/>
              <w:bottom w:val="single" w:sz="4" w:space="0" w:color="auto"/>
              <w:right w:val="single" w:sz="4" w:space="0" w:color="auto"/>
            </w:tcBorders>
          </w:tcPr>
          <w:p w14:paraId="357412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40EA9D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039E48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2127" w:type="dxa"/>
            <w:tcBorders>
              <w:top w:val="single" w:sz="4" w:space="0" w:color="auto"/>
              <w:left w:val="single" w:sz="4" w:space="0" w:color="auto"/>
              <w:bottom w:val="single" w:sz="4" w:space="0" w:color="auto"/>
              <w:right w:val="single" w:sz="4" w:space="0" w:color="auto"/>
            </w:tcBorders>
          </w:tcPr>
          <w:p w14:paraId="6A5A05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2126" w:type="dxa"/>
            <w:tcBorders>
              <w:top w:val="single" w:sz="4" w:space="0" w:color="auto"/>
              <w:left w:val="single" w:sz="4" w:space="0" w:color="auto"/>
              <w:bottom w:val="single" w:sz="4" w:space="0" w:color="auto"/>
            </w:tcBorders>
          </w:tcPr>
          <w:p w14:paraId="1A7FD3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439B1E5B" w14:textId="77777777" w:rsidTr="008C14B9">
        <w:tc>
          <w:tcPr>
            <w:tcW w:w="5387" w:type="dxa"/>
            <w:tcBorders>
              <w:top w:val="single" w:sz="4" w:space="0" w:color="auto"/>
              <w:bottom w:val="single" w:sz="4" w:space="0" w:color="auto"/>
              <w:right w:val="single" w:sz="4" w:space="0" w:color="auto"/>
            </w:tcBorders>
          </w:tcPr>
          <w:p w14:paraId="2A3E673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Автомобильные дороги общей сети (край проезжей части)</w:t>
            </w:r>
          </w:p>
        </w:tc>
        <w:tc>
          <w:tcPr>
            <w:tcW w:w="2268" w:type="dxa"/>
            <w:tcBorders>
              <w:top w:val="single" w:sz="4" w:space="0" w:color="auto"/>
              <w:left w:val="single" w:sz="4" w:space="0" w:color="auto"/>
              <w:bottom w:val="single" w:sz="4" w:space="0" w:color="auto"/>
              <w:right w:val="single" w:sz="4" w:space="0" w:color="auto"/>
            </w:tcBorders>
          </w:tcPr>
          <w:p w14:paraId="370B95C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984" w:type="dxa"/>
            <w:tcBorders>
              <w:top w:val="single" w:sz="4" w:space="0" w:color="auto"/>
              <w:left w:val="single" w:sz="4" w:space="0" w:color="auto"/>
              <w:bottom w:val="single" w:sz="4" w:space="0" w:color="auto"/>
              <w:right w:val="single" w:sz="4" w:space="0" w:color="auto"/>
            </w:tcBorders>
          </w:tcPr>
          <w:p w14:paraId="527EE9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127" w:type="dxa"/>
            <w:tcBorders>
              <w:top w:val="single" w:sz="4" w:space="0" w:color="auto"/>
              <w:left w:val="single" w:sz="4" w:space="0" w:color="auto"/>
              <w:bottom w:val="single" w:sz="4" w:space="0" w:color="auto"/>
              <w:right w:val="single" w:sz="4" w:space="0" w:color="auto"/>
            </w:tcBorders>
          </w:tcPr>
          <w:p w14:paraId="69CA587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2126" w:type="dxa"/>
            <w:tcBorders>
              <w:top w:val="single" w:sz="4" w:space="0" w:color="auto"/>
              <w:left w:val="single" w:sz="4" w:space="0" w:color="auto"/>
              <w:bottom w:val="single" w:sz="4" w:space="0" w:color="auto"/>
            </w:tcBorders>
          </w:tcPr>
          <w:p w14:paraId="12B1A1D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2EEE4583" w14:textId="77777777" w:rsidTr="008C14B9">
        <w:tc>
          <w:tcPr>
            <w:tcW w:w="5387" w:type="dxa"/>
            <w:tcBorders>
              <w:top w:val="single" w:sz="4" w:space="0" w:color="auto"/>
              <w:bottom w:val="single" w:sz="4" w:space="0" w:color="auto"/>
              <w:right w:val="single" w:sz="4" w:space="0" w:color="auto"/>
            </w:tcBorders>
          </w:tcPr>
          <w:p w14:paraId="30E8740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Линии электропередачи (воздушные) высокого напряжения (от подошвы обвалования)</w:t>
            </w:r>
          </w:p>
        </w:tc>
        <w:tc>
          <w:tcPr>
            <w:tcW w:w="2268" w:type="dxa"/>
            <w:tcBorders>
              <w:top w:val="single" w:sz="4" w:space="0" w:color="auto"/>
              <w:left w:val="single" w:sz="4" w:space="0" w:color="auto"/>
              <w:bottom w:val="single" w:sz="4" w:space="0" w:color="auto"/>
              <w:right w:val="single" w:sz="4" w:space="0" w:color="auto"/>
            </w:tcBorders>
          </w:tcPr>
          <w:p w14:paraId="60B925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1,5 высоты подошвы опоры</w:t>
            </w:r>
          </w:p>
        </w:tc>
        <w:tc>
          <w:tcPr>
            <w:tcW w:w="1984" w:type="dxa"/>
            <w:tcBorders>
              <w:top w:val="single" w:sz="4" w:space="0" w:color="auto"/>
              <w:left w:val="single" w:sz="4" w:space="0" w:color="auto"/>
              <w:bottom w:val="single" w:sz="4" w:space="0" w:color="auto"/>
              <w:right w:val="single" w:sz="4" w:space="0" w:color="auto"/>
            </w:tcBorders>
          </w:tcPr>
          <w:p w14:paraId="39E4BA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1,5 высоты подошвы опоры</w:t>
            </w:r>
          </w:p>
        </w:tc>
        <w:tc>
          <w:tcPr>
            <w:tcW w:w="2127" w:type="dxa"/>
            <w:tcBorders>
              <w:top w:val="single" w:sz="4" w:space="0" w:color="auto"/>
              <w:left w:val="single" w:sz="4" w:space="0" w:color="auto"/>
              <w:bottom w:val="single" w:sz="4" w:space="0" w:color="auto"/>
              <w:right w:val="single" w:sz="4" w:space="0" w:color="auto"/>
            </w:tcBorders>
          </w:tcPr>
          <w:p w14:paraId="16D0988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1,5 высоты подошвы опоры</w:t>
            </w:r>
          </w:p>
        </w:tc>
        <w:tc>
          <w:tcPr>
            <w:tcW w:w="2126" w:type="dxa"/>
            <w:tcBorders>
              <w:top w:val="single" w:sz="4" w:space="0" w:color="auto"/>
              <w:left w:val="single" w:sz="4" w:space="0" w:color="auto"/>
              <w:bottom w:val="single" w:sz="4" w:space="0" w:color="auto"/>
            </w:tcBorders>
          </w:tcPr>
          <w:p w14:paraId="5B783DF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1,5 высоты подошвы опоры</w:t>
            </w:r>
          </w:p>
        </w:tc>
      </w:tr>
      <w:tr w:rsidR="008E25B7" w:rsidRPr="008E25B7" w14:paraId="46109A76" w14:textId="77777777" w:rsidTr="008C14B9">
        <w:tc>
          <w:tcPr>
            <w:tcW w:w="5387" w:type="dxa"/>
            <w:tcBorders>
              <w:top w:val="single" w:sz="4" w:space="0" w:color="auto"/>
              <w:bottom w:val="single" w:sz="4" w:space="0" w:color="auto"/>
              <w:right w:val="single" w:sz="4" w:space="0" w:color="auto"/>
            </w:tcBorders>
          </w:tcPr>
          <w:p w14:paraId="05ED741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Границы территорий смежных организаций (до ограждения)</w:t>
            </w:r>
          </w:p>
        </w:tc>
        <w:tc>
          <w:tcPr>
            <w:tcW w:w="2268" w:type="dxa"/>
            <w:tcBorders>
              <w:top w:val="single" w:sz="4" w:space="0" w:color="auto"/>
              <w:left w:val="single" w:sz="4" w:space="0" w:color="auto"/>
              <w:bottom w:val="single" w:sz="4" w:space="0" w:color="auto"/>
              <w:right w:val="single" w:sz="4" w:space="0" w:color="auto"/>
            </w:tcBorders>
          </w:tcPr>
          <w:p w14:paraId="018AF3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984" w:type="dxa"/>
            <w:tcBorders>
              <w:top w:val="single" w:sz="4" w:space="0" w:color="auto"/>
              <w:left w:val="single" w:sz="4" w:space="0" w:color="auto"/>
              <w:bottom w:val="single" w:sz="4" w:space="0" w:color="auto"/>
              <w:right w:val="single" w:sz="4" w:space="0" w:color="auto"/>
            </w:tcBorders>
          </w:tcPr>
          <w:p w14:paraId="4AB296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2127" w:type="dxa"/>
            <w:tcBorders>
              <w:top w:val="single" w:sz="4" w:space="0" w:color="auto"/>
              <w:left w:val="single" w:sz="4" w:space="0" w:color="auto"/>
              <w:bottom w:val="single" w:sz="4" w:space="0" w:color="auto"/>
              <w:right w:val="single" w:sz="4" w:space="0" w:color="auto"/>
            </w:tcBorders>
          </w:tcPr>
          <w:p w14:paraId="404F17D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2126" w:type="dxa"/>
            <w:tcBorders>
              <w:top w:val="single" w:sz="4" w:space="0" w:color="auto"/>
              <w:left w:val="single" w:sz="4" w:space="0" w:color="auto"/>
              <w:bottom w:val="single" w:sz="4" w:space="0" w:color="auto"/>
            </w:tcBorders>
          </w:tcPr>
          <w:p w14:paraId="3552D70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r>
      <w:tr w:rsidR="008E25B7" w:rsidRPr="008E25B7" w14:paraId="13064660" w14:textId="77777777" w:rsidTr="008C14B9">
        <w:tc>
          <w:tcPr>
            <w:tcW w:w="5387" w:type="dxa"/>
            <w:tcBorders>
              <w:top w:val="single" w:sz="4" w:space="0" w:color="auto"/>
              <w:bottom w:val="single" w:sz="4" w:space="0" w:color="auto"/>
              <w:right w:val="single" w:sz="4" w:space="0" w:color="auto"/>
            </w:tcBorders>
          </w:tcPr>
          <w:p w14:paraId="0602761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и общественные здания</w:t>
            </w:r>
          </w:p>
        </w:tc>
        <w:tc>
          <w:tcPr>
            <w:tcW w:w="2268" w:type="dxa"/>
            <w:tcBorders>
              <w:top w:val="single" w:sz="4" w:space="0" w:color="auto"/>
              <w:left w:val="single" w:sz="4" w:space="0" w:color="auto"/>
              <w:bottom w:val="single" w:sz="4" w:space="0" w:color="auto"/>
              <w:right w:val="single" w:sz="4" w:space="0" w:color="auto"/>
            </w:tcBorders>
          </w:tcPr>
          <w:p w14:paraId="27780B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вне пределов </w:t>
            </w:r>
            <w:proofErr w:type="spellStart"/>
            <w:r w:rsidRPr="008E25B7">
              <w:rPr>
                <w:rFonts w:ascii="Times New Roman CYR" w:hAnsi="Times New Roman CYR" w:cs="Times New Roman CYR"/>
                <w:sz w:val="24"/>
                <w:szCs w:val="24"/>
              </w:rPr>
              <w:t>санитарно</w:t>
            </w:r>
            <w:proofErr w:type="spellEnd"/>
            <w:r w:rsidRPr="008E25B7">
              <w:rPr>
                <w:rFonts w:ascii="Times New Roman CYR" w:hAnsi="Times New Roman CYR" w:cs="Times New Roman CYR"/>
                <w:sz w:val="24"/>
                <w:szCs w:val="24"/>
              </w:rPr>
              <w:t xml:space="preserve"> - защитной зоны, но не менее 500</w:t>
            </w:r>
          </w:p>
        </w:tc>
        <w:tc>
          <w:tcPr>
            <w:tcW w:w="1984" w:type="dxa"/>
            <w:tcBorders>
              <w:top w:val="single" w:sz="4" w:space="0" w:color="auto"/>
              <w:left w:val="single" w:sz="4" w:space="0" w:color="auto"/>
              <w:bottom w:val="single" w:sz="4" w:space="0" w:color="auto"/>
              <w:right w:val="single" w:sz="4" w:space="0" w:color="auto"/>
            </w:tcBorders>
          </w:tcPr>
          <w:p w14:paraId="435BE0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вне пределов </w:t>
            </w:r>
            <w:proofErr w:type="spellStart"/>
            <w:r w:rsidRPr="008E25B7">
              <w:rPr>
                <w:rFonts w:ascii="Times New Roman CYR" w:hAnsi="Times New Roman CYR" w:cs="Times New Roman CYR"/>
                <w:sz w:val="24"/>
                <w:szCs w:val="24"/>
              </w:rPr>
              <w:t>санитарно</w:t>
            </w:r>
            <w:proofErr w:type="spellEnd"/>
            <w:r w:rsidRPr="008E25B7">
              <w:rPr>
                <w:rFonts w:ascii="Times New Roman CYR" w:hAnsi="Times New Roman CYR" w:cs="Times New Roman CYR"/>
                <w:sz w:val="24"/>
                <w:szCs w:val="24"/>
              </w:rPr>
              <w:t xml:space="preserve"> - защитной зоны, но не менее 300</w:t>
            </w:r>
          </w:p>
        </w:tc>
        <w:tc>
          <w:tcPr>
            <w:tcW w:w="2127" w:type="dxa"/>
            <w:tcBorders>
              <w:top w:val="single" w:sz="4" w:space="0" w:color="auto"/>
              <w:left w:val="single" w:sz="4" w:space="0" w:color="auto"/>
              <w:bottom w:val="single" w:sz="4" w:space="0" w:color="auto"/>
              <w:right w:val="single" w:sz="4" w:space="0" w:color="auto"/>
            </w:tcBorders>
          </w:tcPr>
          <w:p w14:paraId="36CA9C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вне пределов </w:t>
            </w:r>
            <w:proofErr w:type="spellStart"/>
            <w:r w:rsidRPr="008E25B7">
              <w:rPr>
                <w:rFonts w:ascii="Times New Roman CYR" w:hAnsi="Times New Roman CYR" w:cs="Times New Roman CYR"/>
                <w:sz w:val="24"/>
                <w:szCs w:val="24"/>
              </w:rPr>
              <w:t>санитарно</w:t>
            </w:r>
            <w:proofErr w:type="spellEnd"/>
            <w:r w:rsidRPr="008E25B7">
              <w:rPr>
                <w:rFonts w:ascii="Times New Roman CYR" w:hAnsi="Times New Roman CYR" w:cs="Times New Roman CYR"/>
                <w:sz w:val="24"/>
                <w:szCs w:val="24"/>
              </w:rPr>
              <w:t xml:space="preserve"> - защитной зоны, но не менее 500</w:t>
            </w:r>
          </w:p>
        </w:tc>
        <w:tc>
          <w:tcPr>
            <w:tcW w:w="2126" w:type="dxa"/>
            <w:tcBorders>
              <w:top w:val="single" w:sz="4" w:space="0" w:color="auto"/>
              <w:left w:val="single" w:sz="4" w:space="0" w:color="auto"/>
              <w:bottom w:val="single" w:sz="4" w:space="0" w:color="auto"/>
            </w:tcBorders>
          </w:tcPr>
          <w:p w14:paraId="15E5269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вне пределов </w:t>
            </w:r>
            <w:proofErr w:type="spellStart"/>
            <w:r w:rsidRPr="008E25B7">
              <w:rPr>
                <w:rFonts w:ascii="Times New Roman CYR" w:hAnsi="Times New Roman CYR" w:cs="Times New Roman CYR"/>
                <w:sz w:val="24"/>
                <w:szCs w:val="24"/>
              </w:rPr>
              <w:t>санитарно</w:t>
            </w:r>
            <w:proofErr w:type="spellEnd"/>
            <w:r w:rsidRPr="008E25B7">
              <w:rPr>
                <w:rFonts w:ascii="Times New Roman CYR" w:hAnsi="Times New Roman CYR" w:cs="Times New Roman CYR"/>
                <w:sz w:val="24"/>
                <w:szCs w:val="24"/>
              </w:rPr>
              <w:t xml:space="preserve"> - защитной зоны, но не менее 300</w:t>
            </w:r>
          </w:p>
        </w:tc>
      </w:tr>
      <w:tr w:rsidR="008E25B7" w:rsidRPr="008E25B7" w14:paraId="747F5B38" w14:textId="77777777" w:rsidTr="008C14B9">
        <w:tc>
          <w:tcPr>
            <w:tcW w:w="5387" w:type="dxa"/>
            <w:tcBorders>
              <w:top w:val="single" w:sz="4" w:space="0" w:color="auto"/>
              <w:bottom w:val="single" w:sz="4" w:space="0" w:color="auto"/>
              <w:right w:val="single" w:sz="4" w:space="0" w:color="auto"/>
            </w:tcBorders>
          </w:tcPr>
          <w:p w14:paraId="07CBAF6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Склады лесоматериалов и твердого топлива</w:t>
            </w:r>
          </w:p>
        </w:tc>
        <w:tc>
          <w:tcPr>
            <w:tcW w:w="2268" w:type="dxa"/>
            <w:tcBorders>
              <w:top w:val="single" w:sz="4" w:space="0" w:color="auto"/>
              <w:left w:val="single" w:sz="4" w:space="0" w:color="auto"/>
              <w:bottom w:val="single" w:sz="4" w:space="0" w:color="auto"/>
              <w:right w:val="single" w:sz="4" w:space="0" w:color="auto"/>
            </w:tcBorders>
          </w:tcPr>
          <w:p w14:paraId="2C13CB1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0E62392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2127" w:type="dxa"/>
            <w:tcBorders>
              <w:top w:val="single" w:sz="4" w:space="0" w:color="auto"/>
              <w:left w:val="single" w:sz="4" w:space="0" w:color="auto"/>
              <w:bottom w:val="single" w:sz="4" w:space="0" w:color="auto"/>
              <w:right w:val="single" w:sz="4" w:space="0" w:color="auto"/>
            </w:tcBorders>
          </w:tcPr>
          <w:p w14:paraId="6938195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2126" w:type="dxa"/>
            <w:tcBorders>
              <w:top w:val="single" w:sz="4" w:space="0" w:color="auto"/>
              <w:left w:val="single" w:sz="4" w:space="0" w:color="auto"/>
              <w:bottom w:val="single" w:sz="4" w:space="0" w:color="auto"/>
            </w:tcBorders>
          </w:tcPr>
          <w:p w14:paraId="2830D5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r>
      <w:tr w:rsidR="008E25B7" w:rsidRPr="008E25B7" w14:paraId="67DFDFA0" w14:textId="77777777" w:rsidTr="008C14B9">
        <w:tc>
          <w:tcPr>
            <w:tcW w:w="5387" w:type="dxa"/>
            <w:tcBorders>
              <w:top w:val="single" w:sz="4" w:space="0" w:color="auto"/>
              <w:bottom w:val="single" w:sz="4" w:space="0" w:color="auto"/>
              <w:right w:val="single" w:sz="4" w:space="0" w:color="auto"/>
            </w:tcBorders>
          </w:tcPr>
          <w:p w14:paraId="54DB71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268" w:type="dxa"/>
            <w:tcBorders>
              <w:top w:val="single" w:sz="4" w:space="0" w:color="auto"/>
              <w:left w:val="single" w:sz="4" w:space="0" w:color="auto"/>
              <w:bottom w:val="nil"/>
              <w:right w:val="single" w:sz="4" w:space="0" w:color="auto"/>
            </w:tcBorders>
          </w:tcPr>
          <w:p w14:paraId="019377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984" w:type="dxa"/>
            <w:tcBorders>
              <w:top w:val="single" w:sz="4" w:space="0" w:color="auto"/>
              <w:left w:val="single" w:sz="4" w:space="0" w:color="auto"/>
              <w:bottom w:val="nil"/>
              <w:right w:val="single" w:sz="4" w:space="0" w:color="auto"/>
            </w:tcBorders>
          </w:tcPr>
          <w:p w14:paraId="115DCF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2127" w:type="dxa"/>
            <w:tcBorders>
              <w:top w:val="single" w:sz="4" w:space="0" w:color="auto"/>
              <w:left w:val="single" w:sz="4" w:space="0" w:color="auto"/>
              <w:bottom w:val="nil"/>
              <w:right w:val="single" w:sz="4" w:space="0" w:color="auto"/>
            </w:tcBorders>
          </w:tcPr>
          <w:p w14:paraId="56E2270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126" w:type="dxa"/>
            <w:tcBorders>
              <w:top w:val="single" w:sz="4" w:space="0" w:color="auto"/>
              <w:left w:val="single" w:sz="4" w:space="0" w:color="auto"/>
              <w:bottom w:val="nil"/>
            </w:tcBorders>
          </w:tcPr>
          <w:p w14:paraId="3D00EF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r>
      <w:tr w:rsidR="008E25B7" w:rsidRPr="008E25B7" w14:paraId="3A6C615F" w14:textId="77777777" w:rsidTr="008C14B9">
        <w:tc>
          <w:tcPr>
            <w:tcW w:w="5387" w:type="dxa"/>
            <w:tcBorders>
              <w:top w:val="single" w:sz="4" w:space="0" w:color="auto"/>
              <w:bottom w:val="single" w:sz="4" w:space="0" w:color="auto"/>
              <w:right w:val="single" w:sz="4" w:space="0" w:color="auto"/>
            </w:tcBorders>
          </w:tcPr>
          <w:p w14:paraId="1292DA6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Лесничества с лесными насаждениями лиственных пород (от ограждения территории организации или склада)</w:t>
            </w:r>
          </w:p>
        </w:tc>
        <w:tc>
          <w:tcPr>
            <w:tcW w:w="2268" w:type="dxa"/>
            <w:tcBorders>
              <w:top w:val="single" w:sz="4" w:space="0" w:color="auto"/>
              <w:left w:val="single" w:sz="4" w:space="0" w:color="auto"/>
              <w:bottom w:val="nil"/>
              <w:right w:val="single" w:sz="4" w:space="0" w:color="auto"/>
            </w:tcBorders>
          </w:tcPr>
          <w:p w14:paraId="26D1CD7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984" w:type="dxa"/>
            <w:tcBorders>
              <w:top w:val="single" w:sz="4" w:space="0" w:color="auto"/>
              <w:left w:val="single" w:sz="4" w:space="0" w:color="auto"/>
              <w:bottom w:val="nil"/>
              <w:right w:val="single" w:sz="4" w:space="0" w:color="auto"/>
            </w:tcBorders>
          </w:tcPr>
          <w:p w14:paraId="59C3B6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127" w:type="dxa"/>
            <w:tcBorders>
              <w:top w:val="single" w:sz="4" w:space="0" w:color="auto"/>
              <w:left w:val="single" w:sz="4" w:space="0" w:color="auto"/>
              <w:bottom w:val="nil"/>
              <w:right w:val="single" w:sz="4" w:space="0" w:color="auto"/>
            </w:tcBorders>
          </w:tcPr>
          <w:p w14:paraId="4447CFC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126" w:type="dxa"/>
            <w:tcBorders>
              <w:top w:val="single" w:sz="4" w:space="0" w:color="auto"/>
              <w:left w:val="single" w:sz="4" w:space="0" w:color="auto"/>
              <w:bottom w:val="nil"/>
            </w:tcBorders>
          </w:tcPr>
          <w:p w14:paraId="11F9E2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7F5F870C" w14:textId="77777777" w:rsidTr="008C14B9">
        <w:tc>
          <w:tcPr>
            <w:tcW w:w="5387" w:type="dxa"/>
            <w:tcBorders>
              <w:top w:val="single" w:sz="4" w:space="0" w:color="auto"/>
              <w:bottom w:val="single" w:sz="4" w:space="0" w:color="auto"/>
              <w:right w:val="single" w:sz="4" w:space="0" w:color="auto"/>
            </w:tcBorders>
          </w:tcPr>
          <w:p w14:paraId="6AE03D7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Внутризаводские наземные и подземные технологические трубопроводы, не относящиеся к складу</w:t>
            </w:r>
          </w:p>
        </w:tc>
        <w:tc>
          <w:tcPr>
            <w:tcW w:w="2268" w:type="dxa"/>
            <w:tcBorders>
              <w:top w:val="single" w:sz="4" w:space="0" w:color="auto"/>
              <w:left w:val="single" w:sz="4" w:space="0" w:color="auto"/>
              <w:bottom w:val="single" w:sz="4" w:space="0" w:color="auto"/>
              <w:right w:val="single" w:sz="4" w:space="0" w:color="auto"/>
            </w:tcBorders>
          </w:tcPr>
          <w:p w14:paraId="37A31B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вне обвалования, но ближе к 20</w:t>
            </w:r>
          </w:p>
        </w:tc>
        <w:tc>
          <w:tcPr>
            <w:tcW w:w="1984" w:type="dxa"/>
            <w:tcBorders>
              <w:top w:val="single" w:sz="4" w:space="0" w:color="auto"/>
              <w:left w:val="single" w:sz="4" w:space="0" w:color="auto"/>
              <w:bottom w:val="single" w:sz="4" w:space="0" w:color="auto"/>
              <w:right w:val="single" w:sz="4" w:space="0" w:color="auto"/>
            </w:tcBorders>
          </w:tcPr>
          <w:p w14:paraId="0754A8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ближе 15</w:t>
            </w:r>
          </w:p>
        </w:tc>
        <w:tc>
          <w:tcPr>
            <w:tcW w:w="2127" w:type="dxa"/>
            <w:tcBorders>
              <w:top w:val="single" w:sz="4" w:space="0" w:color="auto"/>
              <w:left w:val="single" w:sz="4" w:space="0" w:color="auto"/>
              <w:bottom w:val="single" w:sz="4" w:space="0" w:color="auto"/>
              <w:right w:val="single" w:sz="4" w:space="0" w:color="auto"/>
            </w:tcBorders>
          </w:tcPr>
          <w:p w14:paraId="55D570E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вне обвалования, но ближе к 20</w:t>
            </w:r>
          </w:p>
        </w:tc>
        <w:tc>
          <w:tcPr>
            <w:tcW w:w="2126" w:type="dxa"/>
            <w:tcBorders>
              <w:top w:val="single" w:sz="4" w:space="0" w:color="auto"/>
              <w:left w:val="single" w:sz="4" w:space="0" w:color="auto"/>
              <w:bottom w:val="single" w:sz="4" w:space="0" w:color="auto"/>
            </w:tcBorders>
          </w:tcPr>
          <w:p w14:paraId="7858BD3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ближе 15</w:t>
            </w:r>
          </w:p>
        </w:tc>
      </w:tr>
      <w:tr w:rsidR="008E25B7" w:rsidRPr="008E25B7" w14:paraId="45167CE8" w14:textId="77777777" w:rsidTr="008C14B9">
        <w:tc>
          <w:tcPr>
            <w:tcW w:w="5387" w:type="dxa"/>
            <w:tcBorders>
              <w:top w:val="single" w:sz="4" w:space="0" w:color="auto"/>
              <w:bottom w:val="nil"/>
              <w:right w:val="single" w:sz="4" w:space="0" w:color="auto"/>
            </w:tcBorders>
          </w:tcPr>
          <w:p w14:paraId="0ECCCDA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Здания и сооружения организации в производственной зоне при объеме резервуаров, куб. м</w:t>
            </w:r>
          </w:p>
        </w:tc>
        <w:tc>
          <w:tcPr>
            <w:tcW w:w="2268" w:type="dxa"/>
            <w:tcBorders>
              <w:top w:val="single" w:sz="4" w:space="0" w:color="auto"/>
              <w:left w:val="single" w:sz="4" w:space="0" w:color="auto"/>
              <w:bottom w:val="nil"/>
              <w:right w:val="single" w:sz="4" w:space="0" w:color="auto"/>
            </w:tcBorders>
          </w:tcPr>
          <w:p w14:paraId="61FB122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84" w:type="dxa"/>
            <w:tcBorders>
              <w:top w:val="single" w:sz="4" w:space="0" w:color="auto"/>
              <w:left w:val="single" w:sz="4" w:space="0" w:color="auto"/>
              <w:bottom w:val="nil"/>
              <w:right w:val="single" w:sz="4" w:space="0" w:color="auto"/>
            </w:tcBorders>
          </w:tcPr>
          <w:p w14:paraId="77F363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27" w:type="dxa"/>
            <w:tcBorders>
              <w:top w:val="single" w:sz="4" w:space="0" w:color="auto"/>
              <w:left w:val="single" w:sz="4" w:space="0" w:color="auto"/>
              <w:bottom w:val="nil"/>
              <w:right w:val="single" w:sz="4" w:space="0" w:color="auto"/>
            </w:tcBorders>
          </w:tcPr>
          <w:p w14:paraId="4F33008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26" w:type="dxa"/>
            <w:tcBorders>
              <w:top w:val="single" w:sz="4" w:space="0" w:color="auto"/>
              <w:left w:val="single" w:sz="4" w:space="0" w:color="auto"/>
              <w:bottom w:val="nil"/>
            </w:tcBorders>
          </w:tcPr>
          <w:p w14:paraId="72A87ED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5BC0C336" w14:textId="77777777" w:rsidTr="008C14B9">
        <w:tc>
          <w:tcPr>
            <w:tcW w:w="5387" w:type="dxa"/>
            <w:tcBorders>
              <w:top w:val="nil"/>
              <w:bottom w:val="nil"/>
              <w:right w:val="single" w:sz="4" w:space="0" w:color="auto"/>
            </w:tcBorders>
          </w:tcPr>
          <w:p w14:paraId="0AC2ADB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2000 - 5000</w:t>
            </w:r>
          </w:p>
        </w:tc>
        <w:tc>
          <w:tcPr>
            <w:tcW w:w="2268" w:type="dxa"/>
            <w:tcBorders>
              <w:top w:val="nil"/>
              <w:left w:val="single" w:sz="4" w:space="0" w:color="auto"/>
              <w:bottom w:val="nil"/>
              <w:right w:val="single" w:sz="4" w:space="0" w:color="auto"/>
            </w:tcBorders>
          </w:tcPr>
          <w:p w14:paraId="698F32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984" w:type="dxa"/>
            <w:tcBorders>
              <w:top w:val="nil"/>
              <w:left w:val="single" w:sz="4" w:space="0" w:color="auto"/>
              <w:bottom w:val="nil"/>
              <w:right w:val="single" w:sz="4" w:space="0" w:color="auto"/>
            </w:tcBorders>
          </w:tcPr>
          <w:p w14:paraId="3599DC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120</w:t>
            </w:r>
          </w:p>
        </w:tc>
        <w:tc>
          <w:tcPr>
            <w:tcW w:w="2127" w:type="dxa"/>
            <w:tcBorders>
              <w:top w:val="nil"/>
              <w:left w:val="single" w:sz="4" w:space="0" w:color="auto"/>
              <w:bottom w:val="nil"/>
              <w:right w:val="single" w:sz="4" w:space="0" w:color="auto"/>
            </w:tcBorders>
          </w:tcPr>
          <w:p w14:paraId="6ABECF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2126" w:type="dxa"/>
            <w:tcBorders>
              <w:top w:val="nil"/>
              <w:left w:val="single" w:sz="4" w:space="0" w:color="auto"/>
              <w:bottom w:val="nil"/>
            </w:tcBorders>
          </w:tcPr>
          <w:p w14:paraId="353C0C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62B5060F" w14:textId="77777777" w:rsidTr="008C14B9">
        <w:tc>
          <w:tcPr>
            <w:tcW w:w="5387" w:type="dxa"/>
            <w:tcBorders>
              <w:top w:val="nil"/>
              <w:bottom w:val="single" w:sz="4" w:space="0" w:color="auto"/>
              <w:right w:val="single" w:sz="4" w:space="0" w:color="auto"/>
            </w:tcBorders>
          </w:tcPr>
          <w:p w14:paraId="0D0DDCB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6000 - 10000</w:t>
            </w:r>
          </w:p>
        </w:tc>
        <w:tc>
          <w:tcPr>
            <w:tcW w:w="2268" w:type="dxa"/>
            <w:tcBorders>
              <w:top w:val="nil"/>
              <w:left w:val="single" w:sz="4" w:space="0" w:color="auto"/>
              <w:bottom w:val="single" w:sz="4" w:space="0" w:color="auto"/>
              <w:right w:val="single" w:sz="4" w:space="0" w:color="auto"/>
            </w:tcBorders>
          </w:tcPr>
          <w:p w14:paraId="67D81F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1984" w:type="dxa"/>
            <w:tcBorders>
              <w:top w:val="nil"/>
              <w:left w:val="single" w:sz="4" w:space="0" w:color="auto"/>
              <w:bottom w:val="single" w:sz="4" w:space="0" w:color="auto"/>
              <w:right w:val="single" w:sz="4" w:space="0" w:color="auto"/>
            </w:tcBorders>
          </w:tcPr>
          <w:p w14:paraId="6934003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2127" w:type="dxa"/>
            <w:tcBorders>
              <w:top w:val="nil"/>
              <w:left w:val="single" w:sz="4" w:space="0" w:color="auto"/>
              <w:bottom w:val="single" w:sz="4" w:space="0" w:color="auto"/>
              <w:right w:val="single" w:sz="4" w:space="0" w:color="auto"/>
            </w:tcBorders>
          </w:tcPr>
          <w:p w14:paraId="0AF924A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2126" w:type="dxa"/>
            <w:tcBorders>
              <w:top w:val="nil"/>
              <w:left w:val="single" w:sz="4" w:space="0" w:color="auto"/>
              <w:bottom w:val="single" w:sz="4" w:space="0" w:color="auto"/>
            </w:tcBorders>
          </w:tcPr>
          <w:p w14:paraId="12FF2ED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125</w:t>
            </w:r>
          </w:p>
        </w:tc>
      </w:tr>
      <w:tr w:rsidR="008E25B7" w:rsidRPr="008E25B7" w14:paraId="7CDB6EEB" w14:textId="77777777" w:rsidTr="008C14B9">
        <w:tc>
          <w:tcPr>
            <w:tcW w:w="5387" w:type="dxa"/>
            <w:tcBorders>
              <w:top w:val="single" w:sz="4" w:space="0" w:color="auto"/>
              <w:bottom w:val="single" w:sz="4" w:space="0" w:color="auto"/>
              <w:right w:val="single" w:sz="4" w:space="0" w:color="auto"/>
            </w:tcBorders>
          </w:tcPr>
          <w:p w14:paraId="55B6556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Факельная установка (до ствола факела)</w:t>
            </w:r>
          </w:p>
        </w:tc>
        <w:tc>
          <w:tcPr>
            <w:tcW w:w="2268" w:type="dxa"/>
            <w:tcBorders>
              <w:top w:val="single" w:sz="4" w:space="0" w:color="auto"/>
              <w:left w:val="single" w:sz="4" w:space="0" w:color="auto"/>
              <w:bottom w:val="single" w:sz="4" w:space="0" w:color="auto"/>
              <w:right w:val="single" w:sz="4" w:space="0" w:color="auto"/>
            </w:tcBorders>
          </w:tcPr>
          <w:p w14:paraId="4EF61B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1984" w:type="dxa"/>
            <w:tcBorders>
              <w:top w:val="single" w:sz="4" w:space="0" w:color="auto"/>
              <w:left w:val="single" w:sz="4" w:space="0" w:color="auto"/>
              <w:bottom w:val="single" w:sz="4" w:space="0" w:color="auto"/>
              <w:right w:val="single" w:sz="4" w:space="0" w:color="auto"/>
            </w:tcBorders>
          </w:tcPr>
          <w:p w14:paraId="527FEB6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127" w:type="dxa"/>
            <w:tcBorders>
              <w:top w:val="single" w:sz="4" w:space="0" w:color="auto"/>
              <w:left w:val="single" w:sz="4" w:space="0" w:color="auto"/>
              <w:bottom w:val="single" w:sz="4" w:space="0" w:color="auto"/>
              <w:right w:val="single" w:sz="4" w:space="0" w:color="auto"/>
            </w:tcBorders>
          </w:tcPr>
          <w:p w14:paraId="107756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w:t>
            </w:r>
          </w:p>
        </w:tc>
        <w:tc>
          <w:tcPr>
            <w:tcW w:w="2126" w:type="dxa"/>
            <w:tcBorders>
              <w:top w:val="single" w:sz="4" w:space="0" w:color="auto"/>
              <w:left w:val="single" w:sz="4" w:space="0" w:color="auto"/>
              <w:bottom w:val="single" w:sz="4" w:space="0" w:color="auto"/>
            </w:tcBorders>
          </w:tcPr>
          <w:p w14:paraId="4D3171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r>
      <w:tr w:rsidR="008E25B7" w:rsidRPr="008E25B7" w14:paraId="4C748E10" w14:textId="77777777" w:rsidTr="008C14B9">
        <w:tc>
          <w:tcPr>
            <w:tcW w:w="5387" w:type="dxa"/>
            <w:tcBorders>
              <w:top w:val="single" w:sz="4" w:space="0" w:color="auto"/>
              <w:bottom w:val="single" w:sz="4" w:space="0" w:color="auto"/>
              <w:right w:val="single" w:sz="4" w:space="0" w:color="auto"/>
            </w:tcBorders>
          </w:tcPr>
          <w:p w14:paraId="093B3B8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в зоне, прилегающей к территории организации (административной зоне)</w:t>
            </w:r>
          </w:p>
        </w:tc>
        <w:tc>
          <w:tcPr>
            <w:tcW w:w="2268" w:type="dxa"/>
            <w:tcBorders>
              <w:top w:val="single" w:sz="4" w:space="0" w:color="auto"/>
              <w:left w:val="single" w:sz="4" w:space="0" w:color="auto"/>
              <w:bottom w:val="nil"/>
              <w:right w:val="single" w:sz="4" w:space="0" w:color="auto"/>
            </w:tcBorders>
          </w:tcPr>
          <w:p w14:paraId="4066DA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1984" w:type="dxa"/>
            <w:tcBorders>
              <w:top w:val="single" w:sz="4" w:space="0" w:color="auto"/>
              <w:left w:val="single" w:sz="4" w:space="0" w:color="auto"/>
              <w:bottom w:val="nil"/>
              <w:right w:val="single" w:sz="4" w:space="0" w:color="auto"/>
            </w:tcBorders>
          </w:tcPr>
          <w:p w14:paraId="44C9AB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2127" w:type="dxa"/>
            <w:tcBorders>
              <w:top w:val="single" w:sz="4" w:space="0" w:color="auto"/>
              <w:left w:val="single" w:sz="4" w:space="0" w:color="auto"/>
              <w:bottom w:val="nil"/>
              <w:right w:val="single" w:sz="4" w:space="0" w:color="auto"/>
            </w:tcBorders>
          </w:tcPr>
          <w:p w14:paraId="07D1A7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2126" w:type="dxa"/>
            <w:tcBorders>
              <w:top w:val="single" w:sz="4" w:space="0" w:color="auto"/>
              <w:left w:val="single" w:sz="4" w:space="0" w:color="auto"/>
              <w:bottom w:val="nil"/>
            </w:tcBorders>
          </w:tcPr>
          <w:p w14:paraId="110373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r>
    </w:tbl>
    <w:p w14:paraId="2E7ACB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59DFCC0" w14:textId="7539E7A8"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8C14B9">
        <w:rPr>
          <w:rFonts w:ascii="Times New Roman CYR" w:hAnsi="Times New Roman CYR" w:cs="Times New Roman CYR"/>
          <w:b/>
          <w:bCs/>
          <w:color w:val="26282F"/>
          <w:sz w:val="24"/>
          <w:szCs w:val="24"/>
        </w:rPr>
        <w:t>26</w:t>
      </w:r>
    </w:p>
    <w:p w14:paraId="68F610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1985"/>
        <w:gridCol w:w="1984"/>
        <w:gridCol w:w="1985"/>
        <w:gridCol w:w="2410"/>
      </w:tblGrid>
      <w:tr w:rsidR="008E25B7" w:rsidRPr="008E25B7" w14:paraId="132E448E" w14:textId="77777777" w:rsidTr="008C14B9">
        <w:tc>
          <w:tcPr>
            <w:tcW w:w="5103" w:type="dxa"/>
            <w:vMerge w:val="restart"/>
            <w:tcBorders>
              <w:top w:val="single" w:sz="4" w:space="0" w:color="auto"/>
              <w:bottom w:val="single" w:sz="4" w:space="0" w:color="auto"/>
              <w:right w:val="single" w:sz="4" w:space="0" w:color="auto"/>
            </w:tcBorders>
          </w:tcPr>
          <w:p w14:paraId="42E840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здания и сооружения</w:t>
            </w:r>
          </w:p>
        </w:tc>
        <w:tc>
          <w:tcPr>
            <w:tcW w:w="8364" w:type="dxa"/>
            <w:gridSpan w:val="4"/>
            <w:tcBorders>
              <w:top w:val="single" w:sz="4" w:space="0" w:color="auto"/>
              <w:left w:val="single" w:sz="4" w:space="0" w:color="auto"/>
              <w:bottom w:val="single" w:sz="4" w:space="0" w:color="auto"/>
            </w:tcBorders>
          </w:tcPr>
          <w:p w14:paraId="62EF58C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м</w:t>
            </w:r>
          </w:p>
        </w:tc>
      </w:tr>
      <w:tr w:rsidR="008E25B7" w:rsidRPr="008E25B7" w14:paraId="4FB7C48E" w14:textId="77777777" w:rsidTr="008C14B9">
        <w:tc>
          <w:tcPr>
            <w:tcW w:w="5103" w:type="dxa"/>
            <w:vMerge/>
            <w:tcBorders>
              <w:top w:val="single" w:sz="4" w:space="0" w:color="auto"/>
              <w:bottom w:val="single" w:sz="4" w:space="0" w:color="auto"/>
              <w:right w:val="single" w:sz="4" w:space="0" w:color="auto"/>
            </w:tcBorders>
          </w:tcPr>
          <w:p w14:paraId="7108C92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9191D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резервуары наземные под давлением</w:t>
            </w:r>
          </w:p>
        </w:tc>
        <w:tc>
          <w:tcPr>
            <w:tcW w:w="1984" w:type="dxa"/>
            <w:tcBorders>
              <w:top w:val="single" w:sz="4" w:space="0" w:color="auto"/>
              <w:left w:val="single" w:sz="4" w:space="0" w:color="auto"/>
              <w:bottom w:val="single" w:sz="4" w:space="0" w:color="auto"/>
              <w:right w:val="single" w:sz="4" w:space="0" w:color="auto"/>
            </w:tcBorders>
          </w:tcPr>
          <w:p w14:paraId="538CC2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резервуары подземные под давлением</w:t>
            </w:r>
          </w:p>
        </w:tc>
        <w:tc>
          <w:tcPr>
            <w:tcW w:w="1985" w:type="dxa"/>
            <w:tcBorders>
              <w:top w:val="single" w:sz="4" w:space="0" w:color="auto"/>
              <w:left w:val="single" w:sz="4" w:space="0" w:color="auto"/>
              <w:bottom w:val="single" w:sz="4" w:space="0" w:color="auto"/>
              <w:right w:val="single" w:sz="4" w:space="0" w:color="auto"/>
            </w:tcBorders>
          </w:tcPr>
          <w:p w14:paraId="5A0FED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резервуары наземные изотермические</w:t>
            </w:r>
          </w:p>
        </w:tc>
        <w:tc>
          <w:tcPr>
            <w:tcW w:w="2410" w:type="dxa"/>
            <w:tcBorders>
              <w:top w:val="single" w:sz="4" w:space="0" w:color="auto"/>
              <w:left w:val="single" w:sz="4" w:space="0" w:color="auto"/>
              <w:bottom w:val="single" w:sz="4" w:space="0" w:color="auto"/>
            </w:tcBorders>
          </w:tcPr>
          <w:p w14:paraId="300F22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резервуары подземные изотермические</w:t>
            </w:r>
          </w:p>
        </w:tc>
      </w:tr>
      <w:tr w:rsidR="008E25B7" w:rsidRPr="008E25B7" w14:paraId="262F654A" w14:textId="77777777" w:rsidTr="008C14B9">
        <w:tc>
          <w:tcPr>
            <w:tcW w:w="5103" w:type="dxa"/>
            <w:tcBorders>
              <w:top w:val="single" w:sz="4" w:space="0" w:color="auto"/>
              <w:bottom w:val="single" w:sz="4" w:space="0" w:color="auto"/>
              <w:right w:val="single" w:sz="4" w:space="0" w:color="auto"/>
            </w:tcBorders>
          </w:tcPr>
          <w:p w14:paraId="57FC55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0668E82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019E82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38FB5E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2410" w:type="dxa"/>
            <w:tcBorders>
              <w:top w:val="single" w:sz="4" w:space="0" w:color="auto"/>
              <w:left w:val="single" w:sz="4" w:space="0" w:color="auto"/>
              <w:bottom w:val="single" w:sz="4" w:space="0" w:color="auto"/>
            </w:tcBorders>
          </w:tcPr>
          <w:p w14:paraId="1E75BF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2A72D87D" w14:textId="77777777" w:rsidTr="008C14B9">
        <w:tc>
          <w:tcPr>
            <w:tcW w:w="5103" w:type="dxa"/>
            <w:tcBorders>
              <w:top w:val="single" w:sz="4" w:space="0" w:color="auto"/>
              <w:bottom w:val="single" w:sz="4" w:space="0" w:color="auto"/>
              <w:right w:val="single" w:sz="4" w:space="0" w:color="auto"/>
            </w:tcBorders>
          </w:tcPr>
          <w:p w14:paraId="034D7C43" w14:textId="4979141D"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автомобильные дороги общей сети (край проезжей части)</w:t>
            </w:r>
          </w:p>
        </w:tc>
        <w:tc>
          <w:tcPr>
            <w:tcW w:w="1985" w:type="dxa"/>
            <w:tcBorders>
              <w:top w:val="single" w:sz="4" w:space="0" w:color="auto"/>
              <w:left w:val="single" w:sz="4" w:space="0" w:color="auto"/>
              <w:bottom w:val="single" w:sz="4" w:space="0" w:color="auto"/>
              <w:right w:val="single" w:sz="4" w:space="0" w:color="auto"/>
            </w:tcBorders>
          </w:tcPr>
          <w:p w14:paraId="4EA4C88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984" w:type="dxa"/>
            <w:tcBorders>
              <w:top w:val="single" w:sz="4" w:space="0" w:color="auto"/>
              <w:left w:val="single" w:sz="4" w:space="0" w:color="auto"/>
              <w:bottom w:val="single" w:sz="4" w:space="0" w:color="auto"/>
              <w:right w:val="single" w:sz="4" w:space="0" w:color="auto"/>
            </w:tcBorders>
          </w:tcPr>
          <w:p w14:paraId="22AE4A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c>
          <w:tcPr>
            <w:tcW w:w="1985" w:type="dxa"/>
            <w:tcBorders>
              <w:top w:val="single" w:sz="4" w:space="0" w:color="auto"/>
              <w:left w:val="single" w:sz="4" w:space="0" w:color="auto"/>
              <w:bottom w:val="single" w:sz="4" w:space="0" w:color="auto"/>
              <w:right w:val="single" w:sz="4" w:space="0" w:color="auto"/>
            </w:tcBorders>
          </w:tcPr>
          <w:p w14:paraId="13785D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410" w:type="dxa"/>
            <w:tcBorders>
              <w:top w:val="single" w:sz="4" w:space="0" w:color="auto"/>
              <w:left w:val="single" w:sz="4" w:space="0" w:color="auto"/>
              <w:bottom w:val="single" w:sz="4" w:space="0" w:color="auto"/>
            </w:tcBorders>
          </w:tcPr>
          <w:p w14:paraId="0BB499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w:t>
            </w:r>
          </w:p>
        </w:tc>
      </w:tr>
      <w:tr w:rsidR="008E25B7" w:rsidRPr="008E25B7" w14:paraId="61E21F63" w14:textId="77777777" w:rsidTr="008C14B9">
        <w:tc>
          <w:tcPr>
            <w:tcW w:w="5103" w:type="dxa"/>
            <w:tcBorders>
              <w:top w:val="single" w:sz="4" w:space="0" w:color="auto"/>
              <w:bottom w:val="single" w:sz="4" w:space="0" w:color="auto"/>
              <w:right w:val="single" w:sz="4" w:space="0" w:color="auto"/>
            </w:tcBorders>
          </w:tcPr>
          <w:p w14:paraId="12E8045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ЛЭП (воздушные)</w:t>
            </w:r>
          </w:p>
        </w:tc>
        <w:tc>
          <w:tcPr>
            <w:tcW w:w="1985" w:type="dxa"/>
            <w:tcBorders>
              <w:top w:val="single" w:sz="4" w:space="0" w:color="auto"/>
              <w:left w:val="single" w:sz="4" w:space="0" w:color="auto"/>
              <w:bottom w:val="single" w:sz="4" w:space="0" w:color="auto"/>
              <w:right w:val="single" w:sz="4" w:space="0" w:color="auto"/>
            </w:tcBorders>
          </w:tcPr>
          <w:p w14:paraId="69FB114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1,5 высоты опоры</w:t>
            </w:r>
          </w:p>
        </w:tc>
        <w:tc>
          <w:tcPr>
            <w:tcW w:w="1984" w:type="dxa"/>
            <w:tcBorders>
              <w:top w:val="single" w:sz="4" w:space="0" w:color="auto"/>
              <w:left w:val="single" w:sz="4" w:space="0" w:color="auto"/>
              <w:bottom w:val="single" w:sz="4" w:space="0" w:color="auto"/>
              <w:right w:val="single" w:sz="4" w:space="0" w:color="auto"/>
            </w:tcBorders>
          </w:tcPr>
          <w:p w14:paraId="5FD3FB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1,5 высоты опоры</w:t>
            </w:r>
          </w:p>
        </w:tc>
        <w:tc>
          <w:tcPr>
            <w:tcW w:w="1985" w:type="dxa"/>
            <w:tcBorders>
              <w:top w:val="single" w:sz="4" w:space="0" w:color="auto"/>
              <w:left w:val="single" w:sz="4" w:space="0" w:color="auto"/>
              <w:bottom w:val="single" w:sz="4" w:space="0" w:color="auto"/>
              <w:right w:val="single" w:sz="4" w:space="0" w:color="auto"/>
            </w:tcBorders>
          </w:tcPr>
          <w:p w14:paraId="625635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1,5 высоты опоры</w:t>
            </w:r>
          </w:p>
        </w:tc>
        <w:tc>
          <w:tcPr>
            <w:tcW w:w="2410" w:type="dxa"/>
            <w:tcBorders>
              <w:top w:val="single" w:sz="4" w:space="0" w:color="auto"/>
              <w:left w:val="single" w:sz="4" w:space="0" w:color="auto"/>
              <w:bottom w:val="single" w:sz="4" w:space="0" w:color="auto"/>
            </w:tcBorders>
          </w:tcPr>
          <w:p w14:paraId="2057C3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не менее 1,5 высоты опоры</w:t>
            </w:r>
          </w:p>
        </w:tc>
      </w:tr>
      <w:tr w:rsidR="008E25B7" w:rsidRPr="008E25B7" w14:paraId="7EADF0D8" w14:textId="77777777" w:rsidTr="008C14B9">
        <w:tc>
          <w:tcPr>
            <w:tcW w:w="5103" w:type="dxa"/>
            <w:tcBorders>
              <w:top w:val="single" w:sz="4" w:space="0" w:color="auto"/>
              <w:bottom w:val="single" w:sz="4" w:space="0" w:color="auto"/>
              <w:right w:val="single" w:sz="4" w:space="0" w:color="auto"/>
            </w:tcBorders>
          </w:tcPr>
          <w:p w14:paraId="3ADB011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производственной, складской подсобной зоны товарно-сырьевой базы или склада</w:t>
            </w:r>
          </w:p>
        </w:tc>
        <w:tc>
          <w:tcPr>
            <w:tcW w:w="1985" w:type="dxa"/>
            <w:tcBorders>
              <w:top w:val="single" w:sz="4" w:space="0" w:color="auto"/>
              <w:left w:val="single" w:sz="4" w:space="0" w:color="auto"/>
              <w:bottom w:val="nil"/>
              <w:right w:val="single" w:sz="4" w:space="0" w:color="auto"/>
            </w:tcBorders>
          </w:tcPr>
          <w:p w14:paraId="7EC6A1C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984" w:type="dxa"/>
            <w:tcBorders>
              <w:top w:val="single" w:sz="4" w:space="0" w:color="auto"/>
              <w:left w:val="single" w:sz="4" w:space="0" w:color="auto"/>
              <w:bottom w:val="nil"/>
              <w:right w:val="single" w:sz="4" w:space="0" w:color="auto"/>
            </w:tcBorders>
          </w:tcPr>
          <w:p w14:paraId="253A47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250</w:t>
            </w:r>
          </w:p>
        </w:tc>
        <w:tc>
          <w:tcPr>
            <w:tcW w:w="1985" w:type="dxa"/>
            <w:tcBorders>
              <w:top w:val="single" w:sz="4" w:space="0" w:color="auto"/>
              <w:left w:val="single" w:sz="4" w:space="0" w:color="auto"/>
              <w:bottom w:val="nil"/>
              <w:right w:val="single" w:sz="4" w:space="0" w:color="auto"/>
            </w:tcBorders>
          </w:tcPr>
          <w:p w14:paraId="47DEC0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2410" w:type="dxa"/>
            <w:tcBorders>
              <w:top w:val="single" w:sz="4" w:space="0" w:color="auto"/>
              <w:left w:val="single" w:sz="4" w:space="0" w:color="auto"/>
              <w:bottom w:val="nil"/>
            </w:tcBorders>
          </w:tcPr>
          <w:p w14:paraId="47861A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r>
      <w:tr w:rsidR="008E25B7" w:rsidRPr="008E25B7" w14:paraId="45D010ED" w14:textId="77777777" w:rsidTr="008C14B9">
        <w:tc>
          <w:tcPr>
            <w:tcW w:w="5103" w:type="dxa"/>
            <w:tcBorders>
              <w:top w:val="single" w:sz="4" w:space="0" w:color="auto"/>
              <w:bottom w:val="single" w:sz="4" w:space="0" w:color="auto"/>
              <w:right w:val="single" w:sz="4" w:space="0" w:color="auto"/>
            </w:tcBorders>
          </w:tcPr>
          <w:p w14:paraId="71FD7BD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(административной) зоны организации</w:t>
            </w:r>
          </w:p>
        </w:tc>
        <w:tc>
          <w:tcPr>
            <w:tcW w:w="1985" w:type="dxa"/>
            <w:tcBorders>
              <w:top w:val="single" w:sz="4" w:space="0" w:color="auto"/>
              <w:left w:val="single" w:sz="4" w:space="0" w:color="auto"/>
              <w:bottom w:val="nil"/>
              <w:right w:val="single" w:sz="4" w:space="0" w:color="auto"/>
            </w:tcBorders>
          </w:tcPr>
          <w:p w14:paraId="2485AE9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c>
          <w:tcPr>
            <w:tcW w:w="1984" w:type="dxa"/>
            <w:tcBorders>
              <w:top w:val="single" w:sz="4" w:space="0" w:color="auto"/>
              <w:left w:val="single" w:sz="4" w:space="0" w:color="auto"/>
              <w:bottom w:val="nil"/>
              <w:right w:val="single" w:sz="4" w:space="0" w:color="auto"/>
            </w:tcBorders>
          </w:tcPr>
          <w:p w14:paraId="3788BB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985" w:type="dxa"/>
            <w:tcBorders>
              <w:top w:val="single" w:sz="4" w:space="0" w:color="auto"/>
              <w:left w:val="single" w:sz="4" w:space="0" w:color="auto"/>
              <w:bottom w:val="nil"/>
              <w:right w:val="single" w:sz="4" w:space="0" w:color="auto"/>
            </w:tcBorders>
          </w:tcPr>
          <w:p w14:paraId="138BA1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w:t>
            </w:r>
          </w:p>
        </w:tc>
        <w:tc>
          <w:tcPr>
            <w:tcW w:w="2410" w:type="dxa"/>
            <w:tcBorders>
              <w:top w:val="single" w:sz="4" w:space="0" w:color="auto"/>
              <w:left w:val="single" w:sz="4" w:space="0" w:color="auto"/>
              <w:bottom w:val="nil"/>
            </w:tcBorders>
          </w:tcPr>
          <w:p w14:paraId="6ED03D6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r>
      <w:tr w:rsidR="008E25B7" w:rsidRPr="008E25B7" w14:paraId="4402C820" w14:textId="77777777" w:rsidTr="008C14B9">
        <w:tc>
          <w:tcPr>
            <w:tcW w:w="5103" w:type="dxa"/>
            <w:tcBorders>
              <w:top w:val="single" w:sz="4" w:space="0" w:color="auto"/>
              <w:bottom w:val="single" w:sz="4" w:space="0" w:color="auto"/>
              <w:right w:val="single" w:sz="4" w:space="0" w:color="auto"/>
            </w:tcBorders>
          </w:tcPr>
          <w:p w14:paraId="5A2627A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Факельная установка (до ствола факела)</w:t>
            </w:r>
          </w:p>
        </w:tc>
        <w:tc>
          <w:tcPr>
            <w:tcW w:w="1985" w:type="dxa"/>
            <w:tcBorders>
              <w:top w:val="single" w:sz="4" w:space="0" w:color="auto"/>
              <w:left w:val="single" w:sz="4" w:space="0" w:color="auto"/>
              <w:bottom w:val="single" w:sz="4" w:space="0" w:color="auto"/>
              <w:right w:val="single" w:sz="4" w:space="0" w:color="auto"/>
            </w:tcBorders>
          </w:tcPr>
          <w:p w14:paraId="04CBACB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14AE0F8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985" w:type="dxa"/>
            <w:tcBorders>
              <w:top w:val="single" w:sz="4" w:space="0" w:color="auto"/>
              <w:left w:val="single" w:sz="4" w:space="0" w:color="auto"/>
              <w:bottom w:val="single" w:sz="4" w:space="0" w:color="auto"/>
              <w:right w:val="single" w:sz="4" w:space="0" w:color="auto"/>
            </w:tcBorders>
          </w:tcPr>
          <w:p w14:paraId="749550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2410" w:type="dxa"/>
            <w:tcBorders>
              <w:top w:val="single" w:sz="4" w:space="0" w:color="auto"/>
              <w:left w:val="single" w:sz="4" w:space="0" w:color="auto"/>
              <w:bottom w:val="single" w:sz="4" w:space="0" w:color="auto"/>
            </w:tcBorders>
          </w:tcPr>
          <w:p w14:paraId="1F34B4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r>
      <w:tr w:rsidR="008E25B7" w:rsidRPr="008E25B7" w14:paraId="0CCA58B2" w14:textId="77777777" w:rsidTr="008C14B9">
        <w:tc>
          <w:tcPr>
            <w:tcW w:w="5103" w:type="dxa"/>
            <w:tcBorders>
              <w:top w:val="single" w:sz="4" w:space="0" w:color="auto"/>
              <w:bottom w:val="single" w:sz="4" w:space="0" w:color="auto"/>
              <w:right w:val="single" w:sz="4" w:space="0" w:color="auto"/>
            </w:tcBorders>
          </w:tcPr>
          <w:p w14:paraId="39C4579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Границы территорий смежных организаций (до ограждения)</w:t>
            </w:r>
          </w:p>
        </w:tc>
        <w:tc>
          <w:tcPr>
            <w:tcW w:w="1985" w:type="dxa"/>
            <w:tcBorders>
              <w:top w:val="single" w:sz="4" w:space="0" w:color="auto"/>
              <w:left w:val="single" w:sz="4" w:space="0" w:color="auto"/>
              <w:bottom w:val="single" w:sz="4" w:space="0" w:color="auto"/>
              <w:right w:val="single" w:sz="4" w:space="0" w:color="auto"/>
            </w:tcBorders>
          </w:tcPr>
          <w:p w14:paraId="3C60AE7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984" w:type="dxa"/>
            <w:tcBorders>
              <w:top w:val="single" w:sz="4" w:space="0" w:color="auto"/>
              <w:left w:val="single" w:sz="4" w:space="0" w:color="auto"/>
              <w:bottom w:val="single" w:sz="4" w:space="0" w:color="auto"/>
              <w:right w:val="single" w:sz="4" w:space="0" w:color="auto"/>
            </w:tcBorders>
          </w:tcPr>
          <w:p w14:paraId="6411118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985" w:type="dxa"/>
            <w:tcBorders>
              <w:top w:val="single" w:sz="4" w:space="0" w:color="auto"/>
              <w:left w:val="single" w:sz="4" w:space="0" w:color="auto"/>
              <w:bottom w:val="single" w:sz="4" w:space="0" w:color="auto"/>
              <w:right w:val="single" w:sz="4" w:space="0" w:color="auto"/>
            </w:tcBorders>
          </w:tcPr>
          <w:p w14:paraId="7DDB02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2410" w:type="dxa"/>
            <w:tcBorders>
              <w:top w:val="single" w:sz="4" w:space="0" w:color="auto"/>
              <w:left w:val="single" w:sz="4" w:space="0" w:color="auto"/>
              <w:bottom w:val="single" w:sz="4" w:space="0" w:color="auto"/>
            </w:tcBorders>
          </w:tcPr>
          <w:p w14:paraId="55F400A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r>
      <w:tr w:rsidR="008E25B7" w:rsidRPr="008E25B7" w14:paraId="5B818CB0" w14:textId="77777777" w:rsidTr="008C14B9">
        <w:tc>
          <w:tcPr>
            <w:tcW w:w="5103" w:type="dxa"/>
            <w:tcBorders>
              <w:top w:val="single" w:sz="4" w:space="0" w:color="auto"/>
              <w:bottom w:val="single" w:sz="4" w:space="0" w:color="auto"/>
              <w:right w:val="single" w:sz="4" w:space="0" w:color="auto"/>
            </w:tcBorders>
          </w:tcPr>
          <w:p w14:paraId="49B95D7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Жилые и общественные здания</w:t>
            </w:r>
          </w:p>
        </w:tc>
        <w:tc>
          <w:tcPr>
            <w:tcW w:w="1985" w:type="dxa"/>
            <w:tcBorders>
              <w:top w:val="single" w:sz="4" w:space="0" w:color="auto"/>
              <w:left w:val="single" w:sz="4" w:space="0" w:color="auto"/>
              <w:bottom w:val="single" w:sz="4" w:space="0" w:color="auto"/>
              <w:right w:val="single" w:sz="4" w:space="0" w:color="auto"/>
            </w:tcBorders>
          </w:tcPr>
          <w:p w14:paraId="674345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вне пределов санитарно-защитной зоны, но не менее 500</w:t>
            </w:r>
          </w:p>
        </w:tc>
        <w:tc>
          <w:tcPr>
            <w:tcW w:w="1984" w:type="dxa"/>
            <w:tcBorders>
              <w:top w:val="single" w:sz="4" w:space="0" w:color="auto"/>
              <w:left w:val="single" w:sz="4" w:space="0" w:color="auto"/>
              <w:bottom w:val="single" w:sz="4" w:space="0" w:color="auto"/>
              <w:right w:val="single" w:sz="4" w:space="0" w:color="auto"/>
            </w:tcBorders>
          </w:tcPr>
          <w:p w14:paraId="1AD0B36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вне пределов санитарно-защитной зоны, но не менее 300</w:t>
            </w:r>
          </w:p>
        </w:tc>
        <w:tc>
          <w:tcPr>
            <w:tcW w:w="1985" w:type="dxa"/>
            <w:tcBorders>
              <w:top w:val="single" w:sz="4" w:space="0" w:color="auto"/>
              <w:left w:val="single" w:sz="4" w:space="0" w:color="auto"/>
              <w:bottom w:val="single" w:sz="4" w:space="0" w:color="auto"/>
              <w:right w:val="single" w:sz="4" w:space="0" w:color="auto"/>
            </w:tcBorders>
          </w:tcPr>
          <w:p w14:paraId="537E52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вне пределов санитарно-защитной зоны, но не менее 500</w:t>
            </w:r>
          </w:p>
        </w:tc>
        <w:tc>
          <w:tcPr>
            <w:tcW w:w="2410" w:type="dxa"/>
            <w:tcBorders>
              <w:top w:val="single" w:sz="4" w:space="0" w:color="auto"/>
              <w:left w:val="single" w:sz="4" w:space="0" w:color="auto"/>
              <w:bottom w:val="single" w:sz="4" w:space="0" w:color="auto"/>
            </w:tcBorders>
          </w:tcPr>
          <w:p w14:paraId="30377B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вне пределов санитарно-защитной зоны, но не менее 300</w:t>
            </w:r>
          </w:p>
        </w:tc>
      </w:tr>
      <w:tr w:rsidR="008E25B7" w:rsidRPr="008E25B7" w14:paraId="663E01AF" w14:textId="77777777" w:rsidTr="008C14B9">
        <w:tc>
          <w:tcPr>
            <w:tcW w:w="5103" w:type="dxa"/>
            <w:tcBorders>
              <w:top w:val="single" w:sz="4" w:space="0" w:color="auto"/>
              <w:bottom w:val="single" w:sz="4" w:space="0" w:color="auto"/>
              <w:right w:val="single" w:sz="4" w:space="0" w:color="auto"/>
            </w:tcBorders>
          </w:tcPr>
          <w:p w14:paraId="4E15360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Лесничества с лесными насаждениями хвойных пород от ограждения товарно-сырьевой базы или склада)</w:t>
            </w:r>
          </w:p>
        </w:tc>
        <w:tc>
          <w:tcPr>
            <w:tcW w:w="1985" w:type="dxa"/>
            <w:tcBorders>
              <w:top w:val="single" w:sz="4" w:space="0" w:color="auto"/>
              <w:left w:val="single" w:sz="4" w:space="0" w:color="auto"/>
              <w:bottom w:val="nil"/>
              <w:right w:val="single" w:sz="4" w:space="0" w:color="auto"/>
            </w:tcBorders>
          </w:tcPr>
          <w:p w14:paraId="1EC59F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1984" w:type="dxa"/>
            <w:tcBorders>
              <w:top w:val="single" w:sz="4" w:space="0" w:color="auto"/>
              <w:left w:val="single" w:sz="4" w:space="0" w:color="auto"/>
              <w:bottom w:val="nil"/>
              <w:right w:val="single" w:sz="4" w:space="0" w:color="auto"/>
            </w:tcBorders>
          </w:tcPr>
          <w:p w14:paraId="1E7E20A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c>
          <w:tcPr>
            <w:tcW w:w="1985" w:type="dxa"/>
            <w:tcBorders>
              <w:top w:val="single" w:sz="4" w:space="0" w:color="auto"/>
              <w:left w:val="single" w:sz="4" w:space="0" w:color="auto"/>
              <w:bottom w:val="nil"/>
              <w:right w:val="single" w:sz="4" w:space="0" w:color="auto"/>
            </w:tcBorders>
          </w:tcPr>
          <w:p w14:paraId="67B65C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w:t>
            </w:r>
          </w:p>
        </w:tc>
        <w:tc>
          <w:tcPr>
            <w:tcW w:w="2410" w:type="dxa"/>
            <w:tcBorders>
              <w:top w:val="single" w:sz="4" w:space="0" w:color="auto"/>
              <w:left w:val="single" w:sz="4" w:space="0" w:color="auto"/>
              <w:bottom w:val="nil"/>
            </w:tcBorders>
          </w:tcPr>
          <w:p w14:paraId="59F6A5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75</w:t>
            </w:r>
          </w:p>
        </w:tc>
      </w:tr>
      <w:tr w:rsidR="008E25B7" w:rsidRPr="008E25B7" w14:paraId="77BEC141" w14:textId="77777777" w:rsidTr="008C14B9">
        <w:tc>
          <w:tcPr>
            <w:tcW w:w="5103" w:type="dxa"/>
            <w:tcBorders>
              <w:top w:val="single" w:sz="4" w:space="0" w:color="auto"/>
              <w:bottom w:val="single" w:sz="4" w:space="0" w:color="auto"/>
              <w:right w:val="single" w:sz="4" w:space="0" w:color="auto"/>
            </w:tcBorders>
          </w:tcPr>
          <w:p w14:paraId="73D386B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Лесничества с лесными насаждениями лиственных пород (от ограждения товарно-сырьевой базы или склада)</w:t>
            </w:r>
          </w:p>
        </w:tc>
        <w:tc>
          <w:tcPr>
            <w:tcW w:w="1985" w:type="dxa"/>
            <w:tcBorders>
              <w:top w:val="single" w:sz="4" w:space="0" w:color="auto"/>
              <w:left w:val="single" w:sz="4" w:space="0" w:color="auto"/>
              <w:bottom w:val="nil"/>
              <w:right w:val="single" w:sz="4" w:space="0" w:color="auto"/>
            </w:tcBorders>
          </w:tcPr>
          <w:p w14:paraId="14E4FD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984" w:type="dxa"/>
            <w:tcBorders>
              <w:top w:val="single" w:sz="4" w:space="0" w:color="auto"/>
              <w:left w:val="single" w:sz="4" w:space="0" w:color="auto"/>
              <w:bottom w:val="nil"/>
              <w:right w:val="single" w:sz="4" w:space="0" w:color="auto"/>
            </w:tcBorders>
          </w:tcPr>
          <w:p w14:paraId="2FE355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1985" w:type="dxa"/>
            <w:tcBorders>
              <w:top w:val="single" w:sz="4" w:space="0" w:color="auto"/>
              <w:left w:val="single" w:sz="4" w:space="0" w:color="auto"/>
              <w:bottom w:val="nil"/>
              <w:right w:val="single" w:sz="4" w:space="0" w:color="auto"/>
            </w:tcBorders>
          </w:tcPr>
          <w:p w14:paraId="3F549A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c>
          <w:tcPr>
            <w:tcW w:w="2410" w:type="dxa"/>
            <w:tcBorders>
              <w:top w:val="single" w:sz="4" w:space="0" w:color="auto"/>
              <w:left w:val="single" w:sz="4" w:space="0" w:color="auto"/>
              <w:bottom w:val="nil"/>
            </w:tcBorders>
          </w:tcPr>
          <w:p w14:paraId="2BA86F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w:t>
            </w:r>
          </w:p>
        </w:tc>
      </w:tr>
      <w:tr w:rsidR="008E25B7" w:rsidRPr="008E25B7" w14:paraId="40ED6088" w14:textId="77777777" w:rsidTr="008C14B9">
        <w:tc>
          <w:tcPr>
            <w:tcW w:w="5103" w:type="dxa"/>
            <w:tcBorders>
              <w:top w:val="single" w:sz="4" w:space="0" w:color="auto"/>
              <w:bottom w:val="single" w:sz="4" w:space="0" w:color="auto"/>
              <w:right w:val="single" w:sz="4" w:space="0" w:color="auto"/>
            </w:tcBorders>
          </w:tcPr>
          <w:p w14:paraId="6C08D09F" w14:textId="277C5451" w:rsidR="008E25B7" w:rsidRPr="008E25B7" w:rsidRDefault="008C14B9" w:rsidP="00D90D93">
            <w:pPr>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w:t>
            </w:r>
            <w:r w:rsidR="008E25B7" w:rsidRPr="008E25B7">
              <w:rPr>
                <w:rFonts w:ascii="Times New Roman CYR" w:hAnsi="Times New Roman CYR" w:cs="Times New Roman CYR"/>
                <w:sz w:val="24"/>
                <w:szCs w:val="24"/>
              </w:rPr>
              <w:t>идротехнические сооружения, мосты при расположении складов ниже по течению от этих объектов</w:t>
            </w:r>
          </w:p>
        </w:tc>
        <w:tc>
          <w:tcPr>
            <w:tcW w:w="1985" w:type="dxa"/>
            <w:tcBorders>
              <w:top w:val="single" w:sz="4" w:space="0" w:color="auto"/>
              <w:left w:val="single" w:sz="4" w:space="0" w:color="auto"/>
              <w:bottom w:val="single" w:sz="4" w:space="0" w:color="auto"/>
              <w:right w:val="single" w:sz="4" w:space="0" w:color="auto"/>
            </w:tcBorders>
          </w:tcPr>
          <w:p w14:paraId="293867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1984" w:type="dxa"/>
            <w:tcBorders>
              <w:top w:val="single" w:sz="4" w:space="0" w:color="auto"/>
              <w:left w:val="single" w:sz="4" w:space="0" w:color="auto"/>
              <w:bottom w:val="single" w:sz="4" w:space="0" w:color="auto"/>
              <w:right w:val="single" w:sz="4" w:space="0" w:color="auto"/>
            </w:tcBorders>
          </w:tcPr>
          <w:p w14:paraId="73DE46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c>
          <w:tcPr>
            <w:tcW w:w="1985" w:type="dxa"/>
            <w:tcBorders>
              <w:top w:val="single" w:sz="4" w:space="0" w:color="auto"/>
              <w:left w:val="single" w:sz="4" w:space="0" w:color="auto"/>
              <w:bottom w:val="single" w:sz="4" w:space="0" w:color="auto"/>
              <w:right w:val="single" w:sz="4" w:space="0" w:color="auto"/>
            </w:tcBorders>
          </w:tcPr>
          <w:p w14:paraId="314E77D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w:t>
            </w:r>
          </w:p>
        </w:tc>
        <w:tc>
          <w:tcPr>
            <w:tcW w:w="2410" w:type="dxa"/>
            <w:tcBorders>
              <w:top w:val="single" w:sz="4" w:space="0" w:color="auto"/>
              <w:left w:val="single" w:sz="4" w:space="0" w:color="auto"/>
              <w:bottom w:val="single" w:sz="4" w:space="0" w:color="auto"/>
            </w:tcBorders>
          </w:tcPr>
          <w:p w14:paraId="2A595A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w:t>
            </w:r>
          </w:p>
        </w:tc>
      </w:tr>
      <w:tr w:rsidR="008E25B7" w:rsidRPr="008E25B7" w14:paraId="2E1E32BD" w14:textId="77777777" w:rsidTr="008C14B9">
        <w:tc>
          <w:tcPr>
            <w:tcW w:w="5103" w:type="dxa"/>
            <w:tcBorders>
              <w:top w:val="single" w:sz="4" w:space="0" w:color="auto"/>
              <w:bottom w:val="single" w:sz="4" w:space="0" w:color="auto"/>
              <w:right w:val="single" w:sz="4" w:space="0" w:color="auto"/>
            </w:tcBorders>
          </w:tcPr>
          <w:p w14:paraId="6D9D0FB4" w14:textId="1F35810F" w:rsidR="008E25B7" w:rsidRPr="008E25B7" w:rsidRDefault="008C14B9" w:rsidP="00D90D93">
            <w:pPr>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w:t>
            </w:r>
            <w:r w:rsidR="008E25B7" w:rsidRPr="008E25B7">
              <w:rPr>
                <w:rFonts w:ascii="Times New Roman CYR" w:hAnsi="Times New Roman CYR" w:cs="Times New Roman CYR"/>
                <w:sz w:val="24"/>
                <w:szCs w:val="24"/>
              </w:rPr>
              <w:t>идротехнические сооружения, мосты при расположении складов выше по течению от этих объектов</w:t>
            </w:r>
          </w:p>
        </w:tc>
        <w:tc>
          <w:tcPr>
            <w:tcW w:w="1985" w:type="dxa"/>
            <w:tcBorders>
              <w:top w:val="single" w:sz="4" w:space="0" w:color="auto"/>
              <w:left w:val="single" w:sz="4" w:space="0" w:color="auto"/>
              <w:bottom w:val="single" w:sz="4" w:space="0" w:color="auto"/>
              <w:right w:val="single" w:sz="4" w:space="0" w:color="auto"/>
            </w:tcBorders>
          </w:tcPr>
          <w:p w14:paraId="3D7065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3000</w:t>
            </w:r>
          </w:p>
        </w:tc>
        <w:tc>
          <w:tcPr>
            <w:tcW w:w="1984" w:type="dxa"/>
            <w:tcBorders>
              <w:top w:val="single" w:sz="4" w:space="0" w:color="auto"/>
              <w:left w:val="single" w:sz="4" w:space="0" w:color="auto"/>
              <w:bottom w:val="single" w:sz="4" w:space="0" w:color="auto"/>
              <w:right w:val="single" w:sz="4" w:space="0" w:color="auto"/>
            </w:tcBorders>
          </w:tcPr>
          <w:p w14:paraId="1BF1C1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2000</w:t>
            </w:r>
          </w:p>
        </w:tc>
        <w:tc>
          <w:tcPr>
            <w:tcW w:w="1985" w:type="dxa"/>
            <w:tcBorders>
              <w:top w:val="single" w:sz="4" w:space="0" w:color="auto"/>
              <w:left w:val="single" w:sz="4" w:space="0" w:color="auto"/>
              <w:bottom w:val="single" w:sz="4" w:space="0" w:color="auto"/>
              <w:right w:val="single" w:sz="4" w:space="0" w:color="auto"/>
            </w:tcBorders>
          </w:tcPr>
          <w:p w14:paraId="248CBC9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3000</w:t>
            </w:r>
          </w:p>
        </w:tc>
        <w:tc>
          <w:tcPr>
            <w:tcW w:w="2410" w:type="dxa"/>
            <w:tcBorders>
              <w:top w:val="single" w:sz="4" w:space="0" w:color="auto"/>
              <w:left w:val="single" w:sz="4" w:space="0" w:color="auto"/>
              <w:bottom w:val="single" w:sz="4" w:space="0" w:color="auto"/>
            </w:tcBorders>
          </w:tcPr>
          <w:p w14:paraId="462C57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2000</w:t>
            </w:r>
          </w:p>
        </w:tc>
      </w:tr>
    </w:tbl>
    <w:p w14:paraId="578D49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24DD46A" w14:textId="15C0436B"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8C14B9">
        <w:rPr>
          <w:rFonts w:ascii="Times New Roman CYR" w:hAnsi="Times New Roman CYR" w:cs="Times New Roman CYR"/>
          <w:b/>
          <w:bCs/>
          <w:color w:val="26282F"/>
          <w:sz w:val="24"/>
          <w:szCs w:val="24"/>
        </w:rPr>
        <w:t>27</w:t>
      </w:r>
    </w:p>
    <w:p w14:paraId="5EDAD2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840"/>
        <w:gridCol w:w="1120"/>
        <w:gridCol w:w="980"/>
        <w:gridCol w:w="1540"/>
        <w:gridCol w:w="2100"/>
        <w:gridCol w:w="1680"/>
      </w:tblGrid>
      <w:tr w:rsidR="008E25B7" w:rsidRPr="008E25B7" w14:paraId="5D061598" w14:textId="77777777">
        <w:tc>
          <w:tcPr>
            <w:tcW w:w="1820" w:type="dxa"/>
            <w:vMerge w:val="restart"/>
            <w:tcBorders>
              <w:top w:val="single" w:sz="4" w:space="0" w:color="auto"/>
              <w:bottom w:val="single" w:sz="4" w:space="0" w:color="auto"/>
              <w:right w:val="single" w:sz="4" w:space="0" w:color="auto"/>
            </w:tcBorders>
          </w:tcPr>
          <w:p w14:paraId="0BBE093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территории населенного пункта, тыс. га</w:t>
            </w:r>
          </w:p>
        </w:tc>
        <w:tc>
          <w:tcPr>
            <w:tcW w:w="8260" w:type="dxa"/>
            <w:gridSpan w:val="6"/>
            <w:tcBorders>
              <w:top w:val="single" w:sz="4" w:space="0" w:color="auto"/>
              <w:left w:val="single" w:sz="4" w:space="0" w:color="auto"/>
              <w:bottom w:val="single" w:sz="4" w:space="0" w:color="auto"/>
            </w:tcBorders>
          </w:tcPr>
          <w:p w14:paraId="1474B9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Население, тыс. человек</w:t>
            </w:r>
          </w:p>
        </w:tc>
      </w:tr>
      <w:tr w:rsidR="008E25B7" w:rsidRPr="008E25B7" w14:paraId="592BAC1C" w14:textId="77777777">
        <w:tc>
          <w:tcPr>
            <w:tcW w:w="1820" w:type="dxa"/>
            <w:vMerge/>
            <w:tcBorders>
              <w:top w:val="single" w:sz="4" w:space="0" w:color="auto"/>
              <w:bottom w:val="single" w:sz="4" w:space="0" w:color="auto"/>
              <w:right w:val="single" w:sz="4" w:space="0" w:color="auto"/>
            </w:tcBorders>
          </w:tcPr>
          <w:p w14:paraId="4D77602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840" w:type="dxa"/>
            <w:tcBorders>
              <w:top w:val="single" w:sz="4" w:space="0" w:color="auto"/>
              <w:left w:val="single" w:sz="4" w:space="0" w:color="auto"/>
              <w:bottom w:val="single" w:sz="4" w:space="0" w:color="auto"/>
              <w:right w:val="single" w:sz="4" w:space="0" w:color="auto"/>
            </w:tcBorders>
          </w:tcPr>
          <w:p w14:paraId="77B1972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5</w:t>
            </w:r>
          </w:p>
        </w:tc>
        <w:tc>
          <w:tcPr>
            <w:tcW w:w="1120" w:type="dxa"/>
            <w:tcBorders>
              <w:top w:val="single" w:sz="4" w:space="0" w:color="auto"/>
              <w:left w:val="single" w:sz="4" w:space="0" w:color="auto"/>
              <w:bottom w:val="single" w:sz="4" w:space="0" w:color="auto"/>
              <w:right w:val="single" w:sz="4" w:space="0" w:color="auto"/>
            </w:tcBorders>
          </w:tcPr>
          <w:p w14:paraId="72FFC5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5 до 20</w:t>
            </w:r>
          </w:p>
        </w:tc>
        <w:tc>
          <w:tcPr>
            <w:tcW w:w="980" w:type="dxa"/>
            <w:tcBorders>
              <w:top w:val="single" w:sz="4" w:space="0" w:color="auto"/>
              <w:left w:val="single" w:sz="4" w:space="0" w:color="auto"/>
              <w:bottom w:val="single" w:sz="4" w:space="0" w:color="auto"/>
              <w:right w:val="single" w:sz="4" w:space="0" w:color="auto"/>
            </w:tcBorders>
          </w:tcPr>
          <w:p w14:paraId="59502F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20 до 50</w:t>
            </w:r>
          </w:p>
        </w:tc>
        <w:tc>
          <w:tcPr>
            <w:tcW w:w="1540" w:type="dxa"/>
            <w:tcBorders>
              <w:top w:val="single" w:sz="4" w:space="0" w:color="auto"/>
              <w:left w:val="single" w:sz="4" w:space="0" w:color="auto"/>
              <w:bottom w:val="single" w:sz="4" w:space="0" w:color="auto"/>
              <w:right w:val="single" w:sz="4" w:space="0" w:color="auto"/>
            </w:tcBorders>
          </w:tcPr>
          <w:p w14:paraId="743A58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50 до 100</w:t>
            </w:r>
          </w:p>
        </w:tc>
        <w:tc>
          <w:tcPr>
            <w:tcW w:w="2100" w:type="dxa"/>
            <w:tcBorders>
              <w:top w:val="single" w:sz="4" w:space="0" w:color="auto"/>
              <w:left w:val="single" w:sz="4" w:space="0" w:color="auto"/>
              <w:bottom w:val="single" w:sz="4" w:space="0" w:color="auto"/>
              <w:right w:val="single" w:sz="4" w:space="0" w:color="auto"/>
            </w:tcBorders>
          </w:tcPr>
          <w:p w14:paraId="7D577B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100 до 250</w:t>
            </w:r>
          </w:p>
        </w:tc>
        <w:tc>
          <w:tcPr>
            <w:tcW w:w="1680" w:type="dxa"/>
            <w:tcBorders>
              <w:top w:val="single" w:sz="4" w:space="0" w:color="auto"/>
              <w:left w:val="single" w:sz="4" w:space="0" w:color="auto"/>
              <w:bottom w:val="single" w:sz="4" w:space="0" w:color="auto"/>
            </w:tcBorders>
          </w:tcPr>
          <w:p w14:paraId="2018240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свыше 250 до 500</w:t>
            </w:r>
          </w:p>
        </w:tc>
      </w:tr>
      <w:tr w:rsidR="008E25B7" w:rsidRPr="008E25B7" w14:paraId="348E676A" w14:textId="77777777">
        <w:tc>
          <w:tcPr>
            <w:tcW w:w="1820" w:type="dxa"/>
            <w:tcBorders>
              <w:top w:val="single" w:sz="4" w:space="0" w:color="auto"/>
              <w:bottom w:val="single" w:sz="4" w:space="0" w:color="auto"/>
              <w:right w:val="single" w:sz="4" w:space="0" w:color="auto"/>
            </w:tcBorders>
          </w:tcPr>
          <w:p w14:paraId="7B76A08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2</w:t>
            </w:r>
          </w:p>
        </w:tc>
        <w:tc>
          <w:tcPr>
            <w:tcW w:w="840" w:type="dxa"/>
            <w:tcBorders>
              <w:top w:val="single" w:sz="4" w:space="0" w:color="auto"/>
              <w:left w:val="single" w:sz="4" w:space="0" w:color="auto"/>
              <w:bottom w:val="single" w:sz="4" w:space="0" w:color="auto"/>
              <w:right w:val="single" w:sz="4" w:space="0" w:color="auto"/>
            </w:tcBorders>
          </w:tcPr>
          <w:p w14:paraId="10F8A2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2D7DD08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4EB68DD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C6C11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14:paraId="68EFDA6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549A0A6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39A9A74E" w14:textId="77777777">
        <w:tc>
          <w:tcPr>
            <w:tcW w:w="1820" w:type="dxa"/>
            <w:tcBorders>
              <w:top w:val="single" w:sz="4" w:space="0" w:color="auto"/>
              <w:bottom w:val="single" w:sz="4" w:space="0" w:color="auto"/>
              <w:right w:val="single" w:sz="4" w:space="0" w:color="auto"/>
            </w:tcBorders>
          </w:tcPr>
          <w:p w14:paraId="56221E5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2 до 4</w:t>
            </w:r>
          </w:p>
        </w:tc>
        <w:tc>
          <w:tcPr>
            <w:tcW w:w="840" w:type="dxa"/>
            <w:tcBorders>
              <w:top w:val="single" w:sz="4" w:space="0" w:color="auto"/>
              <w:left w:val="single" w:sz="4" w:space="0" w:color="auto"/>
              <w:bottom w:val="single" w:sz="4" w:space="0" w:color="auto"/>
              <w:right w:val="single" w:sz="4" w:space="0" w:color="auto"/>
            </w:tcBorders>
          </w:tcPr>
          <w:p w14:paraId="75F3628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151783E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422AF01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044928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14:paraId="05B4CB8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3F06D9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7A31B186" w14:textId="77777777">
        <w:tc>
          <w:tcPr>
            <w:tcW w:w="1820" w:type="dxa"/>
            <w:tcBorders>
              <w:top w:val="single" w:sz="4" w:space="0" w:color="auto"/>
              <w:bottom w:val="single" w:sz="4" w:space="0" w:color="auto"/>
              <w:right w:val="single" w:sz="4" w:space="0" w:color="auto"/>
            </w:tcBorders>
          </w:tcPr>
          <w:p w14:paraId="3C8426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4 до 6</w:t>
            </w:r>
          </w:p>
        </w:tc>
        <w:tc>
          <w:tcPr>
            <w:tcW w:w="840" w:type="dxa"/>
            <w:tcBorders>
              <w:top w:val="single" w:sz="4" w:space="0" w:color="auto"/>
              <w:left w:val="single" w:sz="4" w:space="0" w:color="auto"/>
              <w:bottom w:val="single" w:sz="4" w:space="0" w:color="auto"/>
              <w:right w:val="single" w:sz="4" w:space="0" w:color="auto"/>
            </w:tcBorders>
          </w:tcPr>
          <w:p w14:paraId="34C84A3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02D4DD8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3B4355F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144C6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14:paraId="667F5B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3EF5E3D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r w:rsidR="008E25B7" w:rsidRPr="008E25B7" w14:paraId="354D182B" w14:textId="77777777">
        <w:tc>
          <w:tcPr>
            <w:tcW w:w="1820" w:type="dxa"/>
            <w:tcBorders>
              <w:top w:val="single" w:sz="4" w:space="0" w:color="auto"/>
              <w:bottom w:val="single" w:sz="4" w:space="0" w:color="auto"/>
              <w:right w:val="single" w:sz="4" w:space="0" w:color="auto"/>
            </w:tcBorders>
          </w:tcPr>
          <w:p w14:paraId="5F7451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6 до 8</w:t>
            </w:r>
          </w:p>
        </w:tc>
        <w:tc>
          <w:tcPr>
            <w:tcW w:w="840" w:type="dxa"/>
            <w:tcBorders>
              <w:top w:val="single" w:sz="4" w:space="0" w:color="auto"/>
              <w:left w:val="single" w:sz="4" w:space="0" w:color="auto"/>
              <w:bottom w:val="single" w:sz="4" w:space="0" w:color="auto"/>
              <w:right w:val="single" w:sz="4" w:space="0" w:color="auto"/>
            </w:tcBorders>
          </w:tcPr>
          <w:p w14:paraId="0C63894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6197213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7DE3324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100D613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14:paraId="6C57E3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2B358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r w:rsidR="008E25B7" w:rsidRPr="008E25B7" w14:paraId="6EFE1505" w14:textId="77777777">
        <w:tc>
          <w:tcPr>
            <w:tcW w:w="1820" w:type="dxa"/>
            <w:tcBorders>
              <w:top w:val="single" w:sz="4" w:space="0" w:color="auto"/>
              <w:bottom w:val="single" w:sz="4" w:space="0" w:color="auto"/>
              <w:right w:val="single" w:sz="4" w:space="0" w:color="auto"/>
            </w:tcBorders>
          </w:tcPr>
          <w:p w14:paraId="69A4F4B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8 до 10</w:t>
            </w:r>
          </w:p>
        </w:tc>
        <w:tc>
          <w:tcPr>
            <w:tcW w:w="840" w:type="dxa"/>
            <w:tcBorders>
              <w:top w:val="single" w:sz="4" w:space="0" w:color="auto"/>
              <w:left w:val="single" w:sz="4" w:space="0" w:color="auto"/>
              <w:bottom w:val="single" w:sz="4" w:space="0" w:color="auto"/>
              <w:right w:val="single" w:sz="4" w:space="0" w:color="auto"/>
            </w:tcBorders>
          </w:tcPr>
          <w:p w14:paraId="784C680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263F5E5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6813C17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8F1EE7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14:paraId="545604D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0304ECD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r w:rsidR="008E25B7" w:rsidRPr="008E25B7" w14:paraId="331D17EF" w14:textId="77777777">
        <w:tc>
          <w:tcPr>
            <w:tcW w:w="1820" w:type="dxa"/>
            <w:tcBorders>
              <w:top w:val="single" w:sz="4" w:space="0" w:color="auto"/>
              <w:bottom w:val="single" w:sz="4" w:space="0" w:color="auto"/>
              <w:right w:val="single" w:sz="4" w:space="0" w:color="auto"/>
            </w:tcBorders>
          </w:tcPr>
          <w:p w14:paraId="24794DC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10 до 12</w:t>
            </w:r>
          </w:p>
        </w:tc>
        <w:tc>
          <w:tcPr>
            <w:tcW w:w="840" w:type="dxa"/>
            <w:tcBorders>
              <w:top w:val="single" w:sz="4" w:space="0" w:color="auto"/>
              <w:left w:val="single" w:sz="4" w:space="0" w:color="auto"/>
              <w:bottom w:val="single" w:sz="4" w:space="0" w:color="auto"/>
              <w:right w:val="single" w:sz="4" w:space="0" w:color="auto"/>
            </w:tcBorders>
          </w:tcPr>
          <w:p w14:paraId="5CA926C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6042751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7091EAE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8EDCF6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14:paraId="463A657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4953E8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r w:rsidR="008E25B7" w:rsidRPr="008E25B7" w14:paraId="65D05050" w14:textId="77777777">
        <w:tc>
          <w:tcPr>
            <w:tcW w:w="1820" w:type="dxa"/>
            <w:tcBorders>
              <w:top w:val="single" w:sz="4" w:space="0" w:color="auto"/>
              <w:bottom w:val="single" w:sz="4" w:space="0" w:color="auto"/>
              <w:right w:val="single" w:sz="4" w:space="0" w:color="auto"/>
            </w:tcBorders>
          </w:tcPr>
          <w:p w14:paraId="7E2BFB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12 до 14</w:t>
            </w:r>
          </w:p>
        </w:tc>
        <w:tc>
          <w:tcPr>
            <w:tcW w:w="840" w:type="dxa"/>
            <w:tcBorders>
              <w:top w:val="single" w:sz="4" w:space="0" w:color="auto"/>
              <w:left w:val="single" w:sz="4" w:space="0" w:color="auto"/>
              <w:bottom w:val="single" w:sz="4" w:space="0" w:color="auto"/>
              <w:right w:val="single" w:sz="4" w:space="0" w:color="auto"/>
            </w:tcBorders>
          </w:tcPr>
          <w:p w14:paraId="78528E6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14:paraId="122E02A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14:paraId="0A277BA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7C0ADF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14:paraId="25DE717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14:paraId="61B487F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p>
        </w:tc>
      </w:tr>
    </w:tbl>
    <w:p w14:paraId="03A601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2946FAF" w14:textId="6F69FBFB"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8C14B9">
        <w:rPr>
          <w:rFonts w:ascii="Times New Roman CYR" w:hAnsi="Times New Roman CYR" w:cs="Times New Roman CYR"/>
          <w:b/>
          <w:bCs/>
          <w:color w:val="26282F"/>
          <w:sz w:val="24"/>
          <w:szCs w:val="24"/>
        </w:rPr>
        <w:t>28</w:t>
      </w:r>
    </w:p>
    <w:p w14:paraId="638D3A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30"/>
        <w:gridCol w:w="1680"/>
        <w:gridCol w:w="1820"/>
        <w:gridCol w:w="1960"/>
      </w:tblGrid>
      <w:tr w:rsidR="008E25B7" w:rsidRPr="008E25B7" w14:paraId="0A6BBBA4" w14:textId="77777777" w:rsidTr="008C14B9">
        <w:tc>
          <w:tcPr>
            <w:tcW w:w="7230" w:type="dxa"/>
            <w:vMerge w:val="restart"/>
            <w:tcBorders>
              <w:top w:val="single" w:sz="4" w:space="0" w:color="auto"/>
              <w:bottom w:val="single" w:sz="4" w:space="0" w:color="auto"/>
              <w:right w:val="single" w:sz="4" w:space="0" w:color="auto"/>
            </w:tcBorders>
          </w:tcPr>
          <w:p w14:paraId="3C076E1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специальных автомобилей</w:t>
            </w:r>
          </w:p>
        </w:tc>
        <w:tc>
          <w:tcPr>
            <w:tcW w:w="5460" w:type="dxa"/>
            <w:gridSpan w:val="3"/>
            <w:tcBorders>
              <w:top w:val="single" w:sz="4" w:space="0" w:color="auto"/>
              <w:left w:val="single" w:sz="4" w:space="0" w:color="auto"/>
              <w:bottom w:val="single" w:sz="4" w:space="0" w:color="auto"/>
            </w:tcBorders>
          </w:tcPr>
          <w:p w14:paraId="04176A4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Число жителей в населенном пункте,</w:t>
            </w:r>
          </w:p>
          <w:p w14:paraId="115524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тыс. человек</w:t>
            </w:r>
          </w:p>
        </w:tc>
      </w:tr>
      <w:tr w:rsidR="008E25B7" w:rsidRPr="008E25B7" w14:paraId="56086B5E" w14:textId="77777777" w:rsidTr="008C14B9">
        <w:tc>
          <w:tcPr>
            <w:tcW w:w="7230" w:type="dxa"/>
            <w:vMerge/>
            <w:tcBorders>
              <w:top w:val="single" w:sz="4" w:space="0" w:color="auto"/>
              <w:bottom w:val="single" w:sz="4" w:space="0" w:color="auto"/>
              <w:right w:val="single" w:sz="4" w:space="0" w:color="auto"/>
            </w:tcBorders>
          </w:tcPr>
          <w:p w14:paraId="620A33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14:paraId="3C558DE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до 50</w:t>
            </w:r>
          </w:p>
        </w:tc>
        <w:tc>
          <w:tcPr>
            <w:tcW w:w="1820" w:type="dxa"/>
            <w:tcBorders>
              <w:top w:val="single" w:sz="4" w:space="0" w:color="auto"/>
              <w:left w:val="single" w:sz="4" w:space="0" w:color="auto"/>
              <w:bottom w:val="single" w:sz="4" w:space="0" w:color="auto"/>
              <w:right w:val="single" w:sz="4" w:space="0" w:color="auto"/>
            </w:tcBorders>
          </w:tcPr>
          <w:p w14:paraId="3932C83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50 до 100</w:t>
            </w:r>
          </w:p>
        </w:tc>
        <w:tc>
          <w:tcPr>
            <w:tcW w:w="1960" w:type="dxa"/>
            <w:tcBorders>
              <w:top w:val="single" w:sz="4" w:space="0" w:color="auto"/>
              <w:left w:val="single" w:sz="4" w:space="0" w:color="auto"/>
              <w:bottom w:val="single" w:sz="4" w:space="0" w:color="auto"/>
            </w:tcBorders>
          </w:tcPr>
          <w:p w14:paraId="6C38B1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от 100 до 350</w:t>
            </w:r>
          </w:p>
        </w:tc>
      </w:tr>
      <w:tr w:rsidR="008E25B7" w:rsidRPr="008E25B7" w14:paraId="0495EDDE" w14:textId="77777777" w:rsidTr="008C14B9">
        <w:tc>
          <w:tcPr>
            <w:tcW w:w="7230" w:type="dxa"/>
            <w:tcBorders>
              <w:top w:val="single" w:sz="4" w:space="0" w:color="auto"/>
              <w:bottom w:val="nil"/>
              <w:right w:val="single" w:sz="4" w:space="0" w:color="auto"/>
            </w:tcBorders>
          </w:tcPr>
          <w:p w14:paraId="1C0BD3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0CC8894F" w14:textId="56D60D6E"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&lt;</w:t>
            </w:r>
            <w:hyperlink r:id="rId142"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&gt;</w:t>
            </w:r>
          </w:p>
        </w:tc>
        <w:tc>
          <w:tcPr>
            <w:tcW w:w="1820" w:type="dxa"/>
            <w:tcBorders>
              <w:top w:val="single" w:sz="4" w:space="0" w:color="auto"/>
              <w:left w:val="single" w:sz="4" w:space="0" w:color="auto"/>
              <w:bottom w:val="nil"/>
              <w:right w:val="single" w:sz="4" w:space="0" w:color="auto"/>
            </w:tcBorders>
          </w:tcPr>
          <w:p w14:paraId="044853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960" w:type="dxa"/>
            <w:tcBorders>
              <w:top w:val="single" w:sz="4" w:space="0" w:color="auto"/>
              <w:left w:val="single" w:sz="4" w:space="0" w:color="auto"/>
              <w:bottom w:val="nil"/>
            </w:tcBorders>
          </w:tcPr>
          <w:p w14:paraId="65B8FB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r>
      <w:tr w:rsidR="008E25B7" w:rsidRPr="008E25B7" w14:paraId="515ABCA3" w14:textId="77777777" w:rsidTr="008C14B9">
        <w:tc>
          <w:tcPr>
            <w:tcW w:w="7230" w:type="dxa"/>
            <w:tcBorders>
              <w:top w:val="nil"/>
              <w:bottom w:val="nil"/>
              <w:right w:val="single" w:sz="4" w:space="0" w:color="auto"/>
            </w:tcBorders>
          </w:tcPr>
          <w:p w14:paraId="06D31B3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Автомобили </w:t>
            </w:r>
            <w:proofErr w:type="spellStart"/>
            <w:r w:rsidRPr="008E25B7">
              <w:rPr>
                <w:rFonts w:ascii="Times New Roman CYR" w:hAnsi="Times New Roman CYR" w:cs="Times New Roman CYR"/>
                <w:sz w:val="24"/>
                <w:szCs w:val="24"/>
              </w:rPr>
              <w:t>газодымозащитной</w:t>
            </w:r>
            <w:proofErr w:type="spellEnd"/>
            <w:r w:rsidRPr="008E25B7">
              <w:rPr>
                <w:rFonts w:ascii="Times New Roman CYR" w:hAnsi="Times New Roman CYR" w:cs="Times New Roman CYR"/>
                <w:sz w:val="24"/>
                <w:szCs w:val="24"/>
              </w:rPr>
              <w:t xml:space="preserve"> службы</w:t>
            </w:r>
          </w:p>
        </w:tc>
        <w:tc>
          <w:tcPr>
            <w:tcW w:w="1680" w:type="dxa"/>
            <w:tcBorders>
              <w:top w:val="nil"/>
              <w:left w:val="single" w:sz="4" w:space="0" w:color="auto"/>
              <w:bottom w:val="nil"/>
              <w:right w:val="single" w:sz="4" w:space="0" w:color="auto"/>
            </w:tcBorders>
          </w:tcPr>
          <w:p w14:paraId="6BC8D8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820" w:type="dxa"/>
            <w:tcBorders>
              <w:top w:val="nil"/>
              <w:left w:val="single" w:sz="4" w:space="0" w:color="auto"/>
              <w:bottom w:val="nil"/>
              <w:right w:val="single" w:sz="4" w:space="0" w:color="auto"/>
            </w:tcBorders>
          </w:tcPr>
          <w:p w14:paraId="1333763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960" w:type="dxa"/>
            <w:tcBorders>
              <w:top w:val="nil"/>
              <w:left w:val="single" w:sz="4" w:space="0" w:color="auto"/>
              <w:bottom w:val="nil"/>
            </w:tcBorders>
          </w:tcPr>
          <w:p w14:paraId="384BDC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r>
      <w:tr w:rsidR="008E25B7" w:rsidRPr="008E25B7" w14:paraId="72A1857A" w14:textId="77777777" w:rsidTr="008C14B9">
        <w:tc>
          <w:tcPr>
            <w:tcW w:w="7230" w:type="dxa"/>
            <w:tcBorders>
              <w:top w:val="nil"/>
              <w:bottom w:val="single" w:sz="4" w:space="0" w:color="auto"/>
              <w:right w:val="single" w:sz="4" w:space="0" w:color="auto"/>
            </w:tcBorders>
          </w:tcPr>
          <w:p w14:paraId="2103980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Автомобили связи и освещения</w:t>
            </w:r>
          </w:p>
        </w:tc>
        <w:tc>
          <w:tcPr>
            <w:tcW w:w="1680" w:type="dxa"/>
            <w:tcBorders>
              <w:top w:val="nil"/>
              <w:left w:val="single" w:sz="4" w:space="0" w:color="auto"/>
              <w:bottom w:val="single" w:sz="4" w:space="0" w:color="auto"/>
              <w:right w:val="single" w:sz="4" w:space="0" w:color="auto"/>
            </w:tcBorders>
          </w:tcPr>
          <w:p w14:paraId="21EB093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w:t>
            </w:r>
          </w:p>
        </w:tc>
        <w:tc>
          <w:tcPr>
            <w:tcW w:w="1820" w:type="dxa"/>
            <w:tcBorders>
              <w:top w:val="nil"/>
              <w:left w:val="single" w:sz="4" w:space="0" w:color="auto"/>
              <w:bottom w:val="single" w:sz="4" w:space="0" w:color="auto"/>
              <w:right w:val="single" w:sz="4" w:space="0" w:color="auto"/>
            </w:tcBorders>
          </w:tcPr>
          <w:p w14:paraId="50CDA5A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960" w:type="dxa"/>
            <w:tcBorders>
              <w:top w:val="nil"/>
              <w:left w:val="single" w:sz="4" w:space="0" w:color="auto"/>
              <w:bottom w:val="single" w:sz="4" w:space="0" w:color="auto"/>
            </w:tcBorders>
          </w:tcPr>
          <w:p w14:paraId="7C58B8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bl>
    <w:p w14:paraId="398AA0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6F06E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&lt;*&gt; При наличии зданий высотой 4 этажа и более.</w:t>
      </w:r>
    </w:p>
    <w:p w14:paraId="40C208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EDF51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w:t>
      </w:r>
    </w:p>
    <w:p w14:paraId="0844F243" w14:textId="7AEA29C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Количество специальных автомобилей, не указанных в </w:t>
      </w:r>
      <w:hyperlink r:id="rId143" w:history="1">
        <w:r w:rsidRPr="008E25B7">
          <w:rPr>
            <w:rFonts w:ascii="Times New Roman CYR" w:hAnsi="Times New Roman CYR" w:cs="Times New Roman CYR"/>
            <w:color w:val="106BBE"/>
            <w:sz w:val="24"/>
            <w:szCs w:val="24"/>
            <w:u w:val="single"/>
          </w:rPr>
          <w:t>таблице 1</w:t>
        </w:r>
        <w:r w:rsidR="00DB478B">
          <w:rPr>
            <w:rFonts w:ascii="Times New Roman CYR" w:hAnsi="Times New Roman CYR" w:cs="Times New Roman CYR"/>
            <w:color w:val="106BBE"/>
            <w:sz w:val="24"/>
            <w:szCs w:val="24"/>
            <w:u w:val="single"/>
          </w:rPr>
          <w:t>28</w:t>
        </w:r>
      </w:hyperlink>
      <w:r w:rsidRPr="008E25B7">
        <w:rPr>
          <w:rFonts w:ascii="Times New Roman CYR" w:hAnsi="Times New Roman CYR" w:cs="Times New Roman CYR"/>
          <w:sz w:val="24"/>
          <w:szCs w:val="24"/>
        </w:rP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580EB8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7C6F1E3" w14:textId="660A9896"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DB478B">
        <w:rPr>
          <w:rFonts w:ascii="Times New Roman CYR" w:hAnsi="Times New Roman CYR" w:cs="Times New Roman CYR"/>
          <w:b/>
          <w:bCs/>
          <w:color w:val="26282F"/>
          <w:sz w:val="24"/>
          <w:szCs w:val="24"/>
        </w:rPr>
        <w:t>29</w:t>
      </w:r>
    </w:p>
    <w:p w14:paraId="363A70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2940"/>
      </w:tblGrid>
      <w:tr w:rsidR="008E25B7" w:rsidRPr="008E25B7" w14:paraId="2531BDD1" w14:textId="77777777">
        <w:tc>
          <w:tcPr>
            <w:tcW w:w="3220" w:type="dxa"/>
            <w:gridSpan w:val="2"/>
            <w:tcBorders>
              <w:top w:val="single" w:sz="4" w:space="0" w:color="auto"/>
              <w:bottom w:val="single" w:sz="4" w:space="0" w:color="auto"/>
              <w:right w:val="single" w:sz="4" w:space="0" w:color="auto"/>
            </w:tcBorders>
          </w:tcPr>
          <w:p w14:paraId="7B0257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w:t>
            </w:r>
          </w:p>
        </w:tc>
        <w:tc>
          <w:tcPr>
            <w:tcW w:w="3220" w:type="dxa"/>
            <w:tcBorders>
              <w:top w:val="single" w:sz="4" w:space="0" w:color="auto"/>
              <w:left w:val="single" w:sz="4" w:space="0" w:color="auto"/>
              <w:bottom w:val="single" w:sz="4" w:space="0" w:color="auto"/>
              <w:right w:val="single" w:sz="4" w:space="0" w:color="auto"/>
            </w:tcBorders>
          </w:tcPr>
          <w:p w14:paraId="23EB2B3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пожарных автомобилей в депо, шт.</w:t>
            </w:r>
          </w:p>
        </w:tc>
        <w:tc>
          <w:tcPr>
            <w:tcW w:w="2940" w:type="dxa"/>
            <w:tcBorders>
              <w:top w:val="single" w:sz="4" w:space="0" w:color="auto"/>
              <w:left w:val="single" w:sz="4" w:space="0" w:color="auto"/>
              <w:bottom w:val="single" w:sz="4" w:space="0" w:color="auto"/>
            </w:tcBorders>
          </w:tcPr>
          <w:p w14:paraId="0FE6D2C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земельного участка пожарного депо, га</w:t>
            </w:r>
          </w:p>
        </w:tc>
      </w:tr>
      <w:tr w:rsidR="008E25B7" w:rsidRPr="008E25B7" w14:paraId="6046132F" w14:textId="77777777">
        <w:tc>
          <w:tcPr>
            <w:tcW w:w="1820" w:type="dxa"/>
            <w:vMerge w:val="restart"/>
            <w:tcBorders>
              <w:top w:val="single" w:sz="4" w:space="0" w:color="auto"/>
              <w:bottom w:val="single" w:sz="4" w:space="0" w:color="auto"/>
              <w:right w:val="single" w:sz="4" w:space="0" w:color="auto"/>
            </w:tcBorders>
          </w:tcPr>
          <w:p w14:paraId="004BCF6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75F3E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w:t>
            </w:r>
          </w:p>
        </w:tc>
        <w:tc>
          <w:tcPr>
            <w:tcW w:w="3220" w:type="dxa"/>
            <w:tcBorders>
              <w:top w:val="single" w:sz="4" w:space="0" w:color="auto"/>
              <w:left w:val="single" w:sz="4" w:space="0" w:color="auto"/>
              <w:bottom w:val="single" w:sz="4" w:space="0" w:color="auto"/>
              <w:right w:val="single" w:sz="4" w:space="0" w:color="auto"/>
            </w:tcBorders>
          </w:tcPr>
          <w:p w14:paraId="1BE186A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2940" w:type="dxa"/>
            <w:tcBorders>
              <w:top w:val="single" w:sz="4" w:space="0" w:color="auto"/>
              <w:left w:val="single" w:sz="4" w:space="0" w:color="auto"/>
              <w:bottom w:val="single" w:sz="4" w:space="0" w:color="auto"/>
            </w:tcBorders>
          </w:tcPr>
          <w:p w14:paraId="35F7034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2,2</w:t>
            </w:r>
          </w:p>
        </w:tc>
      </w:tr>
      <w:tr w:rsidR="008E25B7" w:rsidRPr="008E25B7" w14:paraId="4645C7E4" w14:textId="77777777">
        <w:tc>
          <w:tcPr>
            <w:tcW w:w="1820" w:type="dxa"/>
            <w:vMerge/>
            <w:tcBorders>
              <w:top w:val="single" w:sz="4" w:space="0" w:color="auto"/>
              <w:bottom w:val="single" w:sz="4" w:space="0" w:color="auto"/>
              <w:right w:val="single" w:sz="4" w:space="0" w:color="auto"/>
            </w:tcBorders>
          </w:tcPr>
          <w:p w14:paraId="7B5AE21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14:paraId="68A07B6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6FAAD96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940" w:type="dxa"/>
            <w:tcBorders>
              <w:top w:val="single" w:sz="4" w:space="0" w:color="auto"/>
              <w:left w:val="single" w:sz="4" w:space="0" w:color="auto"/>
              <w:bottom w:val="single" w:sz="4" w:space="0" w:color="auto"/>
            </w:tcBorders>
          </w:tcPr>
          <w:p w14:paraId="086282E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1,95</w:t>
            </w:r>
          </w:p>
        </w:tc>
      </w:tr>
      <w:tr w:rsidR="008E25B7" w:rsidRPr="008E25B7" w14:paraId="2A6B8C35" w14:textId="77777777">
        <w:tc>
          <w:tcPr>
            <w:tcW w:w="1820" w:type="dxa"/>
            <w:vMerge/>
            <w:tcBorders>
              <w:top w:val="single" w:sz="4" w:space="0" w:color="auto"/>
              <w:bottom w:val="single" w:sz="4" w:space="0" w:color="auto"/>
              <w:right w:val="single" w:sz="4" w:space="0" w:color="auto"/>
            </w:tcBorders>
          </w:tcPr>
          <w:p w14:paraId="7E125116"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14:paraId="1FBDC25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4DD5352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2940" w:type="dxa"/>
            <w:tcBorders>
              <w:top w:val="single" w:sz="4" w:space="0" w:color="auto"/>
              <w:left w:val="single" w:sz="4" w:space="0" w:color="auto"/>
              <w:bottom w:val="single" w:sz="4" w:space="0" w:color="auto"/>
            </w:tcBorders>
          </w:tcPr>
          <w:p w14:paraId="076435A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1,75</w:t>
            </w:r>
          </w:p>
        </w:tc>
      </w:tr>
      <w:tr w:rsidR="008E25B7" w:rsidRPr="008E25B7" w14:paraId="3E9C0705" w14:textId="77777777">
        <w:tc>
          <w:tcPr>
            <w:tcW w:w="1820" w:type="dxa"/>
            <w:vMerge/>
            <w:tcBorders>
              <w:top w:val="single" w:sz="4" w:space="0" w:color="auto"/>
              <w:bottom w:val="single" w:sz="4" w:space="0" w:color="auto"/>
              <w:right w:val="single" w:sz="4" w:space="0" w:color="auto"/>
            </w:tcBorders>
          </w:tcPr>
          <w:p w14:paraId="7AEE91B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14:paraId="2D59DA4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6B1693F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2940" w:type="dxa"/>
            <w:tcBorders>
              <w:top w:val="single" w:sz="4" w:space="0" w:color="auto"/>
              <w:left w:val="single" w:sz="4" w:space="0" w:color="auto"/>
              <w:bottom w:val="single" w:sz="4" w:space="0" w:color="auto"/>
            </w:tcBorders>
          </w:tcPr>
          <w:p w14:paraId="5C36D52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r>
      <w:tr w:rsidR="008E25B7" w:rsidRPr="008E25B7" w14:paraId="22B35126" w14:textId="77777777">
        <w:tc>
          <w:tcPr>
            <w:tcW w:w="1820" w:type="dxa"/>
            <w:vMerge/>
            <w:tcBorders>
              <w:top w:val="single" w:sz="4" w:space="0" w:color="auto"/>
              <w:bottom w:val="single" w:sz="4" w:space="0" w:color="auto"/>
              <w:right w:val="single" w:sz="4" w:space="0" w:color="auto"/>
            </w:tcBorders>
          </w:tcPr>
          <w:p w14:paraId="02C61A1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val="restart"/>
            <w:tcBorders>
              <w:top w:val="single" w:sz="4" w:space="0" w:color="auto"/>
              <w:left w:val="single" w:sz="4" w:space="0" w:color="auto"/>
              <w:bottom w:val="single" w:sz="4" w:space="0" w:color="auto"/>
              <w:right w:val="single" w:sz="4" w:space="0" w:color="auto"/>
            </w:tcBorders>
          </w:tcPr>
          <w:p w14:paraId="04E3C4F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w:t>
            </w:r>
          </w:p>
        </w:tc>
        <w:tc>
          <w:tcPr>
            <w:tcW w:w="3220" w:type="dxa"/>
            <w:tcBorders>
              <w:top w:val="single" w:sz="4" w:space="0" w:color="auto"/>
              <w:left w:val="single" w:sz="4" w:space="0" w:color="auto"/>
              <w:bottom w:val="single" w:sz="4" w:space="0" w:color="auto"/>
              <w:right w:val="single" w:sz="4" w:space="0" w:color="auto"/>
            </w:tcBorders>
          </w:tcPr>
          <w:p w14:paraId="31070A3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2940" w:type="dxa"/>
            <w:tcBorders>
              <w:top w:val="single" w:sz="4" w:space="0" w:color="auto"/>
              <w:left w:val="single" w:sz="4" w:space="0" w:color="auto"/>
              <w:bottom w:val="single" w:sz="4" w:space="0" w:color="auto"/>
            </w:tcBorders>
          </w:tcPr>
          <w:p w14:paraId="761F1D4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5EA7671F" w14:textId="77777777">
        <w:tc>
          <w:tcPr>
            <w:tcW w:w="1820" w:type="dxa"/>
            <w:vMerge/>
            <w:tcBorders>
              <w:top w:val="single" w:sz="4" w:space="0" w:color="auto"/>
              <w:bottom w:val="single" w:sz="4" w:space="0" w:color="auto"/>
              <w:right w:val="single" w:sz="4" w:space="0" w:color="auto"/>
            </w:tcBorders>
          </w:tcPr>
          <w:p w14:paraId="543CF5F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14:paraId="41B4284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3779B35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2940" w:type="dxa"/>
            <w:tcBorders>
              <w:top w:val="single" w:sz="4" w:space="0" w:color="auto"/>
              <w:left w:val="single" w:sz="4" w:space="0" w:color="auto"/>
              <w:bottom w:val="single" w:sz="4" w:space="0" w:color="auto"/>
            </w:tcBorders>
          </w:tcPr>
          <w:p w14:paraId="52E2B78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6073F420" w14:textId="77777777">
        <w:tc>
          <w:tcPr>
            <w:tcW w:w="1820" w:type="dxa"/>
            <w:vMerge/>
            <w:tcBorders>
              <w:top w:val="single" w:sz="4" w:space="0" w:color="auto"/>
              <w:bottom w:val="single" w:sz="4" w:space="0" w:color="auto"/>
              <w:right w:val="single" w:sz="4" w:space="0" w:color="auto"/>
            </w:tcBorders>
          </w:tcPr>
          <w:p w14:paraId="572BE920"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14:paraId="4A9B5ACC"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44F72C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940" w:type="dxa"/>
            <w:tcBorders>
              <w:top w:val="single" w:sz="4" w:space="0" w:color="auto"/>
              <w:left w:val="single" w:sz="4" w:space="0" w:color="auto"/>
              <w:bottom w:val="single" w:sz="4" w:space="0" w:color="auto"/>
            </w:tcBorders>
          </w:tcPr>
          <w:p w14:paraId="597B0B7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w:t>
            </w:r>
          </w:p>
        </w:tc>
      </w:tr>
      <w:tr w:rsidR="008E25B7" w:rsidRPr="008E25B7" w14:paraId="6C069122" w14:textId="77777777">
        <w:tc>
          <w:tcPr>
            <w:tcW w:w="1820" w:type="dxa"/>
            <w:vMerge/>
            <w:tcBorders>
              <w:top w:val="single" w:sz="4" w:space="0" w:color="auto"/>
              <w:bottom w:val="single" w:sz="4" w:space="0" w:color="auto"/>
              <w:right w:val="single" w:sz="4" w:space="0" w:color="auto"/>
            </w:tcBorders>
          </w:tcPr>
          <w:p w14:paraId="5B69614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val="restart"/>
            <w:tcBorders>
              <w:top w:val="single" w:sz="4" w:space="0" w:color="auto"/>
              <w:left w:val="single" w:sz="4" w:space="0" w:color="auto"/>
              <w:bottom w:val="single" w:sz="4" w:space="0" w:color="auto"/>
              <w:right w:val="single" w:sz="4" w:space="0" w:color="auto"/>
            </w:tcBorders>
          </w:tcPr>
          <w:p w14:paraId="74C642C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w:t>
            </w:r>
          </w:p>
        </w:tc>
        <w:tc>
          <w:tcPr>
            <w:tcW w:w="3220" w:type="dxa"/>
            <w:tcBorders>
              <w:top w:val="single" w:sz="4" w:space="0" w:color="auto"/>
              <w:left w:val="single" w:sz="4" w:space="0" w:color="auto"/>
              <w:bottom w:val="single" w:sz="4" w:space="0" w:color="auto"/>
              <w:right w:val="single" w:sz="4" w:space="0" w:color="auto"/>
            </w:tcBorders>
          </w:tcPr>
          <w:p w14:paraId="74FC9F8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2940" w:type="dxa"/>
            <w:tcBorders>
              <w:top w:val="single" w:sz="4" w:space="0" w:color="auto"/>
              <w:left w:val="single" w:sz="4" w:space="0" w:color="auto"/>
              <w:bottom w:val="single" w:sz="4" w:space="0" w:color="auto"/>
            </w:tcBorders>
          </w:tcPr>
          <w:p w14:paraId="1A81437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1,7</w:t>
            </w:r>
          </w:p>
        </w:tc>
      </w:tr>
      <w:tr w:rsidR="008E25B7" w:rsidRPr="008E25B7" w14:paraId="69A43E2B" w14:textId="77777777">
        <w:tc>
          <w:tcPr>
            <w:tcW w:w="1820" w:type="dxa"/>
            <w:vMerge/>
            <w:tcBorders>
              <w:top w:val="single" w:sz="4" w:space="0" w:color="auto"/>
              <w:bottom w:val="single" w:sz="4" w:space="0" w:color="auto"/>
              <w:right w:val="single" w:sz="4" w:space="0" w:color="auto"/>
            </w:tcBorders>
          </w:tcPr>
          <w:p w14:paraId="52FAC22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14:paraId="78F8503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692AA2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940" w:type="dxa"/>
            <w:tcBorders>
              <w:top w:val="single" w:sz="4" w:space="0" w:color="auto"/>
              <w:left w:val="single" w:sz="4" w:space="0" w:color="auto"/>
              <w:bottom w:val="single" w:sz="4" w:space="0" w:color="auto"/>
            </w:tcBorders>
          </w:tcPr>
          <w:p w14:paraId="2396C2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w:t>
            </w:r>
          </w:p>
        </w:tc>
      </w:tr>
      <w:tr w:rsidR="008E25B7" w:rsidRPr="008E25B7" w14:paraId="36B77586" w14:textId="77777777">
        <w:tc>
          <w:tcPr>
            <w:tcW w:w="1820" w:type="dxa"/>
            <w:vMerge/>
            <w:tcBorders>
              <w:top w:val="single" w:sz="4" w:space="0" w:color="auto"/>
              <w:bottom w:val="single" w:sz="4" w:space="0" w:color="auto"/>
              <w:right w:val="single" w:sz="4" w:space="0" w:color="auto"/>
            </w:tcBorders>
          </w:tcPr>
          <w:p w14:paraId="5CF1E13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14:paraId="46591261"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6222FD8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2940" w:type="dxa"/>
            <w:tcBorders>
              <w:top w:val="single" w:sz="4" w:space="0" w:color="auto"/>
              <w:left w:val="single" w:sz="4" w:space="0" w:color="auto"/>
              <w:bottom w:val="single" w:sz="4" w:space="0" w:color="auto"/>
            </w:tcBorders>
          </w:tcPr>
          <w:p w14:paraId="73664D7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r>
      <w:tr w:rsidR="008E25B7" w:rsidRPr="008E25B7" w14:paraId="74103E7F" w14:textId="77777777">
        <w:tc>
          <w:tcPr>
            <w:tcW w:w="1820" w:type="dxa"/>
            <w:vMerge/>
            <w:tcBorders>
              <w:top w:val="single" w:sz="4" w:space="0" w:color="auto"/>
              <w:bottom w:val="single" w:sz="4" w:space="0" w:color="auto"/>
              <w:right w:val="single" w:sz="4" w:space="0" w:color="auto"/>
            </w:tcBorders>
          </w:tcPr>
          <w:p w14:paraId="372469A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14:paraId="0AF6DD1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3B8C09D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2940" w:type="dxa"/>
            <w:tcBorders>
              <w:top w:val="single" w:sz="4" w:space="0" w:color="auto"/>
              <w:left w:val="single" w:sz="4" w:space="0" w:color="auto"/>
              <w:bottom w:val="single" w:sz="4" w:space="0" w:color="auto"/>
            </w:tcBorders>
          </w:tcPr>
          <w:p w14:paraId="0661E1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r>
      <w:tr w:rsidR="008E25B7" w:rsidRPr="008E25B7" w14:paraId="5B9E7389" w14:textId="77777777">
        <w:tc>
          <w:tcPr>
            <w:tcW w:w="1820" w:type="dxa"/>
            <w:vMerge/>
            <w:tcBorders>
              <w:top w:val="single" w:sz="4" w:space="0" w:color="auto"/>
              <w:bottom w:val="single" w:sz="4" w:space="0" w:color="auto"/>
              <w:right w:val="single" w:sz="4" w:space="0" w:color="auto"/>
            </w:tcBorders>
          </w:tcPr>
          <w:p w14:paraId="2E3A7C6F"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val="restart"/>
            <w:tcBorders>
              <w:top w:val="single" w:sz="4" w:space="0" w:color="auto"/>
              <w:left w:val="single" w:sz="4" w:space="0" w:color="auto"/>
              <w:bottom w:val="single" w:sz="4" w:space="0" w:color="auto"/>
              <w:right w:val="single" w:sz="4" w:space="0" w:color="auto"/>
            </w:tcBorders>
          </w:tcPr>
          <w:p w14:paraId="14C4703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IV</w:t>
            </w:r>
          </w:p>
        </w:tc>
        <w:tc>
          <w:tcPr>
            <w:tcW w:w="3220" w:type="dxa"/>
            <w:tcBorders>
              <w:top w:val="single" w:sz="4" w:space="0" w:color="auto"/>
              <w:left w:val="single" w:sz="4" w:space="0" w:color="auto"/>
              <w:bottom w:val="single" w:sz="4" w:space="0" w:color="auto"/>
              <w:right w:val="single" w:sz="4" w:space="0" w:color="auto"/>
            </w:tcBorders>
          </w:tcPr>
          <w:p w14:paraId="4F10AE5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2940" w:type="dxa"/>
            <w:tcBorders>
              <w:top w:val="single" w:sz="4" w:space="0" w:color="auto"/>
              <w:left w:val="single" w:sz="4" w:space="0" w:color="auto"/>
              <w:bottom w:val="single" w:sz="4" w:space="0" w:color="auto"/>
            </w:tcBorders>
          </w:tcPr>
          <w:p w14:paraId="4DFC1AD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49029788" w14:textId="77777777">
        <w:tc>
          <w:tcPr>
            <w:tcW w:w="1820" w:type="dxa"/>
            <w:vMerge/>
            <w:tcBorders>
              <w:top w:val="single" w:sz="4" w:space="0" w:color="auto"/>
              <w:bottom w:val="single" w:sz="4" w:space="0" w:color="auto"/>
              <w:right w:val="single" w:sz="4" w:space="0" w:color="auto"/>
            </w:tcBorders>
          </w:tcPr>
          <w:p w14:paraId="68C328E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14:paraId="220539D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3D8842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2940" w:type="dxa"/>
            <w:tcBorders>
              <w:top w:val="single" w:sz="4" w:space="0" w:color="auto"/>
              <w:left w:val="single" w:sz="4" w:space="0" w:color="auto"/>
              <w:bottom w:val="single" w:sz="4" w:space="0" w:color="auto"/>
            </w:tcBorders>
          </w:tcPr>
          <w:p w14:paraId="2F7C277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r>
      <w:tr w:rsidR="008E25B7" w:rsidRPr="008E25B7" w14:paraId="34A8FAC0" w14:textId="77777777">
        <w:tc>
          <w:tcPr>
            <w:tcW w:w="1820" w:type="dxa"/>
            <w:vMerge/>
            <w:tcBorders>
              <w:top w:val="single" w:sz="4" w:space="0" w:color="auto"/>
              <w:bottom w:val="single" w:sz="4" w:space="0" w:color="auto"/>
              <w:right w:val="single" w:sz="4" w:space="0" w:color="auto"/>
            </w:tcBorders>
          </w:tcPr>
          <w:p w14:paraId="037C290E"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14:paraId="4D3FC019"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21B959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940" w:type="dxa"/>
            <w:tcBorders>
              <w:top w:val="single" w:sz="4" w:space="0" w:color="auto"/>
              <w:left w:val="single" w:sz="4" w:space="0" w:color="auto"/>
              <w:bottom w:val="single" w:sz="4" w:space="0" w:color="auto"/>
            </w:tcBorders>
          </w:tcPr>
          <w:p w14:paraId="5EBA85B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w:t>
            </w:r>
          </w:p>
        </w:tc>
      </w:tr>
      <w:tr w:rsidR="008E25B7" w:rsidRPr="008E25B7" w14:paraId="626114C4" w14:textId="77777777">
        <w:tc>
          <w:tcPr>
            <w:tcW w:w="1820" w:type="dxa"/>
            <w:vMerge/>
            <w:tcBorders>
              <w:top w:val="single" w:sz="4" w:space="0" w:color="auto"/>
              <w:bottom w:val="single" w:sz="4" w:space="0" w:color="auto"/>
              <w:right w:val="single" w:sz="4" w:space="0" w:color="auto"/>
            </w:tcBorders>
          </w:tcPr>
          <w:p w14:paraId="51A86AD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val="restart"/>
            <w:tcBorders>
              <w:top w:val="single" w:sz="4" w:space="0" w:color="auto"/>
              <w:left w:val="single" w:sz="4" w:space="0" w:color="auto"/>
              <w:bottom w:val="single" w:sz="4" w:space="0" w:color="auto"/>
              <w:right w:val="single" w:sz="4" w:space="0" w:color="auto"/>
            </w:tcBorders>
          </w:tcPr>
          <w:p w14:paraId="4517CB2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V</w:t>
            </w:r>
          </w:p>
        </w:tc>
        <w:tc>
          <w:tcPr>
            <w:tcW w:w="3220" w:type="dxa"/>
            <w:tcBorders>
              <w:top w:val="single" w:sz="4" w:space="0" w:color="auto"/>
              <w:left w:val="single" w:sz="4" w:space="0" w:color="auto"/>
              <w:bottom w:val="single" w:sz="4" w:space="0" w:color="auto"/>
              <w:right w:val="single" w:sz="4" w:space="0" w:color="auto"/>
            </w:tcBorders>
          </w:tcPr>
          <w:p w14:paraId="3CD9FD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2940" w:type="dxa"/>
            <w:tcBorders>
              <w:top w:val="single" w:sz="4" w:space="0" w:color="auto"/>
              <w:left w:val="single" w:sz="4" w:space="0" w:color="auto"/>
              <w:bottom w:val="single" w:sz="4" w:space="0" w:color="auto"/>
            </w:tcBorders>
          </w:tcPr>
          <w:p w14:paraId="11D6394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0,85</w:t>
            </w:r>
          </w:p>
        </w:tc>
      </w:tr>
      <w:tr w:rsidR="008E25B7" w:rsidRPr="008E25B7" w14:paraId="2746909F" w14:textId="77777777">
        <w:tc>
          <w:tcPr>
            <w:tcW w:w="1820" w:type="dxa"/>
            <w:vMerge/>
            <w:tcBorders>
              <w:top w:val="single" w:sz="4" w:space="0" w:color="auto"/>
              <w:bottom w:val="single" w:sz="4" w:space="0" w:color="auto"/>
              <w:right w:val="single" w:sz="4" w:space="0" w:color="auto"/>
            </w:tcBorders>
          </w:tcPr>
          <w:p w14:paraId="41667C3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14:paraId="13B84218"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14:paraId="1ECC4CB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2940" w:type="dxa"/>
            <w:tcBorders>
              <w:top w:val="single" w:sz="4" w:space="0" w:color="auto"/>
              <w:left w:val="single" w:sz="4" w:space="0" w:color="auto"/>
              <w:bottom w:val="single" w:sz="4" w:space="0" w:color="auto"/>
            </w:tcBorders>
          </w:tcPr>
          <w:p w14:paraId="1EA7D29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0,55</w:t>
            </w:r>
          </w:p>
        </w:tc>
      </w:tr>
    </w:tbl>
    <w:p w14:paraId="5926EC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540EC9F" w14:textId="60E928CD"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1</w:t>
      </w:r>
      <w:r w:rsidR="00DB478B">
        <w:rPr>
          <w:rFonts w:ascii="Times New Roman CYR" w:hAnsi="Times New Roman CYR" w:cs="Times New Roman CYR"/>
          <w:b/>
          <w:bCs/>
          <w:color w:val="26282F"/>
          <w:sz w:val="24"/>
          <w:szCs w:val="24"/>
        </w:rPr>
        <w:t>30</w:t>
      </w:r>
    </w:p>
    <w:p w14:paraId="66C266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240"/>
      </w:tblGrid>
      <w:tr w:rsidR="008E25B7" w:rsidRPr="008E25B7" w14:paraId="64B13247" w14:textId="77777777">
        <w:tc>
          <w:tcPr>
            <w:tcW w:w="4620" w:type="dxa"/>
            <w:vMerge w:val="restart"/>
            <w:tcBorders>
              <w:top w:val="single" w:sz="4" w:space="0" w:color="auto"/>
              <w:bottom w:val="single" w:sz="4" w:space="0" w:color="auto"/>
              <w:right w:val="single" w:sz="4" w:space="0" w:color="auto"/>
            </w:tcBorders>
          </w:tcPr>
          <w:p w14:paraId="4AD5D09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зданий и сооружений</w:t>
            </w:r>
          </w:p>
        </w:tc>
        <w:tc>
          <w:tcPr>
            <w:tcW w:w="4900" w:type="dxa"/>
            <w:gridSpan w:val="2"/>
            <w:tcBorders>
              <w:top w:val="single" w:sz="4" w:space="0" w:color="auto"/>
              <w:left w:val="single" w:sz="4" w:space="0" w:color="auto"/>
              <w:bottom w:val="single" w:sz="4" w:space="0" w:color="auto"/>
            </w:tcBorders>
          </w:tcPr>
          <w:p w14:paraId="07AF21D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кв. м</w:t>
            </w:r>
          </w:p>
        </w:tc>
      </w:tr>
      <w:tr w:rsidR="008E25B7" w:rsidRPr="008E25B7" w14:paraId="40A84A94" w14:textId="77777777">
        <w:tc>
          <w:tcPr>
            <w:tcW w:w="4620" w:type="dxa"/>
            <w:vMerge/>
            <w:tcBorders>
              <w:top w:val="single" w:sz="4" w:space="0" w:color="auto"/>
              <w:bottom w:val="single" w:sz="4" w:space="0" w:color="auto"/>
              <w:right w:val="single" w:sz="4" w:space="0" w:color="auto"/>
            </w:tcBorders>
          </w:tcPr>
          <w:p w14:paraId="7CE2C872"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660" w:type="dxa"/>
            <w:tcBorders>
              <w:top w:val="single" w:sz="4" w:space="0" w:color="auto"/>
              <w:left w:val="single" w:sz="4" w:space="0" w:color="auto"/>
              <w:bottom w:val="single" w:sz="4" w:space="0" w:color="auto"/>
              <w:right w:val="single" w:sz="4" w:space="0" w:color="auto"/>
            </w:tcBorders>
          </w:tcPr>
          <w:p w14:paraId="2330CAE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 тип</w:t>
            </w:r>
          </w:p>
        </w:tc>
        <w:tc>
          <w:tcPr>
            <w:tcW w:w="2240" w:type="dxa"/>
            <w:tcBorders>
              <w:top w:val="single" w:sz="4" w:space="0" w:color="auto"/>
              <w:left w:val="single" w:sz="4" w:space="0" w:color="auto"/>
              <w:bottom w:val="single" w:sz="4" w:space="0" w:color="auto"/>
            </w:tcBorders>
          </w:tcPr>
          <w:p w14:paraId="21E3F1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III тип</w:t>
            </w:r>
          </w:p>
        </w:tc>
      </w:tr>
      <w:tr w:rsidR="008E25B7" w:rsidRPr="008E25B7" w14:paraId="3A14C804" w14:textId="77777777">
        <w:tc>
          <w:tcPr>
            <w:tcW w:w="4620" w:type="dxa"/>
            <w:tcBorders>
              <w:top w:val="single" w:sz="4" w:space="0" w:color="auto"/>
              <w:bottom w:val="single" w:sz="4" w:space="0" w:color="auto"/>
              <w:right w:val="single" w:sz="4" w:space="0" w:color="auto"/>
            </w:tcBorders>
          </w:tcPr>
          <w:p w14:paraId="1341D39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5F5E970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10000</w:t>
            </w:r>
          </w:p>
        </w:tc>
        <w:tc>
          <w:tcPr>
            <w:tcW w:w="2240" w:type="dxa"/>
            <w:tcBorders>
              <w:top w:val="single" w:sz="4" w:space="0" w:color="auto"/>
              <w:left w:val="single" w:sz="4" w:space="0" w:color="auto"/>
              <w:bottom w:val="single" w:sz="4" w:space="0" w:color="auto"/>
            </w:tcBorders>
          </w:tcPr>
          <w:p w14:paraId="4AD3CA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4500</w:t>
            </w:r>
          </w:p>
        </w:tc>
      </w:tr>
      <w:tr w:rsidR="008E25B7" w:rsidRPr="008E25B7" w14:paraId="31EE94BB" w14:textId="77777777">
        <w:tc>
          <w:tcPr>
            <w:tcW w:w="4620" w:type="dxa"/>
            <w:tcBorders>
              <w:top w:val="single" w:sz="4" w:space="0" w:color="auto"/>
              <w:bottom w:val="single" w:sz="4" w:space="0" w:color="auto"/>
              <w:right w:val="single" w:sz="4" w:space="0" w:color="auto"/>
            </w:tcBorders>
          </w:tcPr>
          <w:p w14:paraId="4A4A0CC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15D837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15000</w:t>
            </w:r>
          </w:p>
        </w:tc>
        <w:tc>
          <w:tcPr>
            <w:tcW w:w="2240" w:type="dxa"/>
            <w:tcBorders>
              <w:top w:val="single" w:sz="4" w:space="0" w:color="auto"/>
              <w:left w:val="single" w:sz="4" w:space="0" w:color="auto"/>
              <w:bottom w:val="single" w:sz="4" w:space="0" w:color="auto"/>
            </w:tcBorders>
          </w:tcPr>
          <w:p w14:paraId="22C31AF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5000</w:t>
            </w:r>
          </w:p>
        </w:tc>
      </w:tr>
    </w:tbl>
    <w:p w14:paraId="28CC8E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F7A049B"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II. Материалы по обоснованию расчетных показателей, содержащихся в основной части нормативов</w:t>
      </w:r>
    </w:p>
    <w:p w14:paraId="170F84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95A11D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 Территориальное планирование:</w:t>
      </w:r>
    </w:p>
    <w:p w14:paraId="1F6A3C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FBB6C62" w14:textId="6BCF372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F1D784E" w14:textId="5E6F15A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Подготовка документов территориального планирования муниципальных районов,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389D1B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При разработке документов территориального планирования должны быть учтены:</w:t>
      </w:r>
    </w:p>
    <w:p w14:paraId="7E4095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EA172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планируемые изменения отраслевой структуры занятости населения на территории и наличие градообразующих предприятий;</w:t>
      </w:r>
    </w:p>
    <w:p w14:paraId="62B26D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планируемые изменения реальных доходов населения;</w:t>
      </w:r>
    </w:p>
    <w:p w14:paraId="7215CE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498F6D9E" w14:textId="669FC89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сельских населенных пунктов, или предоставление их на праве аренды;</w:t>
      </w:r>
    </w:p>
    <w:p w14:paraId="1E6D21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5BAE53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49C657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иные вопросы, характеризующие специфику развития территорий.</w:t>
      </w:r>
    </w:p>
    <w:p w14:paraId="5923287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p w14:paraId="7F5EAB04" w14:textId="453420F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Предложения по планировочной организации территорий должны разрабатываться на вариантной основе и включать обоснования принятых проектных решений.</w:t>
      </w:r>
    </w:p>
    <w:p w14:paraId="6DD3ACF7" w14:textId="353D985F" w:rsidR="008E25B7" w:rsidRPr="008E25B7" w:rsidRDefault="00DB478B"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5</w:t>
      </w:r>
      <w:r w:rsidR="008E25B7" w:rsidRPr="008E25B7">
        <w:rPr>
          <w:rFonts w:ascii="Times New Roman CYR" w:hAnsi="Times New Roman CYR" w:cs="Times New Roman CYR"/>
          <w:sz w:val="24"/>
          <w:szCs w:val="24"/>
        </w:rPr>
        <w:t xml:space="preserve">. Порядок разработки, согласования и утверждения, а также состав документов схемы территориального планирования </w:t>
      </w:r>
      <w:r>
        <w:rPr>
          <w:rFonts w:ascii="Times New Roman CYR" w:hAnsi="Times New Roman CYR" w:cs="Times New Roman CYR"/>
          <w:sz w:val="24"/>
          <w:szCs w:val="24"/>
        </w:rPr>
        <w:t>муниципального образования Отрадненский район</w:t>
      </w:r>
      <w:r w:rsidR="008E25B7" w:rsidRPr="008E25B7">
        <w:rPr>
          <w:rFonts w:ascii="Times New Roman CYR" w:hAnsi="Times New Roman CYR" w:cs="Times New Roman CYR"/>
          <w:sz w:val="24"/>
          <w:szCs w:val="24"/>
        </w:rPr>
        <w:t xml:space="preserve"> определяется в соответствии с требованиями </w:t>
      </w:r>
      <w:hyperlink r:id="rId144" w:history="1">
        <w:r w:rsidR="008E25B7" w:rsidRPr="008E25B7">
          <w:rPr>
            <w:rFonts w:ascii="Times New Roman CYR" w:hAnsi="Times New Roman CYR" w:cs="Times New Roman CYR"/>
            <w:color w:val="106BBE"/>
            <w:sz w:val="24"/>
            <w:szCs w:val="24"/>
            <w:u w:val="single"/>
          </w:rPr>
          <w:t>Градостроительного кодекса</w:t>
        </w:r>
      </w:hyperlink>
      <w:r w:rsidR="008E25B7" w:rsidRPr="008E25B7">
        <w:rPr>
          <w:rFonts w:ascii="Times New Roman CYR" w:hAnsi="Times New Roman CYR" w:cs="Times New Roman CYR"/>
          <w:sz w:val="24"/>
          <w:szCs w:val="24"/>
        </w:rPr>
        <w:t xml:space="preserve"> Краснодарского края.</w:t>
      </w:r>
    </w:p>
    <w:p w14:paraId="6C9F6AF3" w14:textId="2490A97C" w:rsidR="008E25B7" w:rsidRPr="008E25B7" w:rsidRDefault="00DB478B"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6</w:t>
      </w:r>
      <w:r w:rsidR="008E25B7" w:rsidRPr="008E25B7">
        <w:rPr>
          <w:rFonts w:ascii="Times New Roman CYR" w:hAnsi="Times New Roman CYR" w:cs="Times New Roman CYR"/>
          <w:sz w:val="24"/>
          <w:szCs w:val="24"/>
        </w:rPr>
        <w:t xml:space="preserve">. В составе материалов схем территориального планирования Краснодарского края должны быть приведены основные технико-экономические показатели в соответствии с </w:t>
      </w:r>
      <w:hyperlink r:id="rId145" w:history="1">
        <w:r w:rsidR="008E25B7" w:rsidRPr="008E25B7">
          <w:rPr>
            <w:rFonts w:ascii="Times New Roman CYR" w:hAnsi="Times New Roman CYR" w:cs="Times New Roman CYR"/>
            <w:color w:val="106BBE"/>
            <w:sz w:val="24"/>
            <w:szCs w:val="24"/>
            <w:u w:val="single"/>
          </w:rPr>
          <w:t>таблицей 20</w:t>
        </w:r>
      </w:hyperlink>
      <w:r w:rsidR="008E25B7" w:rsidRPr="008E25B7">
        <w:rPr>
          <w:rFonts w:ascii="Times New Roman CYR" w:hAnsi="Times New Roman CYR" w:cs="Times New Roman CYR"/>
          <w:sz w:val="24"/>
          <w:szCs w:val="24"/>
        </w:rPr>
        <w:t xml:space="preserve"> основной части настоящих Нормативов.</w:t>
      </w:r>
    </w:p>
    <w:p w14:paraId="3AD6E9C8" w14:textId="383C292A" w:rsidR="008E25B7" w:rsidRPr="008E25B7" w:rsidRDefault="00DB478B"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7</w:t>
      </w:r>
      <w:r w:rsidR="008E25B7" w:rsidRPr="008E25B7">
        <w:rPr>
          <w:rFonts w:ascii="Times New Roman CYR" w:hAnsi="Times New Roman CYR" w:cs="Times New Roman CYR"/>
          <w:sz w:val="24"/>
          <w:szCs w:val="24"/>
        </w:rPr>
        <w:t>. Схемы территориального планирования развития территорий муниципальных районов разрабатываются на территории муниципальных районов и части их территории.</w:t>
      </w:r>
    </w:p>
    <w:p w14:paraId="0C7EE30A" w14:textId="70E4942C" w:rsidR="008E25B7" w:rsidRPr="008E25B7" w:rsidRDefault="00DB478B"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8</w:t>
      </w:r>
      <w:r w:rsidR="008E25B7" w:rsidRPr="008E25B7">
        <w:rPr>
          <w:rFonts w:ascii="Times New Roman CYR" w:hAnsi="Times New Roman CYR" w:cs="Times New Roman CYR"/>
          <w:sz w:val="24"/>
          <w:szCs w:val="24"/>
        </w:rPr>
        <w:t>. Схемы территориального планирования муниципальных районов, разрабатываются на соответствующие территории районов в соответствии с утвержденной документацией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w:t>
      </w:r>
    </w:p>
    <w:p w14:paraId="7AD8A59C" w14:textId="2B7B63CE" w:rsidR="008E25B7" w:rsidRPr="008E25B7" w:rsidRDefault="00DB478B"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9</w:t>
      </w:r>
      <w:r w:rsidR="008E25B7" w:rsidRPr="008E25B7">
        <w:rPr>
          <w:rFonts w:ascii="Times New Roman CYR" w:hAnsi="Times New Roman CYR" w:cs="Times New Roman CYR"/>
          <w:sz w:val="24"/>
          <w:szCs w:val="24"/>
        </w:rPr>
        <w:t>. Целью разработки схемы территориального планирования муниципального района является согласование взаимных интересов местных самоуправлений в сфере градостроительной деятельности в пределах территорий муниципального района, а также интересов, выходящих за пределы территорий муниципального района, - федеральных и краевых; установление требований и ограничений по использованию территорий для осуществления градостроительной деятельности.</w:t>
      </w:r>
    </w:p>
    <w:p w14:paraId="64564D9A" w14:textId="2E7F9116" w:rsidR="008E25B7" w:rsidRPr="008E25B7" w:rsidRDefault="00DB478B"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10</w:t>
      </w:r>
      <w:r w:rsidR="008E25B7" w:rsidRPr="008E25B7">
        <w:rPr>
          <w:rFonts w:ascii="Times New Roman CYR" w:hAnsi="Times New Roman CYR" w:cs="Times New Roman CYR"/>
          <w:sz w:val="24"/>
          <w:szCs w:val="24"/>
        </w:rPr>
        <w:t>. Схем</w:t>
      </w:r>
      <w:r>
        <w:rPr>
          <w:rFonts w:ascii="Times New Roman CYR" w:hAnsi="Times New Roman CYR" w:cs="Times New Roman CYR"/>
          <w:sz w:val="24"/>
          <w:szCs w:val="24"/>
        </w:rPr>
        <w:t>а</w:t>
      </w:r>
      <w:r w:rsidR="008E25B7" w:rsidRPr="008E25B7">
        <w:rPr>
          <w:rFonts w:ascii="Times New Roman CYR" w:hAnsi="Times New Roman CYR" w:cs="Times New Roman CYR"/>
          <w:sz w:val="24"/>
          <w:szCs w:val="24"/>
        </w:rPr>
        <w:t xml:space="preserve"> территориального планирования муниципальн</w:t>
      </w:r>
      <w:r>
        <w:rPr>
          <w:rFonts w:ascii="Times New Roman CYR" w:hAnsi="Times New Roman CYR" w:cs="Times New Roman CYR"/>
          <w:sz w:val="24"/>
          <w:szCs w:val="24"/>
        </w:rPr>
        <w:t>ого</w:t>
      </w:r>
      <w:r w:rsidR="008E25B7" w:rsidRPr="008E25B7">
        <w:rPr>
          <w:rFonts w:ascii="Times New Roman CYR" w:hAnsi="Times New Roman CYR" w:cs="Times New Roman CYR"/>
          <w:sz w:val="24"/>
          <w:szCs w:val="24"/>
        </w:rPr>
        <w:t xml:space="preserve"> район</w:t>
      </w:r>
      <w:r>
        <w:rPr>
          <w:rFonts w:ascii="Times New Roman CYR" w:hAnsi="Times New Roman CYR" w:cs="Times New Roman CYR"/>
          <w:sz w:val="24"/>
          <w:szCs w:val="24"/>
        </w:rPr>
        <w:t>а</w:t>
      </w:r>
      <w:r w:rsidR="008E25B7" w:rsidRPr="008E25B7">
        <w:rPr>
          <w:rFonts w:ascii="Times New Roman CYR" w:hAnsi="Times New Roman CYR" w:cs="Times New Roman CYR"/>
          <w:sz w:val="24"/>
          <w:szCs w:val="24"/>
        </w:rPr>
        <w:t xml:space="preserve"> детализируют решения схемы территориального планирования Краснодарского края применительно к конкретному объекту градостроительной деятельности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муниципальных районов.</w:t>
      </w:r>
    </w:p>
    <w:p w14:paraId="5DEBF791" w14:textId="015CA8B5" w:rsidR="008E25B7" w:rsidRPr="008E25B7" w:rsidRDefault="00DB478B"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11</w:t>
      </w:r>
      <w:r w:rsidR="008E25B7" w:rsidRPr="008E25B7">
        <w:rPr>
          <w:rFonts w:ascii="Times New Roman CYR" w:hAnsi="Times New Roman CYR" w:cs="Times New Roman CYR"/>
          <w:sz w:val="24"/>
          <w:szCs w:val="24"/>
        </w:rPr>
        <w:t>. В схем</w:t>
      </w:r>
      <w:r>
        <w:rPr>
          <w:rFonts w:ascii="Times New Roman CYR" w:hAnsi="Times New Roman CYR" w:cs="Times New Roman CYR"/>
          <w:sz w:val="24"/>
          <w:szCs w:val="24"/>
        </w:rPr>
        <w:t>е</w:t>
      </w:r>
      <w:r w:rsidR="008E25B7" w:rsidRPr="008E25B7">
        <w:rPr>
          <w:rFonts w:ascii="Times New Roman CYR" w:hAnsi="Times New Roman CYR" w:cs="Times New Roman CYR"/>
          <w:sz w:val="24"/>
          <w:szCs w:val="24"/>
        </w:rPr>
        <w:t xml:space="preserve"> территориального планирования муниципальных районов содержатся предложения об установлении границ сельских поселений, в пределах которых разрабатываются генеральные планы поселений, а также предложения по организационному, нормативному и правовому обеспечению реализации схем территориального планирования муниципальных районов.</w:t>
      </w:r>
    </w:p>
    <w:p w14:paraId="1A230A74" w14:textId="6AD9A1C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w:t>
      </w:r>
      <w:r w:rsidR="00DB478B">
        <w:rPr>
          <w:rFonts w:ascii="Times New Roman CYR" w:hAnsi="Times New Roman CYR" w:cs="Times New Roman CYR"/>
          <w:sz w:val="24"/>
          <w:szCs w:val="24"/>
        </w:rPr>
        <w:t>2</w:t>
      </w:r>
      <w:r w:rsidRPr="008E25B7">
        <w:rPr>
          <w:rFonts w:ascii="Times New Roman CYR" w:hAnsi="Times New Roman CYR" w:cs="Times New Roman CYR"/>
          <w:sz w:val="24"/>
          <w:szCs w:val="24"/>
        </w:rPr>
        <w:t xml:space="preserve">. Документы территориального планирования муниципальных образований разрабатываются в соответствии градостроительным законодательством Российской Федерации Краснодарского края с учетом требований </w:t>
      </w:r>
      <w:hyperlink r:id="rId146" w:history="1">
        <w:r w:rsidRPr="008E25B7">
          <w:rPr>
            <w:rFonts w:ascii="Times New Roman CYR" w:hAnsi="Times New Roman CYR" w:cs="Times New Roman CYR"/>
            <w:color w:val="106BBE"/>
            <w:sz w:val="24"/>
            <w:szCs w:val="24"/>
            <w:u w:val="single"/>
          </w:rPr>
          <w:t>СП 42.13330</w:t>
        </w:r>
      </w:hyperlink>
      <w:r w:rsidRPr="008E25B7">
        <w:rPr>
          <w:rFonts w:ascii="Times New Roman CYR" w:hAnsi="Times New Roman CYR" w:cs="Times New Roman CYR"/>
          <w:sz w:val="24"/>
          <w:szCs w:val="24"/>
        </w:rPr>
        <w:t xml:space="preserve"> и настоящих Нормативов. В документах территориального планирования муниципальных образований необходимо предусматривать рациональную очередность их развития. При этом необходимо определять перспективы развития поселений за пределами </w:t>
      </w:r>
      <w:r w:rsidRPr="008E25B7">
        <w:rPr>
          <w:rFonts w:ascii="Times New Roman CYR" w:hAnsi="Times New Roman CYR" w:cs="Times New Roman CYR"/>
          <w:sz w:val="24"/>
          <w:szCs w:val="24"/>
        </w:rPr>
        <w:lastRenderedPageBreak/>
        <w:t>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 Расчетный срок должен быть до 20 лет, а градостроительный прогноз может охватывать 30-40 лет.</w:t>
      </w:r>
    </w:p>
    <w:p w14:paraId="4D54C434" w14:textId="3436ED2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w:t>
      </w:r>
      <w:r w:rsidR="00DB478B">
        <w:rPr>
          <w:rFonts w:ascii="Times New Roman CYR" w:hAnsi="Times New Roman CYR" w:cs="Times New Roman CYR"/>
          <w:sz w:val="24"/>
          <w:szCs w:val="24"/>
        </w:rPr>
        <w:t>3</w:t>
      </w:r>
      <w:r w:rsidRPr="008E25B7">
        <w:rPr>
          <w:rFonts w:ascii="Times New Roman CYR" w:hAnsi="Times New Roman CYR" w:cs="Times New Roman CYR"/>
          <w:sz w:val="24"/>
          <w:szCs w:val="24"/>
        </w:rPr>
        <w:t xml:space="preserve">. Порядок разработки, согласования и утверждения, а также состав документов схемы территориального планирования муниципальных районов края определяется в соответствии с требованиями </w:t>
      </w:r>
      <w:hyperlink r:id="rId147" w:history="1">
        <w:r w:rsidRPr="008E25B7">
          <w:rPr>
            <w:rFonts w:ascii="Times New Roman CYR" w:hAnsi="Times New Roman CYR" w:cs="Times New Roman CYR"/>
            <w:color w:val="106BBE"/>
            <w:sz w:val="24"/>
            <w:szCs w:val="24"/>
            <w:u w:val="single"/>
          </w:rPr>
          <w:t>Градостроительного кодекса</w:t>
        </w:r>
      </w:hyperlink>
      <w:r w:rsidRPr="008E25B7">
        <w:rPr>
          <w:rFonts w:ascii="Times New Roman CYR" w:hAnsi="Times New Roman CYR" w:cs="Times New Roman CYR"/>
          <w:sz w:val="24"/>
          <w:szCs w:val="24"/>
        </w:rPr>
        <w:t xml:space="preserve"> Краснодарского края.</w:t>
      </w:r>
    </w:p>
    <w:p w14:paraId="47F7E458" w14:textId="7417E81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w:t>
      </w:r>
      <w:r w:rsidR="00DB478B">
        <w:rPr>
          <w:rFonts w:ascii="Times New Roman CYR" w:hAnsi="Times New Roman CYR" w:cs="Times New Roman CYR"/>
          <w:sz w:val="24"/>
          <w:szCs w:val="24"/>
        </w:rPr>
        <w:t>4</w:t>
      </w:r>
      <w:r w:rsidRPr="008E25B7">
        <w:rPr>
          <w:rFonts w:ascii="Times New Roman CYR" w:hAnsi="Times New Roman CYR" w:cs="Times New Roman CYR"/>
          <w:sz w:val="24"/>
          <w:szCs w:val="24"/>
        </w:rPr>
        <w:t xml:space="preserve">. В составе материалов схемы территориального планирования муниципального района должны быть приведены основные технико-экономические показатели в соответствии с </w:t>
      </w:r>
      <w:hyperlink r:id="rId148" w:history="1">
        <w:r w:rsidRPr="008E25B7">
          <w:rPr>
            <w:rFonts w:ascii="Times New Roman CYR" w:hAnsi="Times New Roman CYR" w:cs="Times New Roman CYR"/>
            <w:color w:val="106BBE"/>
            <w:sz w:val="24"/>
            <w:szCs w:val="24"/>
            <w:u w:val="single"/>
          </w:rPr>
          <w:t>таблицей 21</w:t>
        </w:r>
      </w:hyperlink>
      <w:r w:rsidRPr="008E25B7">
        <w:rPr>
          <w:rFonts w:ascii="Times New Roman CYR" w:hAnsi="Times New Roman CYR" w:cs="Times New Roman CYR"/>
          <w:sz w:val="24"/>
          <w:szCs w:val="24"/>
        </w:rPr>
        <w:t xml:space="preserve"> основной части настоящих Нормативов.</w:t>
      </w:r>
    </w:p>
    <w:p w14:paraId="0BFFDB90" w14:textId="40BC857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w:t>
      </w:r>
      <w:r w:rsidR="00DB478B">
        <w:rPr>
          <w:rFonts w:ascii="Times New Roman CYR" w:hAnsi="Times New Roman CYR" w:cs="Times New Roman CYR"/>
          <w:sz w:val="24"/>
          <w:szCs w:val="24"/>
        </w:rPr>
        <w:t>5</w:t>
      </w:r>
      <w:r w:rsidRPr="008E25B7">
        <w:rPr>
          <w:rFonts w:ascii="Times New Roman CYR" w:hAnsi="Times New Roman CYR" w:cs="Times New Roman CYR"/>
          <w:sz w:val="24"/>
          <w:szCs w:val="24"/>
        </w:rPr>
        <w:t>. Генеральный план сельских поселений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p w14:paraId="2100507F" w14:textId="2568B4C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w:t>
      </w:r>
      <w:r w:rsidR="00002641">
        <w:rPr>
          <w:rFonts w:ascii="Times New Roman CYR" w:hAnsi="Times New Roman CYR" w:cs="Times New Roman CYR"/>
          <w:sz w:val="24"/>
          <w:szCs w:val="24"/>
        </w:rPr>
        <w:t>6</w:t>
      </w:r>
      <w:r w:rsidRPr="008E25B7">
        <w:rPr>
          <w:rFonts w:ascii="Times New Roman CYR" w:hAnsi="Times New Roman CYR" w:cs="Times New Roman CYR"/>
          <w:sz w:val="24"/>
          <w:szCs w:val="24"/>
        </w:rPr>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w:t>
      </w:r>
      <w:r w:rsidR="00002641">
        <w:rPr>
          <w:rFonts w:ascii="Times New Roman CYR" w:hAnsi="Times New Roman CYR" w:cs="Times New Roman CYR"/>
          <w:sz w:val="24"/>
          <w:szCs w:val="24"/>
        </w:rPr>
        <w:t>ы</w:t>
      </w:r>
      <w:r w:rsidRPr="008E25B7">
        <w:rPr>
          <w:rFonts w:ascii="Times New Roman CYR" w:hAnsi="Times New Roman CYR" w:cs="Times New Roman CYR"/>
          <w:sz w:val="24"/>
          <w:szCs w:val="24"/>
        </w:rPr>
        <w:t xml:space="preserve"> территориального планирования территорий муниципальн</w:t>
      </w:r>
      <w:r w:rsidR="00002641">
        <w:rPr>
          <w:rFonts w:ascii="Times New Roman CYR" w:hAnsi="Times New Roman CYR" w:cs="Times New Roman CYR"/>
          <w:sz w:val="24"/>
          <w:szCs w:val="24"/>
        </w:rPr>
        <w:t>ого</w:t>
      </w:r>
      <w:r w:rsidRPr="008E25B7">
        <w:rPr>
          <w:rFonts w:ascii="Times New Roman CYR" w:hAnsi="Times New Roman CYR" w:cs="Times New Roman CYR"/>
          <w:sz w:val="24"/>
          <w:szCs w:val="24"/>
        </w:rPr>
        <w:t xml:space="preserve"> район</w:t>
      </w:r>
      <w:r w:rsidR="00002641">
        <w:rPr>
          <w:rFonts w:ascii="Times New Roman CYR" w:hAnsi="Times New Roman CYR" w:cs="Times New Roman CYR"/>
          <w:sz w:val="24"/>
          <w:szCs w:val="24"/>
        </w:rPr>
        <w:t>а</w:t>
      </w:r>
      <w:r w:rsidRPr="008E25B7">
        <w:rPr>
          <w:rFonts w:ascii="Times New Roman CYR" w:hAnsi="Times New Roman CYR" w:cs="Times New Roman CYR"/>
          <w:sz w:val="24"/>
          <w:szCs w:val="24"/>
        </w:rPr>
        <w:t>.</w:t>
      </w:r>
    </w:p>
    <w:p w14:paraId="241CE457" w14:textId="20FF8B6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w:t>
      </w:r>
      <w:r w:rsidR="00002641">
        <w:rPr>
          <w:rFonts w:ascii="Times New Roman CYR" w:hAnsi="Times New Roman CYR" w:cs="Times New Roman CYR"/>
          <w:sz w:val="24"/>
          <w:szCs w:val="24"/>
        </w:rPr>
        <w:t>7</w:t>
      </w:r>
      <w:r w:rsidRPr="008E25B7">
        <w:rPr>
          <w:rFonts w:ascii="Times New Roman CYR" w:hAnsi="Times New Roman CYR" w:cs="Times New Roman CYR"/>
          <w:sz w:val="24"/>
          <w:szCs w:val="24"/>
        </w:rPr>
        <w:t>. В генеральных планах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p w14:paraId="373854A5" w14:textId="3EF96E42" w:rsidR="008E25B7" w:rsidRPr="008E25B7" w:rsidRDefault="00002641"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18</w:t>
      </w:r>
      <w:r w:rsidR="008E25B7" w:rsidRPr="008E25B7">
        <w:rPr>
          <w:rFonts w:ascii="Times New Roman CYR" w:hAnsi="Times New Roman CYR" w:cs="Times New Roman CYR"/>
          <w:sz w:val="24"/>
          <w:szCs w:val="24"/>
        </w:rPr>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0714008E" w14:textId="0207AEB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25660D6C" w14:textId="7BC6B36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исходить из комплексной оценки и зонирования территории поселения и пригородной зоны,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571DA6CC" w14:textId="10DCE86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предусматривать улучшение экологического и санитарно-гигиенического состояния окружающей среды поселений и прилегающих к ним территорий, сохранение историко-культурного наследия;</w:t>
      </w:r>
    </w:p>
    <w:p w14:paraId="2794D3A7" w14:textId="05CCCFE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определять рациональные направления развития поселений с выделением первоочередных (приоритетных) и перспективных социальных, экономических и экологических проблем;</w:t>
      </w:r>
    </w:p>
    <w:p w14:paraId="138864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7287D4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FE32A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учитывать наличие зон с особыми условиями использования, установленными в соответствии с положениями </w:t>
      </w:r>
      <w:hyperlink r:id="rId149" w:history="1">
        <w:r w:rsidRPr="008E25B7">
          <w:rPr>
            <w:rFonts w:ascii="Times New Roman CYR" w:hAnsi="Times New Roman CYR" w:cs="Times New Roman CYR"/>
            <w:color w:val="106BBE"/>
            <w:sz w:val="24"/>
            <w:szCs w:val="24"/>
            <w:u w:val="single"/>
          </w:rPr>
          <w:t>главы XIX</w:t>
        </w:r>
      </w:hyperlink>
      <w:r w:rsidRPr="008E25B7">
        <w:rPr>
          <w:rFonts w:ascii="Times New Roman CYR" w:hAnsi="Times New Roman CYR" w:cs="Times New Roman CYR"/>
          <w:sz w:val="24"/>
          <w:szCs w:val="24"/>
        </w:rPr>
        <w:t xml:space="preserve"> Земельного кодекса Российской Федерации;</w:t>
      </w:r>
    </w:p>
    <w:p w14:paraId="28F172BA" w14:textId="3B923DE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выделять в отдельные функциональные зоны озелененные территории общего значения.</w:t>
      </w:r>
    </w:p>
    <w:p w14:paraId="78526C2A" w14:textId="61F6C684" w:rsidR="008E25B7" w:rsidRPr="008E25B7" w:rsidRDefault="00002641"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19</w:t>
      </w:r>
      <w:r w:rsidR="008E25B7" w:rsidRPr="008E25B7">
        <w:rPr>
          <w:rFonts w:ascii="Times New Roman CYR" w:hAnsi="Times New Roman CYR" w:cs="Times New Roman CYR"/>
          <w:sz w:val="24"/>
          <w:szCs w:val="24"/>
        </w:rPr>
        <w:t xml:space="preserve">. Технико-экономические показатели генерального плана приводятся на исходный год его разработки и по этапам его реализации в соответствии с </w:t>
      </w:r>
      <w:hyperlink r:id="rId150" w:history="1">
        <w:r w:rsidR="008E25B7" w:rsidRPr="008E25B7">
          <w:rPr>
            <w:rFonts w:ascii="Times New Roman CYR" w:hAnsi="Times New Roman CYR" w:cs="Times New Roman CYR"/>
            <w:color w:val="106BBE"/>
            <w:sz w:val="24"/>
            <w:szCs w:val="24"/>
            <w:u w:val="single"/>
          </w:rPr>
          <w:t>таблицей 22</w:t>
        </w:r>
      </w:hyperlink>
      <w:r w:rsidR="008E25B7" w:rsidRPr="008E25B7">
        <w:rPr>
          <w:rFonts w:ascii="Times New Roman CYR" w:hAnsi="Times New Roman CYR" w:cs="Times New Roman CYR"/>
          <w:sz w:val="24"/>
          <w:szCs w:val="24"/>
        </w:rPr>
        <w:t xml:space="preserve"> основной части настоящих Нормативов.</w:t>
      </w:r>
    </w:p>
    <w:p w14:paraId="0D0C7A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2BBA26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2. Проект планировки:</w:t>
      </w:r>
    </w:p>
    <w:p w14:paraId="635119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95157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Проект планировки</w:t>
      </w:r>
    </w:p>
    <w:p w14:paraId="00879F4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429E2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5D88E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14:paraId="32F1FB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151" w:history="1">
        <w:r w:rsidRPr="008E25B7">
          <w:rPr>
            <w:rFonts w:ascii="Times New Roman CYR" w:hAnsi="Times New Roman CYR" w:cs="Times New Roman CYR"/>
            <w:color w:val="106BBE"/>
            <w:sz w:val="24"/>
            <w:szCs w:val="24"/>
            <w:u w:val="single"/>
          </w:rPr>
          <w:t>Градостроительного кодекса</w:t>
        </w:r>
      </w:hyperlink>
      <w:r w:rsidRPr="008E25B7">
        <w:rPr>
          <w:rFonts w:ascii="Times New Roman CYR" w:hAnsi="Times New Roman CYR" w:cs="Times New Roman CYR"/>
          <w:sz w:val="24"/>
          <w:szCs w:val="24"/>
        </w:rPr>
        <w:t xml:space="preserve"> Краснодарского края.</w:t>
      </w:r>
    </w:p>
    <w:p w14:paraId="085BDA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152" w:history="1">
        <w:r w:rsidRPr="008E25B7">
          <w:rPr>
            <w:rFonts w:ascii="Times New Roman CYR" w:hAnsi="Times New Roman CYR" w:cs="Times New Roman CYR"/>
            <w:color w:val="106BBE"/>
            <w:sz w:val="24"/>
            <w:szCs w:val="24"/>
            <w:u w:val="single"/>
          </w:rPr>
          <w:t xml:space="preserve">СП 47.13330.2016 </w:t>
        </w:r>
      </w:hyperlink>
      <w:r w:rsidRPr="008E25B7">
        <w:rPr>
          <w:rFonts w:ascii="Times New Roman CYR" w:hAnsi="Times New Roman CYR" w:cs="Times New Roman CYR"/>
          <w:sz w:val="24"/>
          <w:szCs w:val="24"/>
        </w:rPr>
        <w:t>"Инженерные изыскания для строительства. Основные положения. Актуализированная редакция СНиП 11-02-96-ИС.</w:t>
      </w:r>
    </w:p>
    <w:p w14:paraId="46DDC4F9" w14:textId="17DA01C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Технико-экономические показатели проекта планировки приводятся в соответствии с </w:t>
      </w:r>
      <w:hyperlink r:id="rId153" w:history="1">
        <w:r w:rsidRPr="008E25B7">
          <w:rPr>
            <w:rFonts w:ascii="Times New Roman CYR" w:hAnsi="Times New Roman CYR" w:cs="Times New Roman CYR"/>
            <w:color w:val="106BBE"/>
            <w:sz w:val="24"/>
            <w:szCs w:val="24"/>
            <w:u w:val="single"/>
          </w:rPr>
          <w:t>таблицей 23</w:t>
        </w:r>
      </w:hyperlink>
      <w:r w:rsidRPr="008E25B7">
        <w:rPr>
          <w:rFonts w:ascii="Times New Roman CYR" w:hAnsi="Times New Roman CYR" w:cs="Times New Roman CYR"/>
          <w:sz w:val="24"/>
          <w:szCs w:val="24"/>
        </w:rPr>
        <w:t xml:space="preserve"> основной части настоящих Нормативов.</w:t>
      </w:r>
    </w:p>
    <w:p w14:paraId="44DA506F" w14:textId="25A6F03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При разработке документов по планировке территорий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14:paraId="2E9A7D93" w14:textId="105A510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 В районах, подверженных действию опасных и катастрофических природных явлений (землетрясения,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w:t>
      </w:r>
      <w:r w:rsidRPr="008E25B7">
        <w:rPr>
          <w:rFonts w:ascii="Times New Roman CYR" w:hAnsi="Times New Roman CYR" w:cs="Times New Roman CYR"/>
          <w:sz w:val="24"/>
          <w:szCs w:val="24"/>
        </w:rPr>
        <w:lastRenderedPageBreak/>
        <w:t>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77D03B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A808B83" w14:textId="7F3FDB4E"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3. Общая организация и зонирование территории поселений:</w:t>
      </w:r>
    </w:p>
    <w:p w14:paraId="40750C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55E811C" w14:textId="2804647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Территория </w:t>
      </w:r>
      <w:r w:rsidR="00002641">
        <w:rPr>
          <w:rFonts w:ascii="Times New Roman CYR" w:hAnsi="Times New Roman CYR" w:cs="Times New Roman CYR"/>
          <w:sz w:val="24"/>
          <w:szCs w:val="24"/>
        </w:rPr>
        <w:t>муниципального образования Отрадненский район</w:t>
      </w:r>
      <w:r w:rsidRPr="008E25B7">
        <w:rPr>
          <w:rFonts w:ascii="Times New Roman CYR" w:hAnsi="Times New Roman CYR" w:cs="Times New Roman CYR"/>
          <w:sz w:val="24"/>
          <w:szCs w:val="24"/>
        </w:rPr>
        <w:t xml:space="preserve"> общей площадью </w:t>
      </w:r>
      <w:r w:rsidR="00002641">
        <w:rPr>
          <w:rFonts w:ascii="Times New Roman CYR" w:hAnsi="Times New Roman CYR" w:cs="Times New Roman CYR"/>
          <w:sz w:val="24"/>
          <w:szCs w:val="24"/>
        </w:rPr>
        <w:t xml:space="preserve">2453,09 </w:t>
      </w:r>
      <w:proofErr w:type="spellStart"/>
      <w:proofErr w:type="gramStart"/>
      <w:r w:rsidR="00002641">
        <w:rPr>
          <w:rFonts w:ascii="Times New Roman CYR" w:hAnsi="Times New Roman CYR" w:cs="Times New Roman CYR"/>
          <w:sz w:val="24"/>
          <w:szCs w:val="24"/>
        </w:rPr>
        <w:t>кв.км</w:t>
      </w:r>
      <w:proofErr w:type="spellEnd"/>
      <w:proofErr w:type="gramEnd"/>
      <w:r w:rsidRPr="008E25B7">
        <w:rPr>
          <w:rFonts w:ascii="Times New Roman CYR" w:hAnsi="Times New Roman CYR" w:cs="Times New Roman CYR"/>
          <w:sz w:val="24"/>
          <w:szCs w:val="24"/>
        </w:rPr>
        <w:t xml:space="preserve"> делится на </w:t>
      </w:r>
      <w:r w:rsidR="00002641">
        <w:rPr>
          <w:rFonts w:ascii="Times New Roman CYR" w:hAnsi="Times New Roman CYR" w:cs="Times New Roman CYR"/>
          <w:sz w:val="24"/>
          <w:szCs w:val="24"/>
        </w:rPr>
        <w:t>14</w:t>
      </w:r>
      <w:r w:rsidRPr="008E25B7">
        <w:rPr>
          <w:rFonts w:ascii="Times New Roman CYR" w:hAnsi="Times New Roman CYR" w:cs="Times New Roman CYR"/>
          <w:sz w:val="24"/>
          <w:szCs w:val="24"/>
        </w:rPr>
        <w:t xml:space="preserve"> сельских поселени</w:t>
      </w:r>
      <w:r w:rsidR="00002641">
        <w:rPr>
          <w:rFonts w:ascii="Times New Roman CYR" w:hAnsi="Times New Roman CYR" w:cs="Times New Roman CYR"/>
          <w:sz w:val="24"/>
          <w:szCs w:val="24"/>
        </w:rPr>
        <w:t>й</w:t>
      </w:r>
      <w:r w:rsidRPr="008E25B7">
        <w:rPr>
          <w:rFonts w:ascii="Times New Roman CYR" w:hAnsi="Times New Roman CYR" w:cs="Times New Roman CYR"/>
          <w:sz w:val="24"/>
          <w:szCs w:val="24"/>
        </w:rPr>
        <w:t>.</w:t>
      </w:r>
    </w:p>
    <w:p w14:paraId="758C016F" w14:textId="6B5DCDB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определении перспектив развития и планировки поселений необходимо учитывать:</w:t>
      </w:r>
    </w:p>
    <w:p w14:paraId="171FFF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численность населения на прогнозируемый период;</w:t>
      </w:r>
    </w:p>
    <w:p w14:paraId="419D8F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статус муниципального образования;</w:t>
      </w:r>
    </w:p>
    <w:p w14:paraId="549A42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исторические факторы (наличие памятников по категориям охраны, статус исторического поселения).</w:t>
      </w:r>
    </w:p>
    <w:p w14:paraId="3D000171" w14:textId="07C0BB8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 </w:t>
      </w:r>
      <w:r w:rsidR="0043000B">
        <w:rPr>
          <w:rFonts w:ascii="Times New Roman CYR" w:hAnsi="Times New Roman CYR" w:cs="Times New Roman CYR"/>
          <w:sz w:val="24"/>
          <w:szCs w:val="24"/>
        </w:rPr>
        <w:t>С</w:t>
      </w:r>
      <w:r w:rsidRPr="008E25B7">
        <w:rPr>
          <w:rFonts w:ascii="Times New Roman CYR" w:hAnsi="Times New Roman CYR" w:cs="Times New Roman CYR"/>
          <w:sz w:val="24"/>
          <w:szCs w:val="24"/>
        </w:rPr>
        <w:t xml:space="preserve">ельские населенные пункты в зависимости от численности населения на прогнозируемый период подразделяются на группы в соответствии с </w:t>
      </w:r>
      <w:hyperlink r:id="rId154" w:history="1">
        <w:r w:rsidRPr="008E25B7">
          <w:rPr>
            <w:rFonts w:ascii="Times New Roman CYR" w:hAnsi="Times New Roman CYR" w:cs="Times New Roman CYR"/>
            <w:color w:val="106BBE"/>
            <w:sz w:val="24"/>
            <w:szCs w:val="24"/>
            <w:u w:val="single"/>
          </w:rPr>
          <w:t>таблицей 30</w:t>
        </w:r>
      </w:hyperlink>
      <w:r w:rsidRPr="008E25B7">
        <w:rPr>
          <w:rFonts w:ascii="Times New Roman CYR" w:hAnsi="Times New Roman CYR" w:cs="Times New Roman CYR"/>
          <w:sz w:val="24"/>
          <w:szCs w:val="24"/>
        </w:rPr>
        <w:t xml:space="preserve"> основной части настоящих Нормативов.</w:t>
      </w:r>
    </w:p>
    <w:p w14:paraId="4CFA7968" w14:textId="07E6D65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 Типологическая характеристика городских населенных пунктов приведена в </w:t>
      </w:r>
      <w:hyperlink r:id="rId155" w:history="1">
        <w:r w:rsidRPr="008E25B7">
          <w:rPr>
            <w:rFonts w:ascii="Times New Roman CYR" w:hAnsi="Times New Roman CYR" w:cs="Times New Roman CYR"/>
            <w:color w:val="106BBE"/>
            <w:sz w:val="24"/>
            <w:szCs w:val="24"/>
            <w:u w:val="single"/>
          </w:rPr>
          <w:t>таблице 1</w:t>
        </w:r>
      </w:hyperlink>
      <w:r w:rsidRPr="008E25B7">
        <w:rPr>
          <w:rFonts w:ascii="Times New Roman CYR" w:hAnsi="Times New Roman CYR" w:cs="Times New Roman CYR"/>
          <w:sz w:val="24"/>
          <w:szCs w:val="24"/>
        </w:rPr>
        <w:t xml:space="preserve"> настоящих Нормативов.</w:t>
      </w:r>
    </w:p>
    <w:p w14:paraId="4ED1865E" w14:textId="67D1A9BA" w:rsidR="008E25B7" w:rsidRPr="008E25B7" w:rsidRDefault="0043000B"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4</w:t>
      </w:r>
      <w:r w:rsidR="008E25B7" w:rsidRPr="008E25B7">
        <w:rPr>
          <w:rFonts w:ascii="Times New Roman CYR" w:hAnsi="Times New Roman CYR" w:cs="Times New Roman CYR"/>
          <w:sz w:val="24"/>
          <w:szCs w:val="24"/>
        </w:rPr>
        <w:t>. К объектам особого регулирования градостроительной деятельности относятся:</w:t>
      </w:r>
    </w:p>
    <w:p w14:paraId="7E5916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населенные пункты с особым режимом жизнедеятельности (поселения в государственных природных заповедниках и заказниках, национальных и природных парках, лечебно-оздоровительных местностях и курортах);</w:t>
      </w:r>
    </w:p>
    <w:p w14:paraId="3ABE4C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другие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p>
    <w:p w14:paraId="318DBDA3" w14:textId="70CA685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 </w:t>
      </w:r>
      <w:r w:rsidR="0043000B">
        <w:rPr>
          <w:rFonts w:ascii="Times New Roman CYR" w:hAnsi="Times New Roman CYR" w:cs="Times New Roman CYR"/>
          <w:sz w:val="24"/>
          <w:szCs w:val="24"/>
        </w:rPr>
        <w:t>Поселения</w:t>
      </w:r>
      <w:r w:rsidRPr="008E25B7">
        <w:rPr>
          <w:rFonts w:ascii="Times New Roman CYR" w:hAnsi="Times New Roman CYR" w:cs="Times New Roman CYR"/>
          <w:sz w:val="24"/>
          <w:szCs w:val="24"/>
        </w:rPr>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краевого и муниципального уровней.</w:t>
      </w:r>
    </w:p>
    <w:p w14:paraId="25B0DC33" w14:textId="7F8405A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
    <w:p w14:paraId="0CFC5D08" w14:textId="06BE5D8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Возможные направления территориального развития населенных пунктов, входящих в состав поселений, определяются генеральными планами поселений.</w:t>
      </w:r>
    </w:p>
    <w:p w14:paraId="4889C0D7" w14:textId="5016650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Утверждение документов территориального планирования поселений осуществляется в соответствии с </w:t>
      </w:r>
      <w:hyperlink r:id="rId156" w:history="1">
        <w:r w:rsidRPr="008E25B7">
          <w:rPr>
            <w:rFonts w:ascii="Times New Roman CYR" w:hAnsi="Times New Roman CYR" w:cs="Times New Roman CYR"/>
            <w:color w:val="106BBE"/>
            <w:sz w:val="24"/>
            <w:szCs w:val="24"/>
            <w:u w:val="single"/>
          </w:rPr>
          <w:t>Градостроительным кодексом</w:t>
        </w:r>
      </w:hyperlink>
      <w:r w:rsidRPr="008E25B7">
        <w:rPr>
          <w:rFonts w:ascii="Times New Roman CYR" w:hAnsi="Times New Roman CYR" w:cs="Times New Roman CYR"/>
          <w:sz w:val="24"/>
          <w:szCs w:val="24"/>
        </w:rPr>
        <w:t xml:space="preserve"> Российской Федерации, нормативными правовыми актами Российской Федерации и Краснодарского края.</w:t>
      </w:r>
    </w:p>
    <w:p w14:paraId="13F0F0AF" w14:textId="062E696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 Общая организация территории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1D4E2FEF" w14:textId="3D8D6BA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Планировочную структуру сельских поселений следует формировать, предусматривая:</w:t>
      </w:r>
    </w:p>
    <w:p w14:paraId="5B91AC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компактное размещение и взаимосвязь функциональных зон с учетом их допустимой совместимости;</w:t>
      </w:r>
    </w:p>
    <w:p w14:paraId="7E9F318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зонирование и структурное членение территории в увязке с системой общественных центров, транспортной и инженерной инфраструктурой;</w:t>
      </w:r>
    </w:p>
    <w:p w14:paraId="3C3BE7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613E424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2C8242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эффективное функционирование и развитие систем жизнеобеспечения, экономию топливно-энергетических и водных ресурсов;</w:t>
      </w:r>
    </w:p>
    <w:p w14:paraId="1C3C957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охрану окружающей среды, памятников природы, истории и культуры, озелененных территорий общего пользования;</w:t>
      </w:r>
    </w:p>
    <w:p w14:paraId="5B3DCB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охрану недр и рациональное использование природных ресурсов;</w:t>
      </w:r>
    </w:p>
    <w:p w14:paraId="6CA536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192E83D4" w14:textId="375CF35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расчлененную планировочную структуру,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баллов);</w:t>
      </w:r>
    </w:p>
    <w:p w14:paraId="288429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учет наличия зон с особыми условиями использования, установленных в соответствии с положениями </w:t>
      </w:r>
      <w:hyperlink r:id="rId157" w:history="1">
        <w:r w:rsidRPr="008E25B7">
          <w:rPr>
            <w:rFonts w:ascii="Times New Roman CYR" w:hAnsi="Times New Roman CYR" w:cs="Times New Roman CYR"/>
            <w:color w:val="106BBE"/>
            <w:sz w:val="24"/>
            <w:szCs w:val="24"/>
            <w:u w:val="single"/>
          </w:rPr>
          <w:t>главы XIX</w:t>
        </w:r>
      </w:hyperlink>
      <w:r w:rsidRPr="008E25B7">
        <w:rPr>
          <w:rFonts w:ascii="Times New Roman CYR" w:hAnsi="Times New Roman CYR" w:cs="Times New Roman CYR"/>
          <w:sz w:val="24"/>
          <w:szCs w:val="24"/>
        </w:rPr>
        <w:t xml:space="preserve"> Земельного кодекса Российской Федерации.</w:t>
      </w:r>
    </w:p>
    <w:p w14:paraId="7146F8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этом необходимо учитывать:</w:t>
      </w:r>
    </w:p>
    <w:p w14:paraId="02A44084" w14:textId="7AE1E685" w:rsidR="008E25B7" w:rsidRPr="008E25B7" w:rsidRDefault="008E25B7" w:rsidP="00111E79">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возможности развития сельских населенных пунктов за счет имеющихся территориальных (резервных территорий) и других ресурсов с учетом выполнения требований </w:t>
      </w:r>
      <w:hyperlink r:id="rId158" w:history="1">
        <w:r w:rsidRPr="008E25B7">
          <w:rPr>
            <w:rFonts w:ascii="Times New Roman CYR" w:hAnsi="Times New Roman CYR" w:cs="Times New Roman CYR"/>
            <w:color w:val="106BBE"/>
            <w:sz w:val="24"/>
            <w:szCs w:val="24"/>
            <w:u w:val="single"/>
          </w:rPr>
          <w:t>природоохранного законодательства</w:t>
        </w:r>
      </w:hyperlink>
      <w:r w:rsidRPr="008E25B7">
        <w:rPr>
          <w:rFonts w:ascii="Times New Roman CYR" w:hAnsi="Times New Roman CYR" w:cs="Times New Roman CYR"/>
          <w:sz w:val="24"/>
          <w:szCs w:val="24"/>
        </w:rPr>
        <w:t>;</w:t>
      </w:r>
    </w:p>
    <w:p w14:paraId="724BA8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5B853D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219989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требования законодательства по развитию рынка земли и жилья;</w:t>
      </w:r>
    </w:p>
    <w:p w14:paraId="1A2E69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возможности бюджета и привлечения негосударственных инвестиций для программ развития городских округов и поселений.</w:t>
      </w:r>
    </w:p>
    <w:p w14:paraId="018C0AD9" w14:textId="3FE843D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 Границы улично-дорожной сети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14:paraId="08258989" w14:textId="7FAF646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 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санитарно-защитные зоны.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319F8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3668CF7E" w14:textId="06AAE88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 Виды территориальных зон, а также особенности использования их земельных участков определяются правилами землепользования и застройки поселений с учетом ограничений, установленных в соответствии с законодательством Российской Федерации.</w:t>
      </w:r>
    </w:p>
    <w:p w14:paraId="6DECE445" w14:textId="1B0B9EB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 При составлении баланса существующего и проектного использования территории поселений рекомендуется использовать примерную форму баланса территории населенного пункта, которая приведена в </w:t>
      </w:r>
      <w:hyperlink r:id="rId159" w:history="1">
        <w:r w:rsidRPr="008E25B7">
          <w:rPr>
            <w:rFonts w:ascii="Times New Roman CYR" w:hAnsi="Times New Roman CYR" w:cs="Times New Roman CYR"/>
            <w:color w:val="106BBE"/>
            <w:sz w:val="24"/>
            <w:szCs w:val="24"/>
            <w:u w:val="single"/>
          </w:rPr>
          <w:t>таблице 2</w:t>
        </w:r>
      </w:hyperlink>
      <w:r w:rsidRPr="008E25B7">
        <w:rPr>
          <w:rFonts w:ascii="Times New Roman CYR" w:hAnsi="Times New Roman CYR" w:cs="Times New Roman CYR"/>
          <w:sz w:val="24"/>
          <w:szCs w:val="24"/>
        </w:rPr>
        <w:t xml:space="preserve"> основной части настоящих Нормативов.</w:t>
      </w:r>
    </w:p>
    <w:p w14:paraId="33FE208E" w14:textId="27D461C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 Планировочное структурное членение территории поселений должно предусматривать:</w:t>
      </w:r>
    </w:p>
    <w:p w14:paraId="3733BA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567C50AF" w14:textId="4CA283C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доступность объектов, расположенных на территории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7A302E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25861744" w14:textId="11A6EAE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организацию системы общественных центров поселений в увязке с инженерной и транспортной инфраструктурами;</w:t>
      </w:r>
    </w:p>
    <w:p w14:paraId="243750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сохранение объектов культурного наследия и исторической планировки и застройки;</w:t>
      </w:r>
    </w:p>
    <w:p w14:paraId="790EFB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сохранение и развитие природного комплекса как части системы пригородной зеленой зоны городов.</w:t>
      </w:r>
    </w:p>
    <w:p w14:paraId="4EE26D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5F7ED5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8F8716F"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Резервные территории</w:t>
      </w:r>
    </w:p>
    <w:p w14:paraId="7E247F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94A71F7" w14:textId="5856914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18. Резервные территории необходимо предусматривать для перспективного развития поселений на территориях зон, которые включают земли, примыкающие к границе (черте) населенных пунктов.</w:t>
      </w:r>
    </w:p>
    <w:p w14:paraId="1802F6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44B9A005" w14:textId="6EC1D06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19. Потребность в резервных территориях определяется на срок до 20 лет с учетом перспектив развития поселений, определенных документами территориального планирования (схемами территориального планирования, генпланами поселений).</w:t>
      </w:r>
    </w:p>
    <w:p w14:paraId="203CB2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20.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14:paraId="538600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городских округов и поселений.</w:t>
      </w:r>
    </w:p>
    <w:p w14:paraId="56DD28EE" w14:textId="5142FDC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поселений в границах </w:t>
      </w:r>
      <w:r w:rsidR="0010588C">
        <w:rPr>
          <w:rFonts w:ascii="Times New Roman CYR" w:hAnsi="Times New Roman CYR" w:cs="Times New Roman CYR"/>
          <w:sz w:val="24"/>
          <w:szCs w:val="24"/>
        </w:rPr>
        <w:t>такой</w:t>
      </w:r>
      <w:r w:rsidRPr="008E25B7">
        <w:rPr>
          <w:rFonts w:ascii="Times New Roman CYR" w:hAnsi="Times New Roman CYR" w:cs="Times New Roman CYR"/>
          <w:sz w:val="24"/>
          <w:szCs w:val="24"/>
        </w:rPr>
        <w:t xml:space="preserve"> зоны, для государственных и муниципальных нужд осуществляется в соответствии с </w:t>
      </w:r>
      <w:hyperlink r:id="rId160" w:history="1">
        <w:r w:rsidRPr="008E25B7">
          <w:rPr>
            <w:rFonts w:ascii="Times New Roman CYR" w:hAnsi="Times New Roman CYR" w:cs="Times New Roman CYR"/>
            <w:color w:val="106BBE"/>
            <w:sz w:val="24"/>
            <w:szCs w:val="24"/>
            <w:u w:val="single"/>
          </w:rPr>
          <w:t>земельным</w:t>
        </w:r>
      </w:hyperlink>
      <w:r w:rsidRPr="008E25B7">
        <w:rPr>
          <w:rFonts w:ascii="Times New Roman CYR" w:hAnsi="Times New Roman CYR" w:cs="Times New Roman CYR"/>
          <w:sz w:val="24"/>
          <w:szCs w:val="24"/>
        </w:rPr>
        <w:t xml:space="preserve"> и </w:t>
      </w:r>
      <w:hyperlink r:id="rId161" w:history="1">
        <w:r w:rsidRPr="008E25B7">
          <w:rPr>
            <w:rFonts w:ascii="Times New Roman CYR" w:hAnsi="Times New Roman CYR" w:cs="Times New Roman CYR"/>
            <w:color w:val="106BBE"/>
            <w:sz w:val="24"/>
            <w:szCs w:val="24"/>
            <w:u w:val="single"/>
          </w:rPr>
          <w:t>гражданским законодательством</w:t>
        </w:r>
      </w:hyperlink>
      <w:r w:rsidRPr="008E25B7">
        <w:rPr>
          <w:rFonts w:ascii="Times New Roman CYR" w:hAnsi="Times New Roman CYR" w:cs="Times New Roman CYR"/>
          <w:sz w:val="24"/>
          <w:szCs w:val="24"/>
        </w:rPr>
        <w:t xml:space="preserve"> Российской Федерации и законодательством Краснодарского края.</w:t>
      </w:r>
    </w:p>
    <w:p w14:paraId="7D782732" w14:textId="1EA90C9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21. Участки садоводческих товариществ необходимо размещать с учетом перспективного развития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1,0 ч, а для крупнейших и крупных городов - не более 2 ч.</w:t>
      </w:r>
    </w:p>
    <w:p w14:paraId="7E3DC3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22.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229207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748FA87"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Зоны отдыха населения</w:t>
      </w:r>
    </w:p>
    <w:p w14:paraId="25BFFEC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19E3485" w14:textId="27AE725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23. Зоны отдыха населения городов формируются в составе пригородных зон как целостная непрерывная система территорий за пределами границ </w:t>
      </w:r>
      <w:r w:rsidR="0010588C">
        <w:rPr>
          <w:rFonts w:ascii="Times New Roman CYR" w:hAnsi="Times New Roman CYR" w:cs="Times New Roman CYR"/>
          <w:sz w:val="24"/>
          <w:szCs w:val="24"/>
        </w:rPr>
        <w:t>населенных пунктов</w:t>
      </w:r>
      <w:r w:rsidRPr="008E25B7">
        <w:rPr>
          <w:rFonts w:ascii="Times New Roman CYR" w:hAnsi="Times New Roman CYR" w:cs="Times New Roman CYR"/>
          <w:sz w:val="24"/>
          <w:szCs w:val="24"/>
        </w:rPr>
        <w:t>, выполняющая рекреационные функции, в границах которой запрещается хозяйственная и иная деятельность, оказывающая негативное воздействие на окружающую среду.</w:t>
      </w:r>
    </w:p>
    <w:p w14:paraId="3D51A171" w14:textId="29A3A45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24. При развитии поселений и определении резервных земель для развития города не допускается использование территорий зон отдыха населения.</w:t>
      </w:r>
    </w:p>
    <w:p w14:paraId="0EBA4E20" w14:textId="77777777" w:rsidR="0010588C" w:rsidRDefault="0010588C" w:rsidP="00D90D93">
      <w:pPr>
        <w:suppressAutoHyphens/>
        <w:autoSpaceDE w:val="0"/>
        <w:autoSpaceDN w:val="0"/>
        <w:adjustRightInd w:val="0"/>
        <w:spacing w:after="0" w:line="240" w:lineRule="auto"/>
        <w:jc w:val="center"/>
        <w:outlineLvl w:val="0"/>
        <w:rPr>
          <w:rFonts w:ascii="Times New Roman CYR" w:hAnsi="Times New Roman CYR" w:cs="Times New Roman CYR"/>
          <w:color w:val="000000"/>
          <w:sz w:val="16"/>
          <w:szCs w:val="16"/>
        </w:rPr>
      </w:pPr>
    </w:p>
    <w:p w14:paraId="31736555" w14:textId="05E3C99D"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Территориальные зоны</w:t>
      </w:r>
    </w:p>
    <w:p w14:paraId="33032A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B76A2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25.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162" w:history="1">
        <w:r w:rsidRPr="008E25B7">
          <w:rPr>
            <w:rFonts w:ascii="Times New Roman CYR" w:hAnsi="Times New Roman CYR" w:cs="Times New Roman CYR"/>
            <w:color w:val="106BBE"/>
            <w:sz w:val="24"/>
            <w:szCs w:val="24"/>
            <w:u w:val="single"/>
          </w:rPr>
          <w:t>Градостроительным кодексом</w:t>
        </w:r>
      </w:hyperlink>
      <w:r w:rsidRPr="008E25B7">
        <w:rPr>
          <w:rFonts w:ascii="Times New Roman CYR" w:hAnsi="Times New Roman CYR" w:cs="Times New Roman CYR"/>
          <w:sz w:val="24"/>
          <w:szCs w:val="24"/>
        </w:rPr>
        <w:t xml:space="preserve"> Российской Федерации и </w:t>
      </w:r>
      <w:hyperlink r:id="rId163" w:history="1">
        <w:r w:rsidRPr="008E25B7">
          <w:rPr>
            <w:rFonts w:ascii="Times New Roman CYR" w:hAnsi="Times New Roman CYR" w:cs="Times New Roman CYR"/>
            <w:color w:val="106BBE"/>
            <w:sz w:val="24"/>
            <w:szCs w:val="24"/>
            <w:u w:val="single"/>
          </w:rPr>
          <w:t>градостроительного кодекса</w:t>
        </w:r>
      </w:hyperlink>
      <w:r w:rsidRPr="008E25B7">
        <w:rPr>
          <w:rFonts w:ascii="Times New Roman CYR" w:hAnsi="Times New Roman CYR" w:cs="Times New Roman CYR"/>
          <w:sz w:val="24"/>
          <w:szCs w:val="24"/>
        </w:rPr>
        <w:t xml:space="preserve"> Краснодарского края</w:t>
      </w:r>
    </w:p>
    <w:p w14:paraId="3143BB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Границы территориальных зон могут устанавливаться по:</w:t>
      </w:r>
    </w:p>
    <w:p w14:paraId="0E79F24F" w14:textId="1C53DD0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линиям улиц, проездов, разделяющим транспортные потоки противоположных направлений;</w:t>
      </w:r>
    </w:p>
    <w:p w14:paraId="77516C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красным линиям;</w:t>
      </w:r>
    </w:p>
    <w:p w14:paraId="09BD81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границам земельных участков;</w:t>
      </w:r>
    </w:p>
    <w:p w14:paraId="4612CC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границам населенных пунктов в пределах муниципальных образований края;</w:t>
      </w:r>
    </w:p>
    <w:p w14:paraId="5A36B3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границам муниципальных образований края;</w:t>
      </w:r>
    </w:p>
    <w:p w14:paraId="7F9C72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естественным границам природных объектов;</w:t>
      </w:r>
    </w:p>
    <w:p w14:paraId="2FECE6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иным границам.</w:t>
      </w:r>
    </w:p>
    <w:p w14:paraId="2E4860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26.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164" w:history="1">
        <w:r w:rsidRPr="008E25B7">
          <w:rPr>
            <w:rFonts w:ascii="Times New Roman CYR" w:hAnsi="Times New Roman CYR" w:cs="Times New Roman CYR"/>
            <w:color w:val="106BBE"/>
            <w:sz w:val="24"/>
            <w:szCs w:val="24"/>
            <w:u w:val="single"/>
          </w:rPr>
          <w:t>градостроительным</w:t>
        </w:r>
      </w:hyperlink>
      <w:r w:rsidRPr="008E25B7">
        <w:rPr>
          <w:rFonts w:ascii="Times New Roman CYR" w:hAnsi="Times New Roman CYR" w:cs="Times New Roman CYR"/>
          <w:sz w:val="24"/>
          <w:szCs w:val="24"/>
        </w:rPr>
        <w:t xml:space="preserve">, </w:t>
      </w:r>
      <w:hyperlink r:id="rId165" w:history="1">
        <w:r w:rsidRPr="008E25B7">
          <w:rPr>
            <w:rFonts w:ascii="Times New Roman CYR" w:hAnsi="Times New Roman CYR" w:cs="Times New Roman CYR"/>
            <w:color w:val="106BBE"/>
            <w:sz w:val="24"/>
            <w:szCs w:val="24"/>
            <w:u w:val="single"/>
          </w:rPr>
          <w:t>земельным</w:t>
        </w:r>
      </w:hyperlink>
      <w:r w:rsidRPr="008E25B7">
        <w:rPr>
          <w:rFonts w:ascii="Times New Roman CYR" w:hAnsi="Times New Roman CYR" w:cs="Times New Roman CYR"/>
          <w:sz w:val="24"/>
          <w:szCs w:val="24"/>
        </w:rPr>
        <w:t xml:space="preserve">, </w:t>
      </w:r>
      <w:hyperlink r:id="rId166" w:history="1">
        <w:r w:rsidRPr="008E25B7">
          <w:rPr>
            <w:rFonts w:ascii="Times New Roman CYR" w:hAnsi="Times New Roman CYR" w:cs="Times New Roman CYR"/>
            <w:color w:val="106BBE"/>
            <w:sz w:val="24"/>
            <w:szCs w:val="24"/>
            <w:u w:val="single"/>
          </w:rPr>
          <w:t>водным</w:t>
        </w:r>
      </w:hyperlink>
      <w:r w:rsidRPr="008E25B7">
        <w:rPr>
          <w:rFonts w:ascii="Times New Roman CYR" w:hAnsi="Times New Roman CYR" w:cs="Times New Roman CYR"/>
          <w:sz w:val="24"/>
          <w:szCs w:val="24"/>
        </w:rPr>
        <w:t xml:space="preserve">, </w:t>
      </w:r>
      <w:hyperlink r:id="rId167" w:history="1">
        <w:r w:rsidRPr="008E25B7">
          <w:rPr>
            <w:rFonts w:ascii="Times New Roman CYR" w:hAnsi="Times New Roman CYR" w:cs="Times New Roman CYR"/>
            <w:color w:val="106BBE"/>
            <w:sz w:val="24"/>
            <w:szCs w:val="24"/>
            <w:u w:val="single"/>
          </w:rPr>
          <w:t>лесным</w:t>
        </w:r>
      </w:hyperlink>
      <w:r w:rsidRPr="008E25B7">
        <w:rPr>
          <w:rFonts w:ascii="Times New Roman CYR" w:hAnsi="Times New Roman CYR" w:cs="Times New Roman CYR"/>
          <w:sz w:val="24"/>
          <w:szCs w:val="24"/>
        </w:rPr>
        <w:t xml:space="preserve">, </w:t>
      </w:r>
      <w:hyperlink r:id="rId168" w:history="1">
        <w:r w:rsidRPr="008E25B7">
          <w:rPr>
            <w:rFonts w:ascii="Times New Roman CYR" w:hAnsi="Times New Roman CYR" w:cs="Times New Roman CYR"/>
            <w:color w:val="106BBE"/>
            <w:sz w:val="24"/>
            <w:szCs w:val="24"/>
            <w:u w:val="single"/>
          </w:rPr>
          <w:t>природоохранным</w:t>
        </w:r>
      </w:hyperlink>
      <w:r w:rsidRPr="008E25B7">
        <w:rPr>
          <w:rFonts w:ascii="Times New Roman CYR" w:hAnsi="Times New Roman CYR" w:cs="Times New Roman CYR"/>
          <w:sz w:val="24"/>
          <w:szCs w:val="24"/>
        </w:rPr>
        <w:t xml:space="preserve">, </w:t>
      </w:r>
      <w:hyperlink r:id="rId169" w:history="1">
        <w:r w:rsidRPr="008E25B7">
          <w:rPr>
            <w:rFonts w:ascii="Times New Roman CYR" w:hAnsi="Times New Roman CYR" w:cs="Times New Roman CYR"/>
            <w:color w:val="106BBE"/>
            <w:sz w:val="24"/>
            <w:szCs w:val="24"/>
            <w:u w:val="single"/>
          </w:rPr>
          <w:t>санитарным</w:t>
        </w:r>
      </w:hyperlink>
      <w:r w:rsidRPr="008E25B7">
        <w:rPr>
          <w:rFonts w:ascii="Times New Roman CYR" w:hAnsi="Times New Roman CYR" w:cs="Times New Roman CYR"/>
          <w:sz w:val="24"/>
          <w:szCs w:val="24"/>
        </w:rPr>
        <w:t xml:space="preserve"> и другим законодательством, а также требования </w:t>
      </w:r>
      <w:hyperlink r:id="rId170" w:history="1">
        <w:r w:rsidRPr="008E25B7">
          <w:rPr>
            <w:rFonts w:ascii="Times New Roman CYR" w:hAnsi="Times New Roman CYR" w:cs="Times New Roman CYR"/>
            <w:color w:val="106BBE"/>
            <w:sz w:val="24"/>
            <w:szCs w:val="24"/>
            <w:u w:val="single"/>
          </w:rPr>
          <w:t>СП 42.13330</w:t>
        </w:r>
      </w:hyperlink>
      <w:r w:rsidRPr="008E25B7">
        <w:rPr>
          <w:rFonts w:ascii="Times New Roman CYR" w:hAnsi="Times New Roman CYR" w:cs="Times New Roman CYR"/>
          <w:sz w:val="24"/>
          <w:szCs w:val="24"/>
        </w:rPr>
        <w:t xml:space="preserve"> и настоящих Нормативов.</w:t>
      </w:r>
    </w:p>
    <w:p w14:paraId="29B9B1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27. В составе территориальных зон в соответствии с </w:t>
      </w:r>
      <w:hyperlink r:id="rId171" w:history="1">
        <w:r w:rsidRPr="008E25B7">
          <w:rPr>
            <w:rFonts w:ascii="Times New Roman CYR" w:hAnsi="Times New Roman CYR" w:cs="Times New Roman CYR"/>
            <w:color w:val="106BBE"/>
            <w:sz w:val="24"/>
            <w:szCs w:val="24"/>
            <w:u w:val="single"/>
          </w:rPr>
          <w:t>градостроительным</w:t>
        </w:r>
      </w:hyperlink>
      <w:r w:rsidRPr="008E25B7">
        <w:rPr>
          <w:rFonts w:ascii="Times New Roman CYR" w:hAnsi="Times New Roman CYR" w:cs="Times New Roman CYR"/>
          <w:sz w:val="24"/>
          <w:szCs w:val="24"/>
        </w:rPr>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14:paraId="259531AB" w14:textId="2188E8B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27.1. При разработке проектов правил землепользования и застройки сельских поселений озелененные территории общегородского значения должны быть выделены в отдельные территориальные зоны.</w:t>
      </w:r>
    </w:p>
    <w:p w14:paraId="679F3E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28.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p w14:paraId="5BCC67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29. В правилах землепользования и застройки в границах зон многоэтажной жилой застройки подлежат установлению следующие предельные параметры:</w:t>
      </w:r>
    </w:p>
    <w:p w14:paraId="4BAB26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предельное количество этажей;</w:t>
      </w:r>
    </w:p>
    <w:p w14:paraId="7FFDC6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предельная высота зданий, строений, сооружений;</w:t>
      </w:r>
    </w:p>
    <w:p w14:paraId="45AE04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высота и площадь высотных доминант;</w:t>
      </w:r>
    </w:p>
    <w:p w14:paraId="3FFB95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минимальное расстояние от высотных доминант до зон малоэтажной и индивидуальной жилой застройки.</w:t>
      </w:r>
    </w:p>
    <w:p w14:paraId="319A85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разработке правил землепользования и застройки для участков, примыкающих к магистральным и главным улицам, дополнительно необходимо устанавливать следующие предельные параметры застройки:</w:t>
      </w:r>
    </w:p>
    <w:p w14:paraId="1012C91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3BB89E0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предельная этажность, шт.;</w:t>
      </w:r>
    </w:p>
    <w:p w14:paraId="3493D2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максимальный процент застройки, %;</w:t>
      </w:r>
    </w:p>
    <w:p w14:paraId="25EE368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минимальный процент озеленения земельного участка, %;</w:t>
      </w:r>
    </w:p>
    <w:p w14:paraId="3EAFCC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максимальная высота здания от земли до верха парапета, карниза (свеса) скатной кровли, м;</w:t>
      </w:r>
    </w:p>
    <w:p w14:paraId="794F33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6E6DF2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минимальный процент </w:t>
      </w:r>
      <w:proofErr w:type="spellStart"/>
      <w:r w:rsidRPr="008E25B7">
        <w:rPr>
          <w:rFonts w:ascii="Times New Roman CYR" w:hAnsi="Times New Roman CYR" w:cs="Times New Roman CYR"/>
          <w:sz w:val="24"/>
          <w:szCs w:val="24"/>
        </w:rPr>
        <w:t>застроенности</w:t>
      </w:r>
      <w:proofErr w:type="spellEnd"/>
      <w:r w:rsidRPr="008E25B7">
        <w:rPr>
          <w:rFonts w:ascii="Times New Roman CYR" w:hAnsi="Times New Roman CYR" w:cs="Times New Roman CYR"/>
          <w:sz w:val="24"/>
          <w:szCs w:val="24"/>
        </w:rPr>
        <w:t xml:space="preserve"> фронта участка, %;</w:t>
      </w:r>
    </w:p>
    <w:p w14:paraId="0B0FE4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минимальная высота первого этажа зданий, м;</w:t>
      </w:r>
    </w:p>
    <w:p w14:paraId="7BCD11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минимальный процент остекления фасада первого этажа здания, %;</w:t>
      </w:r>
    </w:p>
    <w:p w14:paraId="051E08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минимальная высота окон первых этажей зданий, м;</w:t>
      </w:r>
    </w:p>
    <w:p w14:paraId="6C269F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20C6A7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0026D6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максимальный уклон кровли, градус;</w:t>
      </w:r>
    </w:p>
    <w:p w14:paraId="6CF414BA" w14:textId="3E66AB6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Допускается размещение высотных доминант до </w:t>
      </w:r>
      <w:r w:rsidR="0012683A">
        <w:rPr>
          <w:rFonts w:ascii="Times New Roman CYR" w:hAnsi="Times New Roman CYR" w:cs="Times New Roman CYR"/>
          <w:sz w:val="24"/>
          <w:szCs w:val="24"/>
        </w:rPr>
        <w:t>6</w:t>
      </w:r>
      <w:r w:rsidRPr="008E25B7">
        <w:rPr>
          <w:rFonts w:ascii="Times New Roman CYR" w:hAnsi="Times New Roman CYR" w:cs="Times New Roman CYR"/>
          <w:sz w:val="24"/>
          <w:szCs w:val="24"/>
        </w:rPr>
        <w:t xml:space="preserve"> надземных этажей и предельной высотой не более </w:t>
      </w:r>
      <w:r w:rsidR="0012683A">
        <w:rPr>
          <w:rFonts w:ascii="Times New Roman CYR" w:hAnsi="Times New Roman CYR" w:cs="Times New Roman CYR"/>
          <w:sz w:val="24"/>
          <w:szCs w:val="24"/>
        </w:rPr>
        <w:t xml:space="preserve">24 </w:t>
      </w:r>
      <w:r w:rsidRPr="008E25B7">
        <w:rPr>
          <w:rFonts w:ascii="Times New Roman CYR" w:hAnsi="Times New Roman CYR" w:cs="Times New Roman CYR"/>
          <w:sz w:val="24"/>
          <w:szCs w:val="24"/>
        </w:rPr>
        <w:t>м на площади не более 35% от площади застройки надземной части зданий, строений, сооружений.</w:t>
      </w:r>
    </w:p>
    <w:p w14:paraId="6ACC18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расчете площади застройки для устройства высотных доминант площадь застройки стилобата не учитывается.</w:t>
      </w:r>
    </w:p>
    <w:p w14:paraId="32CA96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 допускается строительство высотных доминант в 50-метровой зоне от зон малоэтажной и индивидуальной жилой застройки.</w:t>
      </w:r>
    </w:p>
    <w:p w14:paraId="210EE5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537F14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Значения предельных параметров могут быть уменьшены по решению комиссии по землепользованию и застройки.</w:t>
      </w:r>
    </w:p>
    <w:p w14:paraId="4D2F7F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323CEA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5EF171B"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4. Селитебная территория:</w:t>
      </w:r>
    </w:p>
    <w:p w14:paraId="205651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A763566"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4.1. Общие требования:</w:t>
      </w:r>
    </w:p>
    <w:p w14:paraId="13EB47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4116B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6B5BCCC4" w14:textId="03CAAD0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4.1.2.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- 10 гектаров для застройки без </w:t>
      </w:r>
      <w:proofErr w:type="spellStart"/>
      <w:r w:rsidRPr="008E25B7">
        <w:rPr>
          <w:rFonts w:ascii="Times New Roman CYR" w:hAnsi="Times New Roman CYR" w:cs="Times New Roman CYR"/>
          <w:sz w:val="24"/>
          <w:szCs w:val="24"/>
        </w:rPr>
        <w:t>приквартирных</w:t>
      </w:r>
      <w:proofErr w:type="spellEnd"/>
      <w:r w:rsidRPr="008E25B7">
        <w:rPr>
          <w:rFonts w:ascii="Times New Roman CYR" w:hAnsi="Times New Roman CYR" w:cs="Times New Roman CYR"/>
          <w:sz w:val="24"/>
          <w:szCs w:val="24"/>
        </w:rPr>
        <w:t xml:space="preserve"> земельных участков и 20 гектаров -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земельными участками; от 4 до 8 этажей - 8 гектаров; 9 этажей и выше -7 гектаров.</w:t>
      </w:r>
    </w:p>
    <w:p w14:paraId="3BCB79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w:t>
      </w:r>
      <w:r w:rsidRPr="008E25B7">
        <w:rPr>
          <w:rFonts w:ascii="Times New Roman CYR" w:hAnsi="Times New Roman CYR" w:cs="Times New Roman CYR"/>
          <w:sz w:val="24"/>
          <w:szCs w:val="24"/>
        </w:rPr>
        <w:lastRenderedPageBreak/>
        <w:t>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07EE1AAC" w14:textId="115D46E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4.1.4. При определении соотношения типов нового жилищного строительства необходимо исходить из учета конкретных возможностей развития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p w14:paraId="5481DCE6" w14:textId="5C9E094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w:t>
      </w:r>
      <w:hyperlink r:id="rId172" w:history="1">
        <w:r w:rsidRPr="008E25B7">
          <w:rPr>
            <w:rFonts w:ascii="Times New Roman CYR" w:hAnsi="Times New Roman CYR" w:cs="Times New Roman CYR"/>
            <w:color w:val="106BBE"/>
            <w:sz w:val="24"/>
            <w:szCs w:val="24"/>
            <w:u w:val="single"/>
          </w:rPr>
          <w:t>таблицей 31</w:t>
        </w:r>
      </w:hyperlink>
      <w:r w:rsidRPr="008E25B7">
        <w:rPr>
          <w:rFonts w:ascii="Times New Roman CYR" w:hAnsi="Times New Roman CYR" w:cs="Times New Roman CYR"/>
          <w:sz w:val="24"/>
          <w:szCs w:val="24"/>
        </w:rPr>
        <w:t xml:space="preserve"> основной части настоящих Нормативов.</w:t>
      </w:r>
    </w:p>
    <w:p w14:paraId="15044809" w14:textId="4276DA5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4.1.5.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14:paraId="604C4AFF" w14:textId="64A26F0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Районы индивидуальной малоэтажной усадебной застройки в поселениях не следует размещать на главных направлениях развития многоэтажного жилищного строительства.</w:t>
      </w:r>
    </w:p>
    <w:p w14:paraId="69E60E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Расчетные показатели жилищной обеспеченности для малоэтажной индивидуальной застройки не нормируются.</w:t>
      </w:r>
    </w:p>
    <w:p w14:paraId="39CCD3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4.1.6.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p w14:paraId="01D5878E" w14:textId="7996A67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домами усадебного типа с участками при доме (квартире) - по </w:t>
      </w:r>
      <w:hyperlink r:id="rId173" w:history="1">
        <w:r w:rsidRPr="008E25B7">
          <w:rPr>
            <w:rFonts w:ascii="Times New Roman CYR" w:hAnsi="Times New Roman CYR" w:cs="Times New Roman CYR"/>
            <w:color w:val="106BBE"/>
            <w:sz w:val="24"/>
            <w:szCs w:val="24"/>
            <w:u w:val="single"/>
          </w:rPr>
          <w:t>таблице 32</w:t>
        </w:r>
      </w:hyperlink>
      <w:r w:rsidRPr="008E25B7">
        <w:rPr>
          <w:rFonts w:ascii="Times New Roman CYR" w:hAnsi="Times New Roman CYR" w:cs="Times New Roman CYR"/>
          <w:sz w:val="24"/>
          <w:szCs w:val="24"/>
        </w:rPr>
        <w:t xml:space="preserve"> основной части настоящих Нормативов;</w:t>
      </w:r>
    </w:p>
    <w:p w14:paraId="77BE1438" w14:textId="0D885E0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секционными и блокированными домами без участков при квартире - по </w:t>
      </w:r>
      <w:hyperlink r:id="rId174" w:history="1">
        <w:r w:rsidRPr="008E25B7">
          <w:rPr>
            <w:rFonts w:ascii="Times New Roman CYR" w:hAnsi="Times New Roman CYR" w:cs="Times New Roman CYR"/>
            <w:color w:val="106BBE"/>
            <w:sz w:val="24"/>
            <w:szCs w:val="24"/>
            <w:u w:val="single"/>
          </w:rPr>
          <w:t>таблице 33</w:t>
        </w:r>
      </w:hyperlink>
      <w:r w:rsidRPr="008E25B7">
        <w:rPr>
          <w:rFonts w:ascii="Times New Roman CYR" w:hAnsi="Times New Roman CYR" w:cs="Times New Roman CYR"/>
          <w:sz w:val="24"/>
          <w:szCs w:val="24"/>
        </w:rPr>
        <w:t xml:space="preserve"> основной части настоящих Нормативов.</w:t>
      </w:r>
    </w:p>
    <w:p w14:paraId="259A8377" w14:textId="46F0D66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4.1.7. При планировке и застройке поселений необходимо предусматривать обеспечение пешеходными связями территорий населенных пунктов поселений, благоустройство территорий общего пользования, в том числе предназначенные для обеспечения движения транспортных средств и пешеходов. Рекомендуется предусматривать систему мероприятий по организации дорожного движения и развитию пешеходных пространств в соответствии с Методическими рекомендациями по разработке и реализации мероприятий по организации дорожного движения. Развитие пешеходных пространств поселений, городских округов в Российской Федерации, одобренных Министерством транспорта Российской Федерации 30 июля 2018 года.</w:t>
      </w:r>
    </w:p>
    <w:p w14:paraId="33B22B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5431FBC"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4.2. Жилые зоны:</w:t>
      </w:r>
    </w:p>
    <w:p w14:paraId="0B2541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F4E6294"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Общие требования:</w:t>
      </w:r>
    </w:p>
    <w:p w14:paraId="6D289F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A7C0C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14:paraId="106AB4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689C6A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1CD68C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состав жилых зон могут включаться:</w:t>
      </w:r>
    </w:p>
    <w:p w14:paraId="6DE741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зона застройки индивидуальными жилыми домами (отдельно стоящими, не более 3 этажей) с приусадебными земельными участками;</w:t>
      </w:r>
    </w:p>
    <w:p w14:paraId="5BD7C3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зоны застройки индивидуальными жилыми домами и малоэтажными жилыми домами блокированной застройки;</w:t>
      </w:r>
    </w:p>
    <w:p w14:paraId="7F80B3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 зоны застройки </w:t>
      </w:r>
      <w:proofErr w:type="spellStart"/>
      <w:r w:rsidRPr="008E25B7">
        <w:rPr>
          <w:rFonts w:ascii="Times New Roman CYR" w:hAnsi="Times New Roman CYR" w:cs="Times New Roman CYR"/>
          <w:sz w:val="24"/>
          <w:szCs w:val="24"/>
        </w:rPr>
        <w:t>среднеэтажными</w:t>
      </w:r>
      <w:proofErr w:type="spellEnd"/>
      <w:r w:rsidRPr="008E25B7">
        <w:rPr>
          <w:rFonts w:ascii="Times New Roman CYR" w:hAnsi="Times New Roman CYR" w:cs="Times New Roman CYR"/>
          <w:sz w:val="24"/>
          <w:szCs w:val="24"/>
        </w:rPr>
        <w:t xml:space="preserve"> жилыми домами блокированной застройки и многоквартирными домами;</w:t>
      </w:r>
    </w:p>
    <w:p w14:paraId="078239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зона застройки многоэтажными многоквартирными жилыми домами (9 этажей и более);</w:t>
      </w:r>
    </w:p>
    <w:p w14:paraId="29D742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зоны жилой застройки иных видов, в том числе:</w:t>
      </w:r>
    </w:p>
    <w:p w14:paraId="421CC8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застройки блокированными жилыми домами (не более 3 этажей)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участками;</w:t>
      </w:r>
    </w:p>
    <w:p w14:paraId="65450C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зона застройки малоэтажными многоквартирными жилыми домами (не более 4 этажей, включая мансардный);</w:t>
      </w:r>
    </w:p>
    <w:p w14:paraId="2508EB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застройки </w:t>
      </w:r>
      <w:proofErr w:type="spellStart"/>
      <w:r w:rsidRPr="008E25B7">
        <w:rPr>
          <w:rFonts w:ascii="Times New Roman CYR" w:hAnsi="Times New Roman CYR" w:cs="Times New Roman CYR"/>
          <w:sz w:val="24"/>
          <w:szCs w:val="24"/>
        </w:rPr>
        <w:t>среднеэтажными</w:t>
      </w:r>
      <w:proofErr w:type="spellEnd"/>
      <w:r w:rsidRPr="008E25B7">
        <w:rPr>
          <w:rFonts w:ascii="Times New Roman CYR" w:hAnsi="Times New Roman CYR" w:cs="Times New Roman CYR"/>
          <w:sz w:val="24"/>
          <w:szCs w:val="24"/>
        </w:rPr>
        <w:t xml:space="preserve"> многоквартирными домами (5-8 этажей, включая мансардный).</w:t>
      </w:r>
    </w:p>
    <w:p w14:paraId="6246A9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4BD83F8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w:t>
      </w:r>
    </w:p>
    <w:p w14:paraId="42096C11" w14:textId="3AE48BE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Размещение встроенных в жилые здания объектов осуществляется с учетом </w:t>
      </w:r>
      <w:hyperlink r:id="rId175" w:history="1">
        <w:r w:rsidRPr="008E25B7">
          <w:rPr>
            <w:rFonts w:ascii="Times New Roman CYR" w:hAnsi="Times New Roman CYR" w:cs="Times New Roman CYR"/>
            <w:color w:val="106BBE"/>
            <w:sz w:val="24"/>
            <w:szCs w:val="24"/>
            <w:u w:val="single"/>
          </w:rPr>
          <w:t>пункта 4.2.8</w:t>
        </w:r>
      </w:hyperlink>
      <w:r w:rsidRPr="008E25B7">
        <w:rPr>
          <w:rFonts w:ascii="Times New Roman CYR" w:hAnsi="Times New Roman CYR" w:cs="Times New Roman CYR"/>
          <w:sz w:val="24"/>
          <w:szCs w:val="24"/>
        </w:rPr>
        <w:t xml:space="preserve"> настоящих Нормативов.</w:t>
      </w:r>
    </w:p>
    <w:p w14:paraId="7E839C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жилых зонах допускается размещение объекты обслуживания, в том числе:</w:t>
      </w:r>
    </w:p>
    <w:p w14:paraId="1A082F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культовых зданий;</w:t>
      </w:r>
    </w:p>
    <w:p w14:paraId="470D08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стоянок и гаражей для личного автомобильного транспорта граждан;</w:t>
      </w:r>
    </w:p>
    <w:p w14:paraId="5A14A587" w14:textId="64047E3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r:id="rId176" w:history="1">
        <w:r w:rsidRPr="008E25B7">
          <w:rPr>
            <w:rFonts w:ascii="Times New Roman CYR" w:hAnsi="Times New Roman CYR" w:cs="Times New Roman CYR"/>
            <w:color w:val="106BBE"/>
            <w:sz w:val="24"/>
            <w:szCs w:val="24"/>
            <w:u w:val="single"/>
          </w:rPr>
          <w:t>пунктами 4.3.23 - 4.3.25</w:t>
        </w:r>
      </w:hyperlink>
      <w:r w:rsidRPr="008E25B7">
        <w:rPr>
          <w:rFonts w:ascii="Times New Roman CYR" w:hAnsi="Times New Roman CYR" w:cs="Times New Roman CYR"/>
          <w:sz w:val="24"/>
          <w:szCs w:val="24"/>
        </w:rPr>
        <w:t xml:space="preserve"> подраздела "Объекты социальной инфраструктуры" и не оказывающих негативного воздействия на окружающую среду.</w:t>
      </w:r>
    </w:p>
    <w:p w14:paraId="651F23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76A98D4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244CDE3" w14:textId="4E42103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4.2.3. Для определения размеров территорий жилых зон допускается применять укрупненные показатели в расчете на 1000 человек.</w:t>
      </w:r>
    </w:p>
    <w:p w14:paraId="449B48FE" w14:textId="4A1106A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4.2.</w:t>
      </w:r>
      <w:r w:rsidR="00AE3339">
        <w:rPr>
          <w:rFonts w:ascii="Times New Roman CYR" w:hAnsi="Times New Roman CYR" w:cs="Times New Roman CYR"/>
          <w:sz w:val="24"/>
          <w:szCs w:val="24"/>
        </w:rPr>
        <w:t>4</w:t>
      </w:r>
      <w:r w:rsidRPr="008E25B7">
        <w:rPr>
          <w:rFonts w:ascii="Times New Roman CYR" w:hAnsi="Times New Roman CYR" w:cs="Times New Roman CYR"/>
          <w:sz w:val="24"/>
          <w:szCs w:val="24"/>
        </w:rPr>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144C15B6" w14:textId="287E240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AE3339">
        <w:rPr>
          <w:rFonts w:ascii="Times New Roman CYR" w:hAnsi="Times New Roman CYR" w:cs="Times New Roman CYR"/>
          <w:sz w:val="24"/>
          <w:szCs w:val="24"/>
        </w:rPr>
        <w:t>5</w:t>
      </w:r>
      <w:r w:rsidRPr="008E25B7">
        <w:rPr>
          <w:rFonts w:ascii="Times New Roman CYR" w:hAnsi="Times New Roman CYR" w:cs="Times New Roman CYR"/>
          <w:sz w:val="24"/>
          <w:szCs w:val="24"/>
        </w:rPr>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8E25B7">
        <w:rPr>
          <w:rFonts w:ascii="Times New Roman CYR" w:hAnsi="Times New Roman CYR" w:cs="Times New Roman CYR"/>
          <w:sz w:val="24"/>
          <w:szCs w:val="24"/>
        </w:rPr>
        <w:t>шумозащищенности</w:t>
      </w:r>
      <w:proofErr w:type="spellEnd"/>
      <w:r w:rsidRPr="008E25B7">
        <w:rPr>
          <w:rFonts w:ascii="Times New Roman CYR" w:hAnsi="Times New Roman CYR" w:cs="Times New Roman CYR"/>
          <w:sz w:val="24"/>
          <w:szCs w:val="24"/>
        </w:rPr>
        <w:t xml:space="preserve"> жилых помещений.</w:t>
      </w:r>
    </w:p>
    <w:p w14:paraId="45E9AE00" w14:textId="639B8BF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AE3339">
        <w:rPr>
          <w:rFonts w:ascii="Times New Roman CYR" w:hAnsi="Times New Roman CYR" w:cs="Times New Roman CYR"/>
          <w:sz w:val="24"/>
          <w:szCs w:val="24"/>
        </w:rPr>
        <w:t>6</w:t>
      </w:r>
      <w:r w:rsidRPr="008E25B7">
        <w:rPr>
          <w:rFonts w:ascii="Times New Roman CYR" w:hAnsi="Times New Roman CYR" w:cs="Times New Roman CYR"/>
          <w:sz w:val="24"/>
          <w:szCs w:val="24"/>
        </w:rPr>
        <w:t xml:space="preserve">.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177" w:history="1">
        <w:r w:rsidRPr="008E25B7">
          <w:rPr>
            <w:rFonts w:ascii="Times New Roman CYR" w:hAnsi="Times New Roman CYR" w:cs="Times New Roman CYR"/>
            <w:color w:val="106BBE"/>
            <w:sz w:val="24"/>
            <w:szCs w:val="24"/>
            <w:u w:val="single"/>
          </w:rPr>
          <w:t>Федерального закона</w:t>
        </w:r>
      </w:hyperlink>
      <w:r w:rsidRPr="008E25B7">
        <w:rPr>
          <w:rFonts w:ascii="Times New Roman CYR" w:hAnsi="Times New Roman CYR" w:cs="Times New Roman CYR"/>
          <w:sz w:val="24"/>
          <w:szCs w:val="24"/>
        </w:rPr>
        <w:t xml:space="preserve"> от 22 июля 2008 года N 123-ФЗ "Технический регламент о требованиях пожарной безопасности".</w:t>
      </w:r>
    </w:p>
    <w:p w14:paraId="44F8915D" w14:textId="60B3623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AE3339">
        <w:rPr>
          <w:rFonts w:ascii="Times New Roman CYR" w:hAnsi="Times New Roman CYR" w:cs="Times New Roman CYR"/>
          <w:sz w:val="24"/>
          <w:szCs w:val="24"/>
        </w:rPr>
        <w:t>7</w:t>
      </w:r>
      <w:r w:rsidRPr="008E25B7">
        <w:rPr>
          <w:rFonts w:ascii="Times New Roman CYR" w:hAnsi="Times New Roman CYR" w:cs="Times New Roman CYR"/>
          <w:sz w:val="24"/>
          <w:szCs w:val="24"/>
        </w:rPr>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r:id="rId178" w:history="1">
        <w:r w:rsidRPr="008E25B7">
          <w:rPr>
            <w:rFonts w:ascii="Times New Roman CYR" w:hAnsi="Times New Roman CYR" w:cs="Times New Roman CYR"/>
            <w:color w:val="106BBE"/>
            <w:sz w:val="24"/>
            <w:szCs w:val="24"/>
            <w:u w:val="single"/>
          </w:rPr>
          <w:t>раздела 10</w:t>
        </w:r>
      </w:hyperlink>
      <w:r w:rsidRPr="008E25B7">
        <w:rPr>
          <w:rFonts w:ascii="Times New Roman CYR" w:hAnsi="Times New Roman CYR" w:cs="Times New Roman CYR"/>
          <w:sz w:val="24"/>
          <w:szCs w:val="24"/>
        </w:rPr>
        <w:t xml:space="preserve"> "Охрана окружающей среды" настоящих Нормативов.</w:t>
      </w:r>
    </w:p>
    <w:p w14:paraId="0EED647F" w14:textId="3EAE3FD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AE3339">
        <w:rPr>
          <w:rFonts w:ascii="Times New Roman CYR" w:hAnsi="Times New Roman CYR" w:cs="Times New Roman CYR"/>
          <w:sz w:val="24"/>
          <w:szCs w:val="24"/>
        </w:rPr>
        <w:t>8</w:t>
      </w:r>
      <w:r w:rsidRPr="008E25B7">
        <w:rPr>
          <w:rFonts w:ascii="Times New Roman CYR" w:hAnsi="Times New Roman CYR" w:cs="Times New Roman CYR"/>
          <w:sz w:val="24"/>
          <w:szCs w:val="24"/>
        </w:rPr>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r:id="rId179" w:history="1">
        <w:r w:rsidRPr="008E25B7">
          <w:rPr>
            <w:rFonts w:ascii="Times New Roman CYR" w:hAnsi="Times New Roman CYR" w:cs="Times New Roman CYR"/>
            <w:color w:val="106BBE"/>
            <w:sz w:val="24"/>
            <w:szCs w:val="24"/>
            <w:u w:val="single"/>
          </w:rPr>
          <w:t>раздела 12</w:t>
        </w:r>
      </w:hyperlink>
      <w:r w:rsidRPr="008E25B7">
        <w:rPr>
          <w:rFonts w:ascii="Times New Roman CYR" w:hAnsi="Times New Roman CYR" w:cs="Times New Roman CYR"/>
          <w:sz w:val="24"/>
          <w:szCs w:val="24"/>
        </w:rP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14:paraId="443509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1AAB6F5" w14:textId="33750231"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Элементы планировочной структуры и градостроительные характеристики жилой застройки городских поселений:</w:t>
      </w:r>
    </w:p>
    <w:p w14:paraId="4D39BB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AE0F007" w14:textId="15068D7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AE3339">
        <w:rPr>
          <w:rFonts w:ascii="Times New Roman CYR" w:hAnsi="Times New Roman CYR" w:cs="Times New Roman CYR"/>
          <w:sz w:val="24"/>
          <w:szCs w:val="24"/>
        </w:rPr>
        <w:t>9</w:t>
      </w:r>
      <w:r w:rsidRPr="008E25B7">
        <w:rPr>
          <w:rFonts w:ascii="Times New Roman CYR" w:hAnsi="Times New Roman CYR" w:cs="Times New Roman CYR"/>
          <w:sz w:val="24"/>
          <w:szCs w:val="24"/>
        </w:rPr>
        <w:t>. Жилой район - структурный элемент селитебной территории площадью от 80 до 250 га, в пределах которого размещаются организации с радиусом обслуживания не более 1500 м. Границами являются труднопреодолимые естественные и искусственные рубежи, магистральные улицы и дороги общего значения.</w:t>
      </w:r>
    </w:p>
    <w:p w14:paraId="626507C5" w14:textId="35D1790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w:t>
      </w:r>
      <w:r w:rsidR="00AE3339">
        <w:rPr>
          <w:rFonts w:ascii="Times New Roman CYR" w:hAnsi="Times New Roman CYR" w:cs="Times New Roman CYR"/>
          <w:sz w:val="24"/>
          <w:szCs w:val="24"/>
        </w:rPr>
        <w:t>0</w:t>
      </w:r>
      <w:r w:rsidRPr="008E25B7">
        <w:rPr>
          <w:rFonts w:ascii="Times New Roman CYR" w:hAnsi="Times New Roman CYR" w:cs="Times New Roman CYR"/>
          <w:sz w:val="24"/>
          <w:szCs w:val="24"/>
        </w:rPr>
        <w:t>. В малых</w:t>
      </w:r>
      <w:r w:rsidR="00AE3339">
        <w:rPr>
          <w:rFonts w:ascii="Times New Roman CYR" w:hAnsi="Times New Roman CYR" w:cs="Times New Roman CYR"/>
          <w:sz w:val="24"/>
          <w:szCs w:val="24"/>
        </w:rPr>
        <w:t xml:space="preserve"> </w:t>
      </w:r>
      <w:r w:rsidRPr="008E25B7">
        <w:rPr>
          <w:rFonts w:ascii="Times New Roman CYR" w:hAnsi="Times New Roman CYR" w:cs="Times New Roman CYR"/>
          <w:sz w:val="24"/>
          <w:szCs w:val="24"/>
        </w:rPr>
        <w:t>населенных пунктах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14:paraId="58E7F87E" w14:textId="0A168F0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4.2.1</w:t>
      </w:r>
      <w:r w:rsidR="00AE3339">
        <w:rPr>
          <w:rFonts w:ascii="Times New Roman CYR" w:hAnsi="Times New Roman CYR" w:cs="Times New Roman CYR"/>
          <w:sz w:val="24"/>
          <w:szCs w:val="24"/>
        </w:rPr>
        <w:t>1</w:t>
      </w:r>
      <w:r w:rsidRPr="008E25B7">
        <w:rPr>
          <w:rFonts w:ascii="Times New Roman CYR" w:hAnsi="Times New Roman CYR" w:cs="Times New Roman CYR"/>
          <w:sz w:val="24"/>
          <w:szCs w:val="24"/>
        </w:rPr>
        <w:t>. Микрорайон - структурный элемент жилой зоны площадью не более 80 гектаров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14:paraId="5634D124" w14:textId="3AE75A3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Микрорайон не расчленяется магистралями районного значения. Границами микрорайона являются красные линии магистралей районного значения, а также - в случае примыкания - утвержденные границы территорий иного функционального назначения, естественные рубежи.</w:t>
      </w:r>
    </w:p>
    <w:p w14:paraId="434823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Микрорайон может иметь единую структуру или формироваться из жилых групп, </w:t>
      </w:r>
      <w:proofErr w:type="spellStart"/>
      <w:r w:rsidRPr="008E25B7">
        <w:rPr>
          <w:rFonts w:ascii="Times New Roman CYR" w:hAnsi="Times New Roman CYR" w:cs="Times New Roman CYR"/>
          <w:sz w:val="24"/>
          <w:szCs w:val="24"/>
        </w:rPr>
        <w:t>сомасштабных</w:t>
      </w:r>
      <w:proofErr w:type="spellEnd"/>
      <w:r w:rsidRPr="008E25B7">
        <w:rPr>
          <w:rFonts w:ascii="Times New Roman CYR" w:hAnsi="Times New Roman CYR" w:cs="Times New Roman CYR"/>
          <w:sz w:val="24"/>
          <w:szCs w:val="24"/>
        </w:rPr>
        <w:t xml:space="preserve"> элементам сложившейся планировочной организации существующей части городского округа и городского поселения.</w:t>
      </w:r>
    </w:p>
    <w:p w14:paraId="4198F5C0" w14:textId="6EBADDC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w:t>
      </w:r>
      <w:r w:rsidR="00AE3339">
        <w:rPr>
          <w:rFonts w:ascii="Times New Roman CYR" w:hAnsi="Times New Roman CYR" w:cs="Times New Roman CYR"/>
          <w:sz w:val="24"/>
          <w:szCs w:val="24"/>
        </w:rPr>
        <w:t>2</w:t>
      </w:r>
      <w:r w:rsidRPr="008E25B7">
        <w:rPr>
          <w:rFonts w:ascii="Times New Roman CYR" w:hAnsi="Times New Roman CYR" w:cs="Times New Roman CYR"/>
          <w:sz w:val="24"/>
          <w:szCs w:val="24"/>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14:paraId="2418AE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Группа жилой, смешанной жилой застройки - территория размером от 1,5 до 10 гектаров с населением, обеспеченным объектами повседневного обслуживания в пределах своей территории, а также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14:paraId="61FD79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14:paraId="54328970" w14:textId="15A2263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w:t>
      </w:r>
      <w:r w:rsidR="00AE3339">
        <w:rPr>
          <w:rFonts w:ascii="Times New Roman CYR" w:hAnsi="Times New Roman CYR" w:cs="Times New Roman CYR"/>
          <w:sz w:val="24"/>
          <w:szCs w:val="24"/>
        </w:rPr>
        <w:t>3</w:t>
      </w:r>
      <w:r w:rsidRPr="008E25B7">
        <w:rPr>
          <w:rFonts w:ascii="Times New Roman CYR" w:hAnsi="Times New Roman CYR" w:cs="Times New Roman CYR"/>
          <w:sz w:val="24"/>
          <w:szCs w:val="24"/>
        </w:rPr>
        <w:t>. В зоне исторической застройки структурными элементами жилых зон являются кварталы, группы кварталов, ансамбли улиц и площадей.</w:t>
      </w:r>
    </w:p>
    <w:p w14:paraId="46B884A6" w14:textId="202995D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w:t>
      </w:r>
      <w:r w:rsidR="00AC45D1">
        <w:rPr>
          <w:rFonts w:ascii="Times New Roman CYR" w:hAnsi="Times New Roman CYR" w:cs="Times New Roman CYR"/>
          <w:sz w:val="24"/>
          <w:szCs w:val="24"/>
        </w:rPr>
        <w:t>4</w:t>
      </w:r>
      <w:r w:rsidRPr="008E25B7">
        <w:rPr>
          <w:rFonts w:ascii="Times New Roman CYR" w:hAnsi="Times New Roman CYR" w:cs="Times New Roman CYR"/>
          <w:sz w:val="24"/>
          <w:szCs w:val="24"/>
        </w:rPr>
        <w:t xml:space="preserve">. При подготовке документов территориального планирования и градостроительного зонирования на территории жилых районов, микрорайонов (кварталов) обосновывается ВО застройки, отвечающий предпочтительным условиям развития данной территории в соответствии с </w:t>
      </w:r>
      <w:hyperlink r:id="rId180" w:history="1">
        <w:r w:rsidRPr="008E25B7">
          <w:rPr>
            <w:rFonts w:ascii="Times New Roman CYR" w:hAnsi="Times New Roman CYR" w:cs="Times New Roman CYR"/>
            <w:color w:val="106BBE"/>
            <w:sz w:val="24"/>
            <w:szCs w:val="24"/>
            <w:u w:val="single"/>
          </w:rPr>
          <w:t>пунктом 4.2.2</w:t>
        </w:r>
      </w:hyperlink>
      <w:r w:rsidRPr="008E25B7">
        <w:rPr>
          <w:rFonts w:ascii="Times New Roman CYR" w:hAnsi="Times New Roman CYR" w:cs="Times New Roman CYR"/>
          <w:sz w:val="24"/>
          <w:szCs w:val="24"/>
        </w:rPr>
        <w:t>. настоящего раздела.</w:t>
      </w:r>
    </w:p>
    <w:p w14:paraId="2FC5B1AB" w14:textId="0D3BEEA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поселениях основными типами жилой застройки являются многоквартирная многоэтажная (9 и более этажей), многоквартирная средней этажности (5 - 8 этажей), многоквартирная малоэтажная (этажностью не более 4 этажей, включая мансардный), в том числе секционная, а также блокированная (этажностью не более 3 этажей), усадебная (этажностью не более 3 этажей)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или приусадебными участками. В конкретных градостроительных условиях, особенно при реконструкции, допускается смешанная по типам застройка при соответствующем обосновании.</w:t>
      </w:r>
    </w:p>
    <w:p w14:paraId="4E3DAD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Градостроительные характеристики жилой застройки (этажность, размер участка) зависят от места ее размещения в планировочной структуре территорий городских округов и поселений, определяются функциональным и территориальным зонированием, а также градостроительными регламентами, установленными на территории. Регламент проектируемой территории должен быть отражен в градостроительном плане земельного участка.</w:t>
      </w:r>
    </w:p>
    <w:p w14:paraId="2F2409CA" w14:textId="3DBAFA7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w:t>
      </w:r>
      <w:r w:rsidR="00AC45D1">
        <w:rPr>
          <w:rFonts w:ascii="Times New Roman CYR" w:hAnsi="Times New Roman CYR" w:cs="Times New Roman CYR"/>
          <w:sz w:val="24"/>
          <w:szCs w:val="24"/>
        </w:rPr>
        <w:t>5</w:t>
      </w:r>
      <w:r w:rsidRPr="008E25B7">
        <w:rPr>
          <w:rFonts w:ascii="Times New Roman CYR" w:hAnsi="Times New Roman CYR" w:cs="Times New Roman CYR"/>
          <w:sz w:val="24"/>
          <w:szCs w:val="24"/>
        </w:rPr>
        <w:t xml:space="preserve">. Размещение индивидуального строительства </w:t>
      </w:r>
      <w:proofErr w:type="gramStart"/>
      <w:r w:rsidRPr="008E25B7">
        <w:rPr>
          <w:rFonts w:ascii="Times New Roman CYR" w:hAnsi="Times New Roman CYR" w:cs="Times New Roman CYR"/>
          <w:sz w:val="24"/>
          <w:szCs w:val="24"/>
        </w:rPr>
        <w:t>в  поселениях</w:t>
      </w:r>
      <w:proofErr w:type="gramEnd"/>
      <w:r w:rsidRPr="008E25B7">
        <w:rPr>
          <w:rFonts w:ascii="Times New Roman CYR" w:hAnsi="Times New Roman CYR" w:cs="Times New Roman CYR"/>
          <w:sz w:val="24"/>
          <w:szCs w:val="24"/>
        </w:rPr>
        <w:t xml:space="preserve"> следует предусматривать:</w:t>
      </w:r>
    </w:p>
    <w:p w14:paraId="149843DB" w14:textId="3984980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пределах черты </w:t>
      </w:r>
      <w:r w:rsidR="00AC45D1">
        <w:rPr>
          <w:rFonts w:ascii="Times New Roman CYR" w:hAnsi="Times New Roman CYR" w:cs="Times New Roman CYR"/>
          <w:sz w:val="24"/>
          <w:szCs w:val="24"/>
        </w:rPr>
        <w:t xml:space="preserve">населенного пункта </w:t>
      </w:r>
      <w:r w:rsidRPr="008E25B7">
        <w:rPr>
          <w:rFonts w:ascii="Times New Roman CYR" w:hAnsi="Times New Roman CYR" w:cs="Times New Roman CYR"/>
          <w:sz w:val="24"/>
          <w:szCs w:val="24"/>
        </w:rPr>
        <w:t xml:space="preserve">- на свободных территориях, а также на территориях реконструируемой застройки (на участках существующей индивидуальной усадебной застройки, в районах </w:t>
      </w:r>
      <w:proofErr w:type="spellStart"/>
      <w:r w:rsidRPr="008E25B7">
        <w:rPr>
          <w:rFonts w:ascii="Times New Roman CYR" w:hAnsi="Times New Roman CYR" w:cs="Times New Roman CYR"/>
          <w:sz w:val="24"/>
          <w:szCs w:val="24"/>
        </w:rPr>
        <w:t>безусадебной</w:t>
      </w:r>
      <w:proofErr w:type="spellEnd"/>
      <w:r w:rsidRPr="008E25B7">
        <w:rPr>
          <w:rFonts w:ascii="Times New Roman CYR" w:hAnsi="Times New Roman CYR" w:cs="Times New Roman CYR"/>
          <w:sz w:val="24"/>
          <w:szCs w:val="24"/>
        </w:rPr>
        <w:t xml:space="preserve"> застройки при ее уплотнении и в целях сохранения характера сложившейся городской среды)</w:t>
      </w:r>
      <w:r w:rsidR="00AC45D1">
        <w:rPr>
          <w:rFonts w:ascii="Times New Roman CYR" w:hAnsi="Times New Roman CYR" w:cs="Times New Roman CYR"/>
          <w:sz w:val="24"/>
          <w:szCs w:val="24"/>
        </w:rPr>
        <w:t>.</w:t>
      </w:r>
    </w:p>
    <w:p w14:paraId="4337B231" w14:textId="03915B2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4.2.1</w:t>
      </w:r>
      <w:r w:rsidR="00AC45D1">
        <w:rPr>
          <w:rFonts w:ascii="Times New Roman CYR" w:hAnsi="Times New Roman CYR" w:cs="Times New Roman CYR"/>
          <w:sz w:val="24"/>
          <w:szCs w:val="24"/>
        </w:rPr>
        <w:t>6</w:t>
      </w:r>
      <w:r w:rsidRPr="008E25B7">
        <w:rPr>
          <w:rFonts w:ascii="Times New Roman CYR" w:hAnsi="Times New Roman CYR" w:cs="Times New Roman CYR"/>
          <w:sz w:val="24"/>
          <w:szCs w:val="24"/>
        </w:rPr>
        <w:t>.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14:paraId="4ABBEA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жилых районов и микрорайонов (кварталов) - в случае расположения резервных территорий на участках, граничащих со сложившейся застройкой городских округов и городских поселений;</w:t>
      </w:r>
    </w:p>
    <w:p w14:paraId="26236A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индивидуальной застройки с учетом характера ландшафта резервных территорий.</w:t>
      </w:r>
    </w:p>
    <w:p w14:paraId="37B909C3" w14:textId="7A624E4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размещении жилой застройки на резервных территориях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14:paraId="50B85B33" w14:textId="2862616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малых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по согласованию с органами санитарно-эпидемиологического надзора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14:paraId="06627019" w14:textId="623A174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w:t>
      </w:r>
      <w:r w:rsidR="00AC45D1">
        <w:rPr>
          <w:rFonts w:ascii="Times New Roman CYR" w:hAnsi="Times New Roman CYR" w:cs="Times New Roman CYR"/>
          <w:sz w:val="24"/>
          <w:szCs w:val="24"/>
        </w:rPr>
        <w:t>7</w:t>
      </w:r>
      <w:r w:rsidRPr="008E25B7">
        <w:rPr>
          <w:rFonts w:ascii="Times New Roman CYR" w:hAnsi="Times New Roman CYR" w:cs="Times New Roman CYR"/>
          <w:sz w:val="24"/>
          <w:szCs w:val="24"/>
        </w:rPr>
        <w:t>. В целях интенсивного использования территории поселений и улучшения безопасной и благоприятной среды проживания населения может быть запланировано развитие застроенных территорий, использование подземного пространства.</w:t>
      </w:r>
    </w:p>
    <w:p w14:paraId="097331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234BFF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Решение о развитии застроенной территории принимается органом местного самоуправления в соответствии с требованиями </w:t>
      </w:r>
      <w:hyperlink r:id="rId181" w:history="1">
        <w:r w:rsidRPr="008E25B7">
          <w:rPr>
            <w:rFonts w:ascii="Times New Roman CYR" w:hAnsi="Times New Roman CYR" w:cs="Times New Roman CYR"/>
            <w:color w:val="106BBE"/>
            <w:sz w:val="24"/>
            <w:szCs w:val="24"/>
            <w:u w:val="single"/>
          </w:rPr>
          <w:t>Градостроительного кодекса</w:t>
        </w:r>
      </w:hyperlink>
      <w:r w:rsidRPr="008E25B7">
        <w:rPr>
          <w:rFonts w:ascii="Times New Roman CYR" w:hAnsi="Times New Roman CYR" w:cs="Times New Roman CYR"/>
          <w:sz w:val="24"/>
          <w:szCs w:val="24"/>
        </w:rPr>
        <w:t xml:space="preserve"> Российской Федерации.</w:t>
      </w:r>
    </w:p>
    <w:p w14:paraId="358BA3D9" w14:textId="58344A5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AC45D1">
        <w:rPr>
          <w:rFonts w:ascii="Times New Roman CYR" w:hAnsi="Times New Roman CYR" w:cs="Times New Roman CYR"/>
          <w:sz w:val="24"/>
          <w:szCs w:val="24"/>
        </w:rPr>
        <w:t>18</w:t>
      </w:r>
      <w:r w:rsidRPr="008E25B7">
        <w:rPr>
          <w:rFonts w:ascii="Times New Roman CYR" w:hAnsi="Times New Roman CYR" w:cs="Times New Roman CYR"/>
          <w:sz w:val="24"/>
          <w:szCs w:val="24"/>
        </w:rPr>
        <w:t>. Предельно допустимые размеры приусадебных (</w:t>
      </w:r>
      <w:proofErr w:type="spellStart"/>
      <w:r w:rsidRPr="008E25B7">
        <w:rPr>
          <w:rFonts w:ascii="Times New Roman CYR" w:hAnsi="Times New Roman CYR" w:cs="Times New Roman CYR"/>
          <w:sz w:val="24"/>
          <w:szCs w:val="24"/>
        </w:rPr>
        <w:t>приквартирных</w:t>
      </w:r>
      <w:proofErr w:type="spellEnd"/>
      <w:r w:rsidRPr="008E25B7">
        <w:rPr>
          <w:rFonts w:ascii="Times New Roman CYR" w:hAnsi="Times New Roman CYR" w:cs="Times New Roman CYR"/>
          <w:sz w:val="24"/>
          <w:szCs w:val="24"/>
        </w:rPr>
        <w:t>) земельных участков, предоставляемых в поселениях на строительство индивидуального дома или одной квартиры, устанавливаются органами местного самоуправления.</w:t>
      </w:r>
    </w:p>
    <w:p w14:paraId="491989C2" w14:textId="1A2F7A6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AC45D1">
        <w:rPr>
          <w:rFonts w:ascii="Times New Roman CYR" w:hAnsi="Times New Roman CYR" w:cs="Times New Roman CYR"/>
          <w:sz w:val="24"/>
          <w:szCs w:val="24"/>
        </w:rPr>
        <w:t>19</w:t>
      </w:r>
      <w:r w:rsidRPr="008E25B7">
        <w:rPr>
          <w:rFonts w:ascii="Times New Roman CYR" w:hAnsi="Times New Roman CYR" w:cs="Times New Roman CYR"/>
          <w:sz w:val="24"/>
          <w:szCs w:val="24"/>
        </w:rPr>
        <w:t>. 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14:paraId="73C6ADB7" w14:textId="7C54CCC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4.2.2</w:t>
      </w:r>
      <w:r w:rsidR="00AC45D1">
        <w:rPr>
          <w:rFonts w:ascii="Times New Roman CYR" w:hAnsi="Times New Roman CYR" w:cs="Times New Roman CYR"/>
          <w:sz w:val="24"/>
          <w:szCs w:val="24"/>
        </w:rPr>
        <w:t>0</w:t>
      </w:r>
      <w:r w:rsidRPr="008E25B7">
        <w:rPr>
          <w:rFonts w:ascii="Times New Roman CYR" w:hAnsi="Times New Roman CYR" w:cs="Times New Roman CYR"/>
          <w:sz w:val="24"/>
          <w:szCs w:val="24"/>
        </w:rPr>
        <w:t>. В целях интенсивного использования территории поселений и улучшения безопасной и благоприятной среды проживания населения может быть запланировано развитие застроенных территорий.</w:t>
      </w:r>
    </w:p>
    <w:p w14:paraId="280348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20F9B7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Решение о развитии застроенной территории принимается органом местного самоуправления в соответствии с требованиями </w:t>
      </w:r>
      <w:hyperlink r:id="rId182" w:history="1">
        <w:r w:rsidRPr="008E25B7">
          <w:rPr>
            <w:rFonts w:ascii="Times New Roman CYR" w:hAnsi="Times New Roman CYR" w:cs="Times New Roman CYR"/>
            <w:color w:val="106BBE"/>
            <w:sz w:val="24"/>
            <w:szCs w:val="24"/>
            <w:u w:val="single"/>
          </w:rPr>
          <w:t>Градостроительного кодекса</w:t>
        </w:r>
      </w:hyperlink>
      <w:r w:rsidRPr="008E25B7">
        <w:rPr>
          <w:rFonts w:ascii="Times New Roman CYR" w:hAnsi="Times New Roman CYR" w:cs="Times New Roman CYR"/>
          <w:sz w:val="24"/>
          <w:szCs w:val="24"/>
        </w:rPr>
        <w:t xml:space="preserve"> Российской Федерации.</w:t>
      </w:r>
    </w:p>
    <w:p w14:paraId="270FB031" w14:textId="0D24E05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AC45D1">
        <w:rPr>
          <w:rFonts w:ascii="Times New Roman CYR" w:hAnsi="Times New Roman CYR" w:cs="Times New Roman CYR"/>
          <w:sz w:val="24"/>
          <w:szCs w:val="24"/>
        </w:rPr>
        <w:t>21</w:t>
      </w:r>
      <w:r w:rsidRPr="008E25B7">
        <w:rPr>
          <w:rFonts w:ascii="Times New Roman CYR" w:hAnsi="Times New Roman CYR" w:cs="Times New Roman CYR"/>
          <w:sz w:val="24"/>
          <w:szCs w:val="24"/>
        </w:rPr>
        <w:t>.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14:paraId="1FE71AE6" w14:textId="0C93005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4.2.2</w:t>
      </w:r>
      <w:r w:rsidR="00AC45D1">
        <w:rPr>
          <w:rFonts w:ascii="Times New Roman CYR" w:hAnsi="Times New Roman CYR" w:cs="Times New Roman CYR"/>
          <w:sz w:val="24"/>
          <w:szCs w:val="24"/>
        </w:rPr>
        <w:t>2</w:t>
      </w:r>
      <w:r w:rsidRPr="008E25B7">
        <w:rPr>
          <w:rFonts w:ascii="Times New Roman CYR" w:hAnsi="Times New Roman CYR" w:cs="Times New Roman CYR"/>
          <w:sz w:val="24"/>
          <w:szCs w:val="24"/>
        </w:rPr>
        <w:t xml:space="preserve">. Подготовка проекта планировки застроенной территории, включая проект межевания, осуществляется в соответствии с требованиями </w:t>
      </w:r>
      <w:hyperlink r:id="rId183" w:history="1">
        <w:r w:rsidRPr="008E25B7">
          <w:rPr>
            <w:rFonts w:ascii="Times New Roman CYR" w:hAnsi="Times New Roman CYR" w:cs="Times New Roman CYR"/>
            <w:color w:val="106BBE"/>
            <w:sz w:val="24"/>
            <w:szCs w:val="24"/>
            <w:u w:val="single"/>
          </w:rPr>
          <w:t>Градостроительного кодекса</w:t>
        </w:r>
      </w:hyperlink>
      <w:r w:rsidRPr="008E25B7">
        <w:rPr>
          <w:rFonts w:ascii="Times New Roman CYR" w:hAnsi="Times New Roman CYR" w:cs="Times New Roman CYR"/>
          <w:sz w:val="24"/>
          <w:szCs w:val="24"/>
        </w:rPr>
        <w:t xml:space="preserve"> Российской Федерации, градостроительного регламента и настоящих Нормативов.</w:t>
      </w:r>
    </w:p>
    <w:p w14:paraId="7FFFAD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14:paraId="0EBED07C" w14:textId="3E6F4AA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4.2.2</w:t>
      </w:r>
      <w:r w:rsidR="00AC45D1">
        <w:rPr>
          <w:rFonts w:ascii="Times New Roman CYR" w:hAnsi="Times New Roman CYR" w:cs="Times New Roman CYR"/>
          <w:sz w:val="24"/>
          <w:szCs w:val="24"/>
        </w:rPr>
        <w:t>3</w:t>
      </w:r>
      <w:r w:rsidRPr="008E25B7">
        <w:rPr>
          <w:rFonts w:ascii="Times New Roman CYR" w:hAnsi="Times New Roman CYR" w:cs="Times New Roman CYR"/>
          <w:sz w:val="24"/>
          <w:szCs w:val="24"/>
        </w:rPr>
        <w:t>. Реконструкция зоны жилой застройки многоквартирными домами определяется дифференцированно в зависимости от типа района (центральные исторически сложившиеся районы, районы массовой типовой застройки 60 - 70 годов), с учетом рекомендаций, приведенных в настоящих Нормативах.</w:t>
      </w:r>
    </w:p>
    <w:p w14:paraId="4950D1A1" w14:textId="539B610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Реконструкцию жилой застройки в центральных исторически сложившихся районах рекомендуется проводить в соответствии с рекомендациями </w:t>
      </w:r>
      <w:hyperlink r:id="rId184" w:history="1">
        <w:r w:rsidRPr="008E25B7">
          <w:rPr>
            <w:rFonts w:ascii="Times New Roman CYR" w:hAnsi="Times New Roman CYR" w:cs="Times New Roman CYR"/>
            <w:color w:val="106BBE"/>
            <w:sz w:val="24"/>
            <w:szCs w:val="24"/>
            <w:u w:val="single"/>
          </w:rPr>
          <w:t>таблицы 34</w:t>
        </w:r>
      </w:hyperlink>
      <w:r w:rsidRPr="008E25B7">
        <w:rPr>
          <w:rFonts w:ascii="Times New Roman CYR" w:hAnsi="Times New Roman CYR" w:cs="Times New Roman CYR"/>
          <w:sz w:val="24"/>
          <w:szCs w:val="24"/>
        </w:rPr>
        <w:t xml:space="preserve"> основной части настоящих Нормативов.</w:t>
      </w:r>
    </w:p>
    <w:p w14:paraId="3C86EA40" w14:textId="7F33A3B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4.2.2</w:t>
      </w:r>
      <w:r w:rsidR="00AC45D1">
        <w:rPr>
          <w:rFonts w:ascii="Times New Roman CYR" w:hAnsi="Times New Roman CYR" w:cs="Times New Roman CYR"/>
          <w:sz w:val="24"/>
          <w:szCs w:val="24"/>
        </w:rPr>
        <w:t>4</w:t>
      </w:r>
      <w:r w:rsidRPr="008E25B7">
        <w:rPr>
          <w:rFonts w:ascii="Times New Roman CYR" w:hAnsi="Times New Roman CYR" w:cs="Times New Roman CYR"/>
          <w:sz w:val="24"/>
          <w:szCs w:val="24"/>
        </w:rPr>
        <w:t>. На территориях с ценной исторической застройкой следует применять режим ограниченной (восстановительной и фрагментарной) реконструкции:</w:t>
      </w:r>
    </w:p>
    <w:p w14:paraId="1ED56E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восстановительная реконструкция предусматривает ремонт, модернизацию, восстановление фрагментов; не допускаются снос, нарушение стилевого единства существующей застройки, изменение функционального назначения территории;</w:t>
      </w:r>
    </w:p>
    <w:p w14:paraId="7CEF538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фрагментарная реконструкция допускает выборочный снос отдельно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14:paraId="488AC5BE" w14:textId="192CCF5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4.2.2</w:t>
      </w:r>
      <w:r w:rsidR="00AC45D1">
        <w:rPr>
          <w:rFonts w:ascii="Times New Roman CYR" w:hAnsi="Times New Roman CYR" w:cs="Times New Roman CYR"/>
          <w:sz w:val="24"/>
          <w:szCs w:val="24"/>
        </w:rPr>
        <w:t>5</w:t>
      </w:r>
      <w:r w:rsidRPr="008E25B7">
        <w:rPr>
          <w:rFonts w:ascii="Times New Roman CYR" w:hAnsi="Times New Roman CYR" w:cs="Times New Roman CYR"/>
          <w:sz w:val="24"/>
          <w:szCs w:val="24"/>
        </w:rPr>
        <w:t xml:space="preserve">. Реконструкцию в районах массовой типовой застройки 60 - 70 годов рекомендуется проводить в соответствии с </w:t>
      </w:r>
      <w:hyperlink r:id="rId185" w:history="1">
        <w:r w:rsidRPr="008E25B7">
          <w:rPr>
            <w:rFonts w:ascii="Times New Roman CYR" w:hAnsi="Times New Roman CYR" w:cs="Times New Roman CYR"/>
            <w:color w:val="106BBE"/>
            <w:sz w:val="24"/>
            <w:szCs w:val="24"/>
            <w:u w:val="single"/>
          </w:rPr>
          <w:t>таблицей 35</w:t>
        </w:r>
      </w:hyperlink>
      <w:r w:rsidRPr="008E25B7">
        <w:rPr>
          <w:rFonts w:ascii="Times New Roman CYR" w:hAnsi="Times New Roman CYR" w:cs="Times New Roman CYR"/>
          <w:sz w:val="24"/>
          <w:szCs w:val="24"/>
        </w:rPr>
        <w:t xml:space="preserve"> основной части настоящих Нормативов.</w:t>
      </w:r>
    </w:p>
    <w:p w14:paraId="270CF9BD" w14:textId="030F8B0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4.2.2</w:t>
      </w:r>
      <w:r w:rsidR="00AC45D1">
        <w:rPr>
          <w:rFonts w:ascii="Times New Roman CYR" w:hAnsi="Times New Roman CYR" w:cs="Times New Roman CYR"/>
          <w:sz w:val="24"/>
          <w:szCs w:val="24"/>
        </w:rPr>
        <w:t>6</w:t>
      </w:r>
      <w:r w:rsidRPr="008E25B7">
        <w:rPr>
          <w:rFonts w:ascii="Times New Roman CYR" w:hAnsi="Times New Roman CYR" w:cs="Times New Roman CYR"/>
          <w:sz w:val="24"/>
          <w:szCs w:val="24"/>
        </w:rPr>
        <w:t>.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14:paraId="37D5922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7544EB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Нормативные параметры жилой застройки</w:t>
      </w:r>
    </w:p>
    <w:p w14:paraId="185B87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F6F5FCE" w14:textId="174A61B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4.2.2</w:t>
      </w:r>
      <w:r w:rsidR="006C16D0">
        <w:rPr>
          <w:rFonts w:ascii="Times New Roman CYR" w:hAnsi="Times New Roman CYR" w:cs="Times New Roman CYR"/>
          <w:sz w:val="24"/>
          <w:szCs w:val="24"/>
        </w:rPr>
        <w:t>7</w:t>
      </w:r>
      <w:r w:rsidRPr="008E25B7">
        <w:rPr>
          <w:rFonts w:ascii="Times New Roman CYR" w:hAnsi="Times New Roman CYR" w:cs="Times New Roman CYR"/>
          <w:sz w:val="24"/>
          <w:szCs w:val="24"/>
        </w:rPr>
        <w:t xml:space="preserve">. Расчетную плотность населения территории микрорайона по расчетным периодам развития территории следует принимать в соответствии с </w:t>
      </w:r>
      <w:hyperlink r:id="rId186" w:history="1">
        <w:r w:rsidRPr="008E25B7">
          <w:rPr>
            <w:rFonts w:ascii="Times New Roman CYR" w:hAnsi="Times New Roman CYR" w:cs="Times New Roman CYR"/>
            <w:color w:val="106BBE"/>
            <w:sz w:val="24"/>
            <w:szCs w:val="24"/>
            <w:u w:val="single"/>
          </w:rPr>
          <w:t xml:space="preserve">таблицей </w:t>
        </w:r>
        <w:r w:rsidR="006C16D0">
          <w:rPr>
            <w:rFonts w:ascii="Times New Roman CYR" w:hAnsi="Times New Roman CYR" w:cs="Times New Roman CYR"/>
            <w:color w:val="106BBE"/>
            <w:sz w:val="24"/>
            <w:szCs w:val="24"/>
            <w:u w:val="single"/>
          </w:rPr>
          <w:t>36,</w:t>
        </w:r>
      </w:hyperlink>
      <w:r w:rsidR="006C16D0">
        <w:rPr>
          <w:rFonts w:ascii="Times New Roman CYR" w:hAnsi="Times New Roman CYR" w:cs="Times New Roman CYR"/>
          <w:color w:val="106BBE"/>
          <w:sz w:val="24"/>
          <w:szCs w:val="24"/>
          <w:u w:val="single"/>
        </w:rPr>
        <w:t xml:space="preserve"> 37, 38</w:t>
      </w:r>
      <w:r w:rsidRPr="008E25B7">
        <w:rPr>
          <w:rFonts w:ascii="Times New Roman CYR" w:hAnsi="Times New Roman CYR" w:cs="Times New Roman CYR"/>
          <w:sz w:val="24"/>
          <w:szCs w:val="24"/>
        </w:rPr>
        <w:t xml:space="preserve"> основной части настоящих Нормативов.</w:t>
      </w:r>
    </w:p>
    <w:p w14:paraId="7291B0C2" w14:textId="142C9B9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6C16D0">
        <w:rPr>
          <w:rFonts w:ascii="Times New Roman CYR" w:hAnsi="Times New Roman CYR" w:cs="Times New Roman CYR"/>
          <w:sz w:val="24"/>
          <w:szCs w:val="24"/>
        </w:rPr>
        <w:t>28</w:t>
      </w:r>
      <w:r w:rsidRPr="008E25B7">
        <w:rPr>
          <w:rFonts w:ascii="Times New Roman CYR" w:hAnsi="Times New Roman CYR" w:cs="Times New Roman CYR"/>
          <w:sz w:val="24"/>
          <w:szCs w:val="24"/>
        </w:rPr>
        <w:t>. Расчетное количество жителей при застройке многоквартирными домами рассчитывается по формуле П/22, где П - площадь квартир.</w:t>
      </w:r>
    </w:p>
    <w:p w14:paraId="5A3706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0C06F808" w14:textId="1246C6C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Предельный коэффициент плотности жилой застройки определяется по </w:t>
      </w:r>
      <w:hyperlink r:id="rId187" w:history="1">
        <w:r w:rsidRPr="008E25B7">
          <w:rPr>
            <w:rFonts w:ascii="Times New Roman CYR" w:hAnsi="Times New Roman CYR" w:cs="Times New Roman CYR"/>
            <w:color w:val="106BBE"/>
            <w:sz w:val="24"/>
            <w:szCs w:val="24"/>
            <w:u w:val="single"/>
          </w:rPr>
          <w:t>таблице 38.1</w:t>
        </w:r>
      </w:hyperlink>
      <w:r w:rsidRPr="008E25B7">
        <w:rPr>
          <w:rFonts w:ascii="Times New Roman CYR" w:hAnsi="Times New Roman CYR" w:cs="Times New Roman CYR"/>
          <w:sz w:val="24"/>
          <w:szCs w:val="24"/>
        </w:rPr>
        <w:t xml:space="preserve"> основной части Нормативов.</w:t>
      </w:r>
    </w:p>
    <w:p w14:paraId="026609B3" w14:textId="444DFCF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6C16D0">
        <w:rPr>
          <w:rFonts w:ascii="Times New Roman CYR" w:hAnsi="Times New Roman CYR" w:cs="Times New Roman CYR"/>
          <w:sz w:val="24"/>
          <w:szCs w:val="24"/>
        </w:rPr>
        <w:t>29</w:t>
      </w:r>
      <w:r w:rsidRPr="008E25B7">
        <w:rPr>
          <w:rFonts w:ascii="Times New Roman CYR" w:hAnsi="Times New Roman CYR" w:cs="Times New Roman CYR"/>
          <w:sz w:val="24"/>
          <w:szCs w:val="24"/>
        </w:rPr>
        <w:t xml:space="preserve">. Границы расчетной площади микрорайона (квартала) следует определять с учетом требований </w:t>
      </w:r>
      <w:hyperlink r:id="rId188" w:history="1">
        <w:r w:rsidRPr="008E25B7">
          <w:rPr>
            <w:rFonts w:ascii="Times New Roman CYR" w:hAnsi="Times New Roman CYR" w:cs="Times New Roman CYR"/>
            <w:color w:val="106BBE"/>
            <w:sz w:val="24"/>
            <w:szCs w:val="24"/>
            <w:u w:val="single"/>
          </w:rPr>
          <w:t>подпунктов 4.2.11</w:t>
        </w:r>
      </w:hyperlink>
      <w:r w:rsidRPr="008E25B7">
        <w:rPr>
          <w:rFonts w:ascii="Times New Roman CYR" w:hAnsi="Times New Roman CYR" w:cs="Times New Roman CYR"/>
          <w:sz w:val="24"/>
          <w:szCs w:val="24"/>
        </w:rPr>
        <w:t xml:space="preserve"> и </w:t>
      </w:r>
      <w:hyperlink r:id="rId189" w:history="1">
        <w:r w:rsidRPr="008E25B7">
          <w:rPr>
            <w:rFonts w:ascii="Times New Roman CYR" w:hAnsi="Times New Roman CYR" w:cs="Times New Roman CYR"/>
            <w:color w:val="106BBE"/>
            <w:sz w:val="24"/>
            <w:szCs w:val="24"/>
            <w:u w:val="single"/>
          </w:rPr>
          <w:t>4.2.12</w:t>
        </w:r>
      </w:hyperlink>
      <w:r w:rsidRPr="008E25B7">
        <w:rPr>
          <w:rFonts w:ascii="Times New Roman CYR" w:hAnsi="Times New Roman CYR" w:cs="Times New Roman CYR"/>
          <w:sz w:val="24"/>
          <w:szCs w:val="24"/>
        </w:rPr>
        <w:t xml:space="preserve"> настоящего подраздела.</w:t>
      </w:r>
    </w:p>
    <w:p w14:paraId="15240564" w14:textId="7C564A9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6C16D0">
        <w:rPr>
          <w:rFonts w:ascii="Times New Roman CYR" w:hAnsi="Times New Roman CYR" w:cs="Times New Roman CYR"/>
          <w:sz w:val="24"/>
          <w:szCs w:val="24"/>
        </w:rPr>
        <w:t>30</w:t>
      </w:r>
      <w:r w:rsidRPr="008E25B7">
        <w:rPr>
          <w:rFonts w:ascii="Times New Roman CYR" w:hAnsi="Times New Roman CYR" w:cs="Times New Roman CYR"/>
          <w:sz w:val="24"/>
          <w:szCs w:val="24"/>
        </w:rPr>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r:id="rId190" w:history="1">
        <w:r w:rsidRPr="008E25B7">
          <w:rPr>
            <w:rFonts w:ascii="Times New Roman CYR" w:hAnsi="Times New Roman CYR" w:cs="Times New Roman CYR"/>
            <w:color w:val="106BBE"/>
            <w:sz w:val="24"/>
            <w:szCs w:val="24"/>
            <w:u w:val="single"/>
          </w:rPr>
          <w:t>разделов 10</w:t>
        </w:r>
      </w:hyperlink>
      <w:r w:rsidRPr="008E25B7">
        <w:rPr>
          <w:rFonts w:ascii="Times New Roman CYR" w:hAnsi="Times New Roman CYR" w:cs="Times New Roman CYR"/>
          <w:sz w:val="24"/>
          <w:szCs w:val="24"/>
        </w:rPr>
        <w:t xml:space="preserve"> "Охрана окружающей среды" и </w:t>
      </w:r>
      <w:hyperlink r:id="rId191" w:history="1">
        <w:r w:rsidRPr="008E25B7">
          <w:rPr>
            <w:rFonts w:ascii="Times New Roman CYR" w:hAnsi="Times New Roman CYR" w:cs="Times New Roman CYR"/>
            <w:color w:val="106BBE"/>
            <w:sz w:val="24"/>
            <w:szCs w:val="24"/>
            <w:u w:val="single"/>
          </w:rPr>
          <w:t>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21EF8F1E" w14:textId="1A4DBAB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r:id="rId192" w:history="1">
        <w:r w:rsidRPr="008E25B7">
          <w:rPr>
            <w:rFonts w:ascii="Times New Roman CYR" w:hAnsi="Times New Roman CYR" w:cs="Times New Roman CYR"/>
            <w:color w:val="106BBE"/>
            <w:sz w:val="24"/>
            <w:szCs w:val="24"/>
            <w:u w:val="single"/>
          </w:rPr>
          <w:t>разделе 10</w:t>
        </w:r>
      </w:hyperlink>
      <w:r w:rsidRPr="008E25B7">
        <w:rPr>
          <w:rFonts w:ascii="Times New Roman CYR" w:hAnsi="Times New Roman CYR" w:cs="Times New Roman CYR"/>
          <w:sz w:val="24"/>
          <w:szCs w:val="24"/>
        </w:rPr>
        <w:t xml:space="preserve"> "Охрана окружающей среды" настоящих Нормативов.</w:t>
      </w:r>
    </w:p>
    <w:p w14:paraId="7E5237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w:t>
      </w:r>
      <w:proofErr w:type="spellStart"/>
      <w:r w:rsidRPr="008E25B7">
        <w:rPr>
          <w:rFonts w:ascii="Times New Roman CYR" w:hAnsi="Times New Roman CYR" w:cs="Times New Roman CYR"/>
          <w:sz w:val="24"/>
          <w:szCs w:val="24"/>
        </w:rPr>
        <w:t>непросматриваемости</w:t>
      </w:r>
      <w:proofErr w:type="spellEnd"/>
      <w:r w:rsidRPr="008E25B7">
        <w:rPr>
          <w:rFonts w:ascii="Times New Roman CYR" w:hAnsi="Times New Roman CYR" w:cs="Times New Roman CYR"/>
          <w:sz w:val="24"/>
          <w:szCs w:val="24"/>
        </w:rPr>
        <w:t xml:space="preserve">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3333C5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p w14:paraId="7C5F59F0" w14:textId="7D339C3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4.2.3</w:t>
      </w:r>
      <w:r w:rsidR="006C16D0">
        <w:rPr>
          <w:rFonts w:ascii="Times New Roman CYR" w:hAnsi="Times New Roman CYR" w:cs="Times New Roman CYR"/>
          <w:sz w:val="24"/>
          <w:szCs w:val="24"/>
        </w:rPr>
        <w:t>1</w:t>
      </w:r>
      <w:r w:rsidRPr="008E25B7">
        <w:rPr>
          <w:rFonts w:ascii="Times New Roman CYR" w:hAnsi="Times New Roman CYR" w:cs="Times New Roman CYR"/>
          <w:sz w:val="24"/>
          <w:szCs w:val="24"/>
        </w:rPr>
        <w:t xml:space="preserve">. Минимальная обеспеченность многоквартирных жилых домов придомовыми площадками определяется в соответствие с </w:t>
      </w:r>
      <w:hyperlink r:id="rId193" w:history="1">
        <w:r w:rsidRPr="008E25B7">
          <w:rPr>
            <w:rFonts w:ascii="Times New Roman CYR" w:hAnsi="Times New Roman CYR" w:cs="Times New Roman CYR"/>
            <w:color w:val="106BBE"/>
            <w:sz w:val="24"/>
            <w:szCs w:val="24"/>
            <w:u w:val="single"/>
          </w:rPr>
          <w:t>таблиц</w:t>
        </w:r>
        <w:r w:rsidR="006C16D0">
          <w:rPr>
            <w:rFonts w:ascii="Times New Roman CYR" w:hAnsi="Times New Roman CYR" w:cs="Times New Roman CYR"/>
            <w:color w:val="106BBE"/>
            <w:sz w:val="24"/>
            <w:szCs w:val="24"/>
            <w:u w:val="single"/>
          </w:rPr>
          <w:t>ами</w:t>
        </w:r>
        <w:r w:rsidRPr="008E25B7">
          <w:rPr>
            <w:rFonts w:ascii="Times New Roman CYR" w:hAnsi="Times New Roman CYR" w:cs="Times New Roman CYR"/>
            <w:color w:val="106BBE"/>
            <w:sz w:val="24"/>
            <w:szCs w:val="24"/>
            <w:u w:val="single"/>
          </w:rPr>
          <w:t xml:space="preserve"> </w:t>
        </w:r>
        <w:r w:rsidR="006C16D0">
          <w:rPr>
            <w:rFonts w:ascii="Times New Roman CYR" w:hAnsi="Times New Roman CYR" w:cs="Times New Roman CYR"/>
            <w:color w:val="106BBE"/>
            <w:sz w:val="24"/>
            <w:szCs w:val="24"/>
            <w:u w:val="single"/>
          </w:rPr>
          <w:t>36-</w:t>
        </w:r>
        <w:r w:rsidRPr="008E25B7">
          <w:rPr>
            <w:rFonts w:ascii="Times New Roman CYR" w:hAnsi="Times New Roman CYR" w:cs="Times New Roman CYR"/>
            <w:color w:val="106BBE"/>
            <w:sz w:val="24"/>
            <w:szCs w:val="24"/>
            <w:u w:val="single"/>
          </w:rPr>
          <w:t>39</w:t>
        </w:r>
      </w:hyperlink>
      <w:r w:rsidRPr="008E25B7">
        <w:rPr>
          <w:rFonts w:ascii="Times New Roman CYR" w:hAnsi="Times New Roman CYR" w:cs="Times New Roman CYR"/>
          <w:sz w:val="24"/>
          <w:szCs w:val="24"/>
        </w:rPr>
        <w:t xml:space="preserve"> основной части настоящих Нормативов.</w:t>
      </w:r>
    </w:p>
    <w:p w14:paraId="2165C8BE" w14:textId="402A239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4.2.3</w:t>
      </w:r>
      <w:r w:rsidR="006C16D0">
        <w:rPr>
          <w:rFonts w:ascii="Times New Roman CYR" w:hAnsi="Times New Roman CYR" w:cs="Times New Roman CYR"/>
          <w:sz w:val="24"/>
          <w:szCs w:val="24"/>
        </w:rPr>
        <w:t>2</w:t>
      </w:r>
      <w:r w:rsidRPr="008E25B7">
        <w:rPr>
          <w:rFonts w:ascii="Times New Roman CYR" w:hAnsi="Times New Roman CYR" w:cs="Times New Roman CYR"/>
          <w:sz w:val="24"/>
          <w:szCs w:val="24"/>
        </w:rPr>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 xml:space="preserve">-место и подъездов к ним на придомовой территории многоквартирных домов не допускается, за исключением указанных в </w:t>
      </w:r>
      <w:hyperlink r:id="rId194" w:history="1">
        <w:r w:rsidRPr="008E25B7">
          <w:rPr>
            <w:rFonts w:ascii="Times New Roman CYR" w:hAnsi="Times New Roman CYR" w:cs="Times New Roman CYR"/>
            <w:color w:val="106BBE"/>
            <w:sz w:val="24"/>
            <w:szCs w:val="24"/>
            <w:u w:val="single"/>
          </w:rPr>
          <w:t>пункте 5.5.147</w:t>
        </w:r>
      </w:hyperlink>
      <w:r w:rsidRPr="008E25B7">
        <w:rPr>
          <w:rFonts w:ascii="Times New Roman CYR" w:hAnsi="Times New Roman CYR" w:cs="Times New Roman CYR"/>
          <w:sz w:val="24"/>
          <w:szCs w:val="24"/>
        </w:rPr>
        <w:t xml:space="preserve"> Настоящих нормативов.</w:t>
      </w:r>
    </w:p>
    <w:p w14:paraId="58D2F385" w14:textId="1B6C4A5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r:id="rId195"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2FD50EA2" w14:textId="4E1C931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4.2.3</w:t>
      </w:r>
      <w:r w:rsidR="00556C6C">
        <w:rPr>
          <w:rFonts w:ascii="Times New Roman CYR" w:hAnsi="Times New Roman CYR" w:cs="Times New Roman CYR"/>
          <w:sz w:val="24"/>
          <w:szCs w:val="24"/>
        </w:rPr>
        <w:t>3</w:t>
      </w:r>
      <w:r w:rsidRPr="008E25B7">
        <w:rPr>
          <w:rFonts w:ascii="Times New Roman CYR" w:hAnsi="Times New Roman CYR" w:cs="Times New Roman CYR"/>
          <w:sz w:val="24"/>
          <w:szCs w:val="24"/>
        </w:rPr>
        <w:t xml:space="preserve">. Обеспеченность контейнерами для </w:t>
      </w:r>
      <w:proofErr w:type="spellStart"/>
      <w:r w:rsidRPr="008E25B7">
        <w:rPr>
          <w:rFonts w:ascii="Times New Roman CYR" w:hAnsi="Times New Roman CYR" w:cs="Times New Roman CYR"/>
          <w:sz w:val="24"/>
          <w:szCs w:val="24"/>
        </w:rPr>
        <w:t>мусороудаления</w:t>
      </w:r>
      <w:proofErr w:type="spellEnd"/>
      <w:r w:rsidRPr="008E25B7">
        <w:rPr>
          <w:rFonts w:ascii="Times New Roman CYR" w:hAnsi="Times New Roman CYR" w:cs="Times New Roman CYR"/>
          <w:sz w:val="24"/>
          <w:szCs w:val="24"/>
        </w:rPr>
        <w:t xml:space="preserve"> определяется на основании расчета объемов </w:t>
      </w:r>
      <w:proofErr w:type="spellStart"/>
      <w:r w:rsidRPr="008E25B7">
        <w:rPr>
          <w:rFonts w:ascii="Times New Roman CYR" w:hAnsi="Times New Roman CYR" w:cs="Times New Roman CYR"/>
          <w:sz w:val="24"/>
          <w:szCs w:val="24"/>
        </w:rPr>
        <w:t>мусороудаления</w:t>
      </w:r>
      <w:proofErr w:type="spellEnd"/>
      <w:r w:rsidRPr="008E25B7">
        <w:rPr>
          <w:rFonts w:ascii="Times New Roman CYR" w:hAnsi="Times New Roman CYR" w:cs="Times New Roman CYR"/>
          <w:sz w:val="24"/>
          <w:szCs w:val="24"/>
        </w:rPr>
        <w:t xml:space="preserve"> и в соответствии с требованиями </w:t>
      </w:r>
      <w:hyperlink r:id="rId196"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1B9F24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w:t>
      </w:r>
      <w:r w:rsidRPr="008E25B7">
        <w:rPr>
          <w:rFonts w:ascii="Times New Roman CYR" w:hAnsi="Times New Roman CYR" w:cs="Times New Roman CYR"/>
          <w:sz w:val="24"/>
          <w:szCs w:val="24"/>
        </w:rPr>
        <w:lastRenderedPageBreak/>
        <w:t>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4339160C" w14:textId="6A2EF63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4.2.3</w:t>
      </w:r>
      <w:r w:rsidR="00556C6C">
        <w:rPr>
          <w:rFonts w:ascii="Times New Roman CYR" w:hAnsi="Times New Roman CYR" w:cs="Times New Roman CYR"/>
          <w:sz w:val="24"/>
          <w:szCs w:val="24"/>
        </w:rPr>
        <w:t>4</w:t>
      </w:r>
      <w:r w:rsidRPr="008E25B7">
        <w:rPr>
          <w:rFonts w:ascii="Times New Roman CYR" w:hAnsi="Times New Roman CYR" w:cs="Times New Roman CYR"/>
          <w:sz w:val="24"/>
          <w:szCs w:val="24"/>
        </w:rPr>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r:id="rId197" w:history="1">
        <w:r w:rsidRPr="008E25B7">
          <w:rPr>
            <w:rFonts w:ascii="Times New Roman CYR" w:hAnsi="Times New Roman CYR" w:cs="Times New Roman CYR"/>
            <w:color w:val="106BBE"/>
            <w:sz w:val="24"/>
            <w:szCs w:val="24"/>
            <w:u w:val="single"/>
          </w:rPr>
          <w:t>раздела 4</w:t>
        </w:r>
      </w:hyperlink>
      <w:r w:rsidRPr="008E25B7">
        <w:rPr>
          <w:rFonts w:ascii="Times New Roman CYR" w:hAnsi="Times New Roman CYR" w:cs="Times New Roman CYR"/>
          <w:sz w:val="24"/>
          <w:szCs w:val="24"/>
        </w:rPr>
        <w:t xml:space="preserve"> "Селитебная территория" настоящих Нормативов.</w:t>
      </w:r>
    </w:p>
    <w:p w14:paraId="000F95F7" w14:textId="321433D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4.2.3</w:t>
      </w:r>
      <w:r w:rsidR="00556C6C">
        <w:rPr>
          <w:rFonts w:ascii="Times New Roman CYR" w:hAnsi="Times New Roman CYR" w:cs="Times New Roman CYR"/>
          <w:sz w:val="24"/>
          <w:szCs w:val="24"/>
        </w:rPr>
        <w:t>5</w:t>
      </w:r>
      <w:r w:rsidRPr="008E25B7">
        <w:rPr>
          <w:rFonts w:ascii="Times New Roman CYR" w:hAnsi="Times New Roman CYR" w:cs="Times New Roman CYR"/>
          <w:sz w:val="24"/>
          <w:szCs w:val="24"/>
        </w:rPr>
        <w:t xml:space="preserve">.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r:id="rId198" w:history="1">
        <w:r w:rsidRPr="008E25B7">
          <w:rPr>
            <w:rFonts w:ascii="Times New Roman CYR" w:hAnsi="Times New Roman CYR" w:cs="Times New Roman CYR"/>
            <w:color w:val="106BBE"/>
            <w:sz w:val="24"/>
            <w:szCs w:val="24"/>
            <w:u w:val="single"/>
          </w:rPr>
          <w:t>раздела 4</w:t>
        </w:r>
      </w:hyperlink>
      <w:r w:rsidRPr="008E25B7">
        <w:rPr>
          <w:rFonts w:ascii="Times New Roman CYR" w:hAnsi="Times New Roman CYR" w:cs="Times New Roman CYR"/>
          <w:sz w:val="24"/>
          <w:szCs w:val="24"/>
        </w:rPr>
        <w:t xml:space="preserve"> "Селитебная территория" настоящих Нормативов.</w:t>
      </w:r>
    </w:p>
    <w:p w14:paraId="76B8118E" w14:textId="1882C3D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556C6C">
        <w:rPr>
          <w:rFonts w:ascii="Times New Roman CYR" w:hAnsi="Times New Roman CYR" w:cs="Times New Roman CYR"/>
          <w:sz w:val="24"/>
          <w:szCs w:val="24"/>
        </w:rPr>
        <w:t>36</w:t>
      </w:r>
      <w:r w:rsidRPr="008E25B7">
        <w:rPr>
          <w:rFonts w:ascii="Times New Roman CYR" w:hAnsi="Times New Roman CYR" w:cs="Times New Roman CYR"/>
          <w:sz w:val="24"/>
          <w:szCs w:val="24"/>
        </w:rPr>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r:id="rId199" w:history="1">
        <w:r w:rsidRPr="008E25B7">
          <w:rPr>
            <w:rFonts w:ascii="Times New Roman CYR" w:hAnsi="Times New Roman CYR" w:cs="Times New Roman CYR"/>
            <w:color w:val="106BBE"/>
            <w:sz w:val="24"/>
            <w:szCs w:val="24"/>
            <w:u w:val="single"/>
          </w:rPr>
          <w:t>разделом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0E8675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5769390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Микрорайоны (кварталы) с застройкой в 5 этажей и выше обслуживаются двухполосными проездами, а с застройкой до 5 этажей - однополосными.</w:t>
      </w:r>
    </w:p>
    <w:p w14:paraId="7ABEDF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0794C0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70B0B3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45EE51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Протяженность пешеходных подходов:</w:t>
      </w:r>
    </w:p>
    <w:p w14:paraId="62C33F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остановочных пунктов общественного транспорта - не более 400 м;</w:t>
      </w:r>
    </w:p>
    <w:p w14:paraId="775DF7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6ADD88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озелененных территорий общего пользования (жилых районов) - не более 400 м.</w:t>
      </w:r>
    </w:p>
    <w:p w14:paraId="4FCB3BB2" w14:textId="39FD2AB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556C6C">
        <w:rPr>
          <w:rFonts w:ascii="Times New Roman CYR" w:hAnsi="Times New Roman CYR" w:cs="Times New Roman CYR"/>
          <w:sz w:val="24"/>
          <w:szCs w:val="24"/>
        </w:rPr>
        <w:t>37</w:t>
      </w:r>
      <w:r w:rsidRPr="008E25B7">
        <w:rPr>
          <w:rFonts w:ascii="Times New Roman CYR" w:hAnsi="Times New Roman CYR" w:cs="Times New Roman CYR"/>
          <w:sz w:val="24"/>
          <w:szCs w:val="24"/>
        </w:rPr>
        <w:t>. При проектировании жилой застройки определяется баланс территории существующей и проектируемой застройки.</w:t>
      </w:r>
    </w:p>
    <w:p w14:paraId="42BDEC5D" w14:textId="63E0E89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r:id="rId200" w:history="1">
        <w:r w:rsidRPr="008E25B7">
          <w:rPr>
            <w:rFonts w:ascii="Times New Roman CYR" w:hAnsi="Times New Roman CYR" w:cs="Times New Roman CYR"/>
            <w:color w:val="106BBE"/>
            <w:sz w:val="24"/>
            <w:szCs w:val="24"/>
            <w:u w:val="single"/>
          </w:rPr>
          <w:t>таблице 40</w:t>
        </w:r>
      </w:hyperlink>
      <w:r w:rsidRPr="008E25B7">
        <w:rPr>
          <w:rFonts w:ascii="Times New Roman CYR" w:hAnsi="Times New Roman CYR" w:cs="Times New Roman CYR"/>
          <w:sz w:val="24"/>
          <w:szCs w:val="24"/>
        </w:rPr>
        <w:t xml:space="preserve"> основной части настоящих Нормативов.</w:t>
      </w:r>
    </w:p>
    <w:p w14:paraId="0B217751" w14:textId="23C4DC1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r:id="rId201" w:history="1">
        <w:r w:rsidRPr="008E25B7">
          <w:rPr>
            <w:rFonts w:ascii="Times New Roman CYR" w:hAnsi="Times New Roman CYR" w:cs="Times New Roman CYR"/>
            <w:color w:val="106BBE"/>
            <w:sz w:val="24"/>
            <w:szCs w:val="24"/>
            <w:u w:val="single"/>
          </w:rPr>
          <w:t>таблице 41</w:t>
        </w:r>
      </w:hyperlink>
      <w:r w:rsidRPr="008E25B7">
        <w:rPr>
          <w:rFonts w:ascii="Times New Roman CYR" w:hAnsi="Times New Roman CYR" w:cs="Times New Roman CYR"/>
          <w:sz w:val="24"/>
          <w:szCs w:val="24"/>
        </w:rPr>
        <w:t xml:space="preserve"> основной части настоящих Нормативов.</w:t>
      </w:r>
    </w:p>
    <w:p w14:paraId="1DEB15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EA49661"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Территория малоэтажного жилищного строительства</w:t>
      </w:r>
    </w:p>
    <w:p w14:paraId="6B2A00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57516D8" w14:textId="03BB4F6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556C6C">
        <w:rPr>
          <w:rFonts w:ascii="Times New Roman CYR" w:hAnsi="Times New Roman CYR" w:cs="Times New Roman CYR"/>
          <w:sz w:val="24"/>
          <w:szCs w:val="24"/>
        </w:rPr>
        <w:t>38</w:t>
      </w:r>
      <w:r w:rsidRPr="008E25B7">
        <w:rPr>
          <w:rFonts w:ascii="Times New Roman CYR" w:hAnsi="Times New Roman CYR" w:cs="Times New Roman CYR"/>
          <w:sz w:val="24"/>
          <w:szCs w:val="24"/>
        </w:rPr>
        <w:t>. Малоэтажной жилой застройкой считается застройка домами высотой не более 4 этажей, включая мансардный.</w:t>
      </w:r>
    </w:p>
    <w:p w14:paraId="37FA3F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применение домов секционного и блокированного типа при соответствующем обосновании.</w:t>
      </w:r>
    </w:p>
    <w:p w14:paraId="164FB75F" w14:textId="764522E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556C6C">
        <w:rPr>
          <w:rFonts w:ascii="Times New Roman CYR" w:hAnsi="Times New Roman CYR" w:cs="Times New Roman CYR"/>
          <w:sz w:val="24"/>
          <w:szCs w:val="24"/>
        </w:rPr>
        <w:t>39</w:t>
      </w:r>
      <w:r w:rsidRPr="008E25B7">
        <w:rPr>
          <w:rFonts w:ascii="Times New Roman CYR" w:hAnsi="Times New Roman CYR" w:cs="Times New Roman CYR"/>
          <w:sz w:val="24"/>
          <w:szCs w:val="24"/>
        </w:rPr>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14:paraId="0B3A7F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Расчетные показатели жилищной обеспеченности для малоэтажных жилых домов, находящихся в частной собственности, не нормируются.</w:t>
      </w:r>
    </w:p>
    <w:p w14:paraId="5E2F5AAA" w14:textId="5660B35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4.2.4</w:t>
      </w:r>
      <w:r w:rsidR="00556C6C">
        <w:rPr>
          <w:rFonts w:ascii="Times New Roman CYR" w:hAnsi="Times New Roman CYR" w:cs="Times New Roman CYR"/>
          <w:sz w:val="24"/>
          <w:szCs w:val="24"/>
        </w:rPr>
        <w:t>0</w:t>
      </w:r>
      <w:r w:rsidRPr="008E25B7">
        <w:rPr>
          <w:rFonts w:ascii="Times New Roman CYR" w:hAnsi="Times New Roman CYR" w:cs="Times New Roman CYR"/>
          <w:sz w:val="24"/>
          <w:szCs w:val="24"/>
        </w:rPr>
        <w:t>. Жилые дома на территории малоэтажной застройки располагаются с отступом от красных линий.</w:t>
      </w:r>
    </w:p>
    <w:p w14:paraId="59B604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36EA91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отдельных случаях допускается размещение жилых домов усадебного типа по красной линии улиц в условиях сложившейся застройки.</w:t>
      </w:r>
    </w:p>
    <w:p w14:paraId="5FD497E0" w14:textId="68BBB9A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4.2.4</w:t>
      </w:r>
      <w:r w:rsidR="00556C6C">
        <w:rPr>
          <w:rFonts w:ascii="Times New Roman CYR" w:hAnsi="Times New Roman CYR" w:cs="Times New Roman CYR"/>
          <w:sz w:val="24"/>
          <w:szCs w:val="24"/>
        </w:rPr>
        <w:t>1</w:t>
      </w:r>
      <w:r w:rsidRPr="008E25B7">
        <w:rPr>
          <w:rFonts w:ascii="Times New Roman CYR" w:hAnsi="Times New Roman CYR" w:cs="Times New Roman CYR"/>
          <w:sz w:val="24"/>
          <w:szCs w:val="24"/>
        </w:rPr>
        <w:t xml:space="preserve">. Минимальная обеспеченность площадью озелененных территорий приведена в </w:t>
      </w:r>
      <w:hyperlink r:id="rId202" w:history="1">
        <w:r w:rsidRPr="008E25B7">
          <w:rPr>
            <w:rFonts w:ascii="Times New Roman CYR" w:hAnsi="Times New Roman CYR" w:cs="Times New Roman CYR"/>
            <w:color w:val="106BBE"/>
            <w:sz w:val="24"/>
            <w:szCs w:val="24"/>
            <w:u w:val="single"/>
          </w:rPr>
          <w:t>разделе 4</w:t>
        </w:r>
      </w:hyperlink>
      <w:r w:rsidRPr="008E25B7">
        <w:rPr>
          <w:rFonts w:ascii="Times New Roman CYR" w:hAnsi="Times New Roman CYR" w:cs="Times New Roman CYR"/>
          <w:sz w:val="24"/>
          <w:szCs w:val="24"/>
        </w:rPr>
        <w:t xml:space="preserve"> "Селитебная территория" настоящих Нормативов.</w:t>
      </w:r>
    </w:p>
    <w:p w14:paraId="79D35D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CC8B4A8"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Элементы планировочной структуры и градостроительные характеристики территории малоэтажного жилищного строительства:</w:t>
      </w:r>
    </w:p>
    <w:p w14:paraId="7AC768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7D94336" w14:textId="04CF2E1E"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p>
    <w:p w14:paraId="54F42FBB" w14:textId="0B957A7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4.2.4</w:t>
      </w:r>
      <w:r w:rsidR="00556C6C">
        <w:rPr>
          <w:rFonts w:ascii="Times New Roman CYR" w:hAnsi="Times New Roman CYR" w:cs="Times New Roman CYR"/>
          <w:sz w:val="24"/>
          <w:szCs w:val="24"/>
        </w:rPr>
        <w:t>2</w:t>
      </w:r>
      <w:r w:rsidRPr="008E25B7">
        <w:rPr>
          <w:rFonts w:ascii="Times New Roman CYR" w:hAnsi="Times New Roman CYR" w:cs="Times New Roman CYR"/>
          <w:sz w:val="24"/>
          <w:szCs w:val="24"/>
        </w:rPr>
        <w:t xml:space="preserve">. Градостроительные характеристики территорий малоэтажного жилищного строительства (величина структурного элемента, этажность и тип застройки, размеры </w:t>
      </w:r>
      <w:proofErr w:type="spellStart"/>
      <w:r w:rsidRPr="008E25B7">
        <w:rPr>
          <w:rFonts w:ascii="Times New Roman CYR" w:hAnsi="Times New Roman CYR" w:cs="Times New Roman CYR"/>
          <w:sz w:val="24"/>
          <w:szCs w:val="24"/>
        </w:rPr>
        <w:t>приквартирного</w:t>
      </w:r>
      <w:proofErr w:type="spellEnd"/>
      <w:r w:rsidRPr="008E25B7">
        <w:rPr>
          <w:rFonts w:ascii="Times New Roman CYR" w:hAnsi="Times New Roman CYR" w:cs="Times New Roman CYR"/>
          <w:sz w:val="24"/>
          <w:szCs w:val="24"/>
        </w:rPr>
        <w:t xml:space="preserve">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36D7ECDB" w14:textId="357A66C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Отдельные типы жилых образований комплексной застройки в структуре сельских населенных пунктов:</w:t>
      </w:r>
    </w:p>
    <w:p w14:paraId="14A651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жилых районов;</w:t>
      </w:r>
    </w:p>
    <w:p w14:paraId="4B9DAA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жилых микрорайонов;</w:t>
      </w:r>
    </w:p>
    <w:p w14:paraId="7AB4E9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жилых кварталов; на территории средних и малых сельских населенных пунктов:</w:t>
      </w:r>
    </w:p>
    <w:p w14:paraId="096CB6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жилых микрорайонов (зон);</w:t>
      </w:r>
    </w:p>
    <w:p w14:paraId="2A9678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жилых кварталов.</w:t>
      </w:r>
    </w:p>
    <w:p w14:paraId="69A15161" w14:textId="7B4745D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4.2.4</w:t>
      </w:r>
      <w:r w:rsidR="00495E2F">
        <w:rPr>
          <w:rFonts w:ascii="Times New Roman CYR" w:hAnsi="Times New Roman CYR" w:cs="Times New Roman CYR"/>
          <w:sz w:val="24"/>
          <w:szCs w:val="24"/>
        </w:rPr>
        <w:t>3</w:t>
      </w:r>
      <w:r w:rsidRPr="008E25B7">
        <w:rPr>
          <w:rFonts w:ascii="Times New Roman CYR" w:hAnsi="Times New Roman CYR" w:cs="Times New Roman CYR"/>
          <w:sz w:val="24"/>
          <w:szCs w:val="24"/>
        </w:rPr>
        <w:t>. В состав территорий малоэтажной жилой застройки включаются:</w:t>
      </w:r>
    </w:p>
    <w:p w14:paraId="6CBBD4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7CDC98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5E355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Основными типами жилых домов для муниципального жилищного фонда следует принимать дома многоквартирные блокированного и секционного типа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земельными участками.</w:t>
      </w:r>
    </w:p>
    <w:p w14:paraId="6D5F58A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w:t>
      </w:r>
      <w:proofErr w:type="spellStart"/>
      <w:r w:rsidRPr="008E25B7">
        <w:rPr>
          <w:rFonts w:ascii="Times New Roman CYR" w:hAnsi="Times New Roman CYR" w:cs="Times New Roman CYR"/>
          <w:sz w:val="24"/>
          <w:szCs w:val="24"/>
        </w:rPr>
        <w:t>среднеэтажной</w:t>
      </w:r>
      <w:proofErr w:type="spellEnd"/>
      <w:r w:rsidRPr="008E25B7">
        <w:rPr>
          <w:rFonts w:ascii="Times New Roman CYR" w:hAnsi="Times New Roman CYR" w:cs="Times New Roman CYR"/>
          <w:sz w:val="24"/>
          <w:szCs w:val="24"/>
        </w:rPr>
        <w:t xml:space="preserve">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98AD761" w14:textId="78ADA96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495E2F">
        <w:rPr>
          <w:rFonts w:ascii="Times New Roman CYR" w:hAnsi="Times New Roman CYR" w:cs="Times New Roman CYR"/>
          <w:sz w:val="24"/>
          <w:szCs w:val="24"/>
        </w:rPr>
        <w:t>44</w:t>
      </w:r>
      <w:r w:rsidRPr="008E25B7">
        <w:rPr>
          <w:rFonts w:ascii="Times New Roman CYR" w:hAnsi="Times New Roman CYR" w:cs="Times New Roman CYR"/>
          <w:sz w:val="24"/>
          <w:szCs w:val="24"/>
        </w:rPr>
        <w:t xml:space="preserve">.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r:id="rId203" w:history="1">
        <w:r w:rsidRPr="008E25B7">
          <w:rPr>
            <w:rFonts w:ascii="Times New Roman CYR" w:hAnsi="Times New Roman CYR" w:cs="Times New Roman CYR"/>
            <w:color w:val="106BBE"/>
            <w:sz w:val="24"/>
            <w:szCs w:val="24"/>
            <w:u w:val="single"/>
          </w:rPr>
          <w:t>таблицей 36</w:t>
        </w:r>
      </w:hyperlink>
      <w:r w:rsidRPr="008E25B7">
        <w:rPr>
          <w:rFonts w:ascii="Times New Roman CYR" w:hAnsi="Times New Roman CYR" w:cs="Times New Roman CYR"/>
          <w:sz w:val="24"/>
          <w:szCs w:val="24"/>
        </w:rPr>
        <w:t xml:space="preserve"> настоящих Нормативов.</w:t>
      </w:r>
    </w:p>
    <w:p w14:paraId="2E75558B" w14:textId="5F92798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4.2.4</w:t>
      </w:r>
      <w:r w:rsidR="00495E2F">
        <w:rPr>
          <w:rFonts w:ascii="Times New Roman CYR" w:hAnsi="Times New Roman CYR" w:cs="Times New Roman CYR"/>
          <w:sz w:val="24"/>
          <w:szCs w:val="24"/>
        </w:rPr>
        <w:t>5</w:t>
      </w:r>
      <w:r w:rsidRPr="008E25B7">
        <w:rPr>
          <w:rFonts w:ascii="Times New Roman CYR" w:hAnsi="Times New Roman CYR" w:cs="Times New Roman CYR"/>
          <w:sz w:val="24"/>
          <w:szCs w:val="24"/>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14:paraId="7E932679" w14:textId="29E1DFF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w:t>
      </w:r>
      <w:r w:rsidR="00495E2F">
        <w:rPr>
          <w:rFonts w:ascii="Times New Roman CYR" w:hAnsi="Times New Roman CYR" w:cs="Times New Roman CYR"/>
          <w:sz w:val="24"/>
          <w:szCs w:val="24"/>
        </w:rPr>
        <w:t>46</w:t>
      </w:r>
      <w:r w:rsidRPr="008E25B7">
        <w:rPr>
          <w:rFonts w:ascii="Times New Roman CYR" w:hAnsi="Times New Roman CYR" w:cs="Times New Roman CYR"/>
          <w:sz w:val="24"/>
          <w:szCs w:val="24"/>
        </w:rPr>
        <w:t xml:space="preserve">.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приведены в </w:t>
      </w:r>
      <w:hyperlink r:id="rId204" w:history="1">
        <w:r w:rsidRPr="008E25B7">
          <w:rPr>
            <w:rFonts w:ascii="Times New Roman CYR" w:hAnsi="Times New Roman CYR" w:cs="Times New Roman CYR"/>
            <w:color w:val="106BBE"/>
            <w:sz w:val="24"/>
            <w:szCs w:val="24"/>
            <w:u w:val="single"/>
          </w:rPr>
          <w:t>таблице 42</w:t>
        </w:r>
      </w:hyperlink>
      <w:r w:rsidRPr="008E25B7">
        <w:rPr>
          <w:rFonts w:ascii="Times New Roman CYR" w:hAnsi="Times New Roman CYR" w:cs="Times New Roman CYR"/>
          <w:sz w:val="24"/>
          <w:szCs w:val="24"/>
        </w:rPr>
        <w:t xml:space="preserve"> основной части настоящих Нормативов.</w:t>
      </w:r>
    </w:p>
    <w:p w14:paraId="0528BFCA" w14:textId="7B7C1227" w:rsid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p>
    <w:p w14:paraId="07525B9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Нормативные параметры малоэтажной жилой застройки</w:t>
      </w:r>
    </w:p>
    <w:p w14:paraId="7D8F59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848CDD0" w14:textId="0FB5D151" w:rsidR="008E25B7" w:rsidRPr="00495E2F"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highlight w:val="yellow"/>
        </w:rPr>
      </w:pPr>
      <w:r w:rsidRPr="00495E2F">
        <w:rPr>
          <w:rFonts w:ascii="Times New Roman CYR" w:hAnsi="Times New Roman CYR" w:cs="Times New Roman CYR"/>
          <w:sz w:val="24"/>
          <w:szCs w:val="24"/>
          <w:highlight w:val="yellow"/>
        </w:rPr>
        <w:t>4.2.</w:t>
      </w:r>
      <w:r w:rsidR="00495E2F" w:rsidRPr="00495E2F">
        <w:rPr>
          <w:rFonts w:ascii="Times New Roman CYR" w:hAnsi="Times New Roman CYR" w:cs="Times New Roman CYR"/>
          <w:sz w:val="24"/>
          <w:szCs w:val="24"/>
          <w:highlight w:val="yellow"/>
        </w:rPr>
        <w:t>47</w:t>
      </w:r>
      <w:r w:rsidRPr="00495E2F">
        <w:rPr>
          <w:rFonts w:ascii="Times New Roman CYR" w:hAnsi="Times New Roman CYR" w:cs="Times New Roman CYR"/>
          <w:sz w:val="24"/>
          <w:szCs w:val="24"/>
          <w:highlight w:val="yellow"/>
        </w:rPr>
        <w:t xml:space="preserve">. При проектировании малоэтажной жилой застройки на территории городских округов и городских поселений расчетную плотность населения жилого района, микрорайона (квартала) следует принимать в соответствии с </w:t>
      </w:r>
      <w:hyperlink r:id="rId205" w:history="1">
        <w:r w:rsidRPr="00495E2F">
          <w:rPr>
            <w:rFonts w:ascii="Times New Roman CYR" w:hAnsi="Times New Roman CYR" w:cs="Times New Roman CYR"/>
            <w:color w:val="106BBE"/>
            <w:sz w:val="24"/>
            <w:szCs w:val="24"/>
            <w:highlight w:val="yellow"/>
            <w:u w:val="single"/>
          </w:rPr>
          <w:t>пунктами 4.2.</w:t>
        </w:r>
        <w:r w:rsidR="00495E2F" w:rsidRPr="00495E2F">
          <w:rPr>
            <w:rFonts w:ascii="Times New Roman CYR" w:hAnsi="Times New Roman CYR" w:cs="Times New Roman CYR"/>
            <w:color w:val="106BBE"/>
            <w:sz w:val="24"/>
            <w:szCs w:val="24"/>
            <w:highlight w:val="yellow"/>
            <w:u w:val="single"/>
          </w:rPr>
          <w:t>27-</w:t>
        </w:r>
        <w:r w:rsidRPr="00495E2F">
          <w:rPr>
            <w:rFonts w:ascii="Times New Roman CYR" w:hAnsi="Times New Roman CYR" w:cs="Times New Roman CYR"/>
            <w:color w:val="106BBE"/>
            <w:sz w:val="24"/>
            <w:szCs w:val="24"/>
            <w:highlight w:val="yellow"/>
            <w:u w:val="single"/>
          </w:rPr>
          <w:t>29</w:t>
        </w:r>
      </w:hyperlink>
      <w:r w:rsidRPr="00495E2F">
        <w:rPr>
          <w:rFonts w:ascii="Times New Roman CYR" w:hAnsi="Times New Roman CYR" w:cs="Times New Roman CYR"/>
          <w:sz w:val="24"/>
          <w:szCs w:val="24"/>
          <w:highlight w:val="yellow"/>
        </w:rPr>
        <w:t xml:space="preserve">, </w:t>
      </w:r>
      <w:hyperlink r:id="rId206" w:history="1">
        <w:r w:rsidRPr="00495E2F">
          <w:rPr>
            <w:rFonts w:ascii="Times New Roman CYR" w:hAnsi="Times New Roman CYR" w:cs="Times New Roman CYR"/>
            <w:color w:val="106BBE"/>
            <w:sz w:val="24"/>
            <w:szCs w:val="24"/>
            <w:highlight w:val="yellow"/>
            <w:u w:val="single"/>
          </w:rPr>
          <w:t>4.2.30</w:t>
        </w:r>
      </w:hyperlink>
      <w:r w:rsidRPr="00495E2F">
        <w:rPr>
          <w:rFonts w:ascii="Times New Roman CYR" w:hAnsi="Times New Roman CYR" w:cs="Times New Roman CYR"/>
          <w:sz w:val="24"/>
          <w:szCs w:val="24"/>
          <w:highlight w:val="yellow"/>
        </w:rPr>
        <w:t xml:space="preserve">, </w:t>
      </w:r>
      <w:hyperlink r:id="rId207" w:history="1">
        <w:r w:rsidRPr="00495E2F">
          <w:rPr>
            <w:rFonts w:ascii="Times New Roman CYR" w:hAnsi="Times New Roman CYR" w:cs="Times New Roman CYR"/>
            <w:color w:val="106BBE"/>
            <w:sz w:val="24"/>
            <w:szCs w:val="24"/>
            <w:highlight w:val="yellow"/>
            <w:u w:val="single"/>
          </w:rPr>
          <w:t>4.2.</w:t>
        </w:r>
        <w:r w:rsidR="00495E2F" w:rsidRPr="00495E2F">
          <w:rPr>
            <w:rFonts w:ascii="Times New Roman CYR" w:hAnsi="Times New Roman CYR" w:cs="Times New Roman CYR"/>
            <w:color w:val="106BBE"/>
            <w:sz w:val="24"/>
            <w:szCs w:val="24"/>
            <w:highlight w:val="yellow"/>
            <w:u w:val="single"/>
          </w:rPr>
          <w:t>46</w:t>
        </w:r>
      </w:hyperlink>
      <w:r w:rsidRPr="00495E2F">
        <w:rPr>
          <w:rFonts w:ascii="Times New Roman CYR" w:hAnsi="Times New Roman CYR" w:cs="Times New Roman CYR"/>
          <w:sz w:val="24"/>
          <w:szCs w:val="24"/>
          <w:highlight w:val="yellow"/>
        </w:rPr>
        <w:t xml:space="preserve">., </w:t>
      </w:r>
      <w:hyperlink r:id="rId208" w:history="1">
        <w:r w:rsidRPr="00495E2F">
          <w:rPr>
            <w:rFonts w:ascii="Times New Roman CYR" w:hAnsi="Times New Roman CYR" w:cs="Times New Roman CYR"/>
            <w:color w:val="106BBE"/>
            <w:sz w:val="24"/>
            <w:szCs w:val="24"/>
            <w:highlight w:val="yellow"/>
            <w:u w:val="single"/>
          </w:rPr>
          <w:t>таблицы 44</w:t>
        </w:r>
      </w:hyperlink>
      <w:r w:rsidRPr="00495E2F">
        <w:rPr>
          <w:rFonts w:ascii="Times New Roman CYR" w:hAnsi="Times New Roman CYR" w:cs="Times New Roman CYR"/>
          <w:sz w:val="24"/>
          <w:szCs w:val="24"/>
          <w:highlight w:val="yellow"/>
        </w:rPr>
        <w:t xml:space="preserve"> и </w:t>
      </w:r>
      <w:hyperlink r:id="rId209" w:history="1">
        <w:r w:rsidRPr="00495E2F">
          <w:rPr>
            <w:rFonts w:ascii="Times New Roman CYR" w:hAnsi="Times New Roman CYR" w:cs="Times New Roman CYR"/>
            <w:color w:val="106BBE"/>
            <w:sz w:val="24"/>
            <w:szCs w:val="24"/>
            <w:highlight w:val="yellow"/>
            <w:u w:val="single"/>
          </w:rPr>
          <w:t>таблицы 38.1</w:t>
        </w:r>
      </w:hyperlink>
      <w:r w:rsidRPr="00495E2F">
        <w:rPr>
          <w:rFonts w:ascii="Times New Roman CYR" w:hAnsi="Times New Roman CYR" w:cs="Times New Roman CYR"/>
          <w:sz w:val="24"/>
          <w:szCs w:val="24"/>
          <w:highlight w:val="yellow"/>
        </w:rPr>
        <w:t xml:space="preserve"> настоящего раздела.</w:t>
      </w:r>
    </w:p>
    <w:p w14:paraId="5C0C7A34" w14:textId="0448D592" w:rsidR="008E25B7" w:rsidRPr="00495E2F"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highlight w:val="yellow"/>
        </w:rPr>
      </w:pPr>
      <w:r w:rsidRPr="00495E2F">
        <w:rPr>
          <w:rFonts w:ascii="Times New Roman CYR" w:hAnsi="Times New Roman CYR" w:cs="Times New Roman CYR"/>
          <w:sz w:val="24"/>
          <w:szCs w:val="24"/>
          <w:highlight w:val="yellow"/>
        </w:rPr>
        <w:t>4.2.</w:t>
      </w:r>
      <w:r w:rsidR="00495E2F" w:rsidRPr="00495E2F">
        <w:rPr>
          <w:rFonts w:ascii="Times New Roman CYR" w:hAnsi="Times New Roman CYR" w:cs="Times New Roman CYR"/>
          <w:sz w:val="24"/>
          <w:szCs w:val="24"/>
          <w:highlight w:val="yellow"/>
        </w:rPr>
        <w:t>48</w:t>
      </w:r>
      <w:r w:rsidRPr="00495E2F">
        <w:rPr>
          <w:rFonts w:ascii="Times New Roman CYR" w:hAnsi="Times New Roman CYR" w:cs="Times New Roman CYR"/>
          <w:sz w:val="24"/>
          <w:szCs w:val="24"/>
          <w:highlight w:val="yellow"/>
        </w:rPr>
        <w:t>. При проектировании планировки и застройки жилых малоэтажных территорий нормируются следующие параметры:</w:t>
      </w:r>
    </w:p>
    <w:p w14:paraId="65B90E55" w14:textId="77777777" w:rsidR="008E25B7" w:rsidRPr="00495E2F"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highlight w:val="yellow"/>
        </w:rPr>
      </w:pPr>
      <w:r w:rsidRPr="00495E2F">
        <w:rPr>
          <w:rFonts w:ascii="Times New Roman CYR" w:hAnsi="Times New Roman CYR" w:cs="Times New Roman CYR"/>
          <w:sz w:val="24"/>
          <w:szCs w:val="24"/>
          <w:highlight w:val="yellow"/>
        </w:rPr>
        <w:t>интенсивность использования территории;</w:t>
      </w:r>
    </w:p>
    <w:p w14:paraId="0767ACDF" w14:textId="77777777" w:rsidR="008E25B7" w:rsidRPr="00495E2F"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highlight w:val="yellow"/>
        </w:rPr>
      </w:pPr>
      <w:r w:rsidRPr="00495E2F">
        <w:rPr>
          <w:rFonts w:ascii="Times New Roman CYR" w:hAnsi="Times New Roman CYR" w:cs="Times New Roman CYR"/>
          <w:sz w:val="24"/>
          <w:szCs w:val="24"/>
          <w:highlight w:val="yellow"/>
        </w:rPr>
        <w:t>условия безопасности среды проживания населения.</w:t>
      </w:r>
    </w:p>
    <w:p w14:paraId="22B807A9" w14:textId="4237BB1B" w:rsidR="008E25B7" w:rsidRPr="00495E2F"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highlight w:val="yellow"/>
        </w:rPr>
      </w:pPr>
      <w:r w:rsidRPr="00495E2F">
        <w:rPr>
          <w:rFonts w:ascii="Times New Roman CYR" w:hAnsi="Times New Roman CYR" w:cs="Times New Roman CYR"/>
          <w:sz w:val="24"/>
          <w:szCs w:val="24"/>
          <w:highlight w:val="yellow"/>
        </w:rPr>
        <w:t>4.2.</w:t>
      </w:r>
      <w:r w:rsidR="00495E2F" w:rsidRPr="00495E2F">
        <w:rPr>
          <w:rFonts w:ascii="Times New Roman CYR" w:hAnsi="Times New Roman CYR" w:cs="Times New Roman CYR"/>
          <w:sz w:val="24"/>
          <w:szCs w:val="24"/>
          <w:highlight w:val="yellow"/>
        </w:rPr>
        <w:t>49</w:t>
      </w:r>
      <w:r w:rsidRPr="00495E2F">
        <w:rPr>
          <w:rFonts w:ascii="Times New Roman CYR" w:hAnsi="Times New Roman CYR" w:cs="Times New Roman CYR"/>
          <w:sz w:val="24"/>
          <w:szCs w:val="24"/>
          <w:highlight w:val="yellow"/>
        </w:rPr>
        <w:t xml:space="preserve">. Интенсивность использования территории малоэтажной застройки характеризуется показателями, определенными в </w:t>
      </w:r>
      <w:hyperlink r:id="rId210" w:history="1">
        <w:r w:rsidRPr="00495E2F">
          <w:rPr>
            <w:rFonts w:ascii="Times New Roman CYR" w:hAnsi="Times New Roman CYR" w:cs="Times New Roman CYR"/>
            <w:color w:val="106BBE"/>
            <w:sz w:val="24"/>
            <w:szCs w:val="24"/>
            <w:highlight w:val="yellow"/>
            <w:u w:val="single"/>
          </w:rPr>
          <w:t>пункте 4.2.28</w:t>
        </w:r>
      </w:hyperlink>
      <w:r w:rsidRPr="00495E2F">
        <w:rPr>
          <w:rFonts w:ascii="Times New Roman CYR" w:hAnsi="Times New Roman CYR" w:cs="Times New Roman CYR"/>
          <w:sz w:val="24"/>
          <w:szCs w:val="24"/>
          <w:highlight w:val="yellow"/>
        </w:rPr>
        <w:t xml:space="preserve">, </w:t>
      </w:r>
      <w:hyperlink r:id="rId211" w:history="1">
        <w:r w:rsidRPr="00495E2F">
          <w:rPr>
            <w:rFonts w:ascii="Times New Roman CYR" w:hAnsi="Times New Roman CYR" w:cs="Times New Roman CYR"/>
            <w:color w:val="106BBE"/>
            <w:sz w:val="24"/>
            <w:szCs w:val="24"/>
            <w:highlight w:val="yellow"/>
            <w:u w:val="single"/>
          </w:rPr>
          <w:t>4.2.31</w:t>
        </w:r>
      </w:hyperlink>
      <w:r w:rsidRPr="00495E2F">
        <w:rPr>
          <w:rFonts w:ascii="Times New Roman CYR" w:hAnsi="Times New Roman CYR" w:cs="Times New Roman CYR"/>
          <w:sz w:val="24"/>
          <w:szCs w:val="24"/>
          <w:highlight w:val="yellow"/>
        </w:rPr>
        <w:t xml:space="preserve">, </w:t>
      </w:r>
      <w:hyperlink r:id="rId212" w:history="1">
        <w:r w:rsidRPr="00495E2F">
          <w:rPr>
            <w:rFonts w:ascii="Times New Roman CYR" w:hAnsi="Times New Roman CYR" w:cs="Times New Roman CYR"/>
            <w:color w:val="106BBE"/>
            <w:sz w:val="24"/>
            <w:szCs w:val="24"/>
            <w:highlight w:val="yellow"/>
            <w:u w:val="single"/>
          </w:rPr>
          <w:t>таблице 44</w:t>
        </w:r>
      </w:hyperlink>
      <w:r w:rsidRPr="00495E2F">
        <w:rPr>
          <w:rFonts w:ascii="Times New Roman CYR" w:hAnsi="Times New Roman CYR" w:cs="Times New Roman CYR"/>
          <w:sz w:val="24"/>
          <w:szCs w:val="24"/>
          <w:highlight w:val="yellow"/>
        </w:rPr>
        <w:t xml:space="preserve"> и </w:t>
      </w:r>
      <w:hyperlink r:id="rId213" w:history="1">
        <w:r w:rsidRPr="00495E2F">
          <w:rPr>
            <w:rFonts w:ascii="Times New Roman CYR" w:hAnsi="Times New Roman CYR" w:cs="Times New Roman CYR"/>
            <w:color w:val="106BBE"/>
            <w:sz w:val="24"/>
            <w:szCs w:val="24"/>
            <w:highlight w:val="yellow"/>
            <w:u w:val="single"/>
          </w:rPr>
          <w:t>таблице 38.1</w:t>
        </w:r>
      </w:hyperlink>
      <w:r w:rsidRPr="00495E2F">
        <w:rPr>
          <w:rFonts w:ascii="Times New Roman CYR" w:hAnsi="Times New Roman CYR" w:cs="Times New Roman CYR"/>
          <w:sz w:val="24"/>
          <w:szCs w:val="24"/>
          <w:highlight w:val="yellow"/>
        </w:rPr>
        <w:t xml:space="preserve"> настоящего раздела.</w:t>
      </w:r>
    </w:p>
    <w:p w14:paraId="090A982B" w14:textId="1BB2C37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95E2F">
        <w:rPr>
          <w:rFonts w:ascii="Times New Roman CYR" w:hAnsi="Times New Roman CYR" w:cs="Times New Roman CYR"/>
          <w:sz w:val="24"/>
          <w:szCs w:val="24"/>
          <w:highlight w:val="yellow"/>
        </w:rPr>
        <w:t>4.2.5</w:t>
      </w:r>
      <w:r w:rsidR="00495E2F">
        <w:rPr>
          <w:rFonts w:ascii="Times New Roman CYR" w:hAnsi="Times New Roman CYR" w:cs="Times New Roman CYR"/>
          <w:sz w:val="24"/>
          <w:szCs w:val="24"/>
          <w:highlight w:val="yellow"/>
        </w:rPr>
        <w:t>0</w:t>
      </w:r>
      <w:r w:rsidRPr="00495E2F">
        <w:rPr>
          <w:rFonts w:ascii="Times New Roman CYR" w:hAnsi="Times New Roman CYR" w:cs="Times New Roman CYR"/>
          <w:sz w:val="24"/>
          <w:szCs w:val="24"/>
          <w:highlight w:val="yellow"/>
        </w:rPr>
        <w:t xml:space="preserve">. Границы расчетной площади микрорайона (квартала) следует определять с учетом требований </w:t>
      </w:r>
      <w:hyperlink r:id="rId214" w:history="1">
        <w:r w:rsidRPr="00495E2F">
          <w:rPr>
            <w:rFonts w:ascii="Times New Roman CYR" w:hAnsi="Times New Roman CYR" w:cs="Times New Roman CYR"/>
            <w:color w:val="106BBE"/>
            <w:sz w:val="24"/>
            <w:szCs w:val="24"/>
            <w:highlight w:val="yellow"/>
            <w:u w:val="single"/>
          </w:rPr>
          <w:t>пунктов 4.2.11</w:t>
        </w:r>
      </w:hyperlink>
      <w:r w:rsidRPr="00495E2F">
        <w:rPr>
          <w:rFonts w:ascii="Times New Roman CYR" w:hAnsi="Times New Roman CYR" w:cs="Times New Roman CYR"/>
          <w:sz w:val="24"/>
          <w:szCs w:val="24"/>
          <w:highlight w:val="yellow"/>
        </w:rPr>
        <w:t xml:space="preserve"> и </w:t>
      </w:r>
      <w:hyperlink r:id="rId215" w:history="1">
        <w:r w:rsidRPr="00495E2F">
          <w:rPr>
            <w:rFonts w:ascii="Times New Roman CYR" w:hAnsi="Times New Roman CYR" w:cs="Times New Roman CYR"/>
            <w:color w:val="106BBE"/>
            <w:sz w:val="24"/>
            <w:szCs w:val="24"/>
            <w:highlight w:val="yellow"/>
            <w:u w:val="single"/>
          </w:rPr>
          <w:t>4.2.12 подраздела 4.2</w:t>
        </w:r>
      </w:hyperlink>
      <w:r w:rsidRPr="00495E2F">
        <w:rPr>
          <w:rFonts w:ascii="Times New Roman CYR" w:hAnsi="Times New Roman CYR" w:cs="Times New Roman CYR"/>
          <w:sz w:val="24"/>
          <w:szCs w:val="24"/>
          <w:highlight w:val="yellow"/>
        </w:rPr>
        <w:t xml:space="preserve"> "Жилые зоны" </w:t>
      </w:r>
      <w:hyperlink r:id="rId216" w:history="1">
        <w:r w:rsidRPr="00495E2F">
          <w:rPr>
            <w:rFonts w:ascii="Times New Roman CYR" w:hAnsi="Times New Roman CYR" w:cs="Times New Roman CYR"/>
            <w:color w:val="106BBE"/>
            <w:sz w:val="24"/>
            <w:szCs w:val="24"/>
            <w:highlight w:val="yellow"/>
            <w:u w:val="single"/>
          </w:rPr>
          <w:t xml:space="preserve">раздела 4 </w:t>
        </w:r>
      </w:hyperlink>
      <w:r w:rsidRPr="00495E2F">
        <w:rPr>
          <w:rFonts w:ascii="Times New Roman CYR" w:hAnsi="Times New Roman CYR" w:cs="Times New Roman CYR"/>
          <w:sz w:val="24"/>
          <w:szCs w:val="24"/>
          <w:highlight w:val="yellow"/>
        </w:rPr>
        <w:t>"Селитебная территория" настоящих Нормативов</w:t>
      </w:r>
      <w:r w:rsidRPr="008E25B7">
        <w:rPr>
          <w:rFonts w:ascii="Times New Roman CYR" w:hAnsi="Times New Roman CYR" w:cs="Times New Roman CYR"/>
          <w:sz w:val="24"/>
          <w:szCs w:val="24"/>
        </w:rPr>
        <w:t>.</w:t>
      </w:r>
    </w:p>
    <w:p w14:paraId="767C5ED1" w14:textId="541DBFB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4.2.5</w:t>
      </w:r>
      <w:r w:rsidR="00495E2F">
        <w:rPr>
          <w:rFonts w:ascii="Times New Roman CYR" w:hAnsi="Times New Roman CYR" w:cs="Times New Roman CYR"/>
          <w:sz w:val="24"/>
          <w:szCs w:val="24"/>
        </w:rPr>
        <w:t>1</w:t>
      </w:r>
      <w:r w:rsidRPr="008E25B7">
        <w:rPr>
          <w:rFonts w:ascii="Times New Roman CYR" w:hAnsi="Times New Roman CYR" w:cs="Times New Roman CYR"/>
          <w:sz w:val="24"/>
          <w:szCs w:val="24"/>
        </w:rPr>
        <w:t>. Удельный вес озелененных территорий малоэтажной застройки составляет:</w:t>
      </w:r>
    </w:p>
    <w:p w14:paraId="1C4E76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 границах территории жилого района малоэтажной застройки домами усадебного, коттеджного и блокированного типа - не менее 25 процентов;</w:t>
      </w:r>
    </w:p>
    <w:p w14:paraId="092F9E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границах территорий иного назначения - не менее 40 процентов.</w:t>
      </w:r>
    </w:p>
    <w:p w14:paraId="02CFA9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участим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AA2ABC4" w14:textId="6C476A8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4.2.5</w:t>
      </w:r>
      <w:r w:rsidR="00495E2F">
        <w:rPr>
          <w:rFonts w:ascii="Times New Roman CYR" w:hAnsi="Times New Roman CYR" w:cs="Times New Roman CYR"/>
          <w:sz w:val="24"/>
          <w:szCs w:val="24"/>
        </w:rPr>
        <w:t>2</w:t>
      </w:r>
      <w:r w:rsidRPr="008E25B7">
        <w:rPr>
          <w:rFonts w:ascii="Times New Roman CYR" w:hAnsi="Times New Roman CYR" w:cs="Times New Roman CYR"/>
          <w:sz w:val="24"/>
          <w:szCs w:val="24"/>
        </w:rPr>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r:id="rId217" w:history="1">
        <w:r w:rsidRPr="008E25B7">
          <w:rPr>
            <w:rFonts w:ascii="Times New Roman CYR" w:hAnsi="Times New Roman CYR" w:cs="Times New Roman CYR"/>
            <w:color w:val="106BBE"/>
            <w:sz w:val="24"/>
            <w:szCs w:val="24"/>
            <w:u w:val="single"/>
          </w:rPr>
          <w:t>разделов 10</w:t>
        </w:r>
      </w:hyperlink>
      <w:r w:rsidRPr="008E25B7">
        <w:rPr>
          <w:rFonts w:ascii="Times New Roman CYR" w:hAnsi="Times New Roman CYR" w:cs="Times New Roman CYR"/>
          <w:sz w:val="24"/>
          <w:szCs w:val="24"/>
        </w:rPr>
        <w:t xml:space="preserve"> "Охрана окружающей среды" и </w:t>
      </w:r>
      <w:hyperlink r:id="rId218" w:history="1">
        <w:r w:rsidRPr="008E25B7">
          <w:rPr>
            <w:rFonts w:ascii="Times New Roman CYR" w:hAnsi="Times New Roman CYR" w:cs="Times New Roman CYR"/>
            <w:color w:val="106BBE"/>
            <w:sz w:val="24"/>
            <w:szCs w:val="24"/>
            <w:u w:val="single"/>
          </w:rPr>
          <w:t xml:space="preserve">13 </w:t>
        </w:r>
      </w:hyperlink>
      <w:r w:rsidRPr="008E25B7">
        <w:rPr>
          <w:rFonts w:ascii="Times New Roman CYR" w:hAnsi="Times New Roman CYR" w:cs="Times New Roman CYR"/>
          <w:sz w:val="24"/>
          <w:szCs w:val="24"/>
        </w:rPr>
        <w:t>"Противопожарные требования" настоящих Нормативов.</w:t>
      </w:r>
    </w:p>
    <w:p w14:paraId="1DA434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районах усадебной и садовой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б м, а расстояния до сарая для содержания скота и птицы - в соответствии с таблицей 46, санитарно-гигиеническими требованиями и требованиями раздела 10 "Охрана окружающей среды" настоящих Нормативов.</w:t>
      </w:r>
    </w:p>
    <w:p w14:paraId="3F912C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границы участка должно быть не менее, м:</w:t>
      </w:r>
    </w:p>
    <w:p w14:paraId="3F5937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стены жилого дома - 3;</w:t>
      </w:r>
    </w:p>
    <w:p w14:paraId="5CB9EC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хозяйственных построек - 1.</w:t>
      </w:r>
    </w:p>
    <w:p w14:paraId="63C2E3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25м.</w:t>
      </w:r>
    </w:p>
    <w:p w14:paraId="46B13A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83049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разделе 15 настоящего свода правил.</w:t>
      </w:r>
    </w:p>
    <w:p w14:paraId="0F6EAB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Укатанные нормы распространяются и на пристраиваемые к существующим жилым домам хозяйственные постройки.</w:t>
      </w:r>
    </w:p>
    <w:p w14:paraId="23AE51F6" w14:textId="2665CC3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4.2.5</w:t>
      </w:r>
      <w:r w:rsidR="00B44C3B">
        <w:rPr>
          <w:rFonts w:ascii="Times New Roman CYR" w:hAnsi="Times New Roman CYR" w:cs="Times New Roman CYR"/>
          <w:sz w:val="24"/>
          <w:szCs w:val="24"/>
        </w:rPr>
        <w:t>3</w:t>
      </w:r>
      <w:r w:rsidRPr="008E25B7">
        <w:rPr>
          <w:rFonts w:ascii="Times New Roman CYR" w:hAnsi="Times New Roman CYR" w:cs="Times New Roman CYR"/>
          <w:sz w:val="24"/>
          <w:szCs w:val="24"/>
        </w:rPr>
        <w:t xml:space="preserve">. Расстояния между крайними строениями и группами строении следует принимать на основе расчетов инсоляции и освещенности, учета противопожарных, зооветеринарных требовании. Расчеты инсоляции производятся в соответствии с нормами инсоляции и освещенности, приведенными в </w:t>
      </w:r>
      <w:hyperlink r:id="rId219" w:history="1">
        <w:r w:rsidRPr="008E25B7">
          <w:rPr>
            <w:rFonts w:ascii="Times New Roman CYR" w:hAnsi="Times New Roman CYR" w:cs="Times New Roman CYR"/>
            <w:color w:val="106BBE"/>
            <w:sz w:val="24"/>
            <w:szCs w:val="24"/>
            <w:u w:val="single"/>
          </w:rPr>
          <w:t>разделе 10</w:t>
        </w:r>
      </w:hyperlink>
      <w:r w:rsidRPr="008E25B7">
        <w:rPr>
          <w:rFonts w:ascii="Times New Roman CYR" w:hAnsi="Times New Roman CYR" w:cs="Times New Roman CYR"/>
          <w:sz w:val="24"/>
          <w:szCs w:val="24"/>
        </w:rPr>
        <w:t xml:space="preserve">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w:t>
      </w:r>
      <w:hyperlink r:id="rId220" w:history="1">
        <w:r w:rsidRPr="008E25B7">
          <w:rPr>
            <w:rFonts w:ascii="Times New Roman CYR" w:hAnsi="Times New Roman CYR" w:cs="Times New Roman CYR"/>
            <w:color w:val="106BBE"/>
            <w:sz w:val="24"/>
            <w:szCs w:val="24"/>
            <w:u w:val="single"/>
          </w:rPr>
          <w:t>разделом 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718B0B8D" w14:textId="3330F2B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4.2.5</w:t>
      </w:r>
      <w:r w:rsidR="00B44C3B">
        <w:rPr>
          <w:rFonts w:ascii="Times New Roman CYR" w:hAnsi="Times New Roman CYR" w:cs="Times New Roman CYR"/>
          <w:sz w:val="24"/>
          <w:szCs w:val="24"/>
        </w:rPr>
        <w:t>4</w:t>
      </w:r>
      <w:r w:rsidRPr="008E25B7">
        <w:rPr>
          <w:rFonts w:ascii="Times New Roman CYR" w:hAnsi="Times New Roman CYR" w:cs="Times New Roman CYR"/>
          <w:sz w:val="24"/>
          <w:szCs w:val="24"/>
        </w:rPr>
        <w:t>.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E472178" w14:textId="34255A0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4.2.5</w:t>
      </w:r>
      <w:r w:rsidR="00B44C3B">
        <w:rPr>
          <w:rFonts w:ascii="Times New Roman CYR" w:hAnsi="Times New Roman CYR" w:cs="Times New Roman CYR"/>
          <w:sz w:val="24"/>
          <w:szCs w:val="24"/>
        </w:rPr>
        <w:t>5</w:t>
      </w:r>
      <w:r w:rsidRPr="008E25B7">
        <w:rPr>
          <w:rFonts w:ascii="Times New Roman CYR" w:hAnsi="Times New Roman CYR" w:cs="Times New Roman CYR"/>
          <w:sz w:val="24"/>
          <w:szCs w:val="24"/>
        </w:rPr>
        <w:t xml:space="preserve">. На территориях малоэтажной застройки поселений, на которых разрешено содержание скота, допускается предусматривать на </w:t>
      </w:r>
      <w:proofErr w:type="spellStart"/>
      <w:r w:rsidRPr="008E25B7">
        <w:rPr>
          <w:rFonts w:ascii="Times New Roman CYR" w:hAnsi="Times New Roman CYR" w:cs="Times New Roman CYR"/>
          <w:sz w:val="24"/>
          <w:szCs w:val="24"/>
        </w:rPr>
        <w:t>приквартирных</w:t>
      </w:r>
      <w:proofErr w:type="spellEnd"/>
      <w:r w:rsidRPr="008E25B7">
        <w:rPr>
          <w:rFonts w:ascii="Times New Roman CYR" w:hAnsi="Times New Roman CYR" w:cs="Times New Roman CYR"/>
          <w:sz w:val="24"/>
          <w:szCs w:val="24"/>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w:t>
      </w:r>
      <w:r w:rsidRPr="008E25B7">
        <w:rPr>
          <w:rFonts w:ascii="Times New Roman CYR" w:hAnsi="Times New Roman CYR" w:cs="Times New Roman CYR"/>
          <w:sz w:val="24"/>
          <w:szCs w:val="24"/>
        </w:rPr>
        <w:lastRenderedPageBreak/>
        <w:t>хозяйственных построек и построек для индивидуальной трудовой деятельности определяются в соответствии с градостроительным планом земельного участка.</w:t>
      </w:r>
    </w:p>
    <w:p w14:paraId="09DC058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58CD25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14:paraId="5132B254" w14:textId="648949A0" w:rsidR="008E25B7" w:rsidRPr="006B049C"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6B049C">
        <w:rPr>
          <w:rFonts w:ascii="Times New Roman CYR" w:hAnsi="Times New Roman CYR" w:cs="Times New Roman CYR"/>
          <w:sz w:val="24"/>
          <w:szCs w:val="24"/>
        </w:rPr>
        <w:t>4.2.</w:t>
      </w:r>
      <w:r w:rsidR="00B44C3B" w:rsidRPr="006B049C">
        <w:rPr>
          <w:rFonts w:ascii="Times New Roman CYR" w:hAnsi="Times New Roman CYR" w:cs="Times New Roman CYR"/>
          <w:sz w:val="24"/>
          <w:szCs w:val="24"/>
        </w:rPr>
        <w:t>56</w:t>
      </w:r>
      <w:r w:rsidRPr="006B049C">
        <w:rPr>
          <w:rFonts w:ascii="Times New Roman CYR" w:hAnsi="Times New Roman CYR" w:cs="Times New Roman CYR"/>
          <w:sz w:val="24"/>
          <w:szCs w:val="24"/>
        </w:rPr>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r:id="rId221" w:history="1">
        <w:r w:rsidRPr="006B049C">
          <w:rPr>
            <w:rFonts w:ascii="Times New Roman CYR" w:hAnsi="Times New Roman CYR" w:cs="Times New Roman CYR"/>
            <w:color w:val="106BBE"/>
            <w:sz w:val="24"/>
            <w:szCs w:val="24"/>
            <w:u w:val="single"/>
          </w:rPr>
          <w:t>раздела 4</w:t>
        </w:r>
      </w:hyperlink>
      <w:r w:rsidRPr="006B049C">
        <w:rPr>
          <w:rFonts w:ascii="Times New Roman CYR" w:hAnsi="Times New Roman CYR" w:cs="Times New Roman CYR"/>
          <w:sz w:val="24"/>
          <w:szCs w:val="24"/>
        </w:rPr>
        <w:t xml:space="preserve"> "Селитебная территория" настоящих Нормативов.</w:t>
      </w:r>
    </w:p>
    <w:p w14:paraId="329DF155" w14:textId="53DC4314" w:rsidR="008E25B7" w:rsidRPr="006B049C"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6B049C">
        <w:rPr>
          <w:rFonts w:ascii="Times New Roman CYR" w:hAnsi="Times New Roman CYR" w:cs="Times New Roman CYR"/>
          <w:sz w:val="24"/>
          <w:szCs w:val="24"/>
        </w:rPr>
        <w:t>4.2.</w:t>
      </w:r>
      <w:r w:rsidR="00B44C3B" w:rsidRPr="006B049C">
        <w:rPr>
          <w:rFonts w:ascii="Times New Roman CYR" w:hAnsi="Times New Roman CYR" w:cs="Times New Roman CYR"/>
          <w:sz w:val="24"/>
          <w:szCs w:val="24"/>
        </w:rPr>
        <w:t>57</w:t>
      </w:r>
      <w:r w:rsidRPr="006B049C">
        <w:rPr>
          <w:rFonts w:ascii="Times New Roman CYR" w:hAnsi="Times New Roman CYR" w:cs="Times New Roman CYR"/>
          <w:sz w:val="24"/>
          <w:szCs w:val="24"/>
        </w:rPr>
        <w:t>.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70401F38" w14:textId="77777777" w:rsidR="008E25B7" w:rsidRPr="006B049C"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6B049C">
        <w:rPr>
          <w:rFonts w:ascii="Times New Roman CYR" w:hAnsi="Times New Roman CYR" w:cs="Times New Roman CYR"/>
          <w:sz w:val="24"/>
          <w:szCs w:val="24"/>
        </w:rPr>
        <w:t>При этом допускается использовать недостающие объекты обслуживания в прилегающих существующих или проектируемых общественных центрах.</w:t>
      </w:r>
    </w:p>
    <w:p w14:paraId="66FAA346" w14:textId="77777777" w:rsidR="008E25B7" w:rsidRPr="006B049C"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6B049C">
        <w:rPr>
          <w:rFonts w:ascii="Times New Roman CYR" w:hAnsi="Times New Roman CYR" w:cs="Times New Roman CYR"/>
          <w:sz w:val="24"/>
          <w:szCs w:val="24"/>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14:paraId="38569F0E" w14:textId="3D402523" w:rsidR="008E25B7" w:rsidRPr="006B049C"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6B049C">
        <w:rPr>
          <w:rFonts w:ascii="Times New Roman CYR" w:hAnsi="Times New Roman CYR" w:cs="Times New Roman CYR"/>
          <w:sz w:val="24"/>
          <w:szCs w:val="24"/>
        </w:rPr>
        <w:t>4.2.</w:t>
      </w:r>
      <w:r w:rsidR="00B44C3B" w:rsidRPr="006B049C">
        <w:rPr>
          <w:rFonts w:ascii="Times New Roman CYR" w:hAnsi="Times New Roman CYR" w:cs="Times New Roman CYR"/>
          <w:sz w:val="24"/>
          <w:szCs w:val="24"/>
        </w:rPr>
        <w:t>58</w:t>
      </w:r>
      <w:r w:rsidRPr="006B049C">
        <w:rPr>
          <w:rFonts w:ascii="Times New Roman CYR" w:hAnsi="Times New Roman CYR" w:cs="Times New Roman CYR"/>
          <w:sz w:val="24"/>
          <w:szCs w:val="24"/>
        </w:rPr>
        <w:t>. Организации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14:paraId="6E20A1C4" w14:textId="38BF80CC" w:rsidR="008E25B7" w:rsidRPr="006B049C"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6B049C">
        <w:rPr>
          <w:rFonts w:ascii="Times New Roman CYR" w:hAnsi="Times New Roman CYR" w:cs="Times New Roman CYR"/>
          <w:sz w:val="24"/>
          <w:szCs w:val="24"/>
        </w:rPr>
        <w:t xml:space="preserve">Для инвалидов необходимо обеспечивать возможность подъезда, в том числе на инвалидных колясках, к организациям обслуживания с учетом требований </w:t>
      </w:r>
      <w:hyperlink r:id="rId222" w:history="1">
        <w:r w:rsidRPr="006B049C">
          <w:rPr>
            <w:rFonts w:ascii="Times New Roman CYR" w:hAnsi="Times New Roman CYR" w:cs="Times New Roman CYR"/>
            <w:color w:val="106BBE"/>
            <w:sz w:val="24"/>
            <w:szCs w:val="24"/>
            <w:u w:val="single"/>
          </w:rPr>
          <w:t>раздела 12</w:t>
        </w:r>
      </w:hyperlink>
      <w:r w:rsidRPr="006B049C">
        <w:rPr>
          <w:rFonts w:ascii="Times New Roman CYR" w:hAnsi="Times New Roman CYR" w:cs="Times New Roman CYR"/>
          <w:sz w:val="24"/>
          <w:szCs w:val="24"/>
        </w:rP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14:paraId="74EAD98E" w14:textId="2771C95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6B049C">
        <w:rPr>
          <w:rFonts w:ascii="Times New Roman CYR" w:hAnsi="Times New Roman CYR" w:cs="Times New Roman CYR"/>
          <w:sz w:val="24"/>
          <w:szCs w:val="24"/>
        </w:rPr>
        <w:t xml:space="preserve">4.2.63. Размещение организаций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другое) осуществляются в соответствии с требованиями </w:t>
      </w:r>
      <w:hyperlink r:id="rId223" w:history="1">
        <w:r w:rsidRPr="006B049C">
          <w:rPr>
            <w:rFonts w:ascii="Times New Roman CYR" w:hAnsi="Times New Roman CYR" w:cs="Times New Roman CYR"/>
            <w:color w:val="106BBE"/>
            <w:sz w:val="24"/>
            <w:szCs w:val="24"/>
            <w:u w:val="single"/>
          </w:rPr>
          <w:t>подраздела 4.3</w:t>
        </w:r>
      </w:hyperlink>
      <w:r w:rsidRPr="006B049C">
        <w:rPr>
          <w:rFonts w:ascii="Times New Roman CYR" w:hAnsi="Times New Roman CYR" w:cs="Times New Roman CYR"/>
          <w:sz w:val="24"/>
          <w:szCs w:val="24"/>
        </w:rPr>
        <w:t xml:space="preserve"> "Общественно-деловые зоны" настоящего раздела,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r:id="rId224" w:history="1">
        <w:r w:rsidRPr="006B049C">
          <w:rPr>
            <w:rFonts w:ascii="Times New Roman CYR" w:hAnsi="Times New Roman CYR" w:cs="Times New Roman CYR"/>
            <w:color w:val="106BBE"/>
            <w:sz w:val="24"/>
            <w:szCs w:val="24"/>
            <w:u w:val="single"/>
          </w:rPr>
          <w:t>таблицами 4</w:t>
        </w:r>
      </w:hyperlink>
      <w:r w:rsidRPr="006B049C">
        <w:rPr>
          <w:rFonts w:ascii="Times New Roman CYR" w:hAnsi="Times New Roman CYR" w:cs="Times New Roman CYR"/>
          <w:sz w:val="24"/>
          <w:szCs w:val="24"/>
        </w:rPr>
        <w:t xml:space="preserve"> и </w:t>
      </w:r>
      <w:hyperlink r:id="rId225" w:history="1">
        <w:r w:rsidRPr="006B049C">
          <w:rPr>
            <w:rFonts w:ascii="Times New Roman CYR" w:hAnsi="Times New Roman CYR" w:cs="Times New Roman CYR"/>
            <w:color w:val="106BBE"/>
            <w:sz w:val="24"/>
            <w:szCs w:val="24"/>
            <w:u w:val="single"/>
          </w:rPr>
          <w:t>5</w:t>
        </w:r>
      </w:hyperlink>
      <w:r w:rsidRPr="006B049C">
        <w:rPr>
          <w:rFonts w:ascii="Times New Roman CYR" w:hAnsi="Times New Roman CYR" w:cs="Times New Roman CYR"/>
          <w:sz w:val="24"/>
          <w:szCs w:val="24"/>
        </w:rPr>
        <w:t xml:space="preserve"> основной части, а так же с учетом требований </w:t>
      </w:r>
      <w:hyperlink r:id="rId226" w:history="1">
        <w:r w:rsidRPr="006B049C">
          <w:rPr>
            <w:rFonts w:ascii="Times New Roman CYR" w:hAnsi="Times New Roman CYR" w:cs="Times New Roman CYR"/>
            <w:color w:val="106BBE"/>
            <w:sz w:val="24"/>
            <w:szCs w:val="24"/>
            <w:u w:val="single"/>
          </w:rPr>
          <w:t>раздела 12</w:t>
        </w:r>
      </w:hyperlink>
      <w:r w:rsidRPr="006B049C">
        <w:rPr>
          <w:rFonts w:ascii="Times New Roman CYR" w:hAnsi="Times New Roman CYR" w:cs="Times New Roman CYR"/>
          <w:sz w:val="24"/>
          <w:szCs w:val="24"/>
        </w:rPr>
        <w:t xml:space="preserve"> настоящих Нормативов.</w:t>
      </w:r>
    </w:p>
    <w:p w14:paraId="70A91871" w14:textId="04C3163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4.2.64.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r:id="rId227" w:history="1">
        <w:r w:rsidRPr="008E25B7">
          <w:rPr>
            <w:rFonts w:ascii="Times New Roman CYR" w:hAnsi="Times New Roman CYR" w:cs="Times New Roman CYR"/>
            <w:color w:val="106BBE"/>
            <w:sz w:val="24"/>
            <w:szCs w:val="24"/>
            <w:u w:val="single"/>
          </w:rPr>
          <w:t>раздела 4</w:t>
        </w:r>
      </w:hyperlink>
      <w:r w:rsidRPr="008E25B7">
        <w:rPr>
          <w:rFonts w:ascii="Times New Roman CYR" w:hAnsi="Times New Roman CYR" w:cs="Times New Roman CYR"/>
          <w:sz w:val="24"/>
          <w:szCs w:val="24"/>
        </w:rPr>
        <w:t xml:space="preserve"> "Селитебная территория" настоящих Нормативов.</w:t>
      </w:r>
    </w:p>
    <w:p w14:paraId="045C044F" w14:textId="3901725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4.2.65.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требованиями </w:t>
      </w:r>
      <w:hyperlink r:id="rId228" w:history="1">
        <w:r w:rsidRPr="008E25B7">
          <w:rPr>
            <w:rFonts w:ascii="Times New Roman CYR" w:hAnsi="Times New Roman CYR" w:cs="Times New Roman CYR"/>
            <w:color w:val="106BBE"/>
            <w:sz w:val="24"/>
            <w:szCs w:val="24"/>
            <w:u w:val="single"/>
          </w:rPr>
          <w:t>подразделов 5.4</w:t>
        </w:r>
      </w:hyperlink>
      <w:r w:rsidRPr="008E25B7">
        <w:rPr>
          <w:rFonts w:ascii="Times New Roman CYR" w:hAnsi="Times New Roman CYR" w:cs="Times New Roman CYR"/>
          <w:sz w:val="24"/>
          <w:szCs w:val="24"/>
        </w:rPr>
        <w:t xml:space="preserve"> "Зоны инженерной инфраструктуры" и </w:t>
      </w:r>
      <w:hyperlink r:id="rId229" w:history="1">
        <w:r w:rsidRPr="008E25B7">
          <w:rPr>
            <w:rFonts w:ascii="Times New Roman CYR" w:hAnsi="Times New Roman CYR" w:cs="Times New Roman CYR"/>
            <w:color w:val="106BBE"/>
            <w:sz w:val="24"/>
            <w:szCs w:val="24"/>
            <w:u w:val="single"/>
          </w:rPr>
          <w:t>5.5</w:t>
        </w:r>
      </w:hyperlink>
      <w:r w:rsidRPr="008E25B7">
        <w:rPr>
          <w:rFonts w:ascii="Times New Roman CYR" w:hAnsi="Times New Roman CYR" w:cs="Times New Roman CYR"/>
          <w:sz w:val="24"/>
          <w:szCs w:val="24"/>
        </w:rPr>
        <w:t xml:space="preserve"> "Зоны транспортной инфраструктуры" </w:t>
      </w:r>
      <w:hyperlink r:id="rId230"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591DF3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Тупиковые проезды должны быть протяженностью не более 150м и заканчиваться поворотными площадками, обеспечивающими возможность разворота мусоровозов, уборочных и пожарных машин.</w:t>
      </w:r>
    </w:p>
    <w:p w14:paraId="6D0089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4.2.66. Протяженность пешеходных подходов:</w:t>
      </w:r>
    </w:p>
    <w:p w14:paraId="489FB5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остановочных пунктов общественного транспорта - не более 400 м;</w:t>
      </w:r>
    </w:p>
    <w:p w14:paraId="3202AC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2B9792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озелененных территорий общего пользования (сквер, бульвар, сад) - не более 400 и.</w:t>
      </w:r>
    </w:p>
    <w:p w14:paraId="70DA5F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4.2.67. До границы соседнего </w:t>
      </w:r>
      <w:proofErr w:type="gramStart"/>
      <w:r w:rsidRPr="008E25B7">
        <w:rPr>
          <w:rFonts w:ascii="Times New Roman CYR" w:hAnsi="Times New Roman CYR" w:cs="Times New Roman CYR"/>
          <w:sz w:val="24"/>
          <w:szCs w:val="24"/>
        </w:rPr>
        <w:t>при квартирного участка</w:t>
      </w:r>
      <w:proofErr w:type="gramEnd"/>
      <w:r w:rsidRPr="008E25B7">
        <w:rPr>
          <w:rFonts w:ascii="Times New Roman CYR" w:hAnsi="Times New Roman CYR" w:cs="Times New Roman CYR"/>
          <w:sz w:val="24"/>
          <w:szCs w:val="24"/>
        </w:rPr>
        <w:t xml:space="preserve"> расстояния по санитарно-бытовым условиям должны быть не менее:</w:t>
      </w:r>
    </w:p>
    <w:p w14:paraId="049293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от усадебного одно-, двухквартирного и блокированного дома - 3 м;</w:t>
      </w:r>
    </w:p>
    <w:p w14:paraId="0636448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6AF0D6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м - для одноэтажного жилого дома;</w:t>
      </w:r>
    </w:p>
    <w:p w14:paraId="346F25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1,5 м - для двухэтажного жилого дома;</w:t>
      </w:r>
    </w:p>
    <w:p w14:paraId="270A74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14:paraId="5722627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от постройки для содержания скота и птицы - 4 м;</w:t>
      </w:r>
    </w:p>
    <w:p w14:paraId="5D27CD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от других построек (баня, гараж и другие) - 1 м;</w:t>
      </w:r>
    </w:p>
    <w:p w14:paraId="5B06DE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от стволов высокорослых деревьев - 4 м;</w:t>
      </w:r>
    </w:p>
    <w:p w14:paraId="318C8A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от стволов среднерослых деревьев - 2 м;</w:t>
      </w:r>
    </w:p>
    <w:p w14:paraId="779E6A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 от кустарника - 1 м.</w:t>
      </w:r>
    </w:p>
    <w:p w14:paraId="1373C4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4.2.68.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5B3E1C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Вспомогательные строения, за исключением гаражей, размешать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gramStart"/>
      <w:r w:rsidRPr="008E25B7">
        <w:rPr>
          <w:rFonts w:ascii="Times New Roman CYR" w:hAnsi="Times New Roman CYR" w:cs="Times New Roman CYR"/>
          <w:sz w:val="24"/>
          <w:szCs w:val="24"/>
        </w:rPr>
        <w:t>при квартирных участков</w:t>
      </w:r>
      <w:proofErr w:type="gramEnd"/>
      <w:r w:rsidRPr="008E25B7">
        <w:rPr>
          <w:rFonts w:ascii="Times New Roman CYR" w:hAnsi="Times New Roman CYR" w:cs="Times New Roman CYR"/>
          <w:sz w:val="24"/>
          <w:szCs w:val="24"/>
        </w:rPr>
        <w:t>.</w:t>
      </w:r>
    </w:p>
    <w:p w14:paraId="78E8AC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4.2.69. Допускается блокировка жилых ломов,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127F2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4.2.70.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w:t>
      </w:r>
      <w:proofErr w:type="gramStart"/>
      <w:r w:rsidRPr="008E25B7">
        <w:rPr>
          <w:rFonts w:ascii="Times New Roman CYR" w:hAnsi="Times New Roman CYR" w:cs="Times New Roman CYR"/>
          <w:sz w:val="24"/>
          <w:szCs w:val="24"/>
        </w:rPr>
        <w:t>ч Допускается</w:t>
      </w:r>
      <w:proofErr w:type="gramEnd"/>
      <w:r w:rsidRPr="008E25B7">
        <w:rPr>
          <w:rFonts w:ascii="Times New Roman CYR" w:hAnsi="Times New Roman CYR" w:cs="Times New Roman CYR"/>
          <w:sz w:val="24"/>
          <w:szCs w:val="24"/>
        </w:rPr>
        <w:t xml:space="preserve">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48EE6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9221A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4.2.71.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14:paraId="6C550B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4.2.72. </w:t>
      </w:r>
      <w:proofErr w:type="spellStart"/>
      <w:r w:rsidRPr="008E25B7">
        <w:rPr>
          <w:rFonts w:ascii="Times New Roman CYR" w:hAnsi="Times New Roman CYR" w:cs="Times New Roman CYR"/>
          <w:sz w:val="24"/>
          <w:szCs w:val="24"/>
        </w:rPr>
        <w:t>Мусороудаление</w:t>
      </w:r>
      <w:proofErr w:type="spellEnd"/>
      <w:r w:rsidRPr="008E25B7">
        <w:rPr>
          <w:rFonts w:ascii="Times New Roman CYR" w:hAnsi="Times New Roman CYR" w:cs="Times New Roman CYR"/>
          <w:sz w:val="24"/>
          <w:szCs w:val="24"/>
        </w:rPr>
        <w:t xml:space="preserve">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ч, но не более 100 м.</w:t>
      </w:r>
    </w:p>
    <w:p w14:paraId="15B62E74" w14:textId="1DF2E4B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4.2.73. Расчет объемов </w:t>
      </w:r>
      <w:proofErr w:type="spellStart"/>
      <w:r w:rsidRPr="008E25B7">
        <w:rPr>
          <w:rFonts w:ascii="Times New Roman CYR" w:hAnsi="Times New Roman CYR" w:cs="Times New Roman CYR"/>
          <w:sz w:val="24"/>
          <w:szCs w:val="24"/>
        </w:rPr>
        <w:t>мусороудаления</w:t>
      </w:r>
      <w:proofErr w:type="spellEnd"/>
      <w:r w:rsidRPr="008E25B7">
        <w:rPr>
          <w:rFonts w:ascii="Times New Roman CYR" w:hAnsi="Times New Roman CYR" w:cs="Times New Roman CYR"/>
          <w:sz w:val="24"/>
          <w:szCs w:val="24"/>
        </w:rPr>
        <w:t xml:space="preserve"> и необходимого количества контейнеров следует производить в соответствии с требованиями </w:t>
      </w:r>
      <w:hyperlink r:id="rId231"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232"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0920DF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4.2.74. На территории малоэтажной жилой застройки следует предусматривать 100-процентную обеспеченность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14:paraId="4D1B9C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4.2.75.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14:paraId="374D9D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4.2.76. На территории с застройкой жилыми домами с </w:t>
      </w:r>
      <w:proofErr w:type="spellStart"/>
      <w:r w:rsidRPr="008E25B7">
        <w:rPr>
          <w:rFonts w:ascii="Times New Roman CYR" w:hAnsi="Times New Roman CYR" w:cs="Times New Roman CYR"/>
          <w:sz w:val="24"/>
          <w:szCs w:val="24"/>
        </w:rPr>
        <w:t>приквартирными</w:t>
      </w:r>
      <w:proofErr w:type="spellEnd"/>
      <w:r w:rsidRPr="008E25B7">
        <w:rPr>
          <w:rFonts w:ascii="Times New Roman CYR" w:hAnsi="Times New Roman CYR" w:cs="Times New Roman CYR"/>
          <w:sz w:val="24"/>
          <w:szCs w:val="24"/>
        </w:rPr>
        <w:t xml:space="preserve"> участками (одно-, двухквартирными к многоквартирными блокированными) гаражи-стоянки следует размещать в пределах отведенного участка.</w:t>
      </w:r>
    </w:p>
    <w:p w14:paraId="37A01A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4.2.77.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14:paraId="1421D8A2" w14:textId="10A66F5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4.2.78. Гаражи-автостоянки,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размещать в соответствии с </w:t>
      </w:r>
      <w:hyperlink r:id="rId233" w:history="1">
        <w:r w:rsidRPr="008E25B7">
          <w:rPr>
            <w:rFonts w:ascii="Times New Roman CYR" w:hAnsi="Times New Roman CYR" w:cs="Times New Roman CYR"/>
            <w:color w:val="106BBE"/>
            <w:sz w:val="24"/>
            <w:szCs w:val="24"/>
            <w:u w:val="single"/>
          </w:rPr>
          <w:t>подразделом 5.5</w:t>
        </w:r>
      </w:hyperlink>
      <w:r w:rsidRPr="008E25B7">
        <w:rPr>
          <w:rFonts w:ascii="Times New Roman CYR" w:hAnsi="Times New Roman CYR" w:cs="Times New Roman CYR"/>
          <w:sz w:val="24"/>
          <w:szCs w:val="24"/>
        </w:rPr>
        <w:t xml:space="preserve"> "Зоны транспортной инфраструктуры" </w:t>
      </w:r>
      <w:hyperlink r:id="rId234"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718071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4.2.79.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14:paraId="67A072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 перечень объектов застройки в центре могут включаться многоквартирные жилые дома с встроенными или пристроенными организациями обслуживания.</w:t>
      </w:r>
    </w:p>
    <w:p w14:paraId="1162437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14:paraId="01C266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4.2.80. В пределах общественного центра следует предусматривать общую стоянку транспортных средств из расчета на 100 единовременных посетителей - 7 - 10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 и 15 - 20 мест для временного хранения велосипедов и мопедов.</w:t>
      </w:r>
    </w:p>
    <w:p w14:paraId="19D3A65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ГАРАНТ:</w:t>
      </w:r>
    </w:p>
    <w:p w14:paraId="67A07E7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353842"/>
          <w:sz w:val="24"/>
          <w:szCs w:val="24"/>
          <w:highlight w:val="white"/>
        </w:rPr>
      </w:pPr>
      <w:r w:rsidRPr="008E25B7">
        <w:rPr>
          <w:rFonts w:ascii="Times New Roman CYR" w:hAnsi="Times New Roman CYR" w:cs="Times New Roman CYR"/>
          <w:color w:val="353842"/>
          <w:sz w:val="24"/>
          <w:szCs w:val="24"/>
        </w:rPr>
        <w:t xml:space="preserve"> </w:t>
      </w:r>
      <w:r w:rsidRPr="008E25B7">
        <w:rPr>
          <w:rFonts w:ascii="Times New Roman CYR" w:hAnsi="Times New Roman CYR" w:cs="Times New Roman CYR"/>
          <w:color w:val="353842"/>
          <w:sz w:val="24"/>
          <w:szCs w:val="24"/>
          <w:highlight w:val="white"/>
        </w:rPr>
        <w:t>Нумерация пунктов приводится в соответствии с внесенными изменениями</w:t>
      </w:r>
    </w:p>
    <w:p w14:paraId="131FA0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4.2.88.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p>
    <w:p w14:paraId="3F4BD4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4.2.89. При формировании общественного центра для отдельно стоящих общественных маний следует уменьшать расчетные показатели площади участка для зданий: пристроенных - на 25 процентов, встроенно-пристроенных - до 50 процентов (за исключением дошкольных учреждений).</w:t>
      </w:r>
    </w:p>
    <w:p w14:paraId="5B32CADA" w14:textId="209D0DA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4.2.90. Инженерное обеспечение территорий малоэтажной застройки и проектирование лично-дорожной сети формируются во </w:t>
      </w:r>
      <w:proofErr w:type="spellStart"/>
      <w:r w:rsidRPr="008E25B7">
        <w:rPr>
          <w:rFonts w:ascii="Times New Roman CYR" w:hAnsi="Times New Roman CYR" w:cs="Times New Roman CYR"/>
          <w:sz w:val="24"/>
          <w:szCs w:val="24"/>
        </w:rPr>
        <w:t>взаимоувязке</w:t>
      </w:r>
      <w:proofErr w:type="spellEnd"/>
      <w:r w:rsidRPr="008E25B7">
        <w:rPr>
          <w:rFonts w:ascii="Times New Roman CYR" w:hAnsi="Times New Roman CYR" w:cs="Times New Roman CYR"/>
          <w:sz w:val="24"/>
          <w:szCs w:val="24"/>
        </w:rPr>
        <w:t xml:space="preserve"> с инженерными сетями и с системой улиц и дорог городских округов и поселений и в соответствии с </w:t>
      </w:r>
      <w:hyperlink r:id="rId235" w:history="1">
        <w:r w:rsidRPr="008E25B7">
          <w:rPr>
            <w:rFonts w:ascii="Times New Roman CYR" w:hAnsi="Times New Roman CYR" w:cs="Times New Roman CYR"/>
            <w:color w:val="106BBE"/>
            <w:sz w:val="24"/>
            <w:szCs w:val="24"/>
            <w:u w:val="single"/>
          </w:rPr>
          <w:t>подразделами 5.4</w:t>
        </w:r>
      </w:hyperlink>
      <w:r w:rsidRPr="008E25B7">
        <w:rPr>
          <w:rFonts w:ascii="Times New Roman CYR" w:hAnsi="Times New Roman CYR" w:cs="Times New Roman CYR"/>
          <w:sz w:val="24"/>
          <w:szCs w:val="24"/>
        </w:rPr>
        <w:t xml:space="preserve"> "Зоны инженерной инфраструктуры" и </w:t>
      </w:r>
      <w:hyperlink r:id="rId236" w:history="1">
        <w:r w:rsidRPr="008E25B7">
          <w:rPr>
            <w:rFonts w:ascii="Times New Roman CYR" w:hAnsi="Times New Roman CYR" w:cs="Times New Roman CYR"/>
            <w:color w:val="106BBE"/>
            <w:sz w:val="24"/>
            <w:szCs w:val="24"/>
            <w:u w:val="single"/>
          </w:rPr>
          <w:t>5.5</w:t>
        </w:r>
      </w:hyperlink>
      <w:r w:rsidRPr="008E25B7">
        <w:rPr>
          <w:rFonts w:ascii="Times New Roman CYR" w:hAnsi="Times New Roman CYR" w:cs="Times New Roman CYR"/>
          <w:sz w:val="24"/>
          <w:szCs w:val="24"/>
        </w:rPr>
        <w:t xml:space="preserve"> "Зоны транспортной инфраструктуры" </w:t>
      </w:r>
      <w:hyperlink r:id="rId237"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469CE4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4.2.91. При проектировании жилой застройки определяется баланс территории существующей и проектируемой застройки.</w:t>
      </w:r>
    </w:p>
    <w:p w14:paraId="0BF65A58" w14:textId="5ED8339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Баланс территории микрорайона малоэтажной застройки в пределах городской границы определяется в соответствии с </w:t>
      </w:r>
      <w:hyperlink r:id="rId238" w:history="1">
        <w:r w:rsidRPr="008E25B7">
          <w:rPr>
            <w:rFonts w:ascii="Times New Roman CYR" w:hAnsi="Times New Roman CYR" w:cs="Times New Roman CYR"/>
            <w:color w:val="106BBE"/>
            <w:sz w:val="24"/>
            <w:szCs w:val="24"/>
            <w:u w:val="single"/>
          </w:rPr>
          <w:t>таблицей 45.1</w:t>
        </w:r>
      </w:hyperlink>
      <w:r w:rsidRPr="008E25B7">
        <w:rPr>
          <w:rFonts w:ascii="Times New Roman CYR" w:hAnsi="Times New Roman CYR" w:cs="Times New Roman CYR"/>
          <w:sz w:val="24"/>
          <w:szCs w:val="24"/>
        </w:rPr>
        <w:t xml:space="preserve">, а также в соответствии с формой, приведенной в </w:t>
      </w:r>
      <w:hyperlink r:id="rId239" w:history="1">
        <w:r w:rsidRPr="008E25B7">
          <w:rPr>
            <w:rFonts w:ascii="Times New Roman CYR" w:hAnsi="Times New Roman CYR" w:cs="Times New Roman CYR"/>
            <w:color w:val="106BBE"/>
            <w:sz w:val="24"/>
            <w:szCs w:val="24"/>
            <w:u w:val="single"/>
          </w:rPr>
          <w:t>таблице 40</w:t>
        </w:r>
      </w:hyperlink>
      <w:r w:rsidRPr="008E25B7">
        <w:rPr>
          <w:rFonts w:ascii="Times New Roman CYR" w:hAnsi="Times New Roman CYR" w:cs="Times New Roman CYR"/>
          <w:sz w:val="24"/>
          <w:szCs w:val="24"/>
        </w:rPr>
        <w:t xml:space="preserve"> основной части настоящих Нормативов.</w:t>
      </w:r>
    </w:p>
    <w:p w14:paraId="04F487A9" w14:textId="7791CFE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Баланс территории жилою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r:id="rId240" w:history="1">
        <w:r w:rsidRPr="008E25B7">
          <w:rPr>
            <w:rFonts w:ascii="Times New Roman CYR" w:hAnsi="Times New Roman CYR" w:cs="Times New Roman CYR"/>
            <w:color w:val="106BBE"/>
            <w:sz w:val="24"/>
            <w:szCs w:val="24"/>
            <w:u w:val="single"/>
          </w:rPr>
          <w:t>таблице 41</w:t>
        </w:r>
      </w:hyperlink>
      <w:r w:rsidRPr="008E25B7">
        <w:rPr>
          <w:rFonts w:ascii="Times New Roman CYR" w:hAnsi="Times New Roman CYR" w:cs="Times New Roman CYR"/>
          <w:sz w:val="24"/>
          <w:szCs w:val="24"/>
        </w:rPr>
        <w:t xml:space="preserve"> основной части настоящих Нормативов.</w:t>
      </w:r>
    </w:p>
    <w:p w14:paraId="34051F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3A4F18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Сельские поселения</w:t>
      </w:r>
    </w:p>
    <w:p w14:paraId="29D191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7C862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4.2.92.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0D85F0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4.2.93. Преимущественным типом застройки в сельских населенных пунктах являются индивидуальные жилые дома усадебного типа.</w:t>
      </w:r>
    </w:p>
    <w:p w14:paraId="667223F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4.2.94.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14:paraId="43DA53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w:t>
      </w:r>
      <w:r w:rsidRPr="008E25B7">
        <w:rPr>
          <w:rFonts w:ascii="Times New Roman CYR" w:hAnsi="Times New Roman CYR" w:cs="Times New Roman CYR"/>
          <w:sz w:val="24"/>
          <w:szCs w:val="24"/>
        </w:rPr>
        <w:lastRenderedPageBreak/>
        <w:t>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29D1C6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4.2.95. В сельских поселениях расчетные показатели жилищной обеспеченности в малоэтажной, в том числе индивидуальной, застройке не нормируются.</w:t>
      </w:r>
    </w:p>
    <w:p w14:paraId="6FB205DD" w14:textId="18A06A1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4.2.96. Расчетную плотность населения на территории сельских населенных пунктов следует принимать в соответствии с </w:t>
      </w:r>
      <w:hyperlink r:id="rId241" w:history="1">
        <w:r w:rsidRPr="008E25B7">
          <w:rPr>
            <w:rFonts w:ascii="Times New Roman CYR" w:hAnsi="Times New Roman CYR" w:cs="Times New Roman CYR"/>
            <w:color w:val="106BBE"/>
            <w:sz w:val="24"/>
            <w:szCs w:val="24"/>
            <w:u w:val="single"/>
          </w:rPr>
          <w:t>таблицей 44</w:t>
        </w:r>
      </w:hyperlink>
      <w:r w:rsidRPr="008E25B7">
        <w:rPr>
          <w:rFonts w:ascii="Times New Roman CYR" w:hAnsi="Times New Roman CYR" w:cs="Times New Roman CYR"/>
          <w:sz w:val="24"/>
          <w:szCs w:val="24"/>
        </w:rPr>
        <w:t xml:space="preserve"> основной части настоящих Нормативов.</w:t>
      </w:r>
    </w:p>
    <w:p w14:paraId="700ECF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4.2.97. Интенсивность использования территории сельского населенного пункта определяется предельным коэффициентом плотности жилой застройки (</w:t>
      </w:r>
      <w:proofErr w:type="spellStart"/>
      <w:r w:rsidRPr="008E25B7">
        <w:rPr>
          <w:rFonts w:ascii="Times New Roman CYR" w:hAnsi="Times New Roman CYR" w:cs="Times New Roman CYR"/>
          <w:sz w:val="24"/>
          <w:szCs w:val="24"/>
        </w:rPr>
        <w:t>Кпз</w:t>
      </w:r>
      <w:proofErr w:type="spellEnd"/>
      <w:r w:rsidRPr="008E25B7">
        <w:rPr>
          <w:rFonts w:ascii="Times New Roman CYR" w:hAnsi="Times New Roman CYR" w:cs="Times New Roman CYR"/>
          <w:sz w:val="24"/>
          <w:szCs w:val="24"/>
        </w:rPr>
        <w:t>).</w:t>
      </w:r>
    </w:p>
    <w:p w14:paraId="032BCA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4.2.98.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421590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504B4456" w14:textId="51D2581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4.2.99.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r:id="rId242" w:history="1">
        <w:r w:rsidRPr="008E25B7">
          <w:rPr>
            <w:rFonts w:ascii="Times New Roman CYR" w:hAnsi="Times New Roman CYR" w:cs="Times New Roman CYR"/>
            <w:color w:val="106BBE"/>
            <w:sz w:val="24"/>
            <w:szCs w:val="24"/>
            <w:u w:val="single"/>
          </w:rPr>
          <w:t>разделом 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57AB84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4.2.100. До границы смежного земельного участка расстояния по санитарно-бытовым и зооветеринарным требованиям должны быть не менее:</w:t>
      </w:r>
    </w:p>
    <w:p w14:paraId="69FC24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усадебного одно-, двухквартирного дома - 3 м;</w:t>
      </w:r>
    </w:p>
    <w:p w14:paraId="09075E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постройки для содержания скота и птицы - 1 м;</w:t>
      </w:r>
    </w:p>
    <w:p w14:paraId="7ACCB7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других построек (бани, гаража и других) - 1 м;</w:t>
      </w:r>
    </w:p>
    <w:p w14:paraId="1A99A8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стволов высокорослых деревьев - 4 м;</w:t>
      </w:r>
    </w:p>
    <w:p w14:paraId="13EDB5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среднерослых - 2 м;</w:t>
      </w:r>
    </w:p>
    <w:p w14:paraId="215C11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кустарника - 1 м.</w:t>
      </w:r>
    </w:p>
    <w:p w14:paraId="641E55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4.2.101.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7AD1C8F7" w14:textId="0058389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4.2.102.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r:id="rId243" w:history="1">
        <w:r w:rsidRPr="008E25B7">
          <w:rPr>
            <w:rFonts w:ascii="Times New Roman CYR" w:hAnsi="Times New Roman CYR" w:cs="Times New Roman CYR"/>
            <w:color w:val="106BBE"/>
            <w:sz w:val="24"/>
            <w:szCs w:val="24"/>
            <w:u w:val="single"/>
          </w:rPr>
          <w:t>таблице 46</w:t>
        </w:r>
      </w:hyperlink>
      <w:r w:rsidRPr="008E25B7">
        <w:rPr>
          <w:rFonts w:ascii="Times New Roman CYR" w:hAnsi="Times New Roman CYR" w:cs="Times New Roman CYR"/>
          <w:sz w:val="24"/>
          <w:szCs w:val="24"/>
        </w:rPr>
        <w:t xml:space="preserve"> основной части настоящих Нормативов.</w:t>
      </w:r>
    </w:p>
    <w:p w14:paraId="5D17B4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4.2.103. В сельских населенных пунктах размещаемые в пределах жилой зоны группы сараев должны содержать не более 30 блоков каждая.</w:t>
      </w:r>
    </w:p>
    <w:p w14:paraId="716DB315" w14:textId="6A660F4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Сараи для скота и птицы должны быть на расстояниях от окон жилых помещений дома не меньших, чем указанные в </w:t>
      </w:r>
      <w:hyperlink r:id="rId244" w:history="1">
        <w:r w:rsidRPr="008E25B7">
          <w:rPr>
            <w:rFonts w:ascii="Times New Roman CYR" w:hAnsi="Times New Roman CYR" w:cs="Times New Roman CYR"/>
            <w:color w:val="106BBE"/>
            <w:sz w:val="24"/>
            <w:szCs w:val="24"/>
            <w:u w:val="single"/>
          </w:rPr>
          <w:t>таблице 47</w:t>
        </w:r>
      </w:hyperlink>
      <w:r w:rsidRPr="008E25B7">
        <w:rPr>
          <w:rFonts w:ascii="Times New Roman CYR" w:hAnsi="Times New Roman CYR" w:cs="Times New Roman CYR"/>
          <w:sz w:val="24"/>
          <w:szCs w:val="24"/>
        </w:rPr>
        <w:t xml:space="preserve"> основной части настоящих Нормативов.</w:t>
      </w:r>
    </w:p>
    <w:p w14:paraId="187C3227" w14:textId="697FD5F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r:id="rId245" w:history="1">
        <w:r w:rsidRPr="008E25B7">
          <w:rPr>
            <w:rFonts w:ascii="Times New Roman CYR" w:hAnsi="Times New Roman CYR" w:cs="Times New Roman CYR"/>
            <w:color w:val="106BBE"/>
            <w:sz w:val="24"/>
            <w:szCs w:val="24"/>
            <w:u w:val="single"/>
          </w:rPr>
          <w:t>раздела 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6F9CD0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Расстояния от сараев для скота и птицы до шахтных колодцев должно быть не менее 20 м.</w:t>
      </w:r>
    </w:p>
    <w:p w14:paraId="6DE51F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4.2.104.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09E696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4.2.105. Размеры хозяйственных построек, размещаемых в сельских населенных пунктах на приусадебных, </w:t>
      </w:r>
      <w:proofErr w:type="spellStart"/>
      <w:r w:rsidRPr="008E25B7">
        <w:rPr>
          <w:rFonts w:ascii="Times New Roman CYR" w:hAnsi="Times New Roman CYR" w:cs="Times New Roman CYR"/>
          <w:sz w:val="24"/>
          <w:szCs w:val="24"/>
        </w:rPr>
        <w:t>приквартирных</w:t>
      </w:r>
      <w:proofErr w:type="spellEnd"/>
      <w:r w:rsidRPr="008E25B7">
        <w:rPr>
          <w:rFonts w:ascii="Times New Roman CYR" w:hAnsi="Times New Roman CYR" w:cs="Times New Roman CYR"/>
          <w:sz w:val="24"/>
          <w:szCs w:val="24"/>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8E25B7">
        <w:rPr>
          <w:rFonts w:ascii="Times New Roman CYR" w:hAnsi="Times New Roman CYR" w:cs="Times New Roman CYR"/>
          <w:sz w:val="24"/>
          <w:szCs w:val="24"/>
        </w:rPr>
        <w:t>приквартирных</w:t>
      </w:r>
      <w:proofErr w:type="spellEnd"/>
      <w:r w:rsidRPr="008E25B7">
        <w:rPr>
          <w:rFonts w:ascii="Times New Roman CYR" w:hAnsi="Times New Roman CYR" w:cs="Times New Roman CYR"/>
          <w:sz w:val="24"/>
          <w:szCs w:val="24"/>
        </w:rPr>
        <w:t xml:space="preserve"> участках.</w:t>
      </w:r>
    </w:p>
    <w:p w14:paraId="6E18B7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4531D2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237654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4.2.106.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14:paraId="0D8BCA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 территории сельской малоэтажной жилой застройки предусматривается стопроцентная обеспеченность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-местами для хранения и парковки легковых автомобилей и других транспортных средств.</w:t>
      </w:r>
    </w:p>
    <w:p w14:paraId="46E0F4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с застройкой жилыми домами усадебного типа стоянки размещаются в пределах отведенного участка.</w:t>
      </w:r>
    </w:p>
    <w:p w14:paraId="3F1D95A7" w14:textId="54CF7DA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r:id="rId246" w:history="1">
        <w:r w:rsidRPr="008E25B7">
          <w:rPr>
            <w:rFonts w:ascii="Times New Roman CYR" w:hAnsi="Times New Roman CYR" w:cs="Times New Roman CYR"/>
            <w:color w:val="106BBE"/>
            <w:sz w:val="24"/>
            <w:szCs w:val="24"/>
            <w:u w:val="single"/>
          </w:rPr>
          <w:t>подразделом 5.5</w:t>
        </w:r>
      </w:hyperlink>
      <w:r w:rsidRPr="008E25B7">
        <w:rPr>
          <w:rFonts w:ascii="Times New Roman CYR" w:hAnsi="Times New Roman CYR" w:cs="Times New Roman CYR"/>
          <w:sz w:val="24"/>
          <w:szCs w:val="24"/>
        </w:rPr>
        <w:t xml:space="preserve"> "Зоны транспортной инфраструктуры" </w:t>
      </w:r>
      <w:hyperlink r:id="rId247"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6D02EE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4.2.107.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proofErr w:type="gramStart"/>
      <w:r w:rsidRPr="008E25B7">
        <w:rPr>
          <w:rFonts w:ascii="Times New Roman CYR" w:hAnsi="Times New Roman CYR" w:cs="Times New Roman CYR"/>
          <w:sz w:val="24"/>
          <w:szCs w:val="24"/>
        </w:rPr>
        <w:t>далее</w:t>
      </w:r>
      <w:proofErr w:type="gramEnd"/>
      <w:r w:rsidRPr="008E25B7">
        <w:rPr>
          <w:rFonts w:ascii="Times New Roman CYR" w:hAnsi="Times New Roman CYR" w:cs="Times New Roman CYR"/>
          <w:sz w:val="24"/>
          <w:szCs w:val="24"/>
        </w:rPr>
        <w:t xml:space="preserve"> чем 100 м от входа в дом.</w:t>
      </w:r>
    </w:p>
    <w:p w14:paraId="247DCB02" w14:textId="71E6DEE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4.2.108.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r:id="rId248" w:history="1">
        <w:r w:rsidRPr="008E25B7">
          <w:rPr>
            <w:rFonts w:ascii="Times New Roman CYR" w:hAnsi="Times New Roman CYR" w:cs="Times New Roman CYR"/>
            <w:color w:val="106BBE"/>
            <w:sz w:val="24"/>
            <w:szCs w:val="24"/>
            <w:u w:val="single"/>
          </w:rPr>
          <w:t>подраздела 4.4</w:t>
        </w:r>
      </w:hyperlink>
      <w:r w:rsidRPr="008E25B7">
        <w:rPr>
          <w:rFonts w:ascii="Times New Roman CYR" w:hAnsi="Times New Roman CYR" w:cs="Times New Roman CYR"/>
          <w:sz w:val="24"/>
          <w:szCs w:val="24"/>
        </w:rPr>
        <w:t xml:space="preserve"> "Зоны рекреационного назначения" настоящего раздела.</w:t>
      </w:r>
    </w:p>
    <w:p w14:paraId="08E1D2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4.2.109.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5A455E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4.2.110.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32594D26" w14:textId="107AC6D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4.2.111.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r:id="rId249" w:history="1">
        <w:r w:rsidRPr="008E25B7">
          <w:rPr>
            <w:rFonts w:ascii="Times New Roman CYR" w:hAnsi="Times New Roman CYR" w:cs="Times New Roman CYR"/>
            <w:color w:val="106BBE"/>
            <w:sz w:val="24"/>
            <w:szCs w:val="24"/>
            <w:u w:val="single"/>
          </w:rPr>
          <w:t>подраздела 4.3</w:t>
        </w:r>
      </w:hyperlink>
      <w:r w:rsidRPr="008E25B7">
        <w:rPr>
          <w:rFonts w:ascii="Times New Roman CYR" w:hAnsi="Times New Roman CYR" w:cs="Times New Roman CYR"/>
          <w:sz w:val="24"/>
          <w:szCs w:val="24"/>
        </w:rPr>
        <w:t xml:space="preserve"> "Общественно-деловые зоны" настоящего раздела и </w:t>
      </w:r>
      <w:hyperlink r:id="rId250" w:history="1">
        <w:r w:rsidRPr="008E25B7">
          <w:rPr>
            <w:rFonts w:ascii="Times New Roman CYR" w:hAnsi="Times New Roman CYR" w:cs="Times New Roman CYR"/>
            <w:color w:val="106BBE"/>
            <w:sz w:val="24"/>
            <w:szCs w:val="24"/>
            <w:u w:val="single"/>
          </w:rPr>
          <w:t>таблицами 4</w:t>
        </w:r>
      </w:hyperlink>
      <w:r w:rsidRPr="008E25B7">
        <w:rPr>
          <w:rFonts w:ascii="Times New Roman CYR" w:hAnsi="Times New Roman CYR" w:cs="Times New Roman CYR"/>
          <w:sz w:val="24"/>
          <w:szCs w:val="24"/>
        </w:rPr>
        <w:t xml:space="preserve">, </w:t>
      </w:r>
      <w:hyperlink r:id="rId251"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настоящих Нормативов.</w:t>
      </w:r>
    </w:p>
    <w:p w14:paraId="26F18A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4.2.112.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w:t>
      </w:r>
      <w:r w:rsidRPr="008E25B7">
        <w:rPr>
          <w:rFonts w:ascii="Times New Roman CYR" w:hAnsi="Times New Roman CYR" w:cs="Times New Roman CYR"/>
          <w:sz w:val="24"/>
          <w:szCs w:val="24"/>
        </w:rPr>
        <w:lastRenderedPageBreak/>
        <w:t>садоводства, создания буферных зон для выпаса домашнего скота, размещения участков кладбищ, скотомогильников с учетом их возможного расширения.</w:t>
      </w:r>
    </w:p>
    <w:p w14:paraId="1B63552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CC60491"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4.3. Общественно-деловые зоны:</w:t>
      </w:r>
    </w:p>
    <w:p w14:paraId="63AA1B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FE4214C"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Общие требования</w:t>
      </w:r>
    </w:p>
    <w:p w14:paraId="3DDE19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C78D8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2D27B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 По типу застройки и составу размещаемых объектов общественно-деловые зоны городов подразделяются на многофункциональные (общегородские и районные) зоны и зоны специализированной общественной застройки.</w:t>
      </w:r>
    </w:p>
    <w:p w14:paraId="4FC5F4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Зоны специализированной общественной застройки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границ города, так и за его пределами в пригородной зоне.</w:t>
      </w:r>
    </w:p>
    <w:p w14:paraId="783C58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многофункциональных (общегородских и районных)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(не более 1,0 га) и устройства санитарно-защитных разрывов шириной не менее 50 м.</w:t>
      </w:r>
    </w:p>
    <w:p w14:paraId="3E1049C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крупных городах, а также в городах с расчлененной структурой общегородской центр дополняется подцентрами городского значения.</w:t>
      </w:r>
    </w:p>
    <w:p w14:paraId="11EB72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Общественные центры городов, являющихся административными центрами муниципальных районов, формируют общественный центр районного значения.</w:t>
      </w:r>
    </w:p>
    <w:p w14:paraId="109EC5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Смешанные зоны формируются в сложившихся частях городов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не более 5 га) с </w:t>
      </w:r>
      <w:proofErr w:type="spellStart"/>
      <w:r w:rsidRPr="008E25B7">
        <w:rPr>
          <w:rFonts w:ascii="Times New Roman CYR" w:hAnsi="Times New Roman CYR" w:cs="Times New Roman CYR"/>
          <w:sz w:val="24"/>
          <w:szCs w:val="24"/>
        </w:rPr>
        <w:t>непожароопасными</w:t>
      </w:r>
      <w:proofErr w:type="spellEnd"/>
      <w:r w:rsidRPr="008E25B7">
        <w:rPr>
          <w:rFonts w:ascii="Times New Roman CYR" w:hAnsi="Times New Roman CYR" w:cs="Times New Roman CYR"/>
          <w:sz w:val="24"/>
          <w:szCs w:val="24"/>
        </w:rPr>
        <w:t xml:space="preserve"> и невзрывоопасными производственными процессами, не являющимися источниками шума, вибрации, электромагнитных и ионизирующих излучений, загрязнений атмосферного воздуха, поверхностных и подземных вод, </w:t>
      </w:r>
      <w:r w:rsidRPr="008E25B7">
        <w:rPr>
          <w:rFonts w:ascii="Times New Roman CYR" w:hAnsi="Times New Roman CYR" w:cs="Times New Roman CYR"/>
          <w:sz w:val="24"/>
          <w:szCs w:val="24"/>
        </w:rPr>
        <w:lastRenderedPageBreak/>
        <w:t>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При реконструкции и упорядочении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Площадь территории, для которой установлен режим смешанной производственно-жилой зоны, должна быть не менее: в городах - 10 га, в сельских поселениях - 3 га.</w:t>
      </w:r>
    </w:p>
    <w:p w14:paraId="361492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4D61FC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4.3.3. В малых городах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14:paraId="430E2BA6" w14:textId="51F0BCF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малых городах и поселках в районах усадебной застройки, а также в сельских поселениях допускается формировать смешанные зоны с учетом требований </w:t>
      </w:r>
      <w:hyperlink r:id="rId252" w:history="1">
        <w:r w:rsidRPr="008E25B7">
          <w:rPr>
            <w:rFonts w:ascii="Times New Roman CYR" w:hAnsi="Times New Roman CYR" w:cs="Times New Roman CYR"/>
            <w:color w:val="106BBE"/>
            <w:sz w:val="24"/>
            <w:szCs w:val="24"/>
            <w:u w:val="single"/>
          </w:rPr>
          <w:t>пункта 4.2.18</w:t>
        </w:r>
      </w:hyperlink>
      <w:r w:rsidRPr="008E25B7">
        <w:rPr>
          <w:rFonts w:ascii="Times New Roman CYR" w:hAnsi="Times New Roman CYR" w:cs="Times New Roman CYR"/>
          <w:sz w:val="24"/>
          <w:szCs w:val="24"/>
        </w:rPr>
        <w:t xml:space="preserve"> настоящих Нормативов.</w:t>
      </w:r>
    </w:p>
    <w:p w14:paraId="11AD65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4.3.4. В сельских поселениях формируется общественно-деловая зона, являющаяся центром сельского поселения.</w:t>
      </w:r>
    </w:p>
    <w:p w14:paraId="44163D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сельских населенных пунктах формируется общественно-деловая зона, дополняемая объектами повседневного обслуживания в жилой застройке.</w:t>
      </w:r>
    </w:p>
    <w:p w14:paraId="243048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4.3.5. В исторических поселениях допускается формировать общественно-деловую зону полностью или частично в пределах зоны исторической застройки при условии обеспечения целостности сложившейся исторической среды.</w:t>
      </w:r>
    </w:p>
    <w:p w14:paraId="6B4AF25F" w14:textId="5089626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Формирование общественно-деловых зон исторических поселений, городских округов и поселений, имеющих на своей территории памятники федерального и регионального значения, производится в соответствии с требованиями </w:t>
      </w:r>
      <w:hyperlink r:id="rId253" w:history="1">
        <w:r w:rsidRPr="008E25B7">
          <w:rPr>
            <w:rFonts w:ascii="Times New Roman CYR" w:hAnsi="Times New Roman CYR" w:cs="Times New Roman CYR"/>
            <w:color w:val="106BBE"/>
            <w:sz w:val="24"/>
            <w:szCs w:val="24"/>
            <w:u w:val="single"/>
          </w:rPr>
          <w:t>раздела 11</w:t>
        </w:r>
      </w:hyperlink>
      <w:r w:rsidRPr="008E25B7">
        <w:rPr>
          <w:rFonts w:ascii="Times New Roman CYR" w:hAnsi="Times New Roman CYR" w:cs="Times New Roman CYR"/>
          <w:sz w:val="24"/>
          <w:szCs w:val="24"/>
        </w:rPr>
        <w:t xml:space="preserve"> "Охрана объектов культурного наследия (памятников истории и культуры)" настоящих Нормативов.</w:t>
      </w:r>
    </w:p>
    <w:p w14:paraId="35411A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Формирование общественно-деловых зон исторических поселений не должно приводить к утрате и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14:paraId="1D9142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утвержденных границ и режимов содержания и использования территорий историко-культурного назначения;</w:t>
      </w:r>
    </w:p>
    <w:p w14:paraId="68A3E5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нормативных параметров исторически сложившихся типов застройки - </w:t>
      </w:r>
      <w:proofErr w:type="spellStart"/>
      <w:r w:rsidRPr="008E25B7">
        <w:rPr>
          <w:rFonts w:ascii="Times New Roman CYR" w:hAnsi="Times New Roman CYR" w:cs="Times New Roman CYR"/>
          <w:sz w:val="24"/>
          <w:szCs w:val="24"/>
        </w:rPr>
        <w:t>морфотипов</w:t>
      </w:r>
      <w:proofErr w:type="spellEnd"/>
      <w:r w:rsidRPr="008E25B7">
        <w:rPr>
          <w:rFonts w:ascii="Times New Roman CYR" w:hAnsi="Times New Roman CYR" w:cs="Times New Roman CYR"/>
          <w:sz w:val="24"/>
          <w:szCs w:val="24"/>
        </w:rPr>
        <w:t>;</w:t>
      </w:r>
    </w:p>
    <w:p w14:paraId="72B2D6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историко-культурных исследований;</w:t>
      </w:r>
    </w:p>
    <w:p w14:paraId="51E2FE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требований и ограничений визуального и ландшафтного характера.</w:t>
      </w:r>
    </w:p>
    <w:p w14:paraId="0C3CB3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FD12BD4"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Структура и типология общественных центров и объектов общественно-деловой зоны</w:t>
      </w:r>
    </w:p>
    <w:p w14:paraId="668B2B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4192B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4.3.6. Количество, состав и местоположение общественных центров принимаются с учетом величины городского округа, городского и сельского поселения, их роли в системе расселения и функционально-планировочной организации территории.</w:t>
      </w:r>
    </w:p>
    <w:p w14:paraId="42DFCD64" w14:textId="3B0224C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4.3.7.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254" w:history="1">
        <w:r w:rsidRPr="008E25B7">
          <w:rPr>
            <w:rFonts w:ascii="Times New Roman CYR" w:hAnsi="Times New Roman CYR" w:cs="Times New Roman CYR"/>
            <w:color w:val="106BBE"/>
            <w:sz w:val="24"/>
            <w:szCs w:val="24"/>
            <w:u w:val="single"/>
          </w:rPr>
          <w:t>СП 42.13330</w:t>
        </w:r>
      </w:hyperlink>
      <w:r w:rsidRPr="008E25B7">
        <w:rPr>
          <w:rFonts w:ascii="Times New Roman CYR" w:hAnsi="Times New Roman CYR" w:cs="Times New Roman CYR"/>
          <w:sz w:val="24"/>
          <w:szCs w:val="24"/>
        </w:rPr>
        <w:t xml:space="preserve"> и с учетом </w:t>
      </w:r>
      <w:hyperlink r:id="rId255" w:history="1">
        <w:r w:rsidRPr="008E25B7">
          <w:rPr>
            <w:rFonts w:ascii="Times New Roman CYR" w:hAnsi="Times New Roman CYR" w:cs="Times New Roman CYR"/>
            <w:color w:val="106BBE"/>
            <w:sz w:val="24"/>
            <w:szCs w:val="24"/>
            <w:u w:val="single"/>
          </w:rPr>
          <w:t>таблицы 3</w:t>
        </w:r>
      </w:hyperlink>
      <w:r w:rsidRPr="008E25B7">
        <w:rPr>
          <w:rFonts w:ascii="Times New Roman CYR" w:hAnsi="Times New Roman CYR" w:cs="Times New Roman CYR"/>
          <w:sz w:val="24"/>
          <w:szCs w:val="24"/>
        </w:rPr>
        <w:t xml:space="preserve"> настоящих Нормативов.</w:t>
      </w:r>
    </w:p>
    <w:p w14:paraId="56B7458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4.3.8. В общественно-деловых зонах допускается размещать:</w:t>
      </w:r>
    </w:p>
    <w:p w14:paraId="4FF467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6E26F6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организации индустрии развлечений при отсутствии ограничений на их размещение.</w:t>
      </w:r>
    </w:p>
    <w:p w14:paraId="67C0D0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6B0AEE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1D6E78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организации индустрии развлечений при отсутствии ограничений на их размещение;</w:t>
      </w:r>
    </w:p>
    <w:p w14:paraId="320B17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многофункциональные здания и комплексы, проектируемые в соответствии с требованиями </w:t>
      </w:r>
      <w:hyperlink r:id="rId256" w:history="1">
        <w:r w:rsidRPr="008E25B7">
          <w:rPr>
            <w:rFonts w:ascii="Times New Roman CYR" w:hAnsi="Times New Roman CYR" w:cs="Times New Roman CYR"/>
            <w:color w:val="106BBE"/>
            <w:sz w:val="24"/>
            <w:szCs w:val="24"/>
            <w:u w:val="single"/>
          </w:rPr>
          <w:t>СП 306.1325800</w:t>
        </w:r>
      </w:hyperlink>
      <w:r w:rsidRPr="008E25B7">
        <w:rPr>
          <w:rFonts w:ascii="Times New Roman CYR" w:hAnsi="Times New Roman CYR" w:cs="Times New Roman CYR"/>
          <w:sz w:val="24"/>
          <w:szCs w:val="24"/>
        </w:rPr>
        <w:t xml:space="preserve"> и </w:t>
      </w:r>
      <w:hyperlink r:id="rId257" w:history="1">
        <w:r w:rsidRPr="008E25B7">
          <w:rPr>
            <w:rFonts w:ascii="Times New Roman CYR" w:hAnsi="Times New Roman CYR" w:cs="Times New Roman CYR"/>
            <w:color w:val="106BBE"/>
            <w:sz w:val="24"/>
            <w:szCs w:val="24"/>
            <w:u w:val="single"/>
          </w:rPr>
          <w:t>СП 160.1325800.</w:t>
        </w:r>
      </w:hyperlink>
      <w:r w:rsidRPr="008E25B7">
        <w:rPr>
          <w:rFonts w:ascii="Times New Roman CYR" w:hAnsi="Times New Roman CYR" w:cs="Times New Roman CYR"/>
          <w:sz w:val="24"/>
          <w:szCs w:val="24"/>
        </w:rPr>
        <w:t xml:space="preserve"> высотные здания и комплексы, в том числе многофункционального назначения, проектируемые в соответствии с требованиями </w:t>
      </w:r>
      <w:hyperlink r:id="rId258" w:history="1">
        <w:r w:rsidRPr="008E25B7">
          <w:rPr>
            <w:rFonts w:ascii="Times New Roman CYR" w:hAnsi="Times New Roman CYR" w:cs="Times New Roman CYR"/>
            <w:color w:val="106BBE"/>
            <w:sz w:val="24"/>
            <w:szCs w:val="24"/>
            <w:u w:val="single"/>
          </w:rPr>
          <w:t>СП 267.1325800</w:t>
        </w:r>
      </w:hyperlink>
      <w:r w:rsidRPr="008E25B7">
        <w:rPr>
          <w:rFonts w:ascii="Times New Roman CYR" w:hAnsi="Times New Roman CYR" w:cs="Times New Roman CYR"/>
          <w:sz w:val="24"/>
          <w:szCs w:val="24"/>
        </w:rPr>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6EA241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5EC4B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4.3.9.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w:t>
      </w:r>
      <w:proofErr w:type="spellStart"/>
      <w:r w:rsidRPr="008E25B7">
        <w:rPr>
          <w:rFonts w:ascii="Times New Roman CYR" w:hAnsi="Times New Roman CYR" w:cs="Times New Roman CYR"/>
          <w:sz w:val="24"/>
          <w:szCs w:val="24"/>
        </w:rPr>
        <w:t>морфотипы</w:t>
      </w:r>
      <w:proofErr w:type="spellEnd"/>
      <w:r w:rsidRPr="008E25B7">
        <w:rPr>
          <w:rFonts w:ascii="Times New Roman CYR" w:hAnsi="Times New Roman CYR" w:cs="Times New Roman CYR"/>
          <w:sz w:val="24"/>
          <w:szCs w:val="24"/>
        </w:rPr>
        <w:t xml:space="preserve">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Тип и этажность жилой застройки в исторических поселениях определяются проектом в соответствии предметом охраны исторического поселения и его регламентами.</w:t>
      </w:r>
    </w:p>
    <w:p w14:paraId="652039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049493F"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Нормативные параметры застройки общественно-деловой зоны</w:t>
      </w:r>
    </w:p>
    <w:p w14:paraId="368BC68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B4B5427" w14:textId="2D32D81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r:id="rId259" w:history="1">
        <w:r w:rsidRPr="008E25B7">
          <w:rPr>
            <w:rFonts w:ascii="Times New Roman CYR" w:hAnsi="Times New Roman CYR" w:cs="Times New Roman CYR"/>
            <w:color w:val="106BBE"/>
            <w:sz w:val="24"/>
            <w:szCs w:val="24"/>
            <w:u w:val="single"/>
          </w:rPr>
          <w:t>подраздела 4.2</w:t>
        </w:r>
      </w:hyperlink>
      <w:r w:rsidRPr="008E25B7">
        <w:rPr>
          <w:rFonts w:ascii="Times New Roman CYR" w:hAnsi="Times New Roman CYR" w:cs="Times New Roman CYR"/>
          <w:sz w:val="24"/>
          <w:szCs w:val="24"/>
        </w:rPr>
        <w:t xml:space="preserve"> "Жилые зоны" </w:t>
      </w:r>
      <w:hyperlink r:id="rId260" w:history="1">
        <w:r w:rsidRPr="008E25B7">
          <w:rPr>
            <w:rFonts w:ascii="Times New Roman CYR" w:hAnsi="Times New Roman CYR" w:cs="Times New Roman CYR"/>
            <w:color w:val="106BBE"/>
            <w:sz w:val="24"/>
            <w:szCs w:val="24"/>
            <w:u w:val="single"/>
          </w:rPr>
          <w:t>раздела 4</w:t>
        </w:r>
      </w:hyperlink>
      <w:r w:rsidRPr="008E25B7">
        <w:rPr>
          <w:rFonts w:ascii="Times New Roman CYR" w:hAnsi="Times New Roman CYR" w:cs="Times New Roman CYR"/>
          <w:sz w:val="24"/>
          <w:szCs w:val="24"/>
        </w:rPr>
        <w:t xml:space="preserve"> "Селитебная территория" настоящих Нормативов.</w:t>
      </w:r>
    </w:p>
    <w:p w14:paraId="03E8175E" w14:textId="71F79A2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Планировку и застройку исторических поселений следует осуществлять в соответствии с установленными законодательством режимами содержания и использования зон охраны объектов культурного наследия с учетом требований </w:t>
      </w:r>
      <w:hyperlink r:id="rId261" w:history="1">
        <w:r w:rsidRPr="008E25B7">
          <w:rPr>
            <w:rFonts w:ascii="Times New Roman CYR" w:hAnsi="Times New Roman CYR" w:cs="Times New Roman CYR"/>
            <w:color w:val="106BBE"/>
            <w:sz w:val="24"/>
            <w:szCs w:val="24"/>
            <w:u w:val="single"/>
          </w:rPr>
          <w:t>раздела 11</w:t>
        </w:r>
      </w:hyperlink>
      <w:r w:rsidRPr="008E25B7">
        <w:rPr>
          <w:rFonts w:ascii="Times New Roman CYR" w:hAnsi="Times New Roman CYR" w:cs="Times New Roman CYR"/>
          <w:sz w:val="24"/>
          <w:szCs w:val="24"/>
        </w:rPr>
        <w:t xml:space="preserve"> "Охрана объектов культурного наследия (памятников истории и культуры)" настоящих Нормативов.</w:t>
      </w:r>
    </w:p>
    <w:p w14:paraId="79D5114A" w14:textId="07227F2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4.3.11.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r:id="rId262" w:history="1">
        <w:r w:rsidRPr="008E25B7">
          <w:rPr>
            <w:rFonts w:ascii="Times New Roman CYR" w:hAnsi="Times New Roman CYR" w:cs="Times New Roman CYR"/>
            <w:color w:val="106BBE"/>
            <w:sz w:val="24"/>
            <w:szCs w:val="24"/>
            <w:u w:val="single"/>
          </w:rPr>
          <w:t>таблицами 4</w:t>
        </w:r>
      </w:hyperlink>
      <w:r w:rsidRPr="008E25B7">
        <w:rPr>
          <w:rFonts w:ascii="Times New Roman CYR" w:hAnsi="Times New Roman CYR" w:cs="Times New Roman CYR"/>
          <w:sz w:val="24"/>
          <w:szCs w:val="24"/>
        </w:rPr>
        <w:t xml:space="preserve"> и </w:t>
      </w:r>
      <w:hyperlink r:id="rId263"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части настоящих Нормативов.</w:t>
      </w:r>
    </w:p>
    <w:p w14:paraId="7E054129" w14:textId="34662CB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объектов, не указанных в </w:t>
      </w:r>
      <w:hyperlink r:id="rId264" w:history="1">
        <w:r w:rsidRPr="008E25B7">
          <w:rPr>
            <w:rFonts w:ascii="Times New Roman CYR" w:hAnsi="Times New Roman CYR" w:cs="Times New Roman CYR"/>
            <w:color w:val="106BBE"/>
            <w:sz w:val="24"/>
            <w:szCs w:val="24"/>
            <w:u w:val="single"/>
          </w:rPr>
          <w:t>таблице 3</w:t>
        </w:r>
      </w:hyperlink>
      <w:r w:rsidRPr="008E25B7">
        <w:rPr>
          <w:rFonts w:ascii="Times New Roman CYR" w:hAnsi="Times New Roman CYR" w:cs="Times New Roman CYR"/>
          <w:sz w:val="24"/>
          <w:szCs w:val="24"/>
        </w:rPr>
        <w:t xml:space="preserve"> основной части настоящих Нормативов, расчетные данные следует устанавливать в задании на проектирование.</w:t>
      </w:r>
    </w:p>
    <w:p w14:paraId="2AA1B6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18EB1E7D" w14:textId="77777777" w:rsidR="008E25B7" w:rsidRPr="008E25B7" w:rsidRDefault="0085054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hyperlink r:id="rId265" w:history="1">
        <w:r w:rsidR="008E25B7" w:rsidRPr="008E25B7">
          <w:rPr>
            <w:rFonts w:ascii="Times New Roman CYR" w:hAnsi="Times New Roman CYR" w:cs="Times New Roman CYR"/>
            <w:color w:val="106BBE"/>
            <w:sz w:val="24"/>
            <w:szCs w:val="24"/>
            <w:u w:val="single"/>
          </w:rPr>
          <w:t>Нормативы</w:t>
        </w:r>
      </w:hyperlink>
      <w:r w:rsidR="008E25B7" w:rsidRPr="008E25B7">
        <w:rPr>
          <w:rFonts w:ascii="Times New Roman CYR" w:hAnsi="Times New Roman CYR" w:cs="Times New Roman CYR"/>
          <w:sz w:val="24"/>
          <w:szCs w:val="24"/>
        </w:rPr>
        <w:t xml:space="preserve"> минимальной обеспеченности населения площадью торговых объектов установлены </w:t>
      </w:r>
      <w:hyperlink r:id="rId266" w:history="1">
        <w:r w:rsidR="008E25B7" w:rsidRPr="008E25B7">
          <w:rPr>
            <w:rFonts w:ascii="Times New Roman CYR" w:hAnsi="Times New Roman CYR" w:cs="Times New Roman CYR"/>
            <w:color w:val="106BBE"/>
            <w:sz w:val="24"/>
            <w:szCs w:val="24"/>
            <w:u w:val="single"/>
          </w:rPr>
          <w:t>Постановлением</w:t>
        </w:r>
      </w:hyperlink>
      <w:r w:rsidR="008E25B7" w:rsidRPr="008E25B7">
        <w:rPr>
          <w:rFonts w:ascii="Times New Roman CYR" w:hAnsi="Times New Roman CYR" w:cs="Times New Roman CYR"/>
          <w:sz w:val="24"/>
          <w:szCs w:val="24"/>
        </w:rPr>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6F8E1F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4.3.12. Интенсивность использования территории общественно-деловой зоны характеризуется плотностью застройки (тыс. кв. м/га) и процентом </w:t>
      </w:r>
      <w:proofErr w:type="spellStart"/>
      <w:r w:rsidRPr="008E25B7">
        <w:rPr>
          <w:rFonts w:ascii="Times New Roman CYR" w:hAnsi="Times New Roman CYR" w:cs="Times New Roman CYR"/>
          <w:sz w:val="24"/>
          <w:szCs w:val="24"/>
        </w:rPr>
        <w:t>застроенности</w:t>
      </w:r>
      <w:proofErr w:type="spellEnd"/>
      <w:r w:rsidRPr="008E25B7">
        <w:rPr>
          <w:rFonts w:ascii="Times New Roman CYR" w:hAnsi="Times New Roman CYR" w:cs="Times New Roman CYR"/>
          <w:sz w:val="24"/>
          <w:szCs w:val="24"/>
        </w:rPr>
        <w:t xml:space="preserve"> территории.</w:t>
      </w:r>
    </w:p>
    <w:p w14:paraId="3A6478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3B60E4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приморских городах в прибрежной зоне, расположенной вдоль моря, шириной 300 м (от уреза воды) в документах территориального планирования и градостроительного зонирования для прибрежной застройки должны устанавливаться ограничения в этажности объектов до 4-х этажей с понижением высоты зданий в сторону берега моря. В прибрежной зоне должны формироваться приморские набережные, при этом обеспечиваться пешеходные и визуальные связи прибрежной застройки с набережными и морем.</w:t>
      </w:r>
    </w:p>
    <w:p w14:paraId="0F28E98B" w14:textId="714992B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4.3.13. Размер земельного участка, предоставляемого для зданий общественно-деловой зоны, определяется по нормативам, приведенным в </w:t>
      </w:r>
      <w:hyperlink r:id="rId267" w:history="1">
        <w:r w:rsidRPr="008E25B7">
          <w:rPr>
            <w:rFonts w:ascii="Times New Roman CYR" w:hAnsi="Times New Roman CYR" w:cs="Times New Roman CYR"/>
            <w:color w:val="106BBE"/>
            <w:sz w:val="24"/>
            <w:szCs w:val="24"/>
            <w:u w:val="single"/>
          </w:rPr>
          <w:t>таблицах 4</w:t>
        </w:r>
      </w:hyperlink>
      <w:r w:rsidRPr="008E25B7">
        <w:rPr>
          <w:rFonts w:ascii="Times New Roman CYR" w:hAnsi="Times New Roman CYR" w:cs="Times New Roman CYR"/>
          <w:sz w:val="24"/>
          <w:szCs w:val="24"/>
        </w:rPr>
        <w:t xml:space="preserve"> и </w:t>
      </w:r>
      <w:hyperlink r:id="rId268"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части настоящих Нормативов, или по заданию на проектирование.</w:t>
      </w:r>
    </w:p>
    <w:p w14:paraId="2F9444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660936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0A6AEB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14:paraId="42D8C3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10CA01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14:paraId="30A37886" w14:textId="45F6853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r:id="rId269" w:history="1">
        <w:r w:rsidRPr="008E25B7">
          <w:rPr>
            <w:rFonts w:ascii="Times New Roman CYR" w:hAnsi="Times New Roman CYR" w:cs="Times New Roman CYR"/>
            <w:color w:val="106BBE"/>
            <w:sz w:val="24"/>
            <w:szCs w:val="24"/>
            <w:u w:val="single"/>
          </w:rPr>
          <w:t>раздела 12</w:t>
        </w:r>
      </w:hyperlink>
      <w:r w:rsidRPr="008E25B7">
        <w:rPr>
          <w:rFonts w:ascii="Times New Roman CYR" w:hAnsi="Times New Roman CYR" w:cs="Times New Roman CYR"/>
          <w:sz w:val="24"/>
          <w:szCs w:val="24"/>
        </w:rPr>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0A536C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D741AFE" w14:textId="6EE061C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4.3.17. Размещение объектов и сетей инженерной инфраструктуры общественно-деловой зоны следует осуществлять в соответствии с требованиями </w:t>
      </w:r>
      <w:hyperlink r:id="rId270"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271"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2A3C6A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14:paraId="6AC8BD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6DC499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4.3.19. Расстояния между остановками общественного пассажирского транспорта в общественно-деловой зоне не должны превышать 250 метров.</w:t>
      </w:r>
    </w:p>
    <w:p w14:paraId="2A5384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6113DD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не более 400 м от проходных предприятий; в зонах массового отдыха и спорта</w:t>
      </w:r>
    </w:p>
    <w:p w14:paraId="5226FB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не более 800 м от главного входа.</w:t>
      </w:r>
    </w:p>
    <w:p w14:paraId="3C7E09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Дальность подходов из любой точки общегородского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67E56BFF" w14:textId="127F876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4.3.20. Требуемое расчетное количество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 xml:space="preserve">-мест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r:id="rId272" w:history="1">
        <w:r w:rsidRPr="008E25B7">
          <w:rPr>
            <w:rFonts w:ascii="Times New Roman CYR" w:hAnsi="Times New Roman CYR" w:cs="Times New Roman CYR"/>
            <w:color w:val="106BBE"/>
            <w:sz w:val="24"/>
            <w:szCs w:val="24"/>
            <w:u w:val="single"/>
          </w:rPr>
          <w:t xml:space="preserve">подраздела 5.5 </w:t>
        </w:r>
      </w:hyperlink>
      <w:r w:rsidRPr="008E25B7">
        <w:rPr>
          <w:rFonts w:ascii="Times New Roman CYR" w:hAnsi="Times New Roman CYR" w:cs="Times New Roman CYR"/>
          <w:sz w:val="24"/>
          <w:szCs w:val="24"/>
        </w:rPr>
        <w:t>"Зоны транспортной инфраструктуры" раздела 5 "Производственная территория" настоящих Нормативов.</w:t>
      </w:r>
    </w:p>
    <w:p w14:paraId="676D1743" w14:textId="21CA408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4.3.21. Условия безопасности в общественно-деловых зонах обеспечиваются в соответствии с </w:t>
      </w:r>
      <w:hyperlink r:id="rId273" w:history="1">
        <w:r w:rsidRPr="008E25B7">
          <w:rPr>
            <w:rFonts w:ascii="Times New Roman CYR" w:hAnsi="Times New Roman CYR" w:cs="Times New Roman CYR"/>
            <w:color w:val="106BBE"/>
            <w:sz w:val="24"/>
            <w:szCs w:val="24"/>
            <w:u w:val="single"/>
          </w:rPr>
          <w:t>разделом 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5F224852" w14:textId="084C7D1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4.3.22.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r:id="rId274" w:history="1">
        <w:r w:rsidRPr="008E25B7">
          <w:rPr>
            <w:rFonts w:ascii="Times New Roman CYR" w:hAnsi="Times New Roman CYR" w:cs="Times New Roman CYR"/>
            <w:color w:val="106BBE"/>
            <w:sz w:val="24"/>
            <w:szCs w:val="24"/>
            <w:u w:val="single"/>
          </w:rPr>
          <w:t>разделе 10</w:t>
        </w:r>
      </w:hyperlink>
      <w:r w:rsidRPr="008E25B7">
        <w:rPr>
          <w:rFonts w:ascii="Times New Roman CYR" w:hAnsi="Times New Roman CYR" w:cs="Times New Roman CYR"/>
          <w:sz w:val="24"/>
          <w:szCs w:val="24"/>
        </w:rPr>
        <w:t xml:space="preserve"> "Охрана окружающей среды" настоящих Нормативов.</w:t>
      </w:r>
    </w:p>
    <w:p w14:paraId="413D49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73D94A6"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Объекты социальной инфраструктуры</w:t>
      </w:r>
    </w:p>
    <w:p w14:paraId="407CA0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81C08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4.3.23.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городских округов и поселений, деления на жилые районы и микрорайоны (кварталы) в целях создания единой системы обслуживания.</w:t>
      </w:r>
    </w:p>
    <w:p w14:paraId="4D26D3D7" w14:textId="5CA53D5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4.3.24. Расчет количества и вместимости объектов обслуживания, размеры их земельных участков следует принимать по нормативам обеспеченности, приведенным в </w:t>
      </w:r>
      <w:hyperlink r:id="rId275" w:history="1">
        <w:r w:rsidRPr="008E25B7">
          <w:rPr>
            <w:rFonts w:ascii="Times New Roman CYR" w:hAnsi="Times New Roman CYR" w:cs="Times New Roman CYR"/>
            <w:color w:val="106BBE"/>
            <w:sz w:val="24"/>
            <w:szCs w:val="24"/>
            <w:u w:val="single"/>
          </w:rPr>
          <w:t>таблицах 4</w:t>
        </w:r>
      </w:hyperlink>
      <w:r w:rsidRPr="008E25B7">
        <w:rPr>
          <w:rFonts w:ascii="Times New Roman CYR" w:hAnsi="Times New Roman CYR" w:cs="Times New Roman CYR"/>
          <w:sz w:val="24"/>
          <w:szCs w:val="24"/>
        </w:rPr>
        <w:t xml:space="preserve"> и </w:t>
      </w:r>
      <w:hyperlink r:id="rId276"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части настоящих Нормативов.</w:t>
      </w:r>
    </w:p>
    <w:p w14:paraId="6599AFF3" w14:textId="3DE1043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r:id="rId277" w:history="1">
        <w:r w:rsidRPr="008E25B7">
          <w:rPr>
            <w:rFonts w:ascii="Times New Roman CYR" w:hAnsi="Times New Roman CYR" w:cs="Times New Roman CYR"/>
            <w:color w:val="106BBE"/>
            <w:sz w:val="24"/>
            <w:szCs w:val="24"/>
            <w:u w:val="single"/>
          </w:rPr>
          <w:t>таблицах 4</w:t>
        </w:r>
      </w:hyperlink>
      <w:r w:rsidRPr="008E25B7">
        <w:rPr>
          <w:rFonts w:ascii="Times New Roman CYR" w:hAnsi="Times New Roman CYR" w:cs="Times New Roman CYR"/>
          <w:sz w:val="24"/>
          <w:szCs w:val="24"/>
        </w:rPr>
        <w:t xml:space="preserve"> и </w:t>
      </w:r>
      <w:hyperlink r:id="rId278"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части, с учетом требований </w:t>
      </w:r>
      <w:hyperlink r:id="rId279" w:history="1">
        <w:r w:rsidRPr="008E25B7">
          <w:rPr>
            <w:rFonts w:ascii="Times New Roman CYR" w:hAnsi="Times New Roman CYR" w:cs="Times New Roman CYR"/>
            <w:color w:val="106BBE"/>
            <w:sz w:val="24"/>
            <w:szCs w:val="24"/>
            <w:u w:val="single"/>
          </w:rPr>
          <w:t>раздела 12</w:t>
        </w:r>
      </w:hyperlink>
      <w:r w:rsidRPr="008E25B7">
        <w:rPr>
          <w:rFonts w:ascii="Times New Roman CYR" w:hAnsi="Times New Roman CYR" w:cs="Times New Roman CYR"/>
          <w:sz w:val="24"/>
          <w:szCs w:val="24"/>
        </w:rPr>
        <w:t xml:space="preserve"> настоящих Нормативов.</w:t>
      </w:r>
    </w:p>
    <w:p w14:paraId="53FFFD1B" w14:textId="521339C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Количество, вместимость организаций обслуживания, их размещение и размеры земельных участков, не указанные в </w:t>
      </w:r>
      <w:hyperlink r:id="rId280" w:history="1">
        <w:r w:rsidRPr="008E25B7">
          <w:rPr>
            <w:rFonts w:ascii="Times New Roman CYR" w:hAnsi="Times New Roman CYR" w:cs="Times New Roman CYR"/>
            <w:color w:val="106BBE"/>
            <w:sz w:val="24"/>
            <w:szCs w:val="24"/>
            <w:u w:val="single"/>
          </w:rPr>
          <w:t>таблицах 4</w:t>
        </w:r>
      </w:hyperlink>
      <w:r w:rsidRPr="008E25B7">
        <w:rPr>
          <w:rFonts w:ascii="Times New Roman CYR" w:hAnsi="Times New Roman CYR" w:cs="Times New Roman CYR"/>
          <w:sz w:val="24"/>
          <w:szCs w:val="24"/>
        </w:rPr>
        <w:t xml:space="preserve"> и </w:t>
      </w:r>
      <w:hyperlink r:id="rId281"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часта и </w:t>
      </w:r>
      <w:hyperlink r:id="rId282" w:history="1">
        <w:r w:rsidRPr="008E25B7">
          <w:rPr>
            <w:rFonts w:ascii="Times New Roman CYR" w:hAnsi="Times New Roman CYR" w:cs="Times New Roman CYR"/>
            <w:color w:val="106BBE"/>
            <w:sz w:val="24"/>
            <w:szCs w:val="24"/>
            <w:u w:val="single"/>
          </w:rPr>
          <w:t>раздела 12</w:t>
        </w:r>
      </w:hyperlink>
      <w:r w:rsidRPr="008E25B7">
        <w:rPr>
          <w:rFonts w:ascii="Times New Roman CYR" w:hAnsi="Times New Roman CYR" w:cs="Times New Roman CYR"/>
          <w:sz w:val="24"/>
          <w:szCs w:val="24"/>
        </w:rPr>
        <w:t xml:space="preserve"> настоящих Нормативов, следует устанавливать по заданию на проектирование.</w:t>
      </w:r>
    </w:p>
    <w:p w14:paraId="1E9DCA0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4.3.25. При определении количества, состава и вместимости объектов обслуживания в городских округах и городских поселениях следует дополнительно учитывать приезжающее население из других поселений, расположенных в зоне, ограниченной затратами времени на передвижения, в крупные и большие города - не более 2 часов; в малые и средние города - не более 1 часа; в исторических поселениях необходимо учитывать также туристов; в городских округах и поселениях - сезонное население.</w:t>
      </w:r>
    </w:p>
    <w:p w14:paraId="3A1AA558" w14:textId="6A0E854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4.3.26. Расчет организаций обслуживания для сезонного населения садоводческих некоммерческих товариществ в городских округах и поселениях и жилого фонда с временным проживанием в сельских поселениях допускается принимать по нормативам, приведенным в </w:t>
      </w:r>
      <w:hyperlink r:id="rId283" w:history="1">
        <w:r w:rsidRPr="008E25B7">
          <w:rPr>
            <w:rFonts w:ascii="Times New Roman CYR" w:hAnsi="Times New Roman CYR" w:cs="Times New Roman CYR"/>
            <w:color w:val="106BBE"/>
            <w:sz w:val="24"/>
            <w:szCs w:val="24"/>
            <w:u w:val="single"/>
          </w:rPr>
          <w:t>таблице 49</w:t>
        </w:r>
      </w:hyperlink>
      <w:r w:rsidRPr="008E25B7">
        <w:rPr>
          <w:rFonts w:ascii="Times New Roman CYR" w:hAnsi="Times New Roman CYR" w:cs="Times New Roman CYR"/>
          <w:sz w:val="24"/>
          <w:szCs w:val="24"/>
        </w:rPr>
        <w:t xml:space="preserve"> основной части настоящих Нормативов.</w:t>
      </w:r>
    </w:p>
    <w:p w14:paraId="2B45F8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4.3.27.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14:paraId="365A8C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ADB79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периодического обслуживания - организации, посещаемые населением не реже одного раза в месяц;</w:t>
      </w:r>
    </w:p>
    <w:p w14:paraId="60DC235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78454640" w14:textId="5652DD0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Перечень объектов по видам обслуживания приведен в </w:t>
      </w:r>
      <w:hyperlink r:id="rId284" w:history="1">
        <w:r w:rsidRPr="008E25B7">
          <w:rPr>
            <w:rFonts w:ascii="Times New Roman CYR" w:hAnsi="Times New Roman CYR" w:cs="Times New Roman CYR"/>
            <w:color w:val="106BBE"/>
            <w:sz w:val="24"/>
            <w:szCs w:val="24"/>
            <w:u w:val="single"/>
          </w:rPr>
          <w:t>таблице 3</w:t>
        </w:r>
      </w:hyperlink>
      <w:r w:rsidRPr="008E25B7">
        <w:rPr>
          <w:rFonts w:ascii="Times New Roman CYR" w:hAnsi="Times New Roman CYR" w:cs="Times New Roman CYR"/>
          <w:sz w:val="24"/>
          <w:szCs w:val="24"/>
        </w:rPr>
        <w:t xml:space="preserve"> основной части настоящих Нормативов.</w:t>
      </w:r>
    </w:p>
    <w:p w14:paraId="14A5108B" w14:textId="5099BB8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r:id="rId285" w:history="1">
        <w:r w:rsidRPr="008E25B7">
          <w:rPr>
            <w:rFonts w:ascii="Times New Roman CYR" w:hAnsi="Times New Roman CYR" w:cs="Times New Roman CYR"/>
            <w:color w:val="106BBE"/>
            <w:sz w:val="24"/>
            <w:szCs w:val="24"/>
            <w:u w:val="single"/>
          </w:rPr>
          <w:t>разделов 10</w:t>
        </w:r>
      </w:hyperlink>
      <w:r w:rsidRPr="008E25B7">
        <w:rPr>
          <w:rFonts w:ascii="Times New Roman CYR" w:hAnsi="Times New Roman CYR" w:cs="Times New Roman CYR"/>
          <w:sz w:val="24"/>
          <w:szCs w:val="24"/>
        </w:rPr>
        <w:t xml:space="preserve"> "Охрана окружающей среды" и </w:t>
      </w:r>
      <w:hyperlink r:id="rId286" w:history="1">
        <w:r w:rsidRPr="008E25B7">
          <w:rPr>
            <w:rFonts w:ascii="Times New Roman CYR" w:hAnsi="Times New Roman CYR" w:cs="Times New Roman CYR"/>
            <w:color w:val="106BBE"/>
            <w:sz w:val="24"/>
            <w:szCs w:val="24"/>
            <w:u w:val="single"/>
          </w:rPr>
          <w:t>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1B7871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4.3.29. Исключен с 15 декабря 2021 г. - </w:t>
      </w:r>
      <w:hyperlink r:id="rId287" w:history="1">
        <w:r w:rsidRPr="008E25B7">
          <w:rPr>
            <w:rFonts w:ascii="Times New Roman CYR" w:hAnsi="Times New Roman CYR" w:cs="Times New Roman CYR"/>
            <w:color w:val="106BBE"/>
            <w:sz w:val="24"/>
            <w:szCs w:val="24"/>
            <w:u w:val="single"/>
          </w:rPr>
          <w:t>Приказ</w:t>
        </w:r>
      </w:hyperlink>
      <w:r w:rsidRPr="008E25B7">
        <w:rPr>
          <w:rFonts w:ascii="Times New Roman CYR" w:hAnsi="Times New Roman CYR" w:cs="Times New Roman CYR"/>
          <w:sz w:val="24"/>
          <w:szCs w:val="24"/>
        </w:rPr>
        <w:t xml:space="preserve"> департамента по архитектуре и градостроительству Краснодарского края от 14 декабря 2021 г. N 330</w:t>
      </w:r>
    </w:p>
    <w:p w14:paraId="010841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4.3.30.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288" w:history="1">
        <w:r w:rsidRPr="008E25B7">
          <w:rPr>
            <w:rFonts w:ascii="Times New Roman CYR" w:hAnsi="Times New Roman CYR" w:cs="Times New Roman CYR"/>
            <w:color w:val="106BBE"/>
            <w:sz w:val="24"/>
            <w:szCs w:val="24"/>
            <w:u w:val="single"/>
          </w:rPr>
          <w:t>СП 44.13330.2011</w:t>
        </w:r>
      </w:hyperlink>
      <w:r w:rsidRPr="008E25B7">
        <w:rPr>
          <w:rFonts w:ascii="Times New Roman CYR" w:hAnsi="Times New Roman CYR" w:cs="Times New Roman CYR"/>
          <w:sz w:val="24"/>
          <w:szCs w:val="24"/>
        </w:rPr>
        <w:t>, в том числе:</w:t>
      </w:r>
    </w:p>
    <w:p w14:paraId="34BD96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помещения здравоохранения принимаются в зависимости от числа работающих:</w:t>
      </w:r>
    </w:p>
    <w:p w14:paraId="685174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списочной численности от 50 до 300 работающих должен быть предусмотрен медицинский пункт.</w:t>
      </w:r>
    </w:p>
    <w:p w14:paraId="17DFEA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Площадь медицинского пункта следует принимать:</w:t>
      </w:r>
    </w:p>
    <w:p w14:paraId="042BFD2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 кв. м - при списочной численности от 50 до 150 работающих;</w:t>
      </w:r>
    </w:p>
    <w:p w14:paraId="269B02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18 кв. м - при списочной численности от 151 до 300 работающих.</w:t>
      </w:r>
    </w:p>
    <w:p w14:paraId="23CB33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14:paraId="45940D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списочной численности более 300 работающих должны предусматриваться фельдшерские или врачебные здравпункты;</w:t>
      </w:r>
    </w:p>
    <w:p w14:paraId="5BD2D7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организации общественного питания следует проектировать с учетом численности работников, в том числе:</w:t>
      </w:r>
    </w:p>
    <w:p w14:paraId="428FDA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23B561C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численности работающих в смену до 200 человек - столовую-раздаточную;</w:t>
      </w:r>
    </w:p>
    <w:p w14:paraId="007511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численности работающих в смену менее 30 человек допускается предусматривать комнату приема пищи.</w:t>
      </w:r>
    </w:p>
    <w:p w14:paraId="06563661" w14:textId="5B603ED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4.3.31. Объекты открытой сети, размещаемые на границе территорий производственных зон и жилых районов, определяются согласно </w:t>
      </w:r>
      <w:hyperlink r:id="rId289" w:history="1">
        <w:r w:rsidRPr="008E25B7">
          <w:rPr>
            <w:rFonts w:ascii="Times New Roman CYR" w:hAnsi="Times New Roman CYR" w:cs="Times New Roman CYR"/>
            <w:color w:val="106BBE"/>
            <w:sz w:val="24"/>
            <w:szCs w:val="24"/>
            <w:u w:val="single"/>
          </w:rPr>
          <w:t>таблицам 4</w:t>
        </w:r>
      </w:hyperlink>
      <w:r w:rsidRPr="008E25B7">
        <w:rPr>
          <w:rFonts w:ascii="Times New Roman CYR" w:hAnsi="Times New Roman CYR" w:cs="Times New Roman CYR"/>
          <w:sz w:val="24"/>
          <w:szCs w:val="24"/>
        </w:rPr>
        <w:t xml:space="preserve"> и </w:t>
      </w:r>
      <w:hyperlink r:id="rId290"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части настоящих Нормативов на население прилегающих районов с коэффициентом учета работающих в соответствии с </w:t>
      </w:r>
      <w:hyperlink r:id="rId291" w:history="1">
        <w:r w:rsidRPr="008E25B7">
          <w:rPr>
            <w:rFonts w:ascii="Times New Roman CYR" w:hAnsi="Times New Roman CYR" w:cs="Times New Roman CYR"/>
            <w:color w:val="106BBE"/>
            <w:sz w:val="24"/>
            <w:szCs w:val="24"/>
            <w:u w:val="single"/>
          </w:rPr>
          <w:t>таблицей 51</w:t>
        </w:r>
      </w:hyperlink>
      <w:r w:rsidRPr="008E25B7">
        <w:rPr>
          <w:rFonts w:ascii="Times New Roman CYR" w:hAnsi="Times New Roman CYR" w:cs="Times New Roman CYR"/>
          <w:sz w:val="24"/>
          <w:szCs w:val="24"/>
        </w:rPr>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3470DCD0" w14:textId="7DB32B8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4.3.32.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r:id="rId292" w:history="1">
        <w:r w:rsidRPr="008E25B7">
          <w:rPr>
            <w:rFonts w:ascii="Times New Roman CYR" w:hAnsi="Times New Roman CYR" w:cs="Times New Roman CYR"/>
            <w:color w:val="106BBE"/>
            <w:sz w:val="24"/>
            <w:szCs w:val="24"/>
            <w:u w:val="single"/>
          </w:rPr>
          <w:t>таблицами 4</w:t>
        </w:r>
      </w:hyperlink>
      <w:r w:rsidRPr="008E25B7">
        <w:rPr>
          <w:rFonts w:ascii="Times New Roman CYR" w:hAnsi="Times New Roman CYR" w:cs="Times New Roman CYR"/>
          <w:sz w:val="24"/>
          <w:szCs w:val="24"/>
        </w:rPr>
        <w:t xml:space="preserve"> и </w:t>
      </w:r>
      <w:hyperlink r:id="rId293"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части настоящих Нормативов.</w:t>
      </w:r>
    </w:p>
    <w:p w14:paraId="68D3EC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4.3.33.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2525F6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4.3.34. Дошкольные образовательные учреждения (далее - ДОУ) следует размещать в соответствии с требованиями </w:t>
      </w:r>
      <w:hyperlink r:id="rId294" w:history="1">
        <w:r w:rsidRPr="008E25B7">
          <w:rPr>
            <w:rFonts w:ascii="Times New Roman CYR" w:hAnsi="Times New Roman CYR" w:cs="Times New Roman CYR"/>
            <w:color w:val="106BBE"/>
            <w:sz w:val="24"/>
            <w:szCs w:val="24"/>
            <w:u w:val="single"/>
          </w:rPr>
          <w:t>СанПиН 2.4.1.3049-13</w:t>
        </w:r>
      </w:hyperlink>
      <w:r w:rsidRPr="008E25B7">
        <w:rPr>
          <w:rFonts w:ascii="Times New Roman CYR" w:hAnsi="Times New Roman CYR" w:cs="Times New Roman CYR"/>
          <w:sz w:val="24"/>
          <w:szCs w:val="24"/>
        </w:rPr>
        <w:t>.</w:t>
      </w:r>
    </w:p>
    <w:p w14:paraId="67E51897" w14:textId="02B68DE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4.3.35. При размещении ДОО следует учитывать нормативную обеспеченность и нормативный радиус их пешеходной доступности в соответствии с </w:t>
      </w:r>
      <w:hyperlink r:id="rId295" w:history="1">
        <w:r w:rsidRPr="008E25B7">
          <w:rPr>
            <w:rFonts w:ascii="Times New Roman CYR" w:hAnsi="Times New Roman CYR" w:cs="Times New Roman CYR"/>
            <w:color w:val="106BBE"/>
            <w:sz w:val="24"/>
            <w:szCs w:val="24"/>
            <w:u w:val="single"/>
          </w:rPr>
          <w:t>таблицами 4</w:t>
        </w:r>
      </w:hyperlink>
      <w:r w:rsidRPr="008E25B7">
        <w:rPr>
          <w:rFonts w:ascii="Times New Roman CYR" w:hAnsi="Times New Roman CYR" w:cs="Times New Roman CYR"/>
          <w:sz w:val="24"/>
          <w:szCs w:val="24"/>
        </w:rPr>
        <w:t xml:space="preserve"> и </w:t>
      </w:r>
      <w:hyperlink r:id="rId296" w:history="1">
        <w:r w:rsidRPr="008E25B7">
          <w:rPr>
            <w:rFonts w:ascii="Times New Roman CYR" w:hAnsi="Times New Roman CYR" w:cs="Times New Roman CYR"/>
            <w:color w:val="106BBE"/>
            <w:sz w:val="24"/>
            <w:szCs w:val="24"/>
            <w:u w:val="single"/>
          </w:rPr>
          <w:t>5.1</w:t>
        </w:r>
      </w:hyperlink>
      <w:r w:rsidRPr="008E25B7">
        <w:rPr>
          <w:rFonts w:ascii="Times New Roman CYR" w:hAnsi="Times New Roman CYR" w:cs="Times New Roman CYR"/>
          <w:sz w:val="24"/>
          <w:szCs w:val="24"/>
        </w:rPr>
        <w:t xml:space="preserve"> основной части настоящих Нормативов.</w:t>
      </w:r>
    </w:p>
    <w:p w14:paraId="03101FCF" w14:textId="56D79ED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4.3.36.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r:id="rId297" w:history="1">
        <w:r w:rsidRPr="008E25B7">
          <w:rPr>
            <w:rFonts w:ascii="Times New Roman CYR" w:hAnsi="Times New Roman CYR" w:cs="Times New Roman CYR"/>
            <w:color w:val="106BBE"/>
            <w:sz w:val="24"/>
            <w:szCs w:val="24"/>
            <w:u w:val="single"/>
          </w:rPr>
          <w:t>таблицей 4</w:t>
        </w:r>
      </w:hyperlink>
      <w:r w:rsidRPr="008E25B7">
        <w:rPr>
          <w:rFonts w:ascii="Times New Roman CYR" w:hAnsi="Times New Roman CYR" w:cs="Times New Roman CYR"/>
          <w:sz w:val="24"/>
          <w:szCs w:val="24"/>
        </w:rPr>
        <w:t xml:space="preserve"> настоящих Нормативов.</w:t>
      </w:r>
    </w:p>
    <w:p w14:paraId="1CA0FF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 в соответствии с которыми:</w:t>
      </w:r>
    </w:p>
    <w:p w14:paraId="677966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численность населения Краснодарского края (2018) - 5603,4 тыс. человек, в том числе городского населения 3075,2 тыс. чел. - 54,9%; сельское население 2528,3 тыс. чел.- 45,1%;</w:t>
      </w:r>
    </w:p>
    <w:p w14:paraId="37697A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численность детей в дошкольных организациях - 275,6 тыс. человек (при охвате 66%);</w:t>
      </w:r>
    </w:p>
    <w:p w14:paraId="647B10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Таким образом, расчетная численность детей дошкольного возраста в Краснодарском крае составит 417,6 тыс. человек.</w:t>
      </w:r>
    </w:p>
    <w:p w14:paraId="60411D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298" w:history="1">
        <w:r w:rsidRPr="008E25B7">
          <w:rPr>
            <w:rFonts w:ascii="Times New Roman CYR" w:hAnsi="Times New Roman CYR" w:cs="Times New Roman CYR"/>
            <w:color w:val="106BBE"/>
            <w:sz w:val="24"/>
            <w:szCs w:val="24"/>
            <w:u w:val="single"/>
          </w:rPr>
          <w:t>СП 42.13330.2011</w:t>
        </w:r>
      </w:hyperlink>
      <w:r w:rsidRPr="008E25B7">
        <w:rPr>
          <w:rFonts w:ascii="Times New Roman CYR" w:hAnsi="Times New Roman CYR" w:cs="Times New Roman CYR"/>
          <w:sz w:val="24"/>
          <w:szCs w:val="24"/>
        </w:rPr>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3D17C5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54027A7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общего типа - 56,9 места или 57 мест на 1 тыс. человек, специализированного типа - 2,4 места, оздоровительного типа - 9,7 места.</w:t>
      </w:r>
    </w:p>
    <w:p w14:paraId="7E2091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28921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общего типа - 49,1 или 49 мест на 1 тыс. человек, специализированного типа - 2,1 мест, оздоровительного типа - 8,4 мест.</w:t>
      </w:r>
    </w:p>
    <w:p w14:paraId="21C8D8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подготовке документации 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312323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w:t>
      </w:r>
      <w:r w:rsidRPr="008E25B7">
        <w:rPr>
          <w:rFonts w:ascii="Times New Roman CYR" w:hAnsi="Times New Roman CYR" w:cs="Times New Roman CYR"/>
          <w:sz w:val="24"/>
          <w:szCs w:val="24"/>
        </w:rPr>
        <w:lastRenderedPageBreak/>
        <w:t>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2C20C896" w14:textId="7455ACD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r:id="rId299" w:history="1">
        <w:r w:rsidRPr="008E25B7">
          <w:rPr>
            <w:rFonts w:ascii="Times New Roman CYR" w:hAnsi="Times New Roman CYR" w:cs="Times New Roman CYR"/>
            <w:color w:val="106BBE"/>
            <w:sz w:val="24"/>
            <w:szCs w:val="24"/>
            <w:u w:val="single"/>
          </w:rPr>
          <w:t>таблицы 4</w:t>
        </w:r>
      </w:hyperlink>
      <w:r w:rsidRPr="008E25B7">
        <w:rPr>
          <w:rFonts w:ascii="Times New Roman CYR" w:hAnsi="Times New Roman CYR" w:cs="Times New Roman CYR"/>
          <w:sz w:val="24"/>
          <w:szCs w:val="24"/>
        </w:rPr>
        <w:t xml:space="preserve"> настоящих Нормативов.</w:t>
      </w:r>
    </w:p>
    <w:p w14:paraId="629B108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4.3.37. Здания общеобразовательных организаций следует размещать в соответствии с требованиями </w:t>
      </w:r>
      <w:hyperlink r:id="rId300" w:history="1">
        <w:r w:rsidRPr="008E25B7">
          <w:rPr>
            <w:rFonts w:ascii="Times New Roman CYR" w:hAnsi="Times New Roman CYR" w:cs="Times New Roman CYR"/>
            <w:color w:val="106BBE"/>
            <w:sz w:val="24"/>
            <w:szCs w:val="24"/>
            <w:u w:val="single"/>
          </w:rPr>
          <w:t>СП 2.4.3648-20</w:t>
        </w:r>
      </w:hyperlink>
      <w:r w:rsidRPr="008E25B7">
        <w:rPr>
          <w:rFonts w:ascii="Times New Roman CYR" w:hAnsi="Times New Roman CYR" w:cs="Times New Roman CYR"/>
          <w:sz w:val="24"/>
          <w:szCs w:val="24"/>
        </w:rPr>
        <w:t xml:space="preserve"> и </w:t>
      </w:r>
      <w:hyperlink r:id="rId301" w:history="1">
        <w:r w:rsidRPr="008E25B7">
          <w:rPr>
            <w:rFonts w:ascii="Times New Roman CYR" w:hAnsi="Times New Roman CYR" w:cs="Times New Roman CYR"/>
            <w:color w:val="106BBE"/>
            <w:sz w:val="24"/>
            <w:szCs w:val="24"/>
            <w:u w:val="single"/>
          </w:rPr>
          <w:t>СП 251.1325800.2016</w:t>
        </w:r>
      </w:hyperlink>
      <w:r w:rsidRPr="008E25B7">
        <w:rPr>
          <w:rFonts w:ascii="Times New Roman CYR" w:hAnsi="Times New Roman CYR" w:cs="Times New Roman CYR"/>
          <w:sz w:val="24"/>
          <w:szCs w:val="24"/>
        </w:rPr>
        <w:t>.</w:t>
      </w:r>
    </w:p>
    <w:p w14:paraId="71D65F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4.3.38. Исключен с 15 декабря 2021 г. - </w:t>
      </w:r>
      <w:hyperlink r:id="rId302" w:history="1">
        <w:r w:rsidRPr="008E25B7">
          <w:rPr>
            <w:rFonts w:ascii="Times New Roman CYR" w:hAnsi="Times New Roman CYR" w:cs="Times New Roman CYR"/>
            <w:color w:val="106BBE"/>
            <w:sz w:val="24"/>
            <w:szCs w:val="24"/>
            <w:u w:val="single"/>
          </w:rPr>
          <w:t>Приказ</w:t>
        </w:r>
      </w:hyperlink>
      <w:r w:rsidRPr="008E25B7">
        <w:rPr>
          <w:rFonts w:ascii="Times New Roman CYR" w:hAnsi="Times New Roman CYR" w:cs="Times New Roman CYR"/>
          <w:sz w:val="24"/>
          <w:szCs w:val="24"/>
        </w:rPr>
        <w:t xml:space="preserve"> департамента по архитектуре и градостроительству Краснодарского края от 14 декабря 2021 г. N 330</w:t>
      </w:r>
    </w:p>
    <w:p w14:paraId="43369379" w14:textId="61CE0E0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4.3.39. Минимальную обеспеченность общеобразовательными организациями, площадь их участков и размещение принимают в соответствии с </w:t>
      </w:r>
      <w:hyperlink r:id="rId303" w:history="1">
        <w:r w:rsidRPr="008E25B7">
          <w:rPr>
            <w:rFonts w:ascii="Times New Roman CYR" w:hAnsi="Times New Roman CYR" w:cs="Times New Roman CYR"/>
            <w:color w:val="106BBE"/>
            <w:sz w:val="24"/>
            <w:szCs w:val="24"/>
            <w:u w:val="single"/>
          </w:rPr>
          <w:t>таблицами 4</w:t>
        </w:r>
      </w:hyperlink>
      <w:r w:rsidRPr="008E25B7">
        <w:rPr>
          <w:rFonts w:ascii="Times New Roman CYR" w:hAnsi="Times New Roman CYR" w:cs="Times New Roman CYR"/>
          <w:sz w:val="24"/>
          <w:szCs w:val="24"/>
        </w:rPr>
        <w:t xml:space="preserve"> и </w:t>
      </w:r>
      <w:hyperlink r:id="rId304"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части настоящих Нормативов.</w:t>
      </w:r>
    </w:p>
    <w:p w14:paraId="1FC451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Расчетный показатель мест на 1000 жителей установлен настоящими Нормативами на основании демографических данных </w:t>
      </w:r>
      <w:proofErr w:type="gramStart"/>
      <w:r w:rsidRPr="008E25B7">
        <w:rPr>
          <w:rFonts w:ascii="Times New Roman CYR" w:hAnsi="Times New Roman CYR" w:cs="Times New Roman CYR"/>
          <w:sz w:val="24"/>
          <w:szCs w:val="24"/>
        </w:rPr>
        <w:t>по Краснодарскому краю</w:t>
      </w:r>
      <w:proofErr w:type="gramEnd"/>
      <w:r w:rsidRPr="008E25B7">
        <w:rPr>
          <w:rFonts w:ascii="Times New Roman CYR" w:hAnsi="Times New Roman CYR" w:cs="Times New Roman CYR"/>
          <w:sz w:val="24"/>
          <w:szCs w:val="24"/>
        </w:rPr>
        <w:t xml:space="preserve">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p>
    <w:p w14:paraId="49855B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Численность населения Краснодарского края (2017) - 5603,4 тыс. человек, в том числе городского населения 3075,2 тыс. чел. - 54,9%; сельское население 2528,3 тыс. чел.-45,1%.</w:t>
      </w:r>
    </w:p>
    <w:p w14:paraId="1C013F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Численность обучающихся в 2017-2018 учебном году - 618,3 тыс. чел. На начало 2018-2019 учебного года 630 тыс. чел.</w:t>
      </w:r>
    </w:p>
    <w:p w14:paraId="76F7BB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Прогноз численности школьников обучающихся в 2020-2021 учебном году - 698,9 тыс. чел. (по данным региональной программы, утвержденной </w:t>
      </w:r>
      <w:hyperlink r:id="rId305" w:history="1">
        <w:r w:rsidRPr="008E25B7">
          <w:rPr>
            <w:rFonts w:ascii="Times New Roman CYR" w:hAnsi="Times New Roman CYR" w:cs="Times New Roman CYR"/>
            <w:color w:val="106BBE"/>
            <w:sz w:val="24"/>
            <w:szCs w:val="24"/>
            <w:u w:val="single"/>
          </w:rPr>
          <w:t>распоряжением</w:t>
        </w:r>
      </w:hyperlink>
      <w:r w:rsidRPr="008E25B7">
        <w:rPr>
          <w:rFonts w:ascii="Times New Roman CYR" w:hAnsi="Times New Roman CYR" w:cs="Times New Roman CYR"/>
          <w:sz w:val="24"/>
          <w:szCs w:val="24"/>
        </w:rPr>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18EAE9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Прогноз численности населения на 2020 год - 5750 тыс. чел.</w:t>
      </w:r>
    </w:p>
    <w:p w14:paraId="071A2B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 основании указанных исходных данных, устойчивой тенденции роста рождаемости по сравнению с 2004 годом, необходимости обеспечения обучения в 1 смену и принципа определения расчетного показателя в соответствии с </w:t>
      </w:r>
      <w:hyperlink r:id="rId306" w:history="1">
        <w:r w:rsidRPr="008E25B7">
          <w:rPr>
            <w:rFonts w:ascii="Times New Roman CYR" w:hAnsi="Times New Roman CYR" w:cs="Times New Roman CYR"/>
            <w:color w:val="106BBE"/>
            <w:sz w:val="24"/>
            <w:szCs w:val="24"/>
            <w:u w:val="single"/>
          </w:rPr>
          <w:t>СП 42.13330.2011</w:t>
        </w:r>
      </w:hyperlink>
      <w:r w:rsidRPr="008E25B7">
        <w:rPr>
          <w:rFonts w:ascii="Times New Roman CYR" w:hAnsi="Times New Roman CYR" w:cs="Times New Roman CYR"/>
          <w:sz w:val="24"/>
          <w:szCs w:val="24"/>
        </w:rPr>
        <w:t xml:space="preserve"> (Расчетный показатель мест на 1000 жителей следует принимать с учетом 100% охвата детей начальным общим и основным общим образованием (I-IX классы) и до 75% детей - средним общим образованием (X-XI классы) при обучении в одну смену) определено:</w:t>
      </w:r>
    </w:p>
    <w:p w14:paraId="11F3AB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городских территорий Краснодарского края (городское население 3191,3 тыс. чел. - 55,5%) с учетом роста рождаемости (около 27%) и доли детского населения за последний период 10 лет:</w:t>
      </w:r>
    </w:p>
    <w:p w14:paraId="4BF8FD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Потребность в местах в расчете на 1000 жителей (до 2020 года) городского населения в среднем по краю.</w:t>
      </w:r>
    </w:p>
    <w:p w14:paraId="2A1E78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Основное общее образование (средний показатель) - 121,4 мест/</w:t>
      </w:r>
      <w:proofErr w:type="spellStart"/>
      <w:r w:rsidRPr="008E25B7">
        <w:rPr>
          <w:rFonts w:ascii="Times New Roman CYR" w:hAnsi="Times New Roman CYR" w:cs="Times New Roman CYR"/>
          <w:sz w:val="24"/>
          <w:szCs w:val="24"/>
        </w:rPr>
        <w:t>тыс</w:t>
      </w:r>
      <w:proofErr w:type="spellEnd"/>
      <w:r w:rsidRPr="008E25B7">
        <w:rPr>
          <w:rFonts w:ascii="Times New Roman CYR" w:hAnsi="Times New Roman CYR" w:cs="Times New Roman CYR"/>
          <w:sz w:val="24"/>
          <w:szCs w:val="24"/>
        </w:rPr>
        <w:t>;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роста доли детского населения (</w:t>
      </w:r>
      <w:proofErr w:type="spellStart"/>
      <w:r w:rsidRPr="008E25B7">
        <w:rPr>
          <w:rFonts w:ascii="Times New Roman CYR" w:hAnsi="Times New Roman CYR" w:cs="Times New Roman CYR"/>
          <w:sz w:val="24"/>
          <w:szCs w:val="24"/>
        </w:rPr>
        <w:t>коэфф</w:t>
      </w:r>
      <w:proofErr w:type="spellEnd"/>
      <w:r w:rsidRPr="008E25B7">
        <w:rPr>
          <w:rFonts w:ascii="Times New Roman CYR" w:hAnsi="Times New Roman CYR" w:cs="Times New Roman CYR"/>
          <w:sz w:val="24"/>
          <w:szCs w:val="24"/>
        </w:rPr>
        <w:t>. - 1,13) составит 137,2 или 137 мест на 1000 жителей, в том числе для X-XI классов - около 25 мест на 1000 жителей (</w:t>
      </w:r>
      <w:proofErr w:type="spellStart"/>
      <w:r w:rsidRPr="008E25B7">
        <w:rPr>
          <w:rFonts w:ascii="Times New Roman CYR" w:hAnsi="Times New Roman CYR" w:cs="Times New Roman CYR"/>
          <w:sz w:val="24"/>
          <w:szCs w:val="24"/>
        </w:rPr>
        <w:t>коэфф</w:t>
      </w:r>
      <w:proofErr w:type="spellEnd"/>
      <w:r w:rsidRPr="008E25B7">
        <w:rPr>
          <w:rFonts w:ascii="Times New Roman CYR" w:hAnsi="Times New Roman CYR" w:cs="Times New Roman CYR"/>
          <w:sz w:val="24"/>
          <w:szCs w:val="24"/>
        </w:rPr>
        <w:t>. - 0,182).</w:t>
      </w:r>
    </w:p>
    <w:p w14:paraId="6E0606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782924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Потребность в местах в расчете на 1000 жителей (до 2020 года) сельского населения в среднем по краю.</w:t>
      </w:r>
    </w:p>
    <w:p w14:paraId="5D57F5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Основное общее образование - 121,4 мест/</w:t>
      </w:r>
      <w:proofErr w:type="spellStart"/>
      <w:r w:rsidRPr="008E25B7">
        <w:rPr>
          <w:rFonts w:ascii="Times New Roman CYR" w:hAnsi="Times New Roman CYR" w:cs="Times New Roman CYR"/>
          <w:sz w:val="24"/>
          <w:szCs w:val="24"/>
        </w:rPr>
        <w:t>тыс</w:t>
      </w:r>
      <w:proofErr w:type="spellEnd"/>
      <w:r w:rsidRPr="008E25B7">
        <w:rPr>
          <w:rFonts w:ascii="Times New Roman CYR" w:hAnsi="Times New Roman CYR" w:cs="Times New Roman CYR"/>
          <w:sz w:val="24"/>
          <w:szCs w:val="24"/>
        </w:rPr>
        <w:t>;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w:t>
      </w:r>
      <w:proofErr w:type="spellStart"/>
      <w:r w:rsidRPr="008E25B7">
        <w:rPr>
          <w:rFonts w:ascii="Times New Roman CYR" w:hAnsi="Times New Roman CYR" w:cs="Times New Roman CYR"/>
          <w:sz w:val="24"/>
          <w:szCs w:val="24"/>
        </w:rPr>
        <w:t>коэфф</w:t>
      </w:r>
      <w:proofErr w:type="spellEnd"/>
      <w:r w:rsidRPr="008E25B7">
        <w:rPr>
          <w:rFonts w:ascii="Times New Roman CYR" w:hAnsi="Times New Roman CYR" w:cs="Times New Roman CYR"/>
          <w:sz w:val="24"/>
          <w:szCs w:val="24"/>
        </w:rPr>
        <w:t>. - 0,83) составит 100,8 или 101 мест на 1000 жителей, в том числе для X-XI классов - около 18 мест на 1000 жителей (</w:t>
      </w:r>
      <w:proofErr w:type="spellStart"/>
      <w:r w:rsidRPr="008E25B7">
        <w:rPr>
          <w:rFonts w:ascii="Times New Roman CYR" w:hAnsi="Times New Roman CYR" w:cs="Times New Roman CYR"/>
          <w:sz w:val="24"/>
          <w:szCs w:val="24"/>
        </w:rPr>
        <w:t>коэфф</w:t>
      </w:r>
      <w:proofErr w:type="spellEnd"/>
      <w:r w:rsidRPr="008E25B7">
        <w:rPr>
          <w:rFonts w:ascii="Times New Roman CYR" w:hAnsi="Times New Roman CYR" w:cs="Times New Roman CYR"/>
          <w:sz w:val="24"/>
          <w:szCs w:val="24"/>
        </w:rPr>
        <w:t>. - 0,182).</w:t>
      </w:r>
    </w:p>
    <w:p w14:paraId="1269DC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подготовке документации 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022F3D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6948CB9D" w14:textId="77C78D5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r:id="rId307" w:history="1">
        <w:r w:rsidRPr="008E25B7">
          <w:rPr>
            <w:rFonts w:ascii="Times New Roman CYR" w:hAnsi="Times New Roman CYR" w:cs="Times New Roman CYR"/>
            <w:color w:val="106BBE"/>
            <w:sz w:val="24"/>
            <w:szCs w:val="24"/>
            <w:u w:val="single"/>
          </w:rPr>
          <w:t>таблице 4</w:t>
        </w:r>
      </w:hyperlink>
      <w:r w:rsidRPr="008E25B7">
        <w:rPr>
          <w:rFonts w:ascii="Times New Roman CYR" w:hAnsi="Times New Roman CYR" w:cs="Times New Roman CYR"/>
          <w:sz w:val="24"/>
          <w:szCs w:val="24"/>
        </w:rPr>
        <w:t xml:space="preserve"> настоящих Нормативов.</w:t>
      </w:r>
    </w:p>
    <w:p w14:paraId="28B841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4.3.40. Исключен с 15 декабря 2021 г. - </w:t>
      </w:r>
      <w:hyperlink r:id="rId308" w:history="1">
        <w:r w:rsidRPr="008E25B7">
          <w:rPr>
            <w:rFonts w:ascii="Times New Roman CYR" w:hAnsi="Times New Roman CYR" w:cs="Times New Roman CYR"/>
            <w:color w:val="106BBE"/>
            <w:sz w:val="24"/>
            <w:szCs w:val="24"/>
            <w:u w:val="single"/>
          </w:rPr>
          <w:t>Приказ</w:t>
        </w:r>
      </w:hyperlink>
      <w:r w:rsidRPr="008E25B7">
        <w:rPr>
          <w:rFonts w:ascii="Times New Roman CYR" w:hAnsi="Times New Roman CYR" w:cs="Times New Roman CYR"/>
          <w:sz w:val="24"/>
          <w:szCs w:val="24"/>
        </w:rPr>
        <w:t xml:space="preserve"> департамента по архитектуре и градостроительству Краснодарского края от 14 декабря 2021 г. N 330</w:t>
      </w:r>
    </w:p>
    <w:p w14:paraId="54C7C3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4.3.41. Исключен с 15 декабря 2021 г. - </w:t>
      </w:r>
      <w:hyperlink r:id="rId309" w:history="1">
        <w:r w:rsidRPr="008E25B7">
          <w:rPr>
            <w:rFonts w:ascii="Times New Roman CYR" w:hAnsi="Times New Roman CYR" w:cs="Times New Roman CYR"/>
            <w:color w:val="106BBE"/>
            <w:sz w:val="24"/>
            <w:szCs w:val="24"/>
            <w:u w:val="single"/>
          </w:rPr>
          <w:t>Приказ</w:t>
        </w:r>
      </w:hyperlink>
      <w:r w:rsidRPr="008E25B7">
        <w:rPr>
          <w:rFonts w:ascii="Times New Roman CYR" w:hAnsi="Times New Roman CYR" w:cs="Times New Roman CYR"/>
          <w:sz w:val="24"/>
          <w:szCs w:val="24"/>
        </w:rPr>
        <w:t xml:space="preserve"> департамента по архитектуре и градостроительству Краснодарского края от 14 декабря 2021 г. N 330</w:t>
      </w:r>
    </w:p>
    <w:p w14:paraId="39CAD2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4.3.42.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hyperlink r:id="rId310" w:history="1">
        <w:r w:rsidRPr="008E25B7">
          <w:rPr>
            <w:rFonts w:ascii="Times New Roman CYR" w:hAnsi="Times New Roman CYR" w:cs="Times New Roman CYR"/>
            <w:color w:val="106BBE"/>
            <w:sz w:val="24"/>
            <w:szCs w:val="24"/>
            <w:u w:val="single"/>
          </w:rPr>
          <w:t>СП 279.1325800.2016</w:t>
        </w:r>
      </w:hyperlink>
      <w:r w:rsidRPr="008E25B7">
        <w:rPr>
          <w:rFonts w:ascii="Times New Roman CYR" w:hAnsi="Times New Roman CYR" w:cs="Times New Roman CYR"/>
          <w:sz w:val="24"/>
          <w:szCs w:val="24"/>
        </w:rPr>
        <w:t>.</w:t>
      </w:r>
    </w:p>
    <w:p w14:paraId="34EB4C5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4.3.43.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14:paraId="41DCB3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4.3.44. Учебные здания следует проектировать высотой не более четырех этажей и размещать с отступом от красной линии не менее 25 м в городских округах и городских поселениях и 10 м - в сельских поселениях.</w:t>
      </w:r>
    </w:p>
    <w:p w14:paraId="4ADCF0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14:paraId="1ACB0A9E" w14:textId="2618F3D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4.3.45. Размеры земельных участков для учреждений НПО следует принимать в соответствии с </w:t>
      </w:r>
      <w:hyperlink r:id="rId311" w:history="1">
        <w:r w:rsidRPr="008E25B7">
          <w:rPr>
            <w:rFonts w:ascii="Times New Roman CYR" w:hAnsi="Times New Roman CYR" w:cs="Times New Roman CYR"/>
            <w:color w:val="106BBE"/>
            <w:sz w:val="24"/>
            <w:szCs w:val="24"/>
            <w:u w:val="single"/>
          </w:rPr>
          <w:t>таблицей 5</w:t>
        </w:r>
      </w:hyperlink>
      <w:r w:rsidRPr="008E25B7">
        <w:rPr>
          <w:rFonts w:ascii="Times New Roman CYR" w:hAnsi="Times New Roman CYR" w:cs="Times New Roman CYR"/>
          <w:sz w:val="24"/>
          <w:szCs w:val="24"/>
        </w:rPr>
        <w:t xml:space="preserve"> настоящих Нормативов.</w:t>
      </w:r>
    </w:p>
    <w:p w14:paraId="7A63059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4.3.46.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14:paraId="43D998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14:paraId="0DB812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4.3.47.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14:paraId="69BC51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4.3.48.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14:paraId="787CE4A3" w14:textId="4543773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4.3.49. Размер земельного участка следует принимать как сумму площадей функциональных зон в соответствии с </w:t>
      </w:r>
      <w:hyperlink r:id="rId312" w:history="1">
        <w:r w:rsidRPr="008E25B7">
          <w:rPr>
            <w:rFonts w:ascii="Times New Roman CYR" w:hAnsi="Times New Roman CYR" w:cs="Times New Roman CYR"/>
            <w:color w:val="106BBE"/>
            <w:sz w:val="24"/>
            <w:szCs w:val="24"/>
            <w:u w:val="single"/>
          </w:rPr>
          <w:t>таблицами 4</w:t>
        </w:r>
      </w:hyperlink>
      <w:r w:rsidRPr="008E25B7">
        <w:rPr>
          <w:rFonts w:ascii="Times New Roman CYR" w:hAnsi="Times New Roman CYR" w:cs="Times New Roman CYR"/>
          <w:sz w:val="24"/>
          <w:szCs w:val="24"/>
        </w:rPr>
        <w:t xml:space="preserve"> и </w:t>
      </w:r>
      <w:hyperlink r:id="rId313"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части настоящих Нормативов.</w:t>
      </w:r>
    </w:p>
    <w:p w14:paraId="6A5C27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4.3.50.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14:paraId="6C6104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4.3.51. 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14:paraId="60F360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крупных высших учебных заведениях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14:paraId="73D6647A"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ГАРАНТ:</w:t>
      </w:r>
    </w:p>
    <w:p w14:paraId="02D996C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353842"/>
          <w:sz w:val="24"/>
          <w:szCs w:val="24"/>
          <w:highlight w:val="white"/>
        </w:rPr>
      </w:pPr>
      <w:r w:rsidRPr="008E25B7">
        <w:rPr>
          <w:rFonts w:ascii="Times New Roman CYR" w:hAnsi="Times New Roman CYR" w:cs="Times New Roman CYR"/>
          <w:color w:val="353842"/>
          <w:sz w:val="24"/>
          <w:szCs w:val="24"/>
        </w:rPr>
        <w:t xml:space="preserve"> </w:t>
      </w:r>
      <w:r w:rsidRPr="008E25B7">
        <w:rPr>
          <w:rFonts w:ascii="Times New Roman CYR" w:hAnsi="Times New Roman CYR" w:cs="Times New Roman CYR"/>
          <w:color w:val="353842"/>
          <w:sz w:val="24"/>
          <w:szCs w:val="24"/>
          <w:highlight w:val="white"/>
        </w:rPr>
        <w:t>Нумерация пунктов приводится в соответствии с источником</w:t>
      </w:r>
    </w:p>
    <w:p w14:paraId="70793C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4.3.53. 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14:paraId="761146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4.3.54.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14:paraId="0FC0C5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этажей - 3 га;</w:t>
      </w:r>
    </w:p>
    <w:p w14:paraId="716433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 этажей - 2 га;</w:t>
      </w:r>
    </w:p>
    <w:p w14:paraId="2C121A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 этажей - 1,5 га.</w:t>
      </w:r>
    </w:p>
    <w:p w14:paraId="4D83D3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4.3.55. Спортивную зону высшего учебного заведения следует размещать смежно с учебной и жилой зонами.</w:t>
      </w:r>
    </w:p>
    <w:p w14:paraId="555949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14:paraId="5D64D6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4.3.56.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14:paraId="008C0F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4.3.57. Площадь озеленения территории должна составлять не менее 30 - 50 процентов общей площади.</w:t>
      </w:r>
    </w:p>
    <w:p w14:paraId="183E4FC0" w14:textId="52C5E9B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4.3.58. Въезды и входы на территорию учебных заведений, подъезды и подходы к зданиям в пределах территории проектируются в соответствии с требованиями </w:t>
      </w:r>
      <w:hyperlink r:id="rId314"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w:t>
      </w:r>
      <w:hyperlink r:id="rId315"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298627F5" w14:textId="767E7C0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4.3.59. Лечебные учреждения размещаются в соответствии с требованиями </w:t>
      </w:r>
      <w:hyperlink r:id="rId316" w:history="1">
        <w:r w:rsidRPr="008E25B7">
          <w:rPr>
            <w:rFonts w:ascii="Times New Roman CYR" w:hAnsi="Times New Roman CYR" w:cs="Times New Roman CYR"/>
            <w:color w:val="106BBE"/>
            <w:sz w:val="24"/>
            <w:szCs w:val="24"/>
            <w:u w:val="single"/>
          </w:rPr>
          <w:t>СанПиН 2.1.3.2630-10</w:t>
        </w:r>
      </w:hyperlink>
      <w:r w:rsidRPr="008E25B7">
        <w:rPr>
          <w:rFonts w:ascii="Times New Roman CYR" w:hAnsi="Times New Roman CYR" w:cs="Times New Roman CYR"/>
          <w:sz w:val="24"/>
          <w:szCs w:val="24"/>
        </w:rPr>
        <w:t xml:space="preserve"> и </w:t>
      </w:r>
      <w:hyperlink r:id="rId317" w:history="1">
        <w:r w:rsidRPr="008E25B7">
          <w:rPr>
            <w:rFonts w:ascii="Times New Roman CYR" w:hAnsi="Times New Roman CYR" w:cs="Times New Roman CYR"/>
            <w:color w:val="106BBE"/>
            <w:sz w:val="24"/>
            <w:szCs w:val="24"/>
            <w:u w:val="single"/>
          </w:rPr>
          <w:t>таблицами 4</w:t>
        </w:r>
      </w:hyperlink>
      <w:r w:rsidRPr="008E25B7">
        <w:rPr>
          <w:rFonts w:ascii="Times New Roman CYR" w:hAnsi="Times New Roman CYR" w:cs="Times New Roman CYR"/>
          <w:sz w:val="24"/>
          <w:szCs w:val="24"/>
        </w:rPr>
        <w:t xml:space="preserve"> и </w:t>
      </w:r>
      <w:hyperlink r:id="rId318"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части настоящих Нормативов.</w:t>
      </w:r>
    </w:p>
    <w:p w14:paraId="1AB7B1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4.3.60.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14:paraId="1425C0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4.3.61. Обслуживание организациями социальной инфраструктуры на территориях малоэтажной застройки в городских округах и поселениях определяется на основании необходимости удовлетворения потребностей различных социально-демографических групп населения.</w:t>
      </w:r>
    </w:p>
    <w:p w14:paraId="71B0CF47" w14:textId="2D3F1CD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4.3.62.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319" w:history="1">
        <w:r w:rsidRPr="008E25B7">
          <w:rPr>
            <w:rFonts w:ascii="Times New Roman CYR" w:hAnsi="Times New Roman CYR" w:cs="Times New Roman CYR"/>
            <w:color w:val="106BBE"/>
            <w:sz w:val="24"/>
            <w:szCs w:val="24"/>
            <w:u w:val="single"/>
          </w:rPr>
          <w:t>СП 30-102-99</w:t>
        </w:r>
      </w:hyperlink>
      <w:r w:rsidRPr="008E25B7">
        <w:rPr>
          <w:rFonts w:ascii="Times New Roman CYR" w:hAnsi="Times New Roman CYR" w:cs="Times New Roman CYR"/>
          <w:sz w:val="24"/>
          <w:szCs w:val="24"/>
        </w:rPr>
        <w:t xml:space="preserve"> и </w:t>
      </w:r>
      <w:hyperlink r:id="rId320" w:history="1">
        <w:r w:rsidRPr="008E25B7">
          <w:rPr>
            <w:rFonts w:ascii="Times New Roman CYR" w:hAnsi="Times New Roman CYR" w:cs="Times New Roman CYR"/>
            <w:color w:val="106BBE"/>
            <w:sz w:val="24"/>
            <w:szCs w:val="24"/>
            <w:u w:val="single"/>
          </w:rPr>
          <w:t>таблицы 4</w:t>
        </w:r>
      </w:hyperlink>
      <w:r w:rsidRPr="008E25B7">
        <w:rPr>
          <w:rFonts w:ascii="Times New Roman CYR" w:hAnsi="Times New Roman CYR" w:cs="Times New Roman CYR"/>
          <w:sz w:val="24"/>
          <w:szCs w:val="24"/>
        </w:rPr>
        <w:t xml:space="preserve"> настоящих Нормативов.</w:t>
      </w:r>
    </w:p>
    <w:p w14:paraId="7C4EA7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4.3.63.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70899B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Указанные учреждения и предприятия могут иметь </w:t>
      </w:r>
      <w:proofErr w:type="spellStart"/>
      <w:r w:rsidRPr="008E25B7">
        <w:rPr>
          <w:rFonts w:ascii="Times New Roman CYR" w:hAnsi="Times New Roman CYR" w:cs="Times New Roman CYR"/>
          <w:sz w:val="24"/>
          <w:szCs w:val="24"/>
        </w:rPr>
        <w:t>центроформирующее</w:t>
      </w:r>
      <w:proofErr w:type="spellEnd"/>
      <w:r w:rsidRPr="008E25B7">
        <w:rPr>
          <w:rFonts w:ascii="Times New Roman CYR" w:hAnsi="Times New Roman CYR" w:cs="Times New Roman CYR"/>
          <w:sz w:val="24"/>
          <w:szCs w:val="24"/>
        </w:rPr>
        <w:t xml:space="preserve"> значение и размещаться в центральной части жилого образования.</w:t>
      </w:r>
    </w:p>
    <w:p w14:paraId="6A2BDA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4.3.64.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F769D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4.3.65. Размещение встроенных предприятий, оказывающих вредное влияние на здоровье населения (</w:t>
      </w:r>
      <w:proofErr w:type="spellStart"/>
      <w:r w:rsidRPr="008E25B7">
        <w:rPr>
          <w:rFonts w:ascii="Times New Roman CYR" w:hAnsi="Times New Roman CYR" w:cs="Times New Roman CYR"/>
          <w:sz w:val="24"/>
          <w:szCs w:val="24"/>
        </w:rPr>
        <w:t>рентгеноустановок</w:t>
      </w:r>
      <w:proofErr w:type="spellEnd"/>
      <w:r w:rsidRPr="008E25B7">
        <w:rPr>
          <w:rFonts w:ascii="Times New Roman CYR" w:hAnsi="Times New Roman CYR" w:cs="Times New Roman CYR"/>
          <w:sz w:val="24"/>
          <w:szCs w:val="24"/>
        </w:rPr>
        <w:t>, магазинов стройматериалов, москательно-химических и другое), в условиях малоэтажной застройки не допускается.</w:t>
      </w:r>
    </w:p>
    <w:p w14:paraId="7477CC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4.3.66.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32EBCF44" w14:textId="38EFAB9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4.3.67.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r:id="rId321" w:history="1">
        <w:r w:rsidRPr="008E25B7">
          <w:rPr>
            <w:rFonts w:ascii="Times New Roman CYR" w:hAnsi="Times New Roman CYR" w:cs="Times New Roman CYR"/>
            <w:color w:val="106BBE"/>
            <w:sz w:val="24"/>
            <w:szCs w:val="24"/>
            <w:u w:val="single"/>
          </w:rPr>
          <w:t>таблицей 3</w:t>
        </w:r>
      </w:hyperlink>
      <w:r w:rsidRPr="008E25B7">
        <w:rPr>
          <w:rFonts w:ascii="Times New Roman CYR" w:hAnsi="Times New Roman CYR" w:cs="Times New Roman CYR"/>
          <w:sz w:val="24"/>
          <w:szCs w:val="24"/>
        </w:rPr>
        <w:t xml:space="preserve"> основной части настоящих Нормативов.</w:t>
      </w:r>
    </w:p>
    <w:p w14:paraId="1B7B3C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Помимо стационарных зданий необходимо предусматривать передвижные средства и сезонные сооружения.</w:t>
      </w:r>
    </w:p>
    <w:p w14:paraId="61BB51C1" w14:textId="18A4FF6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4.3.68.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r:id="rId322" w:history="1">
        <w:r w:rsidRPr="008E25B7">
          <w:rPr>
            <w:rFonts w:ascii="Times New Roman CYR" w:hAnsi="Times New Roman CYR" w:cs="Times New Roman CYR"/>
            <w:color w:val="106BBE"/>
            <w:sz w:val="24"/>
            <w:szCs w:val="24"/>
            <w:u w:val="single"/>
          </w:rPr>
          <w:t>таблицами 4</w:t>
        </w:r>
      </w:hyperlink>
      <w:r w:rsidRPr="008E25B7">
        <w:rPr>
          <w:rFonts w:ascii="Times New Roman CYR" w:hAnsi="Times New Roman CYR" w:cs="Times New Roman CYR"/>
          <w:sz w:val="24"/>
          <w:szCs w:val="24"/>
        </w:rPr>
        <w:t xml:space="preserve"> и </w:t>
      </w:r>
      <w:hyperlink r:id="rId323"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части настоящих Нормативов.</w:t>
      </w:r>
    </w:p>
    <w:p w14:paraId="6A3C38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4.3.69.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Pr="008E25B7">
        <w:rPr>
          <w:rFonts w:ascii="Times New Roman CYR" w:hAnsi="Times New Roman CYR" w:cs="Times New Roman CYR"/>
          <w:sz w:val="24"/>
          <w:szCs w:val="24"/>
        </w:rPr>
        <w:t>пешеходно</w:t>
      </w:r>
      <w:proofErr w:type="spellEnd"/>
      <w:r w:rsidRPr="008E25B7">
        <w:rPr>
          <w:rFonts w:ascii="Times New Roman CYR" w:hAnsi="Times New Roman CYR" w:cs="Times New Roman CYR"/>
          <w:sz w:val="24"/>
          <w:szCs w:val="24"/>
        </w:rPr>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2344C3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4.3.70.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8E25B7">
        <w:rPr>
          <w:rFonts w:ascii="Times New Roman CYR" w:hAnsi="Times New Roman CYR" w:cs="Times New Roman CYR"/>
          <w:sz w:val="24"/>
          <w:szCs w:val="24"/>
        </w:rPr>
        <w:t>подрайонной</w:t>
      </w:r>
      <w:proofErr w:type="spellEnd"/>
      <w:r w:rsidRPr="008E25B7">
        <w:rPr>
          <w:rFonts w:ascii="Times New Roman CYR" w:hAnsi="Times New Roman CYR" w:cs="Times New Roman CYR"/>
          <w:sz w:val="24"/>
          <w:szCs w:val="24"/>
        </w:rPr>
        <w:t xml:space="preserve">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14:paraId="4E509C58" w14:textId="45D3FAF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4.3.71.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r:id="rId324" w:history="1">
        <w:r w:rsidRPr="008E25B7">
          <w:rPr>
            <w:rFonts w:ascii="Times New Roman CYR" w:hAnsi="Times New Roman CYR" w:cs="Times New Roman CYR"/>
            <w:color w:val="106BBE"/>
            <w:sz w:val="24"/>
            <w:szCs w:val="24"/>
            <w:u w:val="single"/>
          </w:rPr>
          <w:t>таблицами 5.1</w:t>
        </w:r>
      </w:hyperlink>
      <w:r w:rsidRPr="008E25B7">
        <w:rPr>
          <w:rFonts w:ascii="Times New Roman CYR" w:hAnsi="Times New Roman CYR" w:cs="Times New Roman CYR"/>
          <w:sz w:val="24"/>
          <w:szCs w:val="24"/>
        </w:rPr>
        <w:t xml:space="preserve"> и </w:t>
      </w:r>
      <w:hyperlink r:id="rId325" w:history="1">
        <w:r w:rsidRPr="008E25B7">
          <w:rPr>
            <w:rFonts w:ascii="Times New Roman CYR" w:hAnsi="Times New Roman CYR" w:cs="Times New Roman CYR"/>
            <w:color w:val="106BBE"/>
            <w:sz w:val="24"/>
            <w:szCs w:val="24"/>
            <w:u w:val="single"/>
          </w:rPr>
          <w:t>5.2.</w:t>
        </w:r>
      </w:hyperlink>
      <w:r w:rsidRPr="008E25B7">
        <w:rPr>
          <w:rFonts w:ascii="Times New Roman CYR" w:hAnsi="Times New Roman CYR" w:cs="Times New Roman CYR"/>
          <w:sz w:val="24"/>
          <w:szCs w:val="24"/>
        </w:rPr>
        <w:t xml:space="preserve"> настоящих Нормативов.</w:t>
      </w:r>
    </w:p>
    <w:p w14:paraId="058ACC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4.3.72.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14:paraId="5559FF18" w14:textId="10D1276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4.3.73.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326" w:history="1">
        <w:r w:rsidRPr="008E25B7">
          <w:rPr>
            <w:rFonts w:ascii="Times New Roman CYR" w:hAnsi="Times New Roman CYR" w:cs="Times New Roman CYR"/>
            <w:color w:val="106BBE"/>
            <w:sz w:val="24"/>
            <w:szCs w:val="24"/>
            <w:u w:val="single"/>
          </w:rPr>
          <w:t>таблице 4</w:t>
        </w:r>
      </w:hyperlink>
      <w:r w:rsidRPr="008E25B7">
        <w:rPr>
          <w:rFonts w:ascii="Times New Roman CYR" w:hAnsi="Times New Roman CYR" w:cs="Times New Roman CYR"/>
          <w:sz w:val="24"/>
          <w:szCs w:val="24"/>
        </w:rPr>
        <w:t xml:space="preserve">, а радиус обслуживания в </w:t>
      </w:r>
      <w:hyperlink r:id="rId327" w:history="1">
        <w:r w:rsidRPr="008E25B7">
          <w:rPr>
            <w:rFonts w:ascii="Times New Roman CYR" w:hAnsi="Times New Roman CYR" w:cs="Times New Roman CYR"/>
            <w:color w:val="106BBE"/>
            <w:sz w:val="24"/>
            <w:szCs w:val="24"/>
            <w:u w:val="single"/>
          </w:rPr>
          <w:t>таблице 5.1</w:t>
        </w:r>
      </w:hyperlink>
      <w:r w:rsidRPr="008E25B7">
        <w:rPr>
          <w:rFonts w:ascii="Times New Roman CYR" w:hAnsi="Times New Roman CYR" w:cs="Times New Roman CYR"/>
          <w:sz w:val="24"/>
          <w:szCs w:val="24"/>
        </w:rPr>
        <w:t xml:space="preserve"> основной части настоящих Нормативов. При их размещении и проектировании необходимо также учитывать требования </w:t>
      </w:r>
      <w:hyperlink r:id="rId328" w:history="1">
        <w:r w:rsidRPr="008E25B7">
          <w:rPr>
            <w:rFonts w:ascii="Times New Roman CYR" w:hAnsi="Times New Roman CYR" w:cs="Times New Roman CYR"/>
            <w:color w:val="106BBE"/>
            <w:sz w:val="24"/>
            <w:szCs w:val="24"/>
            <w:u w:val="single"/>
          </w:rPr>
          <w:t>приказа</w:t>
        </w:r>
      </w:hyperlink>
      <w:r w:rsidRPr="008E25B7">
        <w:rPr>
          <w:rFonts w:ascii="Times New Roman CYR" w:hAnsi="Times New Roman CYR" w:cs="Times New Roman CYR"/>
          <w:sz w:val="24"/>
          <w:szCs w:val="24"/>
        </w:rPr>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789C23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9CDC471" w14:textId="77777777"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Б</w:t>
      </w:r>
    </w:p>
    <w:p w14:paraId="65F611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BFBA5A9"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Состав и площадь помещений участкового пункта полиции, расположенного в условиях городской застройки</w:t>
      </w:r>
    </w:p>
    <w:p w14:paraId="700EFE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0620"/>
        <w:gridCol w:w="2127"/>
      </w:tblGrid>
      <w:tr w:rsidR="008E25B7" w:rsidRPr="008E25B7" w14:paraId="17555104" w14:textId="77777777" w:rsidTr="006B049C">
        <w:tc>
          <w:tcPr>
            <w:tcW w:w="720" w:type="dxa"/>
            <w:tcBorders>
              <w:top w:val="single" w:sz="4" w:space="0" w:color="auto"/>
              <w:bottom w:val="single" w:sz="4" w:space="0" w:color="auto"/>
              <w:right w:val="single" w:sz="4" w:space="0" w:color="auto"/>
            </w:tcBorders>
          </w:tcPr>
          <w:p w14:paraId="0A3C4CB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N </w:t>
            </w:r>
            <w:proofErr w:type="spellStart"/>
            <w:r w:rsidRPr="008E25B7">
              <w:rPr>
                <w:rFonts w:ascii="Times New Roman CYR" w:hAnsi="Times New Roman CYR" w:cs="Times New Roman CYR"/>
                <w:sz w:val="24"/>
                <w:szCs w:val="24"/>
              </w:rPr>
              <w:t>п.п</w:t>
            </w:r>
            <w:proofErr w:type="spellEnd"/>
            <w:r w:rsidRPr="008E25B7">
              <w:rPr>
                <w:rFonts w:ascii="Times New Roman CYR" w:hAnsi="Times New Roman CYR" w:cs="Times New Roman CYR"/>
                <w:sz w:val="24"/>
                <w:szCs w:val="24"/>
              </w:rPr>
              <w:t>.</w:t>
            </w:r>
          </w:p>
        </w:tc>
        <w:tc>
          <w:tcPr>
            <w:tcW w:w="10620" w:type="dxa"/>
            <w:tcBorders>
              <w:top w:val="single" w:sz="4" w:space="0" w:color="auto"/>
              <w:left w:val="single" w:sz="4" w:space="0" w:color="auto"/>
              <w:bottom w:val="single" w:sz="4" w:space="0" w:color="auto"/>
              <w:right w:val="single" w:sz="4" w:space="0" w:color="auto"/>
            </w:tcBorders>
          </w:tcPr>
          <w:p w14:paraId="4656F6B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помещений</w:t>
            </w:r>
          </w:p>
        </w:tc>
        <w:tc>
          <w:tcPr>
            <w:tcW w:w="2127" w:type="dxa"/>
            <w:tcBorders>
              <w:top w:val="single" w:sz="4" w:space="0" w:color="auto"/>
              <w:left w:val="single" w:sz="4" w:space="0" w:color="auto"/>
              <w:bottom w:val="single" w:sz="4" w:space="0" w:color="auto"/>
            </w:tcBorders>
          </w:tcPr>
          <w:p w14:paraId="1144CC1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кв. м.</w:t>
            </w:r>
          </w:p>
        </w:tc>
      </w:tr>
      <w:tr w:rsidR="008E25B7" w:rsidRPr="008E25B7" w14:paraId="480CDCA4" w14:textId="77777777" w:rsidTr="006B049C">
        <w:tc>
          <w:tcPr>
            <w:tcW w:w="720" w:type="dxa"/>
            <w:tcBorders>
              <w:top w:val="single" w:sz="4" w:space="0" w:color="auto"/>
              <w:bottom w:val="single" w:sz="4" w:space="0" w:color="auto"/>
              <w:right w:val="single" w:sz="4" w:space="0" w:color="auto"/>
            </w:tcBorders>
          </w:tcPr>
          <w:p w14:paraId="3F11B9B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0620" w:type="dxa"/>
            <w:tcBorders>
              <w:top w:val="single" w:sz="4" w:space="0" w:color="auto"/>
              <w:left w:val="single" w:sz="4" w:space="0" w:color="auto"/>
              <w:bottom w:val="single" w:sz="4" w:space="0" w:color="auto"/>
              <w:right w:val="single" w:sz="4" w:space="0" w:color="auto"/>
            </w:tcBorders>
          </w:tcPr>
          <w:p w14:paraId="260E118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Кабинет уполномоченного полиции</w:t>
            </w:r>
          </w:p>
        </w:tc>
        <w:tc>
          <w:tcPr>
            <w:tcW w:w="2127" w:type="dxa"/>
            <w:tcBorders>
              <w:top w:val="single" w:sz="4" w:space="0" w:color="auto"/>
              <w:left w:val="single" w:sz="4" w:space="0" w:color="auto"/>
              <w:bottom w:val="single" w:sz="4" w:space="0" w:color="auto"/>
            </w:tcBorders>
          </w:tcPr>
          <w:p w14:paraId="04C3011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r>
      <w:tr w:rsidR="008E25B7" w:rsidRPr="008E25B7" w14:paraId="3295D929" w14:textId="77777777" w:rsidTr="006B049C">
        <w:tc>
          <w:tcPr>
            <w:tcW w:w="720" w:type="dxa"/>
            <w:tcBorders>
              <w:top w:val="single" w:sz="4" w:space="0" w:color="auto"/>
              <w:bottom w:val="single" w:sz="4" w:space="0" w:color="auto"/>
              <w:right w:val="single" w:sz="4" w:space="0" w:color="auto"/>
            </w:tcBorders>
          </w:tcPr>
          <w:p w14:paraId="307955E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0620" w:type="dxa"/>
            <w:tcBorders>
              <w:top w:val="single" w:sz="4" w:space="0" w:color="auto"/>
              <w:left w:val="single" w:sz="4" w:space="0" w:color="auto"/>
              <w:bottom w:val="single" w:sz="4" w:space="0" w:color="auto"/>
              <w:right w:val="single" w:sz="4" w:space="0" w:color="auto"/>
            </w:tcBorders>
          </w:tcPr>
          <w:p w14:paraId="39E115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Кабинет уполномоченного полиции</w:t>
            </w:r>
          </w:p>
        </w:tc>
        <w:tc>
          <w:tcPr>
            <w:tcW w:w="2127" w:type="dxa"/>
            <w:tcBorders>
              <w:top w:val="single" w:sz="4" w:space="0" w:color="auto"/>
              <w:left w:val="single" w:sz="4" w:space="0" w:color="auto"/>
              <w:bottom w:val="single" w:sz="4" w:space="0" w:color="auto"/>
            </w:tcBorders>
          </w:tcPr>
          <w:p w14:paraId="0B07500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r>
      <w:tr w:rsidR="008E25B7" w:rsidRPr="008E25B7" w14:paraId="571BC8CC" w14:textId="77777777" w:rsidTr="006B049C">
        <w:tc>
          <w:tcPr>
            <w:tcW w:w="720" w:type="dxa"/>
            <w:tcBorders>
              <w:top w:val="single" w:sz="4" w:space="0" w:color="auto"/>
              <w:bottom w:val="single" w:sz="4" w:space="0" w:color="auto"/>
              <w:right w:val="single" w:sz="4" w:space="0" w:color="auto"/>
            </w:tcBorders>
          </w:tcPr>
          <w:p w14:paraId="39B8D1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0620" w:type="dxa"/>
            <w:tcBorders>
              <w:top w:val="single" w:sz="4" w:space="0" w:color="auto"/>
              <w:left w:val="single" w:sz="4" w:space="0" w:color="auto"/>
              <w:bottom w:val="single" w:sz="4" w:space="0" w:color="auto"/>
              <w:right w:val="single" w:sz="4" w:space="0" w:color="auto"/>
            </w:tcBorders>
          </w:tcPr>
          <w:p w14:paraId="0252087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Кабинет инспектора по делам несовершеннолетних</w:t>
            </w:r>
          </w:p>
        </w:tc>
        <w:tc>
          <w:tcPr>
            <w:tcW w:w="2127" w:type="dxa"/>
            <w:tcBorders>
              <w:top w:val="single" w:sz="4" w:space="0" w:color="auto"/>
              <w:left w:val="single" w:sz="4" w:space="0" w:color="auto"/>
              <w:bottom w:val="single" w:sz="4" w:space="0" w:color="auto"/>
            </w:tcBorders>
          </w:tcPr>
          <w:p w14:paraId="201B6C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234D8128" w14:textId="77777777" w:rsidTr="006B049C">
        <w:tc>
          <w:tcPr>
            <w:tcW w:w="720" w:type="dxa"/>
            <w:tcBorders>
              <w:top w:val="single" w:sz="4" w:space="0" w:color="auto"/>
              <w:bottom w:val="single" w:sz="4" w:space="0" w:color="auto"/>
              <w:right w:val="single" w:sz="4" w:space="0" w:color="auto"/>
            </w:tcBorders>
          </w:tcPr>
          <w:p w14:paraId="5FF32F3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0620" w:type="dxa"/>
            <w:tcBorders>
              <w:top w:val="single" w:sz="4" w:space="0" w:color="auto"/>
              <w:left w:val="single" w:sz="4" w:space="0" w:color="auto"/>
              <w:bottom w:val="single" w:sz="4" w:space="0" w:color="auto"/>
              <w:right w:val="single" w:sz="4" w:space="0" w:color="auto"/>
            </w:tcBorders>
          </w:tcPr>
          <w:p w14:paraId="0F6773E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Комната для размещения общественных формирований</w:t>
            </w:r>
          </w:p>
        </w:tc>
        <w:tc>
          <w:tcPr>
            <w:tcW w:w="2127" w:type="dxa"/>
            <w:tcBorders>
              <w:top w:val="single" w:sz="4" w:space="0" w:color="auto"/>
              <w:left w:val="single" w:sz="4" w:space="0" w:color="auto"/>
              <w:bottom w:val="single" w:sz="4" w:space="0" w:color="auto"/>
            </w:tcBorders>
          </w:tcPr>
          <w:p w14:paraId="0ED52DD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5AD86D17" w14:textId="77777777" w:rsidTr="006B049C">
        <w:tc>
          <w:tcPr>
            <w:tcW w:w="720" w:type="dxa"/>
            <w:tcBorders>
              <w:top w:val="single" w:sz="4" w:space="0" w:color="auto"/>
              <w:bottom w:val="single" w:sz="4" w:space="0" w:color="auto"/>
              <w:right w:val="single" w:sz="4" w:space="0" w:color="auto"/>
            </w:tcBorders>
          </w:tcPr>
          <w:p w14:paraId="6F609765"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0620" w:type="dxa"/>
            <w:tcBorders>
              <w:top w:val="single" w:sz="4" w:space="0" w:color="auto"/>
              <w:left w:val="single" w:sz="4" w:space="0" w:color="auto"/>
              <w:bottom w:val="single" w:sz="4" w:space="0" w:color="auto"/>
              <w:right w:val="single" w:sz="4" w:space="0" w:color="auto"/>
            </w:tcBorders>
          </w:tcPr>
          <w:p w14:paraId="679D02E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правоохранительной направленности</w:t>
            </w:r>
          </w:p>
        </w:tc>
        <w:tc>
          <w:tcPr>
            <w:tcW w:w="2127" w:type="dxa"/>
            <w:tcBorders>
              <w:top w:val="single" w:sz="4" w:space="0" w:color="auto"/>
              <w:left w:val="single" w:sz="4" w:space="0" w:color="auto"/>
              <w:bottom w:val="single" w:sz="4" w:space="0" w:color="auto"/>
            </w:tcBorders>
          </w:tcPr>
          <w:p w14:paraId="0D85A35A"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03A5B3C6" w14:textId="77777777" w:rsidTr="006B049C">
        <w:tc>
          <w:tcPr>
            <w:tcW w:w="720" w:type="dxa"/>
            <w:tcBorders>
              <w:top w:val="single" w:sz="4" w:space="0" w:color="auto"/>
              <w:bottom w:val="single" w:sz="4" w:space="0" w:color="auto"/>
              <w:right w:val="single" w:sz="4" w:space="0" w:color="auto"/>
            </w:tcBorders>
          </w:tcPr>
          <w:p w14:paraId="3BDDEA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620" w:type="dxa"/>
            <w:tcBorders>
              <w:top w:val="single" w:sz="4" w:space="0" w:color="auto"/>
              <w:left w:val="single" w:sz="4" w:space="0" w:color="auto"/>
              <w:bottom w:val="single" w:sz="4" w:space="0" w:color="auto"/>
              <w:right w:val="single" w:sz="4" w:space="0" w:color="auto"/>
            </w:tcBorders>
          </w:tcPr>
          <w:p w14:paraId="4B77B7C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Комната для выяснения обстоятельств факта задержания</w:t>
            </w:r>
          </w:p>
        </w:tc>
        <w:tc>
          <w:tcPr>
            <w:tcW w:w="2127" w:type="dxa"/>
            <w:tcBorders>
              <w:top w:val="single" w:sz="4" w:space="0" w:color="auto"/>
              <w:left w:val="single" w:sz="4" w:space="0" w:color="auto"/>
              <w:bottom w:val="single" w:sz="4" w:space="0" w:color="auto"/>
            </w:tcBorders>
          </w:tcPr>
          <w:p w14:paraId="4AD25F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5E27B120" w14:textId="77777777" w:rsidTr="006B049C">
        <w:tc>
          <w:tcPr>
            <w:tcW w:w="720" w:type="dxa"/>
            <w:tcBorders>
              <w:top w:val="single" w:sz="4" w:space="0" w:color="auto"/>
              <w:bottom w:val="single" w:sz="4" w:space="0" w:color="auto"/>
              <w:right w:val="single" w:sz="4" w:space="0" w:color="auto"/>
            </w:tcBorders>
          </w:tcPr>
          <w:p w14:paraId="06EE6E5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10620" w:type="dxa"/>
            <w:tcBorders>
              <w:top w:val="single" w:sz="4" w:space="0" w:color="auto"/>
              <w:left w:val="single" w:sz="4" w:space="0" w:color="auto"/>
              <w:bottom w:val="single" w:sz="4" w:space="0" w:color="auto"/>
              <w:right w:val="single" w:sz="4" w:space="0" w:color="auto"/>
            </w:tcBorders>
          </w:tcPr>
          <w:p w14:paraId="040C27C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127" w:type="dxa"/>
            <w:tcBorders>
              <w:top w:val="single" w:sz="4" w:space="0" w:color="auto"/>
              <w:left w:val="single" w:sz="4" w:space="0" w:color="auto"/>
              <w:bottom w:val="single" w:sz="4" w:space="0" w:color="auto"/>
            </w:tcBorders>
          </w:tcPr>
          <w:p w14:paraId="615D94F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6D9645C9" w14:textId="77777777" w:rsidTr="006B049C">
        <w:tc>
          <w:tcPr>
            <w:tcW w:w="720" w:type="dxa"/>
            <w:tcBorders>
              <w:top w:val="single" w:sz="4" w:space="0" w:color="auto"/>
              <w:bottom w:val="single" w:sz="4" w:space="0" w:color="auto"/>
              <w:right w:val="single" w:sz="4" w:space="0" w:color="auto"/>
            </w:tcBorders>
          </w:tcPr>
          <w:p w14:paraId="33C2EE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0620" w:type="dxa"/>
            <w:tcBorders>
              <w:top w:val="single" w:sz="4" w:space="0" w:color="auto"/>
              <w:left w:val="single" w:sz="4" w:space="0" w:color="auto"/>
              <w:bottom w:val="single" w:sz="4" w:space="0" w:color="auto"/>
              <w:right w:val="single" w:sz="4" w:space="0" w:color="auto"/>
            </w:tcBorders>
          </w:tcPr>
          <w:p w14:paraId="584CD7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Комната отдыха (для подогрева и приема пищи)</w:t>
            </w:r>
          </w:p>
        </w:tc>
        <w:tc>
          <w:tcPr>
            <w:tcW w:w="2127" w:type="dxa"/>
            <w:tcBorders>
              <w:top w:val="single" w:sz="4" w:space="0" w:color="auto"/>
              <w:left w:val="single" w:sz="4" w:space="0" w:color="auto"/>
              <w:bottom w:val="single" w:sz="4" w:space="0" w:color="auto"/>
            </w:tcBorders>
          </w:tcPr>
          <w:p w14:paraId="16EF18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51776DE7" w14:textId="77777777" w:rsidTr="006B049C">
        <w:tc>
          <w:tcPr>
            <w:tcW w:w="720" w:type="dxa"/>
            <w:tcBorders>
              <w:top w:val="single" w:sz="4" w:space="0" w:color="auto"/>
              <w:bottom w:val="single" w:sz="4" w:space="0" w:color="auto"/>
              <w:right w:val="single" w:sz="4" w:space="0" w:color="auto"/>
            </w:tcBorders>
          </w:tcPr>
          <w:p w14:paraId="390012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8</w:t>
            </w:r>
          </w:p>
        </w:tc>
        <w:tc>
          <w:tcPr>
            <w:tcW w:w="10620" w:type="dxa"/>
            <w:tcBorders>
              <w:top w:val="single" w:sz="4" w:space="0" w:color="auto"/>
              <w:left w:val="single" w:sz="4" w:space="0" w:color="auto"/>
              <w:bottom w:val="single" w:sz="4" w:space="0" w:color="auto"/>
              <w:right w:val="single" w:sz="4" w:space="0" w:color="auto"/>
            </w:tcBorders>
          </w:tcPr>
          <w:p w14:paraId="52CEBFE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Санузел (с учетом требований доступности для маломобильных групп населения)</w:t>
            </w:r>
          </w:p>
        </w:tc>
        <w:tc>
          <w:tcPr>
            <w:tcW w:w="2127" w:type="dxa"/>
            <w:tcBorders>
              <w:top w:val="single" w:sz="4" w:space="0" w:color="auto"/>
              <w:left w:val="single" w:sz="4" w:space="0" w:color="auto"/>
              <w:bottom w:val="single" w:sz="4" w:space="0" w:color="auto"/>
            </w:tcBorders>
          </w:tcPr>
          <w:p w14:paraId="60A5BE0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1C0E81CA" w14:textId="77777777" w:rsidTr="006B049C">
        <w:tc>
          <w:tcPr>
            <w:tcW w:w="720" w:type="dxa"/>
            <w:tcBorders>
              <w:top w:val="single" w:sz="4" w:space="0" w:color="auto"/>
              <w:bottom w:val="single" w:sz="4" w:space="0" w:color="auto"/>
              <w:right w:val="single" w:sz="4" w:space="0" w:color="auto"/>
            </w:tcBorders>
          </w:tcPr>
          <w:p w14:paraId="6DC0179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10620" w:type="dxa"/>
            <w:tcBorders>
              <w:top w:val="single" w:sz="4" w:space="0" w:color="auto"/>
              <w:left w:val="single" w:sz="4" w:space="0" w:color="auto"/>
              <w:bottom w:val="single" w:sz="4" w:space="0" w:color="auto"/>
              <w:right w:val="single" w:sz="4" w:space="0" w:color="auto"/>
            </w:tcBorders>
          </w:tcPr>
          <w:p w14:paraId="7D55486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Коридор, тамбур, холл</w:t>
            </w:r>
          </w:p>
        </w:tc>
        <w:tc>
          <w:tcPr>
            <w:tcW w:w="2127" w:type="dxa"/>
            <w:tcBorders>
              <w:top w:val="single" w:sz="4" w:space="0" w:color="auto"/>
              <w:left w:val="single" w:sz="4" w:space="0" w:color="auto"/>
              <w:bottom w:val="single" w:sz="4" w:space="0" w:color="auto"/>
            </w:tcBorders>
          </w:tcPr>
          <w:p w14:paraId="4BC69352"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Наличие, площадь определяется заданием на проектирование</w:t>
            </w:r>
          </w:p>
        </w:tc>
      </w:tr>
    </w:tbl>
    <w:p w14:paraId="7395E3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842732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0849C0E6" w14:textId="69708B5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Количество кабинетов определяется числом участковых уполномоченных полиции, необходимых в соответствии с </w:t>
      </w:r>
      <w:hyperlink r:id="rId329" w:history="1">
        <w:r w:rsidRPr="008E25B7">
          <w:rPr>
            <w:rFonts w:ascii="Times New Roman CYR" w:hAnsi="Times New Roman CYR" w:cs="Times New Roman CYR"/>
            <w:color w:val="106BBE"/>
            <w:sz w:val="24"/>
            <w:szCs w:val="24"/>
            <w:u w:val="single"/>
          </w:rPr>
          <w:t>таблицей 4</w:t>
        </w:r>
      </w:hyperlink>
      <w:r w:rsidRPr="008E25B7">
        <w:rPr>
          <w:rFonts w:ascii="Times New Roman CYR" w:hAnsi="Times New Roman CYR" w:cs="Times New Roman CYR"/>
          <w:sz w:val="24"/>
          <w:szCs w:val="24"/>
        </w:rPr>
        <w:t xml:space="preserve"> Нормативов.</w:t>
      </w:r>
    </w:p>
    <w:p w14:paraId="1079DD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Наличие, площадь определяется заданием на проектирование.</w:t>
      </w:r>
    </w:p>
    <w:p w14:paraId="2E321A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DF71D58" w14:textId="77777777" w:rsidR="008E25B7" w:rsidRPr="008E25B7" w:rsidRDefault="008E25B7" w:rsidP="00D90D93">
      <w:pPr>
        <w:suppressAutoHyphens/>
        <w:autoSpaceDE w:val="0"/>
        <w:autoSpaceDN w:val="0"/>
        <w:adjustRightInd w:val="0"/>
        <w:spacing w:after="0" w:line="240" w:lineRule="auto"/>
        <w:ind w:firstLine="698"/>
        <w:jc w:val="right"/>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Таблица В</w:t>
      </w:r>
    </w:p>
    <w:p w14:paraId="4C2DA0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D62A9FC"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Состав и площадь помещений участкового пункта полиции, расположенного в условиях сельского поселения</w:t>
      </w:r>
    </w:p>
    <w:p w14:paraId="1D1FDB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0053"/>
        <w:gridCol w:w="2410"/>
      </w:tblGrid>
      <w:tr w:rsidR="008E25B7" w:rsidRPr="008E25B7" w14:paraId="767269CC" w14:textId="77777777" w:rsidTr="006B049C">
        <w:tc>
          <w:tcPr>
            <w:tcW w:w="720" w:type="dxa"/>
            <w:tcBorders>
              <w:top w:val="single" w:sz="4" w:space="0" w:color="auto"/>
              <w:bottom w:val="single" w:sz="4" w:space="0" w:color="auto"/>
              <w:right w:val="single" w:sz="4" w:space="0" w:color="auto"/>
            </w:tcBorders>
          </w:tcPr>
          <w:p w14:paraId="6A23458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 xml:space="preserve">N </w:t>
            </w:r>
            <w:proofErr w:type="spellStart"/>
            <w:r w:rsidRPr="008E25B7">
              <w:rPr>
                <w:rFonts w:ascii="Times New Roman CYR" w:hAnsi="Times New Roman CYR" w:cs="Times New Roman CYR"/>
                <w:sz w:val="24"/>
                <w:szCs w:val="24"/>
              </w:rPr>
              <w:t>п.п</w:t>
            </w:r>
            <w:proofErr w:type="spellEnd"/>
            <w:r w:rsidRPr="008E25B7">
              <w:rPr>
                <w:rFonts w:ascii="Times New Roman CYR" w:hAnsi="Times New Roman CYR" w:cs="Times New Roman CYR"/>
                <w:sz w:val="24"/>
                <w:szCs w:val="24"/>
              </w:rPr>
              <w:t>.</w:t>
            </w:r>
          </w:p>
        </w:tc>
        <w:tc>
          <w:tcPr>
            <w:tcW w:w="10053" w:type="dxa"/>
            <w:tcBorders>
              <w:top w:val="single" w:sz="4" w:space="0" w:color="auto"/>
              <w:left w:val="single" w:sz="4" w:space="0" w:color="auto"/>
              <w:bottom w:val="single" w:sz="4" w:space="0" w:color="auto"/>
              <w:right w:val="single" w:sz="4" w:space="0" w:color="auto"/>
            </w:tcBorders>
          </w:tcPr>
          <w:p w14:paraId="662F5B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помещений</w:t>
            </w:r>
          </w:p>
        </w:tc>
        <w:tc>
          <w:tcPr>
            <w:tcW w:w="2410" w:type="dxa"/>
            <w:tcBorders>
              <w:top w:val="single" w:sz="4" w:space="0" w:color="auto"/>
              <w:left w:val="single" w:sz="4" w:space="0" w:color="auto"/>
              <w:bottom w:val="single" w:sz="4" w:space="0" w:color="auto"/>
            </w:tcBorders>
          </w:tcPr>
          <w:p w14:paraId="41C3251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Площадь, кв. м.</w:t>
            </w:r>
          </w:p>
        </w:tc>
      </w:tr>
      <w:tr w:rsidR="008E25B7" w:rsidRPr="008E25B7" w14:paraId="0A5DF2B8" w14:textId="77777777" w:rsidTr="006B049C">
        <w:tc>
          <w:tcPr>
            <w:tcW w:w="720" w:type="dxa"/>
            <w:tcBorders>
              <w:top w:val="single" w:sz="4" w:space="0" w:color="auto"/>
              <w:bottom w:val="single" w:sz="4" w:space="0" w:color="auto"/>
              <w:right w:val="single" w:sz="4" w:space="0" w:color="auto"/>
            </w:tcBorders>
          </w:tcPr>
          <w:p w14:paraId="1E51A8C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w:t>
            </w:r>
          </w:p>
        </w:tc>
        <w:tc>
          <w:tcPr>
            <w:tcW w:w="10053" w:type="dxa"/>
            <w:tcBorders>
              <w:top w:val="single" w:sz="4" w:space="0" w:color="auto"/>
              <w:left w:val="single" w:sz="4" w:space="0" w:color="auto"/>
              <w:bottom w:val="single" w:sz="4" w:space="0" w:color="auto"/>
              <w:right w:val="single" w:sz="4" w:space="0" w:color="auto"/>
            </w:tcBorders>
          </w:tcPr>
          <w:p w14:paraId="3DC4A2E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Приемная</w:t>
            </w:r>
          </w:p>
        </w:tc>
        <w:tc>
          <w:tcPr>
            <w:tcW w:w="2410" w:type="dxa"/>
            <w:tcBorders>
              <w:top w:val="single" w:sz="4" w:space="0" w:color="auto"/>
              <w:left w:val="single" w:sz="4" w:space="0" w:color="auto"/>
              <w:bottom w:val="single" w:sz="4" w:space="0" w:color="auto"/>
            </w:tcBorders>
          </w:tcPr>
          <w:p w14:paraId="3BAA2BC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w:t>
            </w:r>
          </w:p>
        </w:tc>
      </w:tr>
      <w:tr w:rsidR="008E25B7" w:rsidRPr="008E25B7" w14:paraId="1F699C0C" w14:textId="77777777" w:rsidTr="006B049C">
        <w:tc>
          <w:tcPr>
            <w:tcW w:w="720" w:type="dxa"/>
            <w:tcBorders>
              <w:top w:val="single" w:sz="4" w:space="0" w:color="auto"/>
              <w:bottom w:val="single" w:sz="4" w:space="0" w:color="auto"/>
              <w:right w:val="single" w:sz="4" w:space="0" w:color="auto"/>
            </w:tcBorders>
          </w:tcPr>
          <w:p w14:paraId="513541A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c>
          <w:tcPr>
            <w:tcW w:w="10053" w:type="dxa"/>
            <w:tcBorders>
              <w:top w:val="single" w:sz="4" w:space="0" w:color="auto"/>
              <w:left w:val="single" w:sz="4" w:space="0" w:color="auto"/>
              <w:bottom w:val="single" w:sz="4" w:space="0" w:color="auto"/>
              <w:right w:val="single" w:sz="4" w:space="0" w:color="auto"/>
            </w:tcBorders>
          </w:tcPr>
          <w:p w14:paraId="03238D9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Кабинет уполномоченного полиции</w:t>
            </w:r>
          </w:p>
        </w:tc>
        <w:tc>
          <w:tcPr>
            <w:tcW w:w="2410" w:type="dxa"/>
            <w:tcBorders>
              <w:top w:val="single" w:sz="4" w:space="0" w:color="auto"/>
              <w:left w:val="single" w:sz="4" w:space="0" w:color="auto"/>
              <w:bottom w:val="single" w:sz="4" w:space="0" w:color="auto"/>
            </w:tcBorders>
          </w:tcPr>
          <w:p w14:paraId="05FB940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18</w:t>
            </w:r>
          </w:p>
        </w:tc>
      </w:tr>
      <w:tr w:rsidR="008E25B7" w:rsidRPr="008E25B7" w14:paraId="253EECD5" w14:textId="77777777" w:rsidTr="006B049C">
        <w:tc>
          <w:tcPr>
            <w:tcW w:w="720" w:type="dxa"/>
            <w:tcBorders>
              <w:top w:val="single" w:sz="4" w:space="0" w:color="auto"/>
              <w:bottom w:val="single" w:sz="4" w:space="0" w:color="auto"/>
              <w:right w:val="single" w:sz="4" w:space="0" w:color="auto"/>
            </w:tcBorders>
          </w:tcPr>
          <w:p w14:paraId="31942CE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w:t>
            </w:r>
          </w:p>
        </w:tc>
        <w:tc>
          <w:tcPr>
            <w:tcW w:w="10053" w:type="dxa"/>
            <w:tcBorders>
              <w:top w:val="single" w:sz="4" w:space="0" w:color="auto"/>
              <w:left w:val="single" w:sz="4" w:space="0" w:color="auto"/>
              <w:bottom w:val="single" w:sz="4" w:space="0" w:color="auto"/>
              <w:right w:val="single" w:sz="4" w:space="0" w:color="auto"/>
            </w:tcBorders>
          </w:tcPr>
          <w:p w14:paraId="1C8A64A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04434F1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467F3718" w14:textId="77777777" w:rsidTr="006B049C">
        <w:tc>
          <w:tcPr>
            <w:tcW w:w="720" w:type="dxa"/>
            <w:tcBorders>
              <w:top w:val="single" w:sz="4" w:space="0" w:color="auto"/>
              <w:bottom w:val="single" w:sz="4" w:space="0" w:color="auto"/>
              <w:right w:val="single" w:sz="4" w:space="0" w:color="auto"/>
            </w:tcBorders>
          </w:tcPr>
          <w:p w14:paraId="7A1068A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c>
          <w:tcPr>
            <w:tcW w:w="10053" w:type="dxa"/>
            <w:tcBorders>
              <w:top w:val="single" w:sz="4" w:space="0" w:color="auto"/>
              <w:left w:val="single" w:sz="4" w:space="0" w:color="auto"/>
              <w:bottom w:val="single" w:sz="4" w:space="0" w:color="auto"/>
              <w:right w:val="single" w:sz="4" w:space="0" w:color="auto"/>
            </w:tcBorders>
          </w:tcPr>
          <w:p w14:paraId="628CAD5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9E3E2C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r>
      <w:tr w:rsidR="008E25B7" w:rsidRPr="008E25B7" w14:paraId="2F36BB0B" w14:textId="77777777" w:rsidTr="006B049C">
        <w:tc>
          <w:tcPr>
            <w:tcW w:w="720" w:type="dxa"/>
            <w:tcBorders>
              <w:top w:val="single" w:sz="4" w:space="0" w:color="auto"/>
              <w:bottom w:val="single" w:sz="4" w:space="0" w:color="auto"/>
              <w:right w:val="single" w:sz="4" w:space="0" w:color="auto"/>
            </w:tcBorders>
          </w:tcPr>
          <w:p w14:paraId="19716EE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c>
          <w:tcPr>
            <w:tcW w:w="10053" w:type="dxa"/>
            <w:tcBorders>
              <w:top w:val="single" w:sz="4" w:space="0" w:color="auto"/>
              <w:left w:val="single" w:sz="4" w:space="0" w:color="auto"/>
              <w:bottom w:val="single" w:sz="4" w:space="0" w:color="auto"/>
              <w:right w:val="single" w:sz="4" w:space="0" w:color="auto"/>
            </w:tcBorders>
          </w:tcPr>
          <w:p w14:paraId="2FB8964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76A972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r>
      <w:tr w:rsidR="008E25B7" w:rsidRPr="008E25B7" w14:paraId="66A773C0" w14:textId="77777777" w:rsidTr="006B049C">
        <w:tc>
          <w:tcPr>
            <w:tcW w:w="720" w:type="dxa"/>
            <w:tcBorders>
              <w:top w:val="single" w:sz="4" w:space="0" w:color="auto"/>
              <w:bottom w:val="single" w:sz="4" w:space="0" w:color="auto"/>
              <w:right w:val="single" w:sz="4" w:space="0" w:color="auto"/>
            </w:tcBorders>
          </w:tcPr>
          <w:p w14:paraId="61B26E1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w:t>
            </w:r>
          </w:p>
        </w:tc>
        <w:tc>
          <w:tcPr>
            <w:tcW w:w="10053" w:type="dxa"/>
            <w:tcBorders>
              <w:top w:val="single" w:sz="4" w:space="0" w:color="auto"/>
              <w:left w:val="single" w:sz="4" w:space="0" w:color="auto"/>
              <w:bottom w:val="single" w:sz="4" w:space="0" w:color="auto"/>
              <w:right w:val="single" w:sz="4" w:space="0" w:color="auto"/>
            </w:tcBorders>
          </w:tcPr>
          <w:p w14:paraId="15361AB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Котельная</w:t>
            </w:r>
          </w:p>
        </w:tc>
        <w:tc>
          <w:tcPr>
            <w:tcW w:w="2410" w:type="dxa"/>
            <w:tcBorders>
              <w:top w:val="single" w:sz="4" w:space="0" w:color="auto"/>
              <w:left w:val="single" w:sz="4" w:space="0" w:color="auto"/>
              <w:bottom w:val="single" w:sz="4" w:space="0" w:color="auto"/>
            </w:tcBorders>
          </w:tcPr>
          <w:p w14:paraId="57AB6DFD"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r>
      <w:tr w:rsidR="008E25B7" w:rsidRPr="008E25B7" w14:paraId="302A8DBB" w14:textId="77777777" w:rsidTr="006B049C">
        <w:tc>
          <w:tcPr>
            <w:tcW w:w="720" w:type="dxa"/>
            <w:tcBorders>
              <w:top w:val="single" w:sz="4" w:space="0" w:color="auto"/>
              <w:bottom w:val="single" w:sz="4" w:space="0" w:color="auto"/>
              <w:right w:val="single" w:sz="4" w:space="0" w:color="auto"/>
            </w:tcBorders>
          </w:tcPr>
          <w:p w14:paraId="41107BB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7</w:t>
            </w:r>
          </w:p>
        </w:tc>
        <w:tc>
          <w:tcPr>
            <w:tcW w:w="10053" w:type="dxa"/>
            <w:tcBorders>
              <w:top w:val="single" w:sz="4" w:space="0" w:color="auto"/>
              <w:left w:val="single" w:sz="4" w:space="0" w:color="auto"/>
              <w:bottom w:val="single" w:sz="4" w:space="0" w:color="auto"/>
              <w:right w:val="single" w:sz="4" w:space="0" w:color="auto"/>
            </w:tcBorders>
          </w:tcPr>
          <w:p w14:paraId="30671C0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Тамбур</w:t>
            </w:r>
          </w:p>
        </w:tc>
        <w:tc>
          <w:tcPr>
            <w:tcW w:w="2410" w:type="dxa"/>
            <w:tcBorders>
              <w:top w:val="single" w:sz="4" w:space="0" w:color="auto"/>
              <w:left w:val="single" w:sz="4" w:space="0" w:color="auto"/>
              <w:bottom w:val="single" w:sz="4" w:space="0" w:color="auto"/>
            </w:tcBorders>
          </w:tcPr>
          <w:p w14:paraId="7EAC399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70540D54" w14:textId="77777777" w:rsidTr="006B049C">
        <w:tc>
          <w:tcPr>
            <w:tcW w:w="720" w:type="dxa"/>
            <w:tcBorders>
              <w:top w:val="single" w:sz="4" w:space="0" w:color="auto"/>
              <w:bottom w:val="single" w:sz="4" w:space="0" w:color="auto"/>
              <w:right w:val="single" w:sz="4" w:space="0" w:color="auto"/>
            </w:tcBorders>
          </w:tcPr>
          <w:p w14:paraId="6B8C0F2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8</w:t>
            </w:r>
          </w:p>
        </w:tc>
        <w:tc>
          <w:tcPr>
            <w:tcW w:w="10053" w:type="dxa"/>
            <w:tcBorders>
              <w:top w:val="single" w:sz="4" w:space="0" w:color="auto"/>
              <w:left w:val="single" w:sz="4" w:space="0" w:color="auto"/>
              <w:bottom w:val="single" w:sz="4" w:space="0" w:color="auto"/>
              <w:right w:val="single" w:sz="4" w:space="0" w:color="auto"/>
            </w:tcBorders>
          </w:tcPr>
          <w:p w14:paraId="772F462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Коридор</w:t>
            </w:r>
          </w:p>
        </w:tc>
        <w:tc>
          <w:tcPr>
            <w:tcW w:w="2410" w:type="dxa"/>
            <w:tcBorders>
              <w:top w:val="single" w:sz="4" w:space="0" w:color="auto"/>
              <w:left w:val="single" w:sz="4" w:space="0" w:color="auto"/>
              <w:bottom w:val="single" w:sz="4" w:space="0" w:color="auto"/>
            </w:tcBorders>
          </w:tcPr>
          <w:p w14:paraId="6BA33C7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r>
      <w:tr w:rsidR="008E25B7" w:rsidRPr="008E25B7" w14:paraId="023CF0C5" w14:textId="77777777" w:rsidTr="006B049C">
        <w:tc>
          <w:tcPr>
            <w:tcW w:w="720" w:type="dxa"/>
            <w:tcBorders>
              <w:top w:val="single" w:sz="4" w:space="0" w:color="auto"/>
              <w:bottom w:val="single" w:sz="4" w:space="0" w:color="auto"/>
              <w:right w:val="single" w:sz="4" w:space="0" w:color="auto"/>
            </w:tcBorders>
          </w:tcPr>
          <w:p w14:paraId="639036D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w:t>
            </w:r>
          </w:p>
        </w:tc>
        <w:tc>
          <w:tcPr>
            <w:tcW w:w="10053" w:type="dxa"/>
            <w:tcBorders>
              <w:top w:val="single" w:sz="4" w:space="0" w:color="auto"/>
              <w:left w:val="single" w:sz="4" w:space="0" w:color="auto"/>
              <w:bottom w:val="single" w:sz="4" w:space="0" w:color="auto"/>
              <w:right w:val="single" w:sz="4" w:space="0" w:color="auto"/>
            </w:tcBorders>
          </w:tcPr>
          <w:p w14:paraId="2E94C28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Спальня</w:t>
            </w:r>
          </w:p>
        </w:tc>
        <w:tc>
          <w:tcPr>
            <w:tcW w:w="2410" w:type="dxa"/>
            <w:tcBorders>
              <w:top w:val="single" w:sz="4" w:space="0" w:color="auto"/>
              <w:left w:val="single" w:sz="4" w:space="0" w:color="auto"/>
              <w:bottom w:val="single" w:sz="4" w:space="0" w:color="auto"/>
            </w:tcBorders>
          </w:tcPr>
          <w:p w14:paraId="1BF7888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0793757C" w14:textId="77777777" w:rsidTr="006B049C">
        <w:tc>
          <w:tcPr>
            <w:tcW w:w="720" w:type="dxa"/>
            <w:tcBorders>
              <w:top w:val="single" w:sz="4" w:space="0" w:color="auto"/>
              <w:bottom w:val="single" w:sz="4" w:space="0" w:color="auto"/>
              <w:right w:val="single" w:sz="4" w:space="0" w:color="auto"/>
            </w:tcBorders>
          </w:tcPr>
          <w:p w14:paraId="76ED6D9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10053" w:type="dxa"/>
            <w:tcBorders>
              <w:top w:val="single" w:sz="4" w:space="0" w:color="auto"/>
              <w:left w:val="single" w:sz="4" w:space="0" w:color="auto"/>
              <w:bottom w:val="single" w:sz="4" w:space="0" w:color="auto"/>
              <w:right w:val="single" w:sz="4" w:space="0" w:color="auto"/>
            </w:tcBorders>
          </w:tcPr>
          <w:p w14:paraId="0D92F4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Главная спальня</w:t>
            </w:r>
          </w:p>
        </w:tc>
        <w:tc>
          <w:tcPr>
            <w:tcW w:w="2410" w:type="dxa"/>
            <w:tcBorders>
              <w:top w:val="single" w:sz="4" w:space="0" w:color="auto"/>
              <w:left w:val="single" w:sz="4" w:space="0" w:color="auto"/>
              <w:bottom w:val="single" w:sz="4" w:space="0" w:color="auto"/>
            </w:tcBorders>
          </w:tcPr>
          <w:p w14:paraId="59C577D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r>
      <w:tr w:rsidR="008E25B7" w:rsidRPr="008E25B7" w14:paraId="5CB2A0E5" w14:textId="77777777" w:rsidTr="006B049C">
        <w:tc>
          <w:tcPr>
            <w:tcW w:w="720" w:type="dxa"/>
            <w:tcBorders>
              <w:top w:val="single" w:sz="4" w:space="0" w:color="auto"/>
              <w:bottom w:val="single" w:sz="4" w:space="0" w:color="auto"/>
              <w:right w:val="single" w:sz="4" w:space="0" w:color="auto"/>
            </w:tcBorders>
          </w:tcPr>
          <w:p w14:paraId="3F0ECB9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11</w:t>
            </w:r>
          </w:p>
        </w:tc>
        <w:tc>
          <w:tcPr>
            <w:tcW w:w="10053" w:type="dxa"/>
            <w:tcBorders>
              <w:top w:val="single" w:sz="4" w:space="0" w:color="auto"/>
              <w:left w:val="single" w:sz="4" w:space="0" w:color="auto"/>
              <w:bottom w:val="single" w:sz="4" w:space="0" w:color="auto"/>
              <w:right w:val="single" w:sz="4" w:space="0" w:color="auto"/>
            </w:tcBorders>
          </w:tcPr>
          <w:p w14:paraId="35A667B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Гардеробная</w:t>
            </w:r>
          </w:p>
        </w:tc>
        <w:tc>
          <w:tcPr>
            <w:tcW w:w="2410" w:type="dxa"/>
            <w:tcBorders>
              <w:top w:val="single" w:sz="4" w:space="0" w:color="auto"/>
              <w:left w:val="single" w:sz="4" w:space="0" w:color="auto"/>
              <w:bottom w:val="single" w:sz="4" w:space="0" w:color="auto"/>
            </w:tcBorders>
          </w:tcPr>
          <w:p w14:paraId="4BE64A0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w:t>
            </w:r>
          </w:p>
        </w:tc>
      </w:tr>
      <w:tr w:rsidR="008E25B7" w:rsidRPr="008E25B7" w14:paraId="050DF940" w14:textId="77777777" w:rsidTr="006B049C">
        <w:tc>
          <w:tcPr>
            <w:tcW w:w="720" w:type="dxa"/>
            <w:tcBorders>
              <w:top w:val="single" w:sz="4" w:space="0" w:color="auto"/>
              <w:bottom w:val="single" w:sz="4" w:space="0" w:color="auto"/>
              <w:right w:val="single" w:sz="4" w:space="0" w:color="auto"/>
            </w:tcBorders>
          </w:tcPr>
          <w:p w14:paraId="4BD34D6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12</w:t>
            </w:r>
          </w:p>
        </w:tc>
        <w:tc>
          <w:tcPr>
            <w:tcW w:w="10053" w:type="dxa"/>
            <w:tcBorders>
              <w:top w:val="single" w:sz="4" w:space="0" w:color="auto"/>
              <w:left w:val="single" w:sz="4" w:space="0" w:color="auto"/>
              <w:bottom w:val="single" w:sz="4" w:space="0" w:color="auto"/>
              <w:right w:val="single" w:sz="4" w:space="0" w:color="auto"/>
            </w:tcBorders>
          </w:tcPr>
          <w:p w14:paraId="044E3F7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Ванная</w:t>
            </w:r>
          </w:p>
        </w:tc>
        <w:tc>
          <w:tcPr>
            <w:tcW w:w="2410" w:type="dxa"/>
            <w:tcBorders>
              <w:top w:val="single" w:sz="4" w:space="0" w:color="auto"/>
              <w:left w:val="single" w:sz="4" w:space="0" w:color="auto"/>
              <w:bottom w:val="single" w:sz="4" w:space="0" w:color="auto"/>
            </w:tcBorders>
          </w:tcPr>
          <w:p w14:paraId="48E49AA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4,5</w:t>
            </w:r>
          </w:p>
        </w:tc>
      </w:tr>
      <w:tr w:rsidR="008E25B7" w:rsidRPr="008E25B7" w14:paraId="74626A99" w14:textId="77777777" w:rsidTr="006B049C">
        <w:tc>
          <w:tcPr>
            <w:tcW w:w="720" w:type="dxa"/>
            <w:tcBorders>
              <w:top w:val="single" w:sz="4" w:space="0" w:color="auto"/>
              <w:bottom w:val="single" w:sz="4" w:space="0" w:color="auto"/>
              <w:right w:val="single" w:sz="4" w:space="0" w:color="auto"/>
            </w:tcBorders>
          </w:tcPr>
          <w:p w14:paraId="041FB40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13</w:t>
            </w:r>
          </w:p>
        </w:tc>
        <w:tc>
          <w:tcPr>
            <w:tcW w:w="10053" w:type="dxa"/>
            <w:tcBorders>
              <w:top w:val="single" w:sz="4" w:space="0" w:color="auto"/>
              <w:left w:val="single" w:sz="4" w:space="0" w:color="auto"/>
              <w:bottom w:val="single" w:sz="4" w:space="0" w:color="auto"/>
              <w:right w:val="single" w:sz="4" w:space="0" w:color="auto"/>
            </w:tcBorders>
          </w:tcPr>
          <w:p w14:paraId="4F4AA86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Санузел</w:t>
            </w:r>
          </w:p>
        </w:tc>
        <w:tc>
          <w:tcPr>
            <w:tcW w:w="2410" w:type="dxa"/>
            <w:tcBorders>
              <w:top w:val="single" w:sz="4" w:space="0" w:color="auto"/>
              <w:left w:val="single" w:sz="4" w:space="0" w:color="auto"/>
              <w:bottom w:val="single" w:sz="4" w:space="0" w:color="auto"/>
            </w:tcBorders>
          </w:tcPr>
          <w:p w14:paraId="7E2BE0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w:t>
            </w:r>
          </w:p>
        </w:tc>
      </w:tr>
      <w:tr w:rsidR="008E25B7" w:rsidRPr="008E25B7" w14:paraId="5471377F" w14:textId="77777777" w:rsidTr="006B049C">
        <w:tc>
          <w:tcPr>
            <w:tcW w:w="720" w:type="dxa"/>
            <w:tcBorders>
              <w:top w:val="single" w:sz="4" w:space="0" w:color="auto"/>
              <w:bottom w:val="single" w:sz="4" w:space="0" w:color="auto"/>
              <w:right w:val="single" w:sz="4" w:space="0" w:color="auto"/>
            </w:tcBorders>
          </w:tcPr>
          <w:p w14:paraId="7EA06DF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14</w:t>
            </w:r>
          </w:p>
        </w:tc>
        <w:tc>
          <w:tcPr>
            <w:tcW w:w="10053" w:type="dxa"/>
            <w:tcBorders>
              <w:top w:val="single" w:sz="4" w:space="0" w:color="auto"/>
              <w:left w:val="single" w:sz="4" w:space="0" w:color="auto"/>
              <w:bottom w:val="single" w:sz="4" w:space="0" w:color="auto"/>
              <w:right w:val="single" w:sz="4" w:space="0" w:color="auto"/>
            </w:tcBorders>
          </w:tcPr>
          <w:p w14:paraId="6BA846D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Кухня-столовая</w:t>
            </w:r>
          </w:p>
        </w:tc>
        <w:tc>
          <w:tcPr>
            <w:tcW w:w="2410" w:type="dxa"/>
            <w:tcBorders>
              <w:top w:val="single" w:sz="4" w:space="0" w:color="auto"/>
              <w:left w:val="single" w:sz="4" w:space="0" w:color="auto"/>
              <w:bottom w:val="single" w:sz="4" w:space="0" w:color="auto"/>
            </w:tcBorders>
          </w:tcPr>
          <w:p w14:paraId="31B3A94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14,5</w:t>
            </w:r>
          </w:p>
        </w:tc>
      </w:tr>
      <w:tr w:rsidR="008E25B7" w:rsidRPr="008E25B7" w14:paraId="15BC042C" w14:textId="77777777" w:rsidTr="006B049C">
        <w:tc>
          <w:tcPr>
            <w:tcW w:w="720" w:type="dxa"/>
            <w:tcBorders>
              <w:top w:val="single" w:sz="4" w:space="0" w:color="auto"/>
              <w:bottom w:val="single" w:sz="4" w:space="0" w:color="auto"/>
              <w:right w:val="single" w:sz="4" w:space="0" w:color="auto"/>
            </w:tcBorders>
          </w:tcPr>
          <w:p w14:paraId="166AD9E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w:t>
            </w:r>
          </w:p>
        </w:tc>
        <w:tc>
          <w:tcPr>
            <w:tcW w:w="10053" w:type="dxa"/>
            <w:tcBorders>
              <w:top w:val="single" w:sz="4" w:space="0" w:color="auto"/>
              <w:left w:val="single" w:sz="4" w:space="0" w:color="auto"/>
              <w:bottom w:val="single" w:sz="4" w:space="0" w:color="auto"/>
              <w:right w:val="single" w:sz="4" w:space="0" w:color="auto"/>
            </w:tcBorders>
          </w:tcPr>
          <w:p w14:paraId="1C3659C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Гостиная</w:t>
            </w:r>
          </w:p>
        </w:tc>
        <w:tc>
          <w:tcPr>
            <w:tcW w:w="2410" w:type="dxa"/>
            <w:tcBorders>
              <w:top w:val="single" w:sz="4" w:space="0" w:color="auto"/>
              <w:left w:val="single" w:sz="4" w:space="0" w:color="auto"/>
              <w:bottom w:val="single" w:sz="4" w:space="0" w:color="auto"/>
            </w:tcBorders>
          </w:tcPr>
          <w:p w14:paraId="6C1FA9A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15,5</w:t>
            </w:r>
          </w:p>
        </w:tc>
      </w:tr>
    </w:tbl>
    <w:p w14:paraId="68F8CE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C2049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6DA360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Состав и площадь помещений участкового пункта полиции, расположенного в условиях сельского поселения</w:t>
      </w:r>
    </w:p>
    <w:p w14:paraId="2FAF12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Наличие, площадь определяется заданием на проектирование.</w:t>
      </w:r>
    </w:p>
    <w:p w14:paraId="6A5CB7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01F12E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C84BA48"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4.4. Зоны рекреационного назначения:</w:t>
      </w:r>
    </w:p>
    <w:p w14:paraId="2AEB186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813F366"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Общие требования</w:t>
      </w:r>
    </w:p>
    <w:p w14:paraId="506D4A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3C33D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1417EB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границ городских округов, городских и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5323E28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22B597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14:paraId="2B942A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592B6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4.4.4. В городских округах и поселениях необходимо предусматривать непрерывную систему озелененных территорий и других открытых пространств.</w:t>
      </w:r>
    </w:p>
    <w:p w14:paraId="186C59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озелененных территориях нормируются:</w:t>
      </w:r>
    </w:p>
    <w:p w14:paraId="0F9FF94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соотношение территорий, занятых зелеными насаждениями, элементами благоустройства, сооружениями и застройкой;</w:t>
      </w:r>
    </w:p>
    <w:p w14:paraId="072BA2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габариты допускаемой застройки и ее назначение.</w:t>
      </w:r>
    </w:p>
    <w:p w14:paraId="2FFFB3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Допустимые показатели баланса объектов в границах озелененных территорий общего пользования жилых районов:</w:t>
      </w:r>
    </w:p>
    <w:p w14:paraId="7F8CA1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8E25B7" w:rsidRPr="008E25B7" w14:paraId="47274C75" w14:textId="77777777">
        <w:tc>
          <w:tcPr>
            <w:tcW w:w="4900" w:type="dxa"/>
            <w:tcBorders>
              <w:top w:val="single" w:sz="4" w:space="0" w:color="auto"/>
              <w:bottom w:val="single" w:sz="4" w:space="0" w:color="auto"/>
              <w:right w:val="single" w:sz="4" w:space="0" w:color="auto"/>
            </w:tcBorders>
          </w:tcPr>
          <w:p w14:paraId="5123344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объекта</w:t>
            </w:r>
          </w:p>
        </w:tc>
        <w:tc>
          <w:tcPr>
            <w:tcW w:w="4900" w:type="dxa"/>
            <w:tcBorders>
              <w:top w:val="single" w:sz="4" w:space="0" w:color="auto"/>
              <w:left w:val="single" w:sz="4" w:space="0" w:color="auto"/>
              <w:bottom w:val="single" w:sz="4" w:space="0" w:color="auto"/>
            </w:tcBorders>
          </w:tcPr>
          <w:p w14:paraId="4E98635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Значение показателя, %</w:t>
            </w:r>
          </w:p>
        </w:tc>
      </w:tr>
      <w:tr w:rsidR="008E25B7" w:rsidRPr="008E25B7" w14:paraId="56ADDF95" w14:textId="77777777">
        <w:tc>
          <w:tcPr>
            <w:tcW w:w="4900" w:type="dxa"/>
            <w:tcBorders>
              <w:top w:val="single" w:sz="4" w:space="0" w:color="auto"/>
              <w:bottom w:val="single" w:sz="4" w:space="0" w:color="auto"/>
              <w:right w:val="single" w:sz="4" w:space="0" w:color="auto"/>
            </w:tcBorders>
          </w:tcPr>
          <w:p w14:paraId="49ACEE2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Зеленые насаждения</w:t>
            </w:r>
          </w:p>
        </w:tc>
        <w:tc>
          <w:tcPr>
            <w:tcW w:w="4900" w:type="dxa"/>
            <w:tcBorders>
              <w:top w:val="single" w:sz="4" w:space="0" w:color="auto"/>
              <w:left w:val="single" w:sz="4" w:space="0" w:color="auto"/>
              <w:bottom w:val="single" w:sz="4" w:space="0" w:color="auto"/>
            </w:tcBorders>
          </w:tcPr>
          <w:p w14:paraId="0A39639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менее 70</w:t>
            </w:r>
          </w:p>
        </w:tc>
      </w:tr>
      <w:tr w:rsidR="008E25B7" w:rsidRPr="008E25B7" w14:paraId="3ED398AF" w14:textId="77777777">
        <w:tc>
          <w:tcPr>
            <w:tcW w:w="4900" w:type="dxa"/>
            <w:tcBorders>
              <w:top w:val="single" w:sz="4" w:space="0" w:color="auto"/>
              <w:bottom w:val="single" w:sz="4" w:space="0" w:color="auto"/>
              <w:right w:val="single" w:sz="4" w:space="0" w:color="auto"/>
            </w:tcBorders>
          </w:tcPr>
          <w:p w14:paraId="6767478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002FA4D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более 10</w:t>
            </w:r>
          </w:p>
        </w:tc>
      </w:tr>
      <w:tr w:rsidR="008E25B7" w:rsidRPr="008E25B7" w14:paraId="42CEFC9B" w14:textId="77777777">
        <w:tc>
          <w:tcPr>
            <w:tcW w:w="4900" w:type="dxa"/>
            <w:tcBorders>
              <w:top w:val="single" w:sz="4" w:space="0" w:color="auto"/>
              <w:bottom w:val="single" w:sz="4" w:space="0" w:color="auto"/>
              <w:right w:val="single" w:sz="4" w:space="0" w:color="auto"/>
            </w:tcBorders>
          </w:tcPr>
          <w:p w14:paraId="56953D7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Площадки</w:t>
            </w:r>
          </w:p>
        </w:tc>
        <w:tc>
          <w:tcPr>
            <w:tcW w:w="4900" w:type="dxa"/>
            <w:tcBorders>
              <w:top w:val="single" w:sz="4" w:space="0" w:color="auto"/>
              <w:left w:val="single" w:sz="4" w:space="0" w:color="auto"/>
              <w:bottom w:val="single" w:sz="4" w:space="0" w:color="auto"/>
            </w:tcBorders>
          </w:tcPr>
          <w:p w14:paraId="3664599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более 12</w:t>
            </w:r>
          </w:p>
        </w:tc>
      </w:tr>
      <w:tr w:rsidR="008E25B7" w:rsidRPr="008E25B7" w14:paraId="33558863" w14:textId="77777777">
        <w:tc>
          <w:tcPr>
            <w:tcW w:w="4900" w:type="dxa"/>
            <w:tcBorders>
              <w:top w:val="single" w:sz="4" w:space="0" w:color="auto"/>
              <w:bottom w:val="single" w:sz="4" w:space="0" w:color="auto"/>
              <w:right w:val="single" w:sz="4" w:space="0" w:color="auto"/>
            </w:tcBorders>
          </w:tcPr>
          <w:p w14:paraId="19BDA9F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Сооружения</w:t>
            </w:r>
          </w:p>
        </w:tc>
        <w:tc>
          <w:tcPr>
            <w:tcW w:w="4900" w:type="dxa"/>
            <w:tcBorders>
              <w:top w:val="single" w:sz="4" w:space="0" w:color="auto"/>
              <w:left w:val="single" w:sz="4" w:space="0" w:color="auto"/>
              <w:bottom w:val="single" w:sz="4" w:space="0" w:color="auto"/>
            </w:tcBorders>
          </w:tcPr>
          <w:p w14:paraId="1C2E328A"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не более 8</w:t>
            </w:r>
          </w:p>
        </w:tc>
      </w:tr>
    </w:tbl>
    <w:p w14:paraId="735E16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BA18D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4.4.5. Удельный вес озелененных территорий различного назначения в пределах застроенной территории (уровень </w:t>
      </w:r>
      <w:proofErr w:type="spellStart"/>
      <w:r w:rsidRPr="008E25B7">
        <w:rPr>
          <w:rFonts w:ascii="Times New Roman CYR" w:hAnsi="Times New Roman CYR" w:cs="Times New Roman CYR"/>
          <w:sz w:val="24"/>
          <w:szCs w:val="24"/>
        </w:rPr>
        <w:t>озелененности</w:t>
      </w:r>
      <w:proofErr w:type="spellEnd"/>
      <w:r w:rsidRPr="008E25B7">
        <w:rPr>
          <w:rFonts w:ascii="Times New Roman CYR" w:hAnsi="Times New Roman CYR" w:cs="Times New Roman CYR"/>
          <w:sz w:val="24"/>
          <w:szCs w:val="24"/>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14:paraId="7FAD5D1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8D8A002"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Озелененные территории общего пользования</w:t>
      </w:r>
    </w:p>
    <w:p w14:paraId="697F3B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9C161FD" w14:textId="3A8ADA2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4.4.6. Площадь озелененных территорий общего пользования следует определять по </w:t>
      </w:r>
      <w:hyperlink r:id="rId330" w:history="1">
        <w:r w:rsidRPr="008E25B7">
          <w:rPr>
            <w:rFonts w:ascii="Times New Roman CYR" w:hAnsi="Times New Roman CYR" w:cs="Times New Roman CYR"/>
            <w:color w:val="106BBE"/>
            <w:sz w:val="24"/>
            <w:szCs w:val="24"/>
            <w:u w:val="single"/>
          </w:rPr>
          <w:t>таблице 52</w:t>
        </w:r>
      </w:hyperlink>
      <w:r w:rsidRPr="008E25B7">
        <w:rPr>
          <w:rFonts w:ascii="Times New Roman CYR" w:hAnsi="Times New Roman CYR" w:cs="Times New Roman CYR"/>
          <w:sz w:val="24"/>
          <w:szCs w:val="24"/>
        </w:rPr>
        <w:t xml:space="preserve"> основной части настоящих Нормативов.</w:t>
      </w:r>
    </w:p>
    <w:p w14:paraId="4AD90B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4.4.7. В структуре озелененных территорий общего пользования крупные парки и лесопарки шириной 0,5 км и более должны составлять не менее 10 процентов.</w:t>
      </w:r>
    </w:p>
    <w:p w14:paraId="0399A4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8E25B7">
        <w:rPr>
          <w:rFonts w:ascii="Times New Roman CYR" w:hAnsi="Times New Roman CYR" w:cs="Times New Roman CYR"/>
          <w:sz w:val="24"/>
          <w:szCs w:val="24"/>
        </w:rPr>
        <w:t>средоохранное</w:t>
      </w:r>
      <w:proofErr w:type="spellEnd"/>
      <w:r w:rsidRPr="008E25B7">
        <w:rPr>
          <w:rFonts w:ascii="Times New Roman CYR" w:hAnsi="Times New Roman CYR" w:cs="Times New Roman CYR"/>
          <w:sz w:val="24"/>
          <w:szCs w:val="24"/>
        </w:rPr>
        <w:t xml:space="preserve"> и </w:t>
      </w:r>
      <w:proofErr w:type="spellStart"/>
      <w:r w:rsidRPr="008E25B7">
        <w:rPr>
          <w:rFonts w:ascii="Times New Roman CYR" w:hAnsi="Times New Roman CYR" w:cs="Times New Roman CYR"/>
          <w:sz w:val="24"/>
          <w:szCs w:val="24"/>
        </w:rPr>
        <w:t>средоформирующее</w:t>
      </w:r>
      <w:proofErr w:type="spellEnd"/>
      <w:r w:rsidRPr="008E25B7">
        <w:rPr>
          <w:rFonts w:ascii="Times New Roman CYR" w:hAnsi="Times New Roman CYR" w:cs="Times New Roman CYR"/>
          <w:sz w:val="24"/>
          <w:szCs w:val="24"/>
        </w:rPr>
        <w:t xml:space="preserve"> значение.</w:t>
      </w:r>
    </w:p>
    <w:p w14:paraId="385909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4.4.8. Минимальные размеры площади в гектарах принимаются:</w:t>
      </w:r>
    </w:p>
    <w:p w14:paraId="4AE10C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городских парков - 15;</w:t>
      </w:r>
    </w:p>
    <w:p w14:paraId="36A379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парков планировочных районов (жилых районов) - 10;</w:t>
      </w:r>
    </w:p>
    <w:p w14:paraId="386E06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садов жилых зон (микрорайонов) - 3;</w:t>
      </w:r>
    </w:p>
    <w:p w14:paraId="6FF771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скверов - 0,5.</w:t>
      </w:r>
    </w:p>
    <w:p w14:paraId="02BA15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37CA9A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728FCA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4.4.10. Соотношение элементов территории парка следует принимать в процентах от общей площади парка:</w:t>
      </w:r>
    </w:p>
    <w:p w14:paraId="115012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зеленых насаждений и водоемов - 65 - 75;</w:t>
      </w:r>
    </w:p>
    <w:p w14:paraId="47DD23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аллеи, дороги, площадки - 10 - 15;</w:t>
      </w:r>
    </w:p>
    <w:p w14:paraId="09B9C5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площадки - 8 - 12;</w:t>
      </w:r>
    </w:p>
    <w:p w14:paraId="36C9430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- 5 - 7.</w:t>
      </w:r>
    </w:p>
    <w:p w14:paraId="621D9C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4.4.11. Функциональная организация территории парка определяется проектом в зависимости от специализации.</w:t>
      </w:r>
    </w:p>
    <w:p w14:paraId="2513E5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4.4.12. Время доступности должно составлять не более:</w:t>
      </w:r>
    </w:p>
    <w:p w14:paraId="075DA7A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городских парков - 20 минут;</w:t>
      </w:r>
    </w:p>
    <w:p w14:paraId="2EF4D0A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парков планировочных районов - 15 минут или 1200 м.</w:t>
      </w:r>
    </w:p>
    <w:p w14:paraId="00F4CE7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между жилой застройкой и ближним краем паркового массива должно быть не менее 30 м.</w:t>
      </w:r>
    </w:p>
    <w:p w14:paraId="4AA074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299E8F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4.4.13.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430705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легковых автомобилей - 25 кв. м;</w:t>
      </w:r>
    </w:p>
    <w:p w14:paraId="7F792CD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автобусов - 40 кв. м;</w:t>
      </w:r>
    </w:p>
    <w:p w14:paraId="66BA96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велосипедов - 0,9 кв. м.</w:t>
      </w:r>
    </w:p>
    <w:p w14:paraId="1F1FA3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указанные размеры не входит площадь подъездов и разделительных полос зеленых насаждений.</w:t>
      </w:r>
    </w:p>
    <w:p w14:paraId="1BD206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4.4.14. Расчетное число единовременных посетителей территории парков, лесопарков, лесов, зеленых зон следует принимать не более:</w:t>
      </w:r>
    </w:p>
    <w:p w14:paraId="569BD4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парков зон отдыха - 70 чел./га;</w:t>
      </w:r>
    </w:p>
    <w:p w14:paraId="332C91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лесопарков - 10 чел./га;</w:t>
      </w:r>
    </w:p>
    <w:p w14:paraId="4FCFE0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лесов - 1 - 3 чел./га.</w:t>
      </w:r>
    </w:p>
    <w:p w14:paraId="74E7C6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ABB52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При единовременном количестве посетителей 10 - 50 чел./га необходимо предусматривать дорожно-</w:t>
      </w:r>
      <w:proofErr w:type="spellStart"/>
      <w:r w:rsidRPr="008E25B7">
        <w:rPr>
          <w:rFonts w:ascii="Times New Roman CYR" w:hAnsi="Times New Roman CYR" w:cs="Times New Roman CYR"/>
          <w:sz w:val="24"/>
          <w:szCs w:val="24"/>
        </w:rPr>
        <w:t>тропиночную</w:t>
      </w:r>
      <w:proofErr w:type="spellEnd"/>
      <w:r w:rsidRPr="008E25B7">
        <w:rPr>
          <w:rFonts w:ascii="Times New Roman CYR" w:hAnsi="Times New Roman CYR" w:cs="Times New Roman CYR"/>
          <w:sz w:val="24"/>
          <w:szCs w:val="24"/>
        </w:rPr>
        <w:t xml:space="preserve">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13BD43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4.4.15. В городских округах и городских поселениях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14:paraId="5EC2B200" w14:textId="1BC6480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r:id="rId331" w:history="1">
        <w:r w:rsidRPr="008E25B7">
          <w:rPr>
            <w:rFonts w:ascii="Times New Roman CYR" w:hAnsi="Times New Roman CYR" w:cs="Times New Roman CYR"/>
            <w:color w:val="106BBE"/>
            <w:sz w:val="24"/>
            <w:szCs w:val="24"/>
            <w:u w:val="single"/>
          </w:rPr>
          <w:t>таблице 4</w:t>
        </w:r>
      </w:hyperlink>
      <w:r w:rsidRPr="008E25B7">
        <w:rPr>
          <w:rFonts w:ascii="Times New Roman CYR" w:hAnsi="Times New Roman CYR" w:cs="Times New Roman CYR"/>
          <w:sz w:val="24"/>
          <w:szCs w:val="24"/>
        </w:rPr>
        <w:t xml:space="preserve"> настоящих Нормативов.</w:t>
      </w:r>
    </w:p>
    <w:p w14:paraId="691FFF05" w14:textId="793A0AD7" w:rsidR="008E25B7" w:rsidRPr="008E25B7" w:rsidRDefault="00850543"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hyperlink r:id="rId332" w:history="1">
        <w:r w:rsidR="008E25B7"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0B874F77" w14:textId="3E75516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w:t>
      </w:r>
      <w:r w:rsidRPr="008E25B7">
        <w:rPr>
          <w:rFonts w:ascii="Times New Roman CYR" w:hAnsi="Times New Roman CYR" w:cs="Times New Roman CYR"/>
          <w:sz w:val="24"/>
          <w:szCs w:val="24"/>
        </w:rPr>
        <w:lastRenderedPageBreak/>
        <w:t xml:space="preserve">и рекреационных целях с выделением заповедной, заповедно-рекреационной, рекреационной и хозяйственной зон в соответствии с требованиями </w:t>
      </w:r>
      <w:hyperlink r:id="rId333" w:history="1">
        <w:r w:rsidRPr="008E25B7">
          <w:rPr>
            <w:rFonts w:ascii="Times New Roman CYR" w:hAnsi="Times New Roman CYR" w:cs="Times New Roman CYR"/>
            <w:color w:val="106BBE"/>
            <w:sz w:val="24"/>
            <w:szCs w:val="24"/>
            <w:u w:val="single"/>
          </w:rPr>
          <w:t>раздела 7</w:t>
        </w:r>
      </w:hyperlink>
      <w:r w:rsidRPr="008E25B7">
        <w:rPr>
          <w:rFonts w:ascii="Times New Roman CYR" w:hAnsi="Times New Roman CYR" w:cs="Times New Roman CYR"/>
          <w:sz w:val="24"/>
          <w:szCs w:val="24"/>
        </w:rPr>
        <w:t xml:space="preserve"> "Особо охраняемые территории" настоящих Нормативов.</w:t>
      </w:r>
    </w:p>
    <w:p w14:paraId="61004A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4.4.17. При размещении парков на пойменных территориях необходимо соблюдать требования настоящего раздела и </w:t>
      </w:r>
      <w:hyperlink r:id="rId334" w:history="1">
        <w:r w:rsidRPr="008E25B7">
          <w:rPr>
            <w:rFonts w:ascii="Times New Roman CYR" w:hAnsi="Times New Roman CYR" w:cs="Times New Roman CYR"/>
            <w:color w:val="106BBE"/>
            <w:sz w:val="24"/>
            <w:szCs w:val="24"/>
            <w:u w:val="single"/>
          </w:rPr>
          <w:t>СНиП 2.06.15-85</w:t>
        </w:r>
      </w:hyperlink>
      <w:r w:rsidRPr="008E25B7">
        <w:rPr>
          <w:rFonts w:ascii="Times New Roman CYR" w:hAnsi="Times New Roman CYR" w:cs="Times New Roman CYR"/>
          <w:sz w:val="24"/>
          <w:szCs w:val="24"/>
        </w:rPr>
        <w:t>.</w:t>
      </w:r>
    </w:p>
    <w:p w14:paraId="632D07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4.4.18.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p>
    <w:p w14:paraId="517F4D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p>
    <w:p w14:paraId="1BD795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14:paraId="388E16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4.4.19. Соотношение элементов территории городского сада следует определять в процентах от общей площади сада:</w:t>
      </w:r>
    </w:p>
    <w:p w14:paraId="3DF0DB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зеленых насаждений и водоемов - 65 - 75;</w:t>
      </w:r>
    </w:p>
    <w:p w14:paraId="5C1E8A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аллеи, дорожки, площадки - 18 - 27;</w:t>
      </w:r>
    </w:p>
    <w:p w14:paraId="1AC2F9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- 2 - 5.</w:t>
      </w:r>
    </w:p>
    <w:p w14:paraId="44E42E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14:paraId="00C6E84A" w14:textId="480F6D7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сада микрорайона (квартала) допускается изменение соотношения элементов территории сада, приведенных в </w:t>
      </w:r>
      <w:hyperlink r:id="rId335" w:history="1">
        <w:r w:rsidRPr="008E25B7">
          <w:rPr>
            <w:rFonts w:ascii="Times New Roman CYR" w:hAnsi="Times New Roman CYR" w:cs="Times New Roman CYR"/>
            <w:color w:val="106BBE"/>
            <w:sz w:val="24"/>
            <w:szCs w:val="24"/>
            <w:u w:val="single"/>
          </w:rPr>
          <w:t>пункте 4.4.21</w:t>
        </w:r>
      </w:hyperlink>
      <w:r w:rsidRPr="008E25B7">
        <w:rPr>
          <w:rFonts w:ascii="Times New Roman CYR" w:hAnsi="Times New Roman CYR" w:cs="Times New Roman CYR"/>
          <w:sz w:val="24"/>
          <w:szCs w:val="24"/>
        </w:rPr>
        <w:t xml:space="preserve"> настоящего раздела, в сторону снижения процента озеленения и увеличения площади дорожек, но не более чем на 20 процентов.</w:t>
      </w:r>
    </w:p>
    <w:p w14:paraId="69CA0A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14:paraId="06F8B3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Бульвары и пешеходные аллеи следует предусматривать в направлении массовых потоков пешеходного движения.</w:t>
      </w:r>
    </w:p>
    <w:p w14:paraId="0DFA42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Ширину бульваров с одной продольной пешеходной аллеей следует принимать в метрах, не менее размещаемых:</w:t>
      </w:r>
    </w:p>
    <w:p w14:paraId="54D16D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оси улиц - 18;</w:t>
      </w:r>
    </w:p>
    <w:p w14:paraId="016ABD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 одной стороны улицы между проезжей частью и застройкой - 10.</w:t>
      </w:r>
    </w:p>
    <w:p w14:paraId="76EA394D" w14:textId="715B500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4.4.22. Соотношение элементов территории бульвара следует принимать согласно </w:t>
      </w:r>
      <w:hyperlink r:id="rId336" w:history="1">
        <w:r w:rsidRPr="008E25B7">
          <w:rPr>
            <w:rFonts w:ascii="Times New Roman CYR" w:hAnsi="Times New Roman CYR" w:cs="Times New Roman CYR"/>
            <w:color w:val="106BBE"/>
            <w:sz w:val="24"/>
            <w:szCs w:val="24"/>
            <w:u w:val="single"/>
          </w:rPr>
          <w:t>таблице 53</w:t>
        </w:r>
      </w:hyperlink>
      <w:r w:rsidRPr="008E25B7">
        <w:rPr>
          <w:rFonts w:ascii="Times New Roman CYR" w:hAnsi="Times New Roman CYR" w:cs="Times New Roman CYR"/>
          <w:sz w:val="24"/>
          <w:szCs w:val="24"/>
        </w:rPr>
        <w:t xml:space="preserve"> основной части настоящих Нормативов в зависимости от его ширины.</w:t>
      </w:r>
    </w:p>
    <w:p w14:paraId="12A53A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4.4.23. Сквер представляет собой компактную озелененную территорию на площади, перекрестке</w:t>
      </w:r>
    </w:p>
    <w:p w14:paraId="67AF27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458A81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сквера запрещается размещение застройки.</w:t>
      </w:r>
    </w:p>
    <w:p w14:paraId="6DA3B4A6" w14:textId="553ED7E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4.4.24. Соотношение элементов территории сквера следует принимать по </w:t>
      </w:r>
      <w:hyperlink r:id="rId337" w:history="1">
        <w:r w:rsidRPr="008E25B7">
          <w:rPr>
            <w:rFonts w:ascii="Times New Roman CYR" w:hAnsi="Times New Roman CYR" w:cs="Times New Roman CYR"/>
            <w:color w:val="106BBE"/>
            <w:sz w:val="24"/>
            <w:szCs w:val="24"/>
            <w:u w:val="single"/>
          </w:rPr>
          <w:t>таблице 54</w:t>
        </w:r>
      </w:hyperlink>
      <w:r w:rsidRPr="008E25B7">
        <w:rPr>
          <w:rFonts w:ascii="Times New Roman CYR" w:hAnsi="Times New Roman CYR" w:cs="Times New Roman CYR"/>
          <w:sz w:val="24"/>
          <w:szCs w:val="24"/>
        </w:rPr>
        <w:t xml:space="preserve"> основной части настоящих Нормативов.</w:t>
      </w:r>
    </w:p>
    <w:p w14:paraId="3C5630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14:paraId="518403F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509838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7ABF3B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Покрытия площадок, дорожно-</w:t>
      </w:r>
      <w:proofErr w:type="spellStart"/>
      <w:r w:rsidRPr="008E25B7">
        <w:rPr>
          <w:rFonts w:ascii="Times New Roman CYR" w:hAnsi="Times New Roman CYR" w:cs="Times New Roman CYR"/>
          <w:sz w:val="24"/>
          <w:szCs w:val="24"/>
        </w:rPr>
        <w:t>тропиночной</w:t>
      </w:r>
      <w:proofErr w:type="spellEnd"/>
      <w:r w:rsidRPr="008E25B7">
        <w:rPr>
          <w:rFonts w:ascii="Times New Roman CYR" w:hAnsi="Times New Roman CYR" w:cs="Times New Roman CYR"/>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154E8D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01A405B7" w14:textId="3F2EF96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4.4.27. Расстояния от зданий и сооружений до зеленых насаждений следует принимать в соответствии с </w:t>
      </w:r>
      <w:hyperlink r:id="rId338" w:history="1">
        <w:r w:rsidRPr="008E25B7">
          <w:rPr>
            <w:rFonts w:ascii="Times New Roman CYR" w:hAnsi="Times New Roman CYR" w:cs="Times New Roman CYR"/>
            <w:color w:val="106BBE"/>
            <w:sz w:val="24"/>
            <w:szCs w:val="24"/>
            <w:u w:val="single"/>
          </w:rPr>
          <w:t>таблицей 55</w:t>
        </w:r>
      </w:hyperlink>
      <w:r w:rsidRPr="008E25B7">
        <w:rPr>
          <w:rFonts w:ascii="Times New Roman CYR" w:hAnsi="Times New Roman CYR" w:cs="Times New Roman CYR"/>
          <w:sz w:val="24"/>
          <w:szCs w:val="24"/>
        </w:rPr>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14:paraId="0C7BEF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4.4.28.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14:paraId="098FDB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14:paraId="6EF452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Общую площадь цветочно-оранжерейных хозяйств следует принимать из расчета 0,4 кв. м/чел.</w:t>
      </w:r>
    </w:p>
    <w:p w14:paraId="2E0CBF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A1A0FD3"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Зоны отдыха</w:t>
      </w:r>
    </w:p>
    <w:p w14:paraId="14DDD2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CD19E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4.4.29. Зоны отдыха городских округов и городских поселений формируются на базе озелененных территорий общего пользования, морского побережья, природных и искусственных водоемов, рек.</w:t>
      </w:r>
    </w:p>
    <w:p w14:paraId="30B23F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4.4.30. Зоны массового кратковременного отдыха следует располагать в пределах доступности на общественном транспорте не более 1,5 ч.</w:t>
      </w:r>
    </w:p>
    <w:p w14:paraId="414910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4.4.31.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14:paraId="2B0410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4.4.32.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14:paraId="55F8E7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4.4.33.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14:paraId="48D0F3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14:paraId="130E63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w:t>
      </w:r>
      <w:proofErr w:type="spellStart"/>
      <w:r w:rsidRPr="008E25B7">
        <w:rPr>
          <w:rFonts w:ascii="Times New Roman CYR" w:hAnsi="Times New Roman CYR" w:cs="Times New Roman CYR"/>
          <w:sz w:val="24"/>
          <w:szCs w:val="24"/>
        </w:rPr>
        <w:t>рекреантов</w:t>
      </w:r>
      <w:proofErr w:type="spellEnd"/>
      <w:r w:rsidRPr="008E25B7">
        <w:rPr>
          <w:rFonts w:ascii="Times New Roman CYR" w:hAnsi="Times New Roman CYR" w:cs="Times New Roman CYR"/>
          <w:sz w:val="24"/>
          <w:szCs w:val="24"/>
        </w:rPr>
        <w:t xml:space="preserve"> выходного дня.</w:t>
      </w:r>
    </w:p>
    <w:p w14:paraId="2A17E1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14:paraId="71275C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14:paraId="0E029E70" w14:textId="5A37B4E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4.4.34.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w:t>
      </w:r>
      <w:hyperlink r:id="rId339" w:history="1">
        <w:r w:rsidRPr="008E25B7">
          <w:rPr>
            <w:rFonts w:ascii="Times New Roman CYR" w:hAnsi="Times New Roman CYR" w:cs="Times New Roman CYR"/>
            <w:color w:val="106BBE"/>
            <w:sz w:val="24"/>
            <w:szCs w:val="24"/>
            <w:u w:val="single"/>
          </w:rPr>
          <w:t>таблице 56</w:t>
        </w:r>
      </w:hyperlink>
      <w:r w:rsidRPr="008E25B7">
        <w:rPr>
          <w:rFonts w:ascii="Times New Roman CYR" w:hAnsi="Times New Roman CYR" w:cs="Times New Roman CYR"/>
          <w:sz w:val="24"/>
          <w:szCs w:val="24"/>
        </w:rPr>
        <w:t xml:space="preserve"> основной части настоящих Нормативов.</w:t>
      </w:r>
    </w:p>
    <w:p w14:paraId="1584E8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размещении объектов и комплексов на берегах моря, рек, водоемов необходимо предусматривать природоохранные меры в соответствии с требованиями настоящих Нормативов.</w:t>
      </w:r>
    </w:p>
    <w:p w14:paraId="05532683" w14:textId="04DBD8B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4.4.35.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w:t>
      </w:r>
      <w:hyperlink r:id="rId340" w:history="1">
        <w:r w:rsidRPr="008E25B7">
          <w:rPr>
            <w:rFonts w:ascii="Times New Roman CYR" w:hAnsi="Times New Roman CYR" w:cs="Times New Roman CYR"/>
            <w:color w:val="106BBE"/>
            <w:sz w:val="24"/>
            <w:szCs w:val="24"/>
            <w:u w:val="single"/>
          </w:rPr>
          <w:t>подразделом</w:t>
        </w:r>
      </w:hyperlink>
      <w:r w:rsidRPr="008E25B7">
        <w:rPr>
          <w:rFonts w:ascii="Times New Roman CYR" w:hAnsi="Times New Roman CYR" w:cs="Times New Roman CYR"/>
          <w:sz w:val="24"/>
          <w:szCs w:val="24"/>
        </w:rPr>
        <w:t xml:space="preserve"> "Лечебно-оздоровительные местности и курорты" настоящих Нормативов.</w:t>
      </w:r>
    </w:p>
    <w:p w14:paraId="61F916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4.4.36. Допускается размещать автостоянки, необходимые инженерные сооружения.</w:t>
      </w:r>
    </w:p>
    <w:p w14:paraId="2BE02A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Размеры стоянок автомобилей, размещаемых у границ лесопарков, зон отдыха и курортных зон, следует определять по заданию на проектирование.</w:t>
      </w:r>
    </w:p>
    <w:p w14:paraId="51CE24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C5E90DD"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 Производственная территория:</w:t>
      </w:r>
    </w:p>
    <w:p w14:paraId="02E870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A33FF8A"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5.1. Общие требования</w:t>
      </w:r>
    </w:p>
    <w:p w14:paraId="27DF0A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46BD7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5.1.1. В состав производственных зон, зон инженерной и транспортной инфраструктур могут включаться:</w:t>
      </w:r>
    </w:p>
    <w:p w14:paraId="3847C0F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33C1C4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производственные зоны - зоны размещения производственных объектов с различными нормативами воздействия на окружающую среду;</w:t>
      </w:r>
    </w:p>
    <w:p w14:paraId="2B9F32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иные виды производственной, инженерной и транспортной инфраструктур.</w:t>
      </w:r>
    </w:p>
    <w:p w14:paraId="15572B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C1F14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r w:rsidRPr="008E25B7">
        <w:rPr>
          <w:rFonts w:ascii="Times New Roman CYR" w:hAnsi="Times New Roman CYR" w:cs="Times New Roman CYR"/>
          <w:sz w:val="24"/>
          <w:szCs w:val="24"/>
        </w:rPr>
        <w:t>:</w:t>
      </w:r>
    </w:p>
    <w:p w14:paraId="5F5854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В производственных зонах допускается размещать:</w:t>
      </w:r>
    </w:p>
    <w:p w14:paraId="5AA62C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341" w:history="1">
        <w:r w:rsidRPr="008E25B7">
          <w:rPr>
            <w:rFonts w:ascii="Times New Roman CYR" w:hAnsi="Times New Roman CYR" w:cs="Times New Roman CYR"/>
            <w:color w:val="106BBE"/>
            <w:sz w:val="24"/>
            <w:szCs w:val="24"/>
            <w:u w:val="single"/>
          </w:rPr>
          <w:t>СП 348.1325800.2017</w:t>
        </w:r>
      </w:hyperlink>
      <w:r w:rsidRPr="008E25B7">
        <w:rPr>
          <w:rFonts w:ascii="Times New Roman CYR" w:hAnsi="Times New Roman CYR" w:cs="Times New Roman CYR"/>
          <w:sz w:val="24"/>
          <w:szCs w:val="24"/>
        </w:rPr>
        <w:t>;</w:t>
      </w:r>
    </w:p>
    <w:p w14:paraId="33F74C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объекты аварийно-спасательных служб, обслуживающих расположенные в производственной зоне предприятия и другие объекты.</w:t>
      </w:r>
    </w:p>
    <w:p w14:paraId="3132F7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0B3D76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06C74D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воздушного (космического) и трубопроводного транспорта, связи, а также для установления санитарно-защитных зон таких объектов, в том числе </w:t>
      </w:r>
      <w:proofErr w:type="spellStart"/>
      <w:r w:rsidRPr="008E25B7">
        <w:rPr>
          <w:rFonts w:ascii="Times New Roman CYR" w:hAnsi="Times New Roman CYR" w:cs="Times New Roman CYR"/>
          <w:sz w:val="24"/>
          <w:szCs w:val="24"/>
        </w:rPr>
        <w:t>приаэродромных</w:t>
      </w:r>
      <w:proofErr w:type="spellEnd"/>
      <w:r w:rsidRPr="008E25B7">
        <w:rPr>
          <w:rFonts w:ascii="Times New Roman CYR" w:hAnsi="Times New Roman CYR" w:cs="Times New Roman CYR"/>
          <w:sz w:val="24"/>
          <w:szCs w:val="24"/>
        </w:rPr>
        <w:t xml:space="preserve"> территорий для объектов воздушного транспорта в соответствии с требованиями законодательства и настоящих Нормативов.</w:t>
      </w:r>
    </w:p>
    <w:p w14:paraId="26E572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14:paraId="4B7012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257748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C2B20DB"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5.2. Производственные зоны</w:t>
      </w:r>
    </w:p>
    <w:p w14:paraId="4D986A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B48A3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Структура производственных зон, классификация предприятий и их размещение:</w:t>
      </w:r>
    </w:p>
    <w:p w14:paraId="5CB4A7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99A63C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DFD69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342" w:history="1">
        <w:r w:rsidRPr="008E25B7">
          <w:rPr>
            <w:rFonts w:ascii="Times New Roman CYR" w:hAnsi="Times New Roman CYR" w:cs="Times New Roman CYR"/>
            <w:color w:val="106BBE"/>
            <w:sz w:val="24"/>
            <w:szCs w:val="24"/>
            <w:u w:val="single"/>
          </w:rPr>
          <w:t>СанПиН 2.2.1/2.1.1.1200-03</w:t>
        </w:r>
      </w:hyperlink>
      <w:r w:rsidRPr="008E25B7">
        <w:rPr>
          <w:rFonts w:ascii="Times New Roman CYR" w:hAnsi="Times New Roman CYR" w:cs="Times New Roman CYR"/>
          <w:sz w:val="24"/>
          <w:szCs w:val="24"/>
        </w:rPr>
        <w:t xml:space="preserve"> "Санитарно-защитные зоны и санитарная классификация предприятий, сооружений и иных объектов".</w:t>
      </w:r>
    </w:p>
    <w:p w14:paraId="6DC0F9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343" w:history="1">
        <w:r w:rsidRPr="008E25B7">
          <w:rPr>
            <w:rFonts w:ascii="Times New Roman CYR" w:hAnsi="Times New Roman CYR" w:cs="Times New Roman CYR"/>
            <w:color w:val="106BBE"/>
            <w:sz w:val="24"/>
            <w:szCs w:val="24"/>
            <w:u w:val="single"/>
          </w:rPr>
          <w:t>Федеральному закону</w:t>
        </w:r>
      </w:hyperlink>
      <w:r w:rsidRPr="008E25B7">
        <w:rPr>
          <w:rFonts w:ascii="Times New Roman CYR" w:hAnsi="Times New Roman CYR" w:cs="Times New Roman CYR"/>
          <w:sz w:val="24"/>
          <w:szCs w:val="24"/>
        </w:rPr>
        <w:t xml:space="preserve"> от 31 декабря 2014 N 488-ФЗ "О промышленной политике в Российской Федерации".</w:t>
      </w:r>
    </w:p>
    <w:p w14:paraId="20484CBB" w14:textId="6572184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14:paraId="10B46A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58BB6659" w14:textId="3C2BDB2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w:t>
      </w:r>
      <w:r w:rsidR="000F2BC2">
        <w:rPr>
          <w:rFonts w:ascii="Times New Roman CYR" w:hAnsi="Times New Roman CYR" w:cs="Times New Roman CYR"/>
          <w:sz w:val="24"/>
          <w:szCs w:val="24"/>
        </w:rPr>
        <w:t>3</w:t>
      </w:r>
      <w:r w:rsidRPr="008E25B7">
        <w:rPr>
          <w:rFonts w:ascii="Times New Roman CYR" w:hAnsi="Times New Roman CYR" w:cs="Times New Roman CYR"/>
          <w:sz w:val="24"/>
          <w:szCs w:val="24"/>
        </w:rPr>
        <w:t>.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85240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689B8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C8712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04D0C1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579D43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5.2.5.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14:paraId="0166B6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5.2.6. Размещение производственных зон и объектов не допускается:</w:t>
      </w:r>
    </w:p>
    <w:p w14:paraId="5C6617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а) в первом поясе зоны санитарной охраны подземных и наземных источников водоснабжения в соответствии с </w:t>
      </w:r>
      <w:hyperlink r:id="rId344" w:history="1">
        <w:r w:rsidRPr="008E25B7">
          <w:rPr>
            <w:rFonts w:ascii="Times New Roman CYR" w:hAnsi="Times New Roman CYR" w:cs="Times New Roman CYR"/>
            <w:color w:val="106BBE"/>
            <w:sz w:val="24"/>
            <w:szCs w:val="24"/>
            <w:u w:val="single"/>
          </w:rPr>
          <w:t>СанПиН 2.1.4.1110</w:t>
        </w:r>
      </w:hyperlink>
      <w:r w:rsidRPr="008E25B7">
        <w:rPr>
          <w:rFonts w:ascii="Times New Roman CYR" w:hAnsi="Times New Roman CYR" w:cs="Times New Roman CYR"/>
          <w:sz w:val="24"/>
          <w:szCs w:val="24"/>
        </w:rPr>
        <w:t>;</w:t>
      </w:r>
    </w:p>
    <w:p w14:paraId="53A76C8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FBD8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 в зеленых зонах городов;</w:t>
      </w:r>
    </w:p>
    <w:p w14:paraId="50BBF5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 на землях особо охраняемых природных территорий, в т.ч. заповедников и их охранных зон;</w:t>
      </w:r>
    </w:p>
    <w:p w14:paraId="55B4A7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 в зонах охраны памятников истории и культуры без разрешения соответствующих органов охраны памятников;</w:t>
      </w:r>
    </w:p>
    <w:p w14:paraId="0E99000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е) в опасных зонах отвалов породы угольных и сланцевых шахт или обогатительных фабрик;</w:t>
      </w:r>
    </w:p>
    <w:p w14:paraId="1EA333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760C29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xml:space="preserve"> - Допускается размещение объектов в соответствии с требованиями </w:t>
      </w:r>
      <w:hyperlink r:id="rId345" w:history="1">
        <w:r w:rsidRPr="008E25B7">
          <w:rPr>
            <w:rFonts w:ascii="Times New Roman CYR" w:hAnsi="Times New Roman CYR" w:cs="Times New Roman CYR"/>
            <w:color w:val="106BBE"/>
            <w:sz w:val="24"/>
            <w:szCs w:val="24"/>
            <w:u w:val="single"/>
          </w:rPr>
          <w:t>СП 115.13330</w:t>
        </w:r>
      </w:hyperlink>
      <w:r w:rsidRPr="008E25B7">
        <w:rPr>
          <w:rFonts w:ascii="Times New Roman CYR" w:hAnsi="Times New Roman CYR" w:cs="Times New Roman CYR"/>
          <w:sz w:val="24"/>
          <w:szCs w:val="24"/>
        </w:rPr>
        <w:t xml:space="preserve">, </w:t>
      </w:r>
      <w:hyperlink r:id="rId346" w:history="1">
        <w:r w:rsidRPr="008E25B7">
          <w:rPr>
            <w:rFonts w:ascii="Times New Roman CYR" w:hAnsi="Times New Roman CYR" w:cs="Times New Roman CYR"/>
            <w:color w:val="106BBE"/>
            <w:sz w:val="24"/>
            <w:szCs w:val="24"/>
            <w:u w:val="single"/>
          </w:rPr>
          <w:t>СП 116.13330</w:t>
        </w:r>
      </w:hyperlink>
      <w:r w:rsidRPr="008E25B7">
        <w:rPr>
          <w:rFonts w:ascii="Times New Roman CYR" w:hAnsi="Times New Roman CYR" w:cs="Times New Roman CYR"/>
          <w:sz w:val="24"/>
          <w:szCs w:val="24"/>
        </w:rPr>
        <w:t>;</w:t>
      </w:r>
    </w:p>
    <w:p w14:paraId="4B9DE6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03A68D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 в зонах возможного катастрофического затопления в результате разрушения плотин или дамб.</w:t>
      </w:r>
    </w:p>
    <w:p w14:paraId="278A8D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1A8768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5.2.7.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57CCB2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62F168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предприятий I класса - 1000 м;</w:t>
      </w:r>
    </w:p>
    <w:p w14:paraId="62349C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предприятий II класса - 500 м;</w:t>
      </w:r>
    </w:p>
    <w:p w14:paraId="176B2E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предприятий III класса - 300 м;</w:t>
      </w:r>
    </w:p>
    <w:p w14:paraId="05E0F1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предприятий IV класса - 100 м;</w:t>
      </w:r>
    </w:p>
    <w:p w14:paraId="219AB6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предприятий V класса - 50 м.</w:t>
      </w:r>
    </w:p>
    <w:p w14:paraId="475E90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Санитарно-защитные зоны устанавливаются в соответствии с требованиями санитарно-эпидемиологических правил и </w:t>
      </w:r>
      <w:hyperlink r:id="rId347" w:history="1">
        <w:r w:rsidRPr="008E25B7">
          <w:rPr>
            <w:rFonts w:ascii="Times New Roman CYR" w:hAnsi="Times New Roman CYR" w:cs="Times New Roman CYR"/>
            <w:color w:val="106BBE"/>
            <w:sz w:val="24"/>
            <w:szCs w:val="24"/>
            <w:u w:val="single"/>
          </w:rPr>
          <w:t>постановлением</w:t>
        </w:r>
      </w:hyperlink>
      <w:r w:rsidRPr="008E25B7">
        <w:rPr>
          <w:rFonts w:ascii="Times New Roman CYR" w:hAnsi="Times New Roman CYR" w:cs="Times New Roman CYR"/>
          <w:sz w:val="24"/>
          <w:szCs w:val="24"/>
        </w:rPr>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p w14:paraId="11D357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73C64A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19186E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64F148D5" w14:textId="4476AB5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5.2.8.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r:id="rId348" w:history="1">
        <w:r w:rsidRPr="008E25B7">
          <w:rPr>
            <w:rFonts w:ascii="Times New Roman CYR" w:hAnsi="Times New Roman CYR" w:cs="Times New Roman CYR"/>
            <w:color w:val="106BBE"/>
            <w:sz w:val="24"/>
            <w:szCs w:val="24"/>
            <w:u w:val="single"/>
          </w:rPr>
          <w:t>подразделом 5.2</w:t>
        </w:r>
      </w:hyperlink>
      <w:r w:rsidRPr="008E25B7">
        <w:rPr>
          <w:rFonts w:ascii="Times New Roman CYR" w:hAnsi="Times New Roman CYR" w:cs="Times New Roman CYR"/>
          <w:sz w:val="24"/>
          <w:szCs w:val="24"/>
        </w:rPr>
        <w:t xml:space="preserve"> "Производственные зоны" и </w:t>
      </w:r>
      <w:hyperlink r:id="rId349" w:history="1">
        <w:r w:rsidRPr="008E25B7">
          <w:rPr>
            <w:rFonts w:ascii="Times New Roman CYR" w:hAnsi="Times New Roman CYR" w:cs="Times New Roman CYR"/>
            <w:color w:val="106BBE"/>
            <w:sz w:val="24"/>
            <w:szCs w:val="24"/>
            <w:u w:val="single"/>
          </w:rPr>
          <w:t>разделом 10</w:t>
        </w:r>
      </w:hyperlink>
      <w:r w:rsidRPr="008E25B7">
        <w:rPr>
          <w:rFonts w:ascii="Times New Roman CYR" w:hAnsi="Times New Roman CYR" w:cs="Times New Roman CYR"/>
          <w:sz w:val="24"/>
          <w:szCs w:val="24"/>
        </w:rPr>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178405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5.2.9.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3ED3A5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8722A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5.2.10.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14:paraId="4CCDE4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5.2.11.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11CDC6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5.2.12.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14:paraId="1E350B2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00E57B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5.2.13.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7EC5D5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пределах селитебной территории городских округов и поселений допускается размещать производственные предприятия, не выделяющие вредные вещества, с </w:t>
      </w:r>
      <w:proofErr w:type="spellStart"/>
      <w:r w:rsidRPr="008E25B7">
        <w:rPr>
          <w:rFonts w:ascii="Times New Roman CYR" w:hAnsi="Times New Roman CYR" w:cs="Times New Roman CYR"/>
          <w:sz w:val="24"/>
          <w:szCs w:val="24"/>
        </w:rPr>
        <w:t>непожароопасными</w:t>
      </w:r>
      <w:proofErr w:type="spellEnd"/>
      <w:r w:rsidRPr="008E25B7">
        <w:rPr>
          <w:rFonts w:ascii="Times New Roman CYR" w:hAnsi="Times New Roman CYR" w:cs="Times New Roman CYR"/>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06AD4656" w14:textId="0B1BB72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r:id="rId350" w:history="1">
        <w:r w:rsidRPr="008E25B7">
          <w:rPr>
            <w:rFonts w:ascii="Times New Roman CYR" w:hAnsi="Times New Roman CYR" w:cs="Times New Roman CYR"/>
            <w:color w:val="106BBE"/>
            <w:sz w:val="24"/>
            <w:szCs w:val="24"/>
            <w:u w:val="single"/>
          </w:rPr>
          <w:t>раздела 10</w:t>
        </w:r>
      </w:hyperlink>
      <w:r w:rsidRPr="008E25B7">
        <w:rPr>
          <w:rFonts w:ascii="Times New Roman CYR" w:hAnsi="Times New Roman CYR" w:cs="Times New Roman CYR"/>
          <w:sz w:val="24"/>
          <w:szCs w:val="24"/>
        </w:rPr>
        <w:t xml:space="preserve"> "Охрана окружающей среды" настоящих Нормативов.</w:t>
      </w:r>
    </w:p>
    <w:p w14:paraId="2F6733A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5.2.14.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351" w:history="1">
        <w:r w:rsidRPr="008E25B7">
          <w:rPr>
            <w:rFonts w:ascii="Times New Roman CYR" w:hAnsi="Times New Roman CYR" w:cs="Times New Roman CYR"/>
            <w:color w:val="106BBE"/>
            <w:sz w:val="24"/>
            <w:szCs w:val="24"/>
            <w:u w:val="single"/>
          </w:rPr>
          <w:t>СанПиН 2.2.1/2.1.1.1200</w:t>
        </w:r>
      </w:hyperlink>
      <w:r w:rsidRPr="008E25B7">
        <w:rPr>
          <w:rFonts w:ascii="Times New Roman CYR" w:hAnsi="Times New Roman CYR" w:cs="Times New Roman CYR"/>
          <w:sz w:val="24"/>
          <w:szCs w:val="24"/>
        </w:rPr>
        <w:t xml:space="preserve"> не следует включать объекты, которые могут быть размещены около границы или в пределах жилой зоны.</w:t>
      </w:r>
    </w:p>
    <w:p w14:paraId="72616C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5.2.15.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14:paraId="1E837B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352EF8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5.2.16.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65FD1D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5.2.17.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3A580E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5F2473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146ABE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5E200C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5.2.18.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0E8833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5.2.19. Не допускается расширение производственных предприятий, если при этом требуется увеличение размера санитарно-защитных зон.</w:t>
      </w:r>
    </w:p>
    <w:p w14:paraId="1A276B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5.2.20. Параметры производственных территорий должны подчиняться градостроительным условиям территорий городских округов и поселений по экологической безопасности, величине и интенсивности использования территорий.</w:t>
      </w:r>
    </w:p>
    <w:p w14:paraId="75494D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183DD1B0" w14:textId="4200DEDE" w:rsid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5.2.21. Требования к размещению гидротехнических сооружений, тепловых электростанций, радиационных объектов приведены в </w:t>
      </w:r>
      <w:hyperlink r:id="rId352" w:history="1">
        <w:r w:rsidRPr="008E25B7">
          <w:rPr>
            <w:rFonts w:ascii="Times New Roman CYR" w:hAnsi="Times New Roman CYR" w:cs="Times New Roman CYR"/>
            <w:color w:val="106BBE"/>
            <w:sz w:val="24"/>
            <w:szCs w:val="24"/>
            <w:u w:val="single"/>
          </w:rPr>
          <w:t>пунктах 5.2.78 - 5.2.112</w:t>
        </w:r>
      </w:hyperlink>
      <w:r w:rsidRPr="008E25B7">
        <w:rPr>
          <w:rFonts w:ascii="Times New Roman CYR" w:hAnsi="Times New Roman CYR" w:cs="Times New Roman CYR"/>
          <w:sz w:val="24"/>
          <w:szCs w:val="24"/>
        </w:rPr>
        <w:t xml:space="preserve"> настоящего раздела.</w:t>
      </w:r>
    </w:p>
    <w:p w14:paraId="3672B342" w14:textId="77777777" w:rsidR="000F2BC2" w:rsidRPr="008E25B7" w:rsidRDefault="000F2BC2"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7C7F63C" w14:textId="77777777" w:rsidR="008E25B7" w:rsidRPr="008E25B7" w:rsidRDefault="008E25B7" w:rsidP="000F2BC2">
      <w:pPr>
        <w:suppressAutoHyphens/>
        <w:autoSpaceDE w:val="0"/>
        <w:autoSpaceDN w:val="0"/>
        <w:adjustRightInd w:val="0"/>
        <w:spacing w:after="0" w:line="240" w:lineRule="auto"/>
        <w:ind w:firstLine="720"/>
        <w:jc w:val="center"/>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Нормативные параметры застройки производственных зон</w:t>
      </w:r>
    </w:p>
    <w:p w14:paraId="3D3E23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DA490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5.2.22.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w:t>
      </w:r>
      <w:proofErr w:type="spellStart"/>
      <w:r w:rsidRPr="008E25B7">
        <w:rPr>
          <w:rFonts w:ascii="Times New Roman CYR" w:hAnsi="Times New Roman CYR" w:cs="Times New Roman CYR"/>
          <w:sz w:val="24"/>
          <w:szCs w:val="24"/>
        </w:rPr>
        <w:t>застроенности</w:t>
      </w:r>
      <w:proofErr w:type="spellEnd"/>
      <w:r w:rsidRPr="008E25B7">
        <w:rPr>
          <w:rFonts w:ascii="Times New Roman CYR" w:hAnsi="Times New Roman CYR" w:cs="Times New Roman CYR"/>
          <w:sz w:val="24"/>
          <w:szCs w:val="24"/>
        </w:rPr>
        <w:t>.</w:t>
      </w:r>
    </w:p>
    <w:p w14:paraId="4D4348D4" w14:textId="118EEDF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Нормативная плотность застройки предприятий производственной зоны принимается в соответствии с </w:t>
      </w:r>
      <w:hyperlink r:id="rId353" w:history="1">
        <w:r w:rsidRPr="008E25B7">
          <w:rPr>
            <w:rFonts w:ascii="Times New Roman CYR" w:hAnsi="Times New Roman CYR" w:cs="Times New Roman CYR"/>
            <w:color w:val="106BBE"/>
            <w:sz w:val="24"/>
            <w:szCs w:val="24"/>
            <w:u w:val="single"/>
          </w:rPr>
          <w:t>таблицей 6</w:t>
        </w:r>
      </w:hyperlink>
      <w:r w:rsidRPr="008E25B7">
        <w:rPr>
          <w:rFonts w:ascii="Times New Roman CYR" w:hAnsi="Times New Roman CYR" w:cs="Times New Roman CYR"/>
          <w:sz w:val="24"/>
          <w:szCs w:val="24"/>
        </w:rPr>
        <w:t xml:space="preserve"> настоящих Нормативов.</w:t>
      </w:r>
    </w:p>
    <w:p w14:paraId="294DCF53" w14:textId="55A41E7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r:id="rId354" w:history="1">
        <w:r w:rsidRPr="008E25B7">
          <w:rPr>
            <w:rFonts w:ascii="Times New Roman CYR" w:hAnsi="Times New Roman CYR" w:cs="Times New Roman CYR"/>
            <w:color w:val="106BBE"/>
            <w:sz w:val="24"/>
            <w:szCs w:val="24"/>
            <w:u w:val="single"/>
          </w:rPr>
          <w:t>таблицей 38.1</w:t>
        </w:r>
      </w:hyperlink>
      <w:r w:rsidRPr="008E25B7">
        <w:rPr>
          <w:rFonts w:ascii="Times New Roman CYR" w:hAnsi="Times New Roman CYR" w:cs="Times New Roman CYR"/>
          <w:sz w:val="24"/>
          <w:szCs w:val="24"/>
        </w:rPr>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291762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12F1B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14:paraId="073D9C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61B4D5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5.2.23. Территорию промышленного узла следует разделять на подзоны:</w:t>
      </w:r>
    </w:p>
    <w:p w14:paraId="716375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общественного центра;</w:t>
      </w:r>
    </w:p>
    <w:p w14:paraId="0FA671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производственных площадок предприятий;</w:t>
      </w:r>
    </w:p>
    <w:p w14:paraId="7F5454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общих объектов вспомогательных производств и хозяйств.</w:t>
      </w:r>
    </w:p>
    <w:p w14:paraId="614D17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657CD6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391A7D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5.2.24. При разработке планировочной организации земельных участков объектов следует выделять функционально-технологические зоны:</w:t>
      </w:r>
    </w:p>
    <w:p w14:paraId="485437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 входную;</w:t>
      </w:r>
    </w:p>
    <w:p w14:paraId="61ECB6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 производственную - для размещения основных производств, включая зоны исследовательского назначения и опытных производств;</w:t>
      </w:r>
    </w:p>
    <w:p w14:paraId="51279A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в) подсобную - для размещения ремонтных, </w:t>
      </w:r>
      <w:proofErr w:type="spellStart"/>
      <w:r w:rsidRPr="008E25B7">
        <w:rPr>
          <w:rFonts w:ascii="Times New Roman CYR" w:hAnsi="Times New Roman CYR" w:cs="Times New Roman CYR"/>
          <w:sz w:val="24"/>
          <w:szCs w:val="24"/>
        </w:rPr>
        <w:t>строительноэксплуатационных</w:t>
      </w:r>
      <w:proofErr w:type="spellEnd"/>
      <w:r w:rsidRPr="008E25B7">
        <w:rPr>
          <w:rFonts w:ascii="Times New Roman CYR" w:hAnsi="Times New Roman CYR" w:cs="Times New Roman CYR"/>
          <w:sz w:val="24"/>
          <w:szCs w:val="24"/>
        </w:rPr>
        <w:t>, тарных объектов, объектов энергетики и других инженерных сооружений;</w:t>
      </w:r>
    </w:p>
    <w:p w14:paraId="77557F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 складскую - для размещения складских объектов, контейнерных площадок, объектов внешнего и внутризаводского транспорта.</w:t>
      </w:r>
    </w:p>
    <w:p w14:paraId="2619E9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355" w:history="1">
        <w:r w:rsidRPr="008E25B7">
          <w:rPr>
            <w:rFonts w:ascii="Times New Roman CYR" w:hAnsi="Times New Roman CYR" w:cs="Times New Roman CYR"/>
            <w:color w:val="106BBE"/>
            <w:sz w:val="24"/>
            <w:szCs w:val="24"/>
            <w:u w:val="single"/>
          </w:rPr>
          <w:t>СП 348.1325800</w:t>
        </w:r>
      </w:hyperlink>
      <w:r w:rsidRPr="008E25B7">
        <w:rPr>
          <w:rFonts w:ascii="Times New Roman CYR" w:hAnsi="Times New Roman CYR" w:cs="Times New Roman CYR"/>
          <w:sz w:val="24"/>
          <w:szCs w:val="24"/>
        </w:rPr>
        <w:t>.</w:t>
      </w:r>
    </w:p>
    <w:p w14:paraId="4B1594EA" w14:textId="3F91D36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Проектирование ограждений площадок и участков предприятий, зданий и сооружений следует принимать в соответствии с </w:t>
      </w:r>
      <w:hyperlink r:id="rId356" w:history="1">
        <w:r w:rsidRPr="008E25B7">
          <w:rPr>
            <w:rFonts w:ascii="Times New Roman CYR" w:hAnsi="Times New Roman CYR" w:cs="Times New Roman CYR"/>
            <w:color w:val="106BBE"/>
            <w:sz w:val="24"/>
            <w:szCs w:val="24"/>
            <w:u w:val="single"/>
          </w:rPr>
          <w:t>таблицей 19</w:t>
        </w:r>
      </w:hyperlink>
      <w:r w:rsidRPr="008E25B7">
        <w:rPr>
          <w:rFonts w:ascii="Times New Roman CYR" w:hAnsi="Times New Roman CYR" w:cs="Times New Roman CYR"/>
          <w:sz w:val="24"/>
          <w:szCs w:val="24"/>
        </w:rPr>
        <w:t xml:space="preserve"> настоящих Нормативов.</w:t>
      </w:r>
    </w:p>
    <w:p w14:paraId="237538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5.2.25. Входную зону предприятия (комплекса предприятий) следует размещать со стороны основных подъездов и подходов, работающих на предприятии.</w:t>
      </w:r>
    </w:p>
    <w:p w14:paraId="62FEB9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Размеры входных зон предприятий рекомендуется принимать в соответствии с заданием на проектирование из расчета на 1000 работающих:</w:t>
      </w:r>
    </w:p>
    <w:p w14:paraId="6122D6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0,8 га - при количестве работающих до 0,5 тысячи;</w:t>
      </w:r>
    </w:p>
    <w:p w14:paraId="10808E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0,7 га - при количестве работающих более 0,5 до 1 тысячи;</w:t>
      </w:r>
    </w:p>
    <w:p w14:paraId="2EF5856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0,6 га - при количестве работающих от 1 до 4 тысяч;</w:t>
      </w:r>
    </w:p>
    <w:p w14:paraId="1C0CC2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0,5 га - при количестве работающих от 4 до 10 тысяч;</w:t>
      </w:r>
    </w:p>
    <w:p w14:paraId="3086C8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0,4 га - при количестве работающих до 10 тысяч.</w:t>
      </w:r>
    </w:p>
    <w:p w14:paraId="5680D774" w14:textId="24AD1A7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5.2.26.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r:id="rId357"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настоящих Нормативов.</w:t>
      </w:r>
    </w:p>
    <w:p w14:paraId="27D65A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656C06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7C2F13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34FEA1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277CE5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5.2.29.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7D738949" w14:textId="0D23CFC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Организация санитарно-защитных зон осуществляется на основании проекта в соответствии с требованиями </w:t>
      </w:r>
      <w:hyperlink r:id="rId358" w:history="1">
        <w:r w:rsidRPr="008E25B7">
          <w:rPr>
            <w:rFonts w:ascii="Times New Roman CYR" w:hAnsi="Times New Roman CYR" w:cs="Times New Roman CYR"/>
            <w:color w:val="106BBE"/>
            <w:sz w:val="24"/>
            <w:szCs w:val="24"/>
            <w:u w:val="single"/>
          </w:rPr>
          <w:t>пункта 5.2.7</w:t>
        </w:r>
      </w:hyperlink>
      <w:r w:rsidRPr="008E25B7">
        <w:rPr>
          <w:rFonts w:ascii="Times New Roman CYR" w:hAnsi="Times New Roman CYR" w:cs="Times New Roman CYR"/>
          <w:sz w:val="24"/>
          <w:szCs w:val="24"/>
        </w:rPr>
        <w:t xml:space="preserve"> настоящего раздела и </w:t>
      </w:r>
      <w:hyperlink r:id="rId359" w:history="1">
        <w:r w:rsidRPr="008E25B7">
          <w:rPr>
            <w:rFonts w:ascii="Times New Roman CYR" w:hAnsi="Times New Roman CYR" w:cs="Times New Roman CYR"/>
            <w:color w:val="106BBE"/>
            <w:sz w:val="24"/>
            <w:szCs w:val="24"/>
            <w:u w:val="single"/>
          </w:rPr>
          <w:t>раздела 10</w:t>
        </w:r>
      </w:hyperlink>
      <w:r w:rsidRPr="008E25B7">
        <w:rPr>
          <w:rFonts w:ascii="Times New Roman CYR" w:hAnsi="Times New Roman CYR" w:cs="Times New Roman CYR"/>
          <w:sz w:val="24"/>
          <w:szCs w:val="24"/>
        </w:rPr>
        <w:t xml:space="preserve"> "Охрана окружающей среды" настоящих Нормативов.</w:t>
      </w:r>
    </w:p>
    <w:p w14:paraId="64A2D7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5.2.30.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5627C1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300 метров - не менее 60%;</w:t>
      </w:r>
    </w:p>
    <w:p w14:paraId="4E492C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300 по 1000 метров - не менее 50%;</w:t>
      </w:r>
    </w:p>
    <w:p w14:paraId="684A4D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1000 по 3000 метров - не менее 40%;</w:t>
      </w:r>
    </w:p>
    <w:p w14:paraId="059CA0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3000 метров - не менее 20%.</w:t>
      </w:r>
    </w:p>
    <w:p w14:paraId="64B868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118E1E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5.2.31. Режим территорий санитарно-защитных зон определяется в соответствии с требованиями </w:t>
      </w:r>
      <w:hyperlink r:id="rId360" w:history="1">
        <w:r w:rsidRPr="008E25B7">
          <w:rPr>
            <w:rFonts w:ascii="Times New Roman CYR" w:hAnsi="Times New Roman CYR" w:cs="Times New Roman CYR"/>
            <w:color w:val="106BBE"/>
            <w:sz w:val="24"/>
            <w:szCs w:val="24"/>
            <w:u w:val="single"/>
          </w:rPr>
          <w:t>СанПин 2.2.1/2.1.1.1200-03</w:t>
        </w:r>
      </w:hyperlink>
      <w:r w:rsidRPr="008E25B7">
        <w:rPr>
          <w:rFonts w:ascii="Times New Roman CYR" w:hAnsi="Times New Roman CYR" w:cs="Times New Roman CYR"/>
          <w:sz w:val="24"/>
          <w:szCs w:val="24"/>
        </w:rPr>
        <w:t>.</w:t>
      </w:r>
    </w:p>
    <w:p w14:paraId="14348465" w14:textId="4E2C27E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5.2.32.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r:id="rId361"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настоящих Нормативов.</w:t>
      </w:r>
    </w:p>
    <w:p w14:paraId="3DC7C8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5.2.33.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w:t>
      </w:r>
      <w:proofErr w:type="spellStart"/>
      <w:r w:rsidRPr="008E25B7">
        <w:rPr>
          <w:rFonts w:ascii="Times New Roman CYR" w:hAnsi="Times New Roman CYR" w:cs="Times New Roman CYR"/>
          <w:sz w:val="24"/>
          <w:szCs w:val="24"/>
        </w:rPr>
        <w:t>продуктоводов</w:t>
      </w:r>
      <w:proofErr w:type="spellEnd"/>
      <w:r w:rsidRPr="008E25B7">
        <w:rPr>
          <w:rFonts w:ascii="Times New Roman CYR" w:hAnsi="Times New Roman CYR" w:cs="Times New Roman CYR"/>
          <w:sz w:val="24"/>
          <w:szCs w:val="24"/>
        </w:rPr>
        <w:t>) от величины потребляемых ресурсов.</w:t>
      </w:r>
    </w:p>
    <w:p w14:paraId="345608C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ТЭЦ или тепломагистрали мощностью 1000 и более Гкал/час следует принимать расстояние до производственных территорий с теплопотреблением:</w:t>
      </w:r>
    </w:p>
    <w:p w14:paraId="639BDC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более 20 Гкал/час - не более 5 км;</w:t>
      </w:r>
    </w:p>
    <w:p w14:paraId="6D6A50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5 до 20 Гкал/час - не более 10 км.</w:t>
      </w:r>
    </w:p>
    <w:p w14:paraId="22B0F1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793AA4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более 20 тыс. куб. м/сутки - не более 5 км;</w:t>
      </w:r>
    </w:p>
    <w:p w14:paraId="59BF72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5 до 20 тыс. куб. м/сутки - не более 10 км.</w:t>
      </w:r>
    </w:p>
    <w:p w14:paraId="208FCB29" w14:textId="6ED787C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5.2.34.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r:id="rId362"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настоящего раздела.</w:t>
      </w:r>
    </w:p>
    <w:p w14:paraId="4771B4AB" w14:textId="67D15EE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5.2.35. Условия транспортной организации территорий при их планировке и застройке должны соответствовать требованиям </w:t>
      </w:r>
      <w:hyperlink r:id="rId363" w:history="1">
        <w:r w:rsidRPr="008E25B7">
          <w:rPr>
            <w:rFonts w:ascii="Times New Roman CYR" w:hAnsi="Times New Roman CYR" w:cs="Times New Roman CYR"/>
            <w:color w:val="106BBE"/>
            <w:sz w:val="24"/>
            <w:szCs w:val="24"/>
            <w:u w:val="single"/>
          </w:rPr>
          <w:t>пунктов 5.2.39 - 5.2.42</w:t>
        </w:r>
      </w:hyperlink>
      <w:r w:rsidRPr="008E25B7">
        <w:rPr>
          <w:rFonts w:ascii="Times New Roman CYR" w:hAnsi="Times New Roman CYR" w:cs="Times New Roman CYR"/>
          <w:sz w:val="24"/>
          <w:szCs w:val="24"/>
        </w:rPr>
        <w:t xml:space="preserve"> настоящего раздела.</w:t>
      </w:r>
    </w:p>
    <w:p w14:paraId="702CD6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5.2.36. Транспортные выезды и примыкание проектируются в зависимости от величины грузового оборота:</w:t>
      </w:r>
    </w:p>
    <w:p w14:paraId="033244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14:paraId="3A82E7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участка с грузооборотом до 40 машин в сутки или до 100 тыс. тонн в год - примыкание и выезд на городскую магистраль;</w:t>
      </w:r>
    </w:p>
    <w:p w14:paraId="4B010D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14:paraId="0271236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5.2.37.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14:paraId="4966F5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территории с численностью занятых до 500 человек должны примыкать к улицам районного значения;</w:t>
      </w:r>
    </w:p>
    <w:p w14:paraId="0DDA02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7FA15F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производственных территорий </w:t>
      </w:r>
      <w:proofErr w:type="gramStart"/>
      <w:r w:rsidRPr="008E25B7">
        <w:rPr>
          <w:rFonts w:ascii="Times New Roman CYR" w:hAnsi="Times New Roman CYR" w:cs="Times New Roman CYR"/>
          <w:sz w:val="24"/>
          <w:szCs w:val="24"/>
        </w:rPr>
        <w:t>с численностью</w:t>
      </w:r>
      <w:proofErr w:type="gramEnd"/>
      <w:r w:rsidRPr="008E25B7">
        <w:rPr>
          <w:rFonts w:ascii="Times New Roman CYR" w:hAnsi="Times New Roman CYR" w:cs="Times New Roman CYR"/>
          <w:sz w:val="24"/>
          <w:szCs w:val="24"/>
        </w:rPr>
        <w:t xml:space="preserve">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CD4B28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5.2.38. Проходные пункты предприятий следует располагать на расстоянии не более 1,5 км друг от друга.</w:t>
      </w:r>
    </w:p>
    <w:p w14:paraId="36D1B7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268C41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6DC318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70861D3F" w14:textId="4D34B30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5.2.39.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r:id="rId364"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настоящего раздела.</w:t>
      </w:r>
    </w:p>
    <w:p w14:paraId="641CFD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5.2.40.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473750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5.2.41.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14:paraId="300ACAC6" w14:textId="7D778A9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r:id="rId365" w:history="1">
        <w:r w:rsidRPr="008E25B7">
          <w:rPr>
            <w:rFonts w:ascii="Times New Roman CYR" w:hAnsi="Times New Roman CYR" w:cs="Times New Roman CYR"/>
            <w:color w:val="106BBE"/>
            <w:sz w:val="24"/>
            <w:szCs w:val="24"/>
            <w:u w:val="single"/>
          </w:rPr>
          <w:t>подраздела 4.4</w:t>
        </w:r>
      </w:hyperlink>
      <w:r w:rsidRPr="008E25B7">
        <w:rPr>
          <w:rFonts w:ascii="Times New Roman CYR" w:hAnsi="Times New Roman CYR" w:cs="Times New Roman CYR"/>
          <w:sz w:val="24"/>
          <w:szCs w:val="24"/>
        </w:rPr>
        <w:t xml:space="preserve"> "Зоны рекреационного назначения" </w:t>
      </w:r>
      <w:hyperlink r:id="rId366" w:history="1">
        <w:r w:rsidRPr="008E25B7">
          <w:rPr>
            <w:rFonts w:ascii="Times New Roman CYR" w:hAnsi="Times New Roman CYR" w:cs="Times New Roman CYR"/>
            <w:color w:val="106BBE"/>
            <w:sz w:val="24"/>
            <w:szCs w:val="24"/>
            <w:u w:val="single"/>
          </w:rPr>
          <w:t>раздела 4</w:t>
        </w:r>
      </w:hyperlink>
      <w:r w:rsidRPr="008E25B7">
        <w:rPr>
          <w:rFonts w:ascii="Times New Roman CYR" w:hAnsi="Times New Roman CYR" w:cs="Times New Roman CYR"/>
          <w:sz w:val="24"/>
          <w:szCs w:val="24"/>
        </w:rPr>
        <w:t xml:space="preserve"> "Селитебная территория" настоящих Нормативов.</w:t>
      </w:r>
    </w:p>
    <w:p w14:paraId="2911E945" w14:textId="0535DC4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5.2.42.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r:id="rId367" w:history="1">
        <w:r w:rsidRPr="008E25B7">
          <w:rPr>
            <w:rFonts w:ascii="Times New Roman CYR" w:hAnsi="Times New Roman CYR" w:cs="Times New Roman CYR"/>
            <w:color w:val="106BBE"/>
            <w:sz w:val="24"/>
            <w:szCs w:val="24"/>
            <w:u w:val="single"/>
          </w:rPr>
          <w:t>раздела 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2F2EBFA7" w14:textId="6C867B1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5.2.43.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r:id="rId368" w:history="1">
        <w:r w:rsidRPr="008E25B7">
          <w:rPr>
            <w:rFonts w:ascii="Times New Roman CYR" w:hAnsi="Times New Roman CYR" w:cs="Times New Roman CYR"/>
            <w:color w:val="106BBE"/>
            <w:sz w:val="24"/>
            <w:szCs w:val="24"/>
            <w:u w:val="single"/>
          </w:rPr>
          <w:t>подраздела 4.3</w:t>
        </w:r>
      </w:hyperlink>
      <w:r w:rsidRPr="008E25B7">
        <w:rPr>
          <w:rFonts w:ascii="Times New Roman CYR" w:hAnsi="Times New Roman CYR" w:cs="Times New Roman CYR"/>
          <w:sz w:val="24"/>
          <w:szCs w:val="24"/>
        </w:rPr>
        <w:t xml:space="preserve"> "Общественно-деловые зоны" </w:t>
      </w:r>
      <w:hyperlink r:id="rId369" w:history="1">
        <w:r w:rsidRPr="008E25B7">
          <w:rPr>
            <w:rFonts w:ascii="Times New Roman CYR" w:hAnsi="Times New Roman CYR" w:cs="Times New Roman CYR"/>
            <w:color w:val="106BBE"/>
            <w:sz w:val="24"/>
            <w:szCs w:val="24"/>
            <w:u w:val="single"/>
          </w:rPr>
          <w:t>раздела 4</w:t>
        </w:r>
      </w:hyperlink>
      <w:r w:rsidRPr="008E25B7">
        <w:rPr>
          <w:rFonts w:ascii="Times New Roman CYR" w:hAnsi="Times New Roman CYR" w:cs="Times New Roman CYR"/>
          <w:sz w:val="24"/>
          <w:szCs w:val="24"/>
        </w:rPr>
        <w:t xml:space="preserve"> "Селитебная территория" настоящих Нормативов.</w:t>
      </w:r>
    </w:p>
    <w:p w14:paraId="2F7B3D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5.2.44.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25EDEE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5.2.45.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14:paraId="33E39C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3E076C8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370" w:history="1">
        <w:r w:rsidRPr="008E25B7">
          <w:rPr>
            <w:rFonts w:ascii="Times New Roman CYR" w:hAnsi="Times New Roman CYR" w:cs="Times New Roman CYR"/>
            <w:color w:val="106BBE"/>
            <w:sz w:val="24"/>
            <w:szCs w:val="24"/>
            <w:u w:val="single"/>
          </w:rPr>
          <w:t>СанПиН 2.2.1/2.1.1.1200-03</w:t>
        </w:r>
      </w:hyperlink>
      <w:r w:rsidRPr="008E25B7">
        <w:rPr>
          <w:rFonts w:ascii="Times New Roman CYR" w:hAnsi="Times New Roman CYR" w:cs="Times New Roman CYR"/>
          <w:sz w:val="24"/>
          <w:szCs w:val="24"/>
        </w:rPr>
        <w:t>.</w:t>
      </w:r>
    </w:p>
    <w:p w14:paraId="3DDABD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5.2.46.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14:paraId="33F64DC3" w14:textId="22013F3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5.2.47. Нормативный размер площади земельного участка определяется в соответствии с </w:t>
      </w:r>
      <w:hyperlink r:id="rId371" w:history="1">
        <w:r w:rsidRPr="008E25B7">
          <w:rPr>
            <w:rFonts w:ascii="Times New Roman CYR" w:hAnsi="Times New Roman CYR" w:cs="Times New Roman CYR"/>
            <w:color w:val="106BBE"/>
            <w:sz w:val="24"/>
            <w:szCs w:val="24"/>
            <w:u w:val="single"/>
          </w:rPr>
          <w:t>пунктом 5.2.22</w:t>
        </w:r>
      </w:hyperlink>
      <w:r w:rsidRPr="008E25B7">
        <w:rPr>
          <w:rFonts w:ascii="Times New Roman CYR" w:hAnsi="Times New Roman CYR" w:cs="Times New Roman CYR"/>
          <w:sz w:val="24"/>
          <w:szCs w:val="24"/>
        </w:rPr>
        <w:t xml:space="preserve"> настоящего раздела. При этом нормативная плотность застройки принимается в соответствии с </w:t>
      </w:r>
      <w:hyperlink r:id="rId372" w:history="1">
        <w:r w:rsidRPr="008E25B7">
          <w:rPr>
            <w:rFonts w:ascii="Times New Roman CYR" w:hAnsi="Times New Roman CYR" w:cs="Times New Roman CYR"/>
            <w:color w:val="106BBE"/>
            <w:sz w:val="24"/>
            <w:szCs w:val="24"/>
            <w:u w:val="single"/>
          </w:rPr>
          <w:t>таблицей 6</w:t>
        </w:r>
      </w:hyperlink>
      <w:r w:rsidRPr="008E25B7">
        <w:rPr>
          <w:rFonts w:ascii="Times New Roman CYR" w:hAnsi="Times New Roman CYR" w:cs="Times New Roman CYR"/>
          <w:sz w:val="24"/>
          <w:szCs w:val="24"/>
        </w:rPr>
        <w:t xml:space="preserve"> настоящих Нормативов.</w:t>
      </w:r>
    </w:p>
    <w:p w14:paraId="0B11FC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5.2.48. Размещение предприятий в зависимости от санитарной классификации проектируется в соответствии с требованиями настоящего раздела.</w:t>
      </w:r>
    </w:p>
    <w:p w14:paraId="4C03DE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5.2.49.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4B818F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5.2.50.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445C8C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5.2.51.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14:paraId="2D74B4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7138737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DB22C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lastRenderedPageBreak/>
        <w:t>Примечание</w:t>
      </w:r>
      <w:r w:rsidRPr="008E25B7">
        <w:rPr>
          <w:rFonts w:ascii="Times New Roman CYR" w:hAnsi="Times New Roman CYR" w:cs="Times New Roman CYR"/>
          <w:sz w:val="24"/>
          <w:szCs w:val="24"/>
        </w:rPr>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575901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CA4DC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5.2.52.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14:paraId="2BA9D6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рабочие здания с силосными корпусами, отдельными силосами и приемоотпускными сооружениями;</w:t>
      </w:r>
    </w:p>
    <w:p w14:paraId="2D83E7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384EBB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F7E5D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5.2.53. При проектировании объектов следует предусматривать блокировку зданий и сооружений подсобно-вспомогательного назначения.</w:t>
      </w:r>
    </w:p>
    <w:p w14:paraId="6DDC91EF" w14:textId="4393629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5.2.54.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r:id="rId373" w:history="1">
        <w:r w:rsidRPr="008E25B7">
          <w:rPr>
            <w:rFonts w:ascii="Times New Roman CYR" w:hAnsi="Times New Roman CYR" w:cs="Times New Roman CYR"/>
            <w:color w:val="106BBE"/>
            <w:sz w:val="24"/>
            <w:szCs w:val="24"/>
            <w:u w:val="single"/>
          </w:rPr>
          <w:t>раздела 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41D760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5.2.55.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w:t>
      </w:r>
      <w:proofErr w:type="spellStart"/>
      <w:r w:rsidRPr="008E25B7">
        <w:rPr>
          <w:rFonts w:ascii="Times New Roman CYR" w:hAnsi="Times New Roman CYR" w:cs="Times New Roman CYR"/>
          <w:sz w:val="24"/>
          <w:szCs w:val="24"/>
        </w:rPr>
        <w:t>крупоцехов</w:t>
      </w:r>
      <w:proofErr w:type="spellEnd"/>
      <w:r w:rsidRPr="008E25B7">
        <w:rPr>
          <w:rFonts w:ascii="Times New Roman CYR" w:hAnsi="Times New Roman CYR" w:cs="Times New Roman CYR"/>
          <w:sz w:val="24"/>
          <w:szCs w:val="24"/>
        </w:rPr>
        <w:t xml:space="preserve"> и мельниц производительностью до 50 т/</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p w14:paraId="7EA6B6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Расстояния между зерноскладами и указанными зданиями не нормируются при условии, если:</w:t>
      </w:r>
    </w:p>
    <w:p w14:paraId="5CBEF0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торцевые стены зерноскладов являются противопожарными;</w:t>
      </w:r>
    </w:p>
    <w:p w14:paraId="240EAA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расстояния между поперечными проездами линии зерноскладов (шириной не менее 4 м) не более 400 м;</w:t>
      </w:r>
    </w:p>
    <w:p w14:paraId="61B3D1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4A8768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5.2.56.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47CE2AF1" w14:textId="384185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5.2.57. Системы инженерного обеспечения предприятий проектируются в соответствии с требованиями </w:t>
      </w:r>
      <w:hyperlink r:id="rId374"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настоящего раздела.</w:t>
      </w:r>
    </w:p>
    <w:p w14:paraId="4B523EC9" w14:textId="10FD5E5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5.2.58. Автомобильные дороги, проезды и пешеходные дорожки проектируются в соответствии с требованиями </w:t>
      </w:r>
      <w:hyperlink r:id="rId375" w:history="1">
        <w:r w:rsidRPr="008E25B7">
          <w:rPr>
            <w:rFonts w:ascii="Times New Roman CYR" w:hAnsi="Times New Roman CYR" w:cs="Times New Roman CYR"/>
            <w:color w:val="106BBE"/>
            <w:sz w:val="24"/>
            <w:szCs w:val="24"/>
            <w:u w:val="single"/>
          </w:rPr>
          <w:t>подразделов 5.2</w:t>
        </w:r>
      </w:hyperlink>
      <w:r w:rsidRPr="008E25B7">
        <w:rPr>
          <w:rFonts w:ascii="Times New Roman CYR" w:hAnsi="Times New Roman CYR" w:cs="Times New Roman CYR"/>
          <w:sz w:val="24"/>
          <w:szCs w:val="24"/>
        </w:rPr>
        <w:t xml:space="preserve"> "Производственные зоны" и </w:t>
      </w:r>
      <w:hyperlink r:id="rId376" w:history="1">
        <w:r w:rsidRPr="008E25B7">
          <w:rPr>
            <w:rFonts w:ascii="Times New Roman CYR" w:hAnsi="Times New Roman CYR" w:cs="Times New Roman CYR"/>
            <w:color w:val="106BBE"/>
            <w:sz w:val="24"/>
            <w:szCs w:val="24"/>
            <w:u w:val="single"/>
          </w:rPr>
          <w:t>5.5</w:t>
        </w:r>
      </w:hyperlink>
      <w:r w:rsidRPr="008E25B7">
        <w:rPr>
          <w:rFonts w:ascii="Times New Roman CYR" w:hAnsi="Times New Roman CYR" w:cs="Times New Roman CYR"/>
          <w:sz w:val="24"/>
          <w:szCs w:val="24"/>
        </w:rPr>
        <w:t xml:space="preserve"> "Зоны транспортной инфраструктуры" настоящих Нормативов, </w:t>
      </w:r>
      <w:hyperlink r:id="rId377" w:history="1">
        <w:r w:rsidRPr="008E25B7">
          <w:rPr>
            <w:rFonts w:ascii="Times New Roman CYR" w:hAnsi="Times New Roman CYR" w:cs="Times New Roman CYR"/>
            <w:color w:val="106BBE"/>
            <w:sz w:val="24"/>
            <w:szCs w:val="24"/>
            <w:u w:val="single"/>
          </w:rPr>
          <w:t>СНиП 2.05.07-91*</w:t>
        </w:r>
      </w:hyperlink>
      <w:r w:rsidRPr="008E25B7">
        <w:rPr>
          <w:rFonts w:ascii="Times New Roman CYR" w:hAnsi="Times New Roman CYR" w:cs="Times New Roman CYR"/>
          <w:sz w:val="24"/>
          <w:szCs w:val="24"/>
        </w:rPr>
        <w:t>.</w:t>
      </w:r>
    </w:p>
    <w:p w14:paraId="4F48F7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5.2.59.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378" w:history="1">
        <w:r w:rsidRPr="008E25B7">
          <w:rPr>
            <w:rFonts w:ascii="Times New Roman CYR" w:hAnsi="Times New Roman CYR" w:cs="Times New Roman CYR"/>
            <w:color w:val="106BBE"/>
            <w:sz w:val="24"/>
            <w:szCs w:val="24"/>
            <w:u w:val="single"/>
          </w:rPr>
          <w:t>СП 261.1325800.2016</w:t>
        </w:r>
      </w:hyperlink>
      <w:r w:rsidRPr="008E25B7">
        <w:rPr>
          <w:rFonts w:ascii="Times New Roman CYR" w:hAnsi="Times New Roman CYR" w:cs="Times New Roman CYR"/>
          <w:sz w:val="24"/>
          <w:szCs w:val="24"/>
        </w:rPr>
        <w:t>.</w:t>
      </w:r>
    </w:p>
    <w:p w14:paraId="3D5B57EC" w14:textId="412AB9F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5.2.60. При проектировании мест захоронения отходов производства должны соблюдаться требования </w:t>
      </w:r>
      <w:hyperlink r:id="rId379" w:history="1">
        <w:r w:rsidRPr="008E25B7">
          <w:rPr>
            <w:rFonts w:ascii="Times New Roman CYR" w:hAnsi="Times New Roman CYR" w:cs="Times New Roman CYR"/>
            <w:color w:val="106BBE"/>
            <w:sz w:val="24"/>
            <w:szCs w:val="24"/>
            <w:u w:val="single"/>
          </w:rPr>
          <w:t>раздела 8</w:t>
        </w:r>
      </w:hyperlink>
      <w:r w:rsidRPr="008E25B7">
        <w:rPr>
          <w:rFonts w:ascii="Times New Roman CYR" w:hAnsi="Times New Roman CYR" w:cs="Times New Roman CYR"/>
          <w:sz w:val="24"/>
          <w:szCs w:val="24"/>
        </w:rPr>
        <w:t xml:space="preserve"> "Зоны специального назначения" настоящих Нормативов.</w:t>
      </w:r>
    </w:p>
    <w:p w14:paraId="7448CE00" w14:textId="11F9844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5.2.61.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r:id="rId380" w:history="1">
        <w:r w:rsidRPr="008E25B7">
          <w:rPr>
            <w:rFonts w:ascii="Times New Roman CYR" w:hAnsi="Times New Roman CYR" w:cs="Times New Roman CYR"/>
            <w:color w:val="106BBE"/>
            <w:sz w:val="24"/>
            <w:szCs w:val="24"/>
            <w:u w:val="single"/>
          </w:rPr>
          <w:t>раздела 10</w:t>
        </w:r>
      </w:hyperlink>
      <w:r w:rsidRPr="008E25B7">
        <w:rPr>
          <w:rFonts w:ascii="Times New Roman CYR" w:hAnsi="Times New Roman CYR" w:cs="Times New Roman CYR"/>
          <w:sz w:val="24"/>
          <w:szCs w:val="24"/>
        </w:rPr>
        <w:t xml:space="preserve"> "Охрана окружающей среды" настоящих Нормативов. Следует учитывать размещение сырьевой базы, </w:t>
      </w:r>
      <w:r w:rsidRPr="008E25B7">
        <w:rPr>
          <w:rFonts w:ascii="Times New Roman CYR" w:hAnsi="Times New Roman CYR" w:cs="Times New Roman CYR"/>
          <w:sz w:val="24"/>
          <w:szCs w:val="24"/>
        </w:rPr>
        <w:lastRenderedPageBreak/>
        <w:t>наличие подъездных путей, возможность обеспечения водой питьевого качества, условия спуска сточных вод, направление господствующих ветров.</w:t>
      </w:r>
    </w:p>
    <w:p w14:paraId="2813CA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1A5E2E0A" w14:textId="591C6F7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5.2.62. Санитарно-защитные зоны организуются в соответствии с </w:t>
      </w:r>
      <w:hyperlink r:id="rId381" w:history="1">
        <w:r w:rsidRPr="008E25B7">
          <w:rPr>
            <w:rFonts w:ascii="Times New Roman CYR" w:hAnsi="Times New Roman CYR" w:cs="Times New Roman CYR"/>
            <w:color w:val="106BBE"/>
            <w:sz w:val="24"/>
            <w:szCs w:val="24"/>
            <w:u w:val="single"/>
          </w:rPr>
          <w:t>подпунктами 5.2.29 - 5.2.34</w:t>
        </w:r>
      </w:hyperlink>
      <w:r w:rsidRPr="008E25B7">
        <w:rPr>
          <w:rFonts w:ascii="Times New Roman CYR" w:hAnsi="Times New Roman CYR" w:cs="Times New Roman CYR"/>
          <w:sz w:val="24"/>
          <w:szCs w:val="24"/>
        </w:rPr>
        <w:t xml:space="preserve"> настоящего раздела.</w:t>
      </w:r>
    </w:p>
    <w:p w14:paraId="2A18F3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382" w:history="1">
        <w:r w:rsidRPr="008E25B7">
          <w:rPr>
            <w:rFonts w:ascii="Times New Roman CYR" w:hAnsi="Times New Roman CYR" w:cs="Times New Roman CYR"/>
            <w:color w:val="106BBE"/>
            <w:sz w:val="24"/>
            <w:szCs w:val="24"/>
            <w:u w:val="single"/>
          </w:rPr>
          <w:t>СанПиН 2.2.1/2.1.1.1200-03</w:t>
        </w:r>
      </w:hyperlink>
      <w:r w:rsidRPr="008E25B7">
        <w:rPr>
          <w:rFonts w:ascii="Times New Roman CYR" w:hAnsi="Times New Roman CYR" w:cs="Times New Roman CYR"/>
          <w:sz w:val="24"/>
          <w:szCs w:val="24"/>
        </w:rPr>
        <w:t>).</w:t>
      </w:r>
    </w:p>
    <w:p w14:paraId="1A5476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5.2.63.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35433A0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F1516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Запрещается проектирование указанных предприятий на территории бывших кладбищ, скотомогильников, свалок.</w:t>
      </w:r>
    </w:p>
    <w:p w14:paraId="170EDF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5.2.64.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309039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5.2.65.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14:paraId="6B6398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5.2.66.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66D5E5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предприятий проектируются:</w:t>
      </w:r>
    </w:p>
    <w:p w14:paraId="36C727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1452B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259E1C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3DB09D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3B9DB8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5.2.67. Санитарные разрывы между функциональными зонами участка должны быть не менее 25 м.</w:t>
      </w:r>
    </w:p>
    <w:p w14:paraId="2CB48C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259080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дворовых туалетов до производственных зданий и складов должно быть не менее 30 м.</w:t>
      </w:r>
    </w:p>
    <w:p w14:paraId="33920A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04B43243" w14:textId="4C9185A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5.2.68.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r:id="rId383"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настоящего раздела и </w:t>
      </w:r>
      <w:hyperlink r:id="rId384" w:history="1">
        <w:r w:rsidRPr="008E25B7">
          <w:rPr>
            <w:rFonts w:ascii="Times New Roman CYR" w:hAnsi="Times New Roman CYR" w:cs="Times New Roman CYR"/>
            <w:color w:val="106BBE"/>
            <w:sz w:val="24"/>
            <w:szCs w:val="24"/>
            <w:u w:val="single"/>
          </w:rPr>
          <w:t>раздела 7</w:t>
        </w:r>
      </w:hyperlink>
      <w:r w:rsidRPr="008E25B7">
        <w:rPr>
          <w:rFonts w:ascii="Times New Roman CYR" w:hAnsi="Times New Roman CYR" w:cs="Times New Roman CYR"/>
          <w:sz w:val="24"/>
          <w:szCs w:val="24"/>
        </w:rPr>
        <w:t xml:space="preserve"> "Особо охраняемые территории" настоящих Нормативов.</w:t>
      </w:r>
    </w:p>
    <w:p w14:paraId="0FF8F0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5.2.69. При проектировании территорию предприятий мясной промышленности следует разделять на функциональные зоны:</w:t>
      </w:r>
    </w:p>
    <w:p w14:paraId="5C2120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производственную, где расположены здания основного производства;</w:t>
      </w:r>
    </w:p>
    <w:p w14:paraId="7DDEC6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базу </w:t>
      </w:r>
      <w:proofErr w:type="spellStart"/>
      <w:r w:rsidRPr="008E25B7">
        <w:rPr>
          <w:rFonts w:ascii="Times New Roman CYR" w:hAnsi="Times New Roman CYR" w:cs="Times New Roman CYR"/>
          <w:sz w:val="24"/>
          <w:szCs w:val="24"/>
        </w:rPr>
        <w:t>предубойного</w:t>
      </w:r>
      <w:proofErr w:type="spellEnd"/>
      <w:r w:rsidRPr="008E25B7">
        <w:rPr>
          <w:rFonts w:ascii="Times New Roman CYR" w:hAnsi="Times New Roman CYR" w:cs="Times New Roman CYR"/>
          <w:sz w:val="24"/>
          <w:szCs w:val="24"/>
        </w:rPr>
        <w:t xml:space="preserve"> содержания скота с санитарным блоком (карантин, изолятор и санитарная бойня);</w:t>
      </w:r>
    </w:p>
    <w:p w14:paraId="667ED1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хозяйственную со зданиями вспомогательного назначения и сооружениями для хранения топлива, строительных и подсобных материалов.</w:t>
      </w:r>
    </w:p>
    <w:p w14:paraId="2A2C09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База </w:t>
      </w:r>
      <w:proofErr w:type="spellStart"/>
      <w:r w:rsidRPr="008E25B7">
        <w:rPr>
          <w:rFonts w:ascii="Times New Roman CYR" w:hAnsi="Times New Roman CYR" w:cs="Times New Roman CYR"/>
          <w:sz w:val="24"/>
          <w:szCs w:val="24"/>
        </w:rPr>
        <w:t>предубойного</w:t>
      </w:r>
      <w:proofErr w:type="spellEnd"/>
      <w:r w:rsidRPr="008E25B7">
        <w:rPr>
          <w:rFonts w:ascii="Times New Roman CYR" w:hAnsi="Times New Roman CYR" w:cs="Times New Roman CYR"/>
          <w:sz w:val="24"/>
          <w:szCs w:val="24"/>
        </w:rPr>
        <w:t xml:space="preserve">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766FEF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Карантин, изолятор и санитарная бойня проектируются на обособленном участке базы </w:t>
      </w:r>
      <w:proofErr w:type="spellStart"/>
      <w:r w:rsidRPr="008E25B7">
        <w:rPr>
          <w:rFonts w:ascii="Times New Roman CYR" w:hAnsi="Times New Roman CYR" w:cs="Times New Roman CYR"/>
          <w:sz w:val="24"/>
          <w:szCs w:val="24"/>
        </w:rPr>
        <w:t>предубойного</w:t>
      </w:r>
      <w:proofErr w:type="spellEnd"/>
      <w:r w:rsidRPr="008E25B7">
        <w:rPr>
          <w:rFonts w:ascii="Times New Roman CYR" w:hAnsi="Times New Roman CYR" w:cs="Times New Roman CYR"/>
          <w:sz w:val="24"/>
          <w:szCs w:val="24"/>
        </w:rPr>
        <w:t xml:space="preserve">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F5636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проектировании здания и сооружения базы </w:t>
      </w:r>
      <w:proofErr w:type="spellStart"/>
      <w:r w:rsidRPr="008E25B7">
        <w:rPr>
          <w:rFonts w:ascii="Times New Roman CYR" w:hAnsi="Times New Roman CYR" w:cs="Times New Roman CYR"/>
          <w:sz w:val="24"/>
          <w:szCs w:val="24"/>
        </w:rPr>
        <w:t>предубойного</w:t>
      </w:r>
      <w:proofErr w:type="spellEnd"/>
      <w:r w:rsidRPr="008E25B7">
        <w:rPr>
          <w:rFonts w:ascii="Times New Roman CYR" w:hAnsi="Times New Roman CYR" w:cs="Times New Roman CYR"/>
          <w:sz w:val="24"/>
          <w:szCs w:val="24"/>
        </w:rPr>
        <w:t xml:space="preserve">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697CFB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7AC141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сырья и готовой продукции;</w:t>
      </w:r>
    </w:p>
    <w:p w14:paraId="6300F3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здорового скота, направляемого после ветеринарного осмотра на </w:t>
      </w:r>
      <w:proofErr w:type="spellStart"/>
      <w:r w:rsidRPr="008E25B7">
        <w:rPr>
          <w:rFonts w:ascii="Times New Roman CYR" w:hAnsi="Times New Roman CYR" w:cs="Times New Roman CYR"/>
          <w:sz w:val="24"/>
          <w:szCs w:val="24"/>
        </w:rPr>
        <w:t>предубойное</w:t>
      </w:r>
      <w:proofErr w:type="spellEnd"/>
      <w:r w:rsidRPr="008E25B7">
        <w:rPr>
          <w:rFonts w:ascii="Times New Roman CYR" w:hAnsi="Times New Roman CYR" w:cs="Times New Roman CYR"/>
          <w:sz w:val="24"/>
          <w:szCs w:val="24"/>
        </w:rPr>
        <w:t xml:space="preserve"> содержание, с путями больного или подозрительного на заболевание скота, направляемого в карантин, изолятор или на санитарную бойню;</w:t>
      </w:r>
    </w:p>
    <w:p w14:paraId="36826A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пищевой продукции со скотом, навозом, отходами производства.</w:t>
      </w:r>
    </w:p>
    <w:p w14:paraId="44432D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5.2.70. На территории предприятия предусматриваются санитарно-защитные разрывы до мест выдачи и приема пищевой продукции:</w:t>
      </w:r>
    </w:p>
    <w:p w14:paraId="604627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карантина, изолятора и санитарной бойни, размещаемых в отдельном здании - не менее 100 м;</w:t>
      </w:r>
    </w:p>
    <w:p w14:paraId="7E70E4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открытых загонов содержания скота - не менее 50 м;</w:t>
      </w:r>
    </w:p>
    <w:p w14:paraId="4BEB4E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от закрытых помещений базы </w:t>
      </w:r>
      <w:proofErr w:type="spellStart"/>
      <w:r w:rsidRPr="008E25B7">
        <w:rPr>
          <w:rFonts w:ascii="Times New Roman CYR" w:hAnsi="Times New Roman CYR" w:cs="Times New Roman CYR"/>
          <w:sz w:val="24"/>
          <w:szCs w:val="24"/>
        </w:rPr>
        <w:t>предубойного</w:t>
      </w:r>
      <w:proofErr w:type="spellEnd"/>
      <w:r w:rsidRPr="008E25B7">
        <w:rPr>
          <w:rFonts w:ascii="Times New Roman CYR" w:hAnsi="Times New Roman CYR" w:cs="Times New Roman CYR"/>
          <w:sz w:val="24"/>
          <w:szCs w:val="24"/>
        </w:rPr>
        <w:t xml:space="preserve"> содержания скота и от складов хранения твердого топлива - не менее 25 м.</w:t>
      </w:r>
    </w:p>
    <w:p w14:paraId="1D351FBB" w14:textId="0DCFF8D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5.2.71. Автомобильные дороги, проезды и пешеходные дорожки проектируются в соответствии с требованиями настоящего раздела, </w:t>
      </w:r>
      <w:hyperlink r:id="rId385"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инженерной инфраструктуры" настоящих Нормативов и </w:t>
      </w:r>
      <w:hyperlink r:id="rId386" w:history="1">
        <w:r w:rsidRPr="008E25B7">
          <w:rPr>
            <w:rFonts w:ascii="Times New Roman CYR" w:hAnsi="Times New Roman CYR" w:cs="Times New Roman CYR"/>
            <w:color w:val="106BBE"/>
            <w:sz w:val="24"/>
            <w:szCs w:val="24"/>
            <w:u w:val="single"/>
          </w:rPr>
          <w:t>СНиП 2.05.07-91*</w:t>
        </w:r>
      </w:hyperlink>
      <w:r w:rsidRPr="008E25B7">
        <w:rPr>
          <w:rFonts w:ascii="Times New Roman CYR" w:hAnsi="Times New Roman CYR" w:cs="Times New Roman CYR"/>
          <w:sz w:val="24"/>
          <w:szCs w:val="24"/>
        </w:rPr>
        <w:t>.</w:t>
      </w:r>
    </w:p>
    <w:p w14:paraId="1A0F123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ГАРАНТ:</w:t>
      </w:r>
    </w:p>
    <w:p w14:paraId="4F3A942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353842"/>
          <w:sz w:val="24"/>
          <w:szCs w:val="24"/>
          <w:highlight w:val="white"/>
        </w:rPr>
      </w:pPr>
      <w:r w:rsidRPr="008E25B7">
        <w:rPr>
          <w:rFonts w:ascii="Times New Roman CYR" w:hAnsi="Times New Roman CYR" w:cs="Times New Roman CYR"/>
          <w:color w:val="353842"/>
          <w:sz w:val="24"/>
          <w:szCs w:val="24"/>
        </w:rPr>
        <w:t xml:space="preserve"> </w:t>
      </w:r>
      <w:r w:rsidRPr="008E25B7">
        <w:rPr>
          <w:rFonts w:ascii="Times New Roman CYR" w:hAnsi="Times New Roman CYR" w:cs="Times New Roman CYR"/>
          <w:color w:val="353842"/>
          <w:sz w:val="24"/>
          <w:szCs w:val="24"/>
          <w:highlight w:val="white"/>
        </w:rPr>
        <w:t>По-видимому, в тексте предыдущего абзаца допущена опечатка. Вместо "подраздела 5.5 "Зоны инженерной инфраструктуры" имеется в виду "подраздела 5.5 "Зоны транспортной инфраструктуры"</w:t>
      </w:r>
    </w:p>
    <w:p w14:paraId="15539E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5.2.72.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proofErr w:type="spellStart"/>
      <w:r w:rsidRPr="008E25B7">
        <w:rPr>
          <w:rFonts w:ascii="Times New Roman CYR" w:hAnsi="Times New Roman CYR" w:cs="Times New Roman CYR"/>
          <w:sz w:val="24"/>
          <w:szCs w:val="24"/>
        </w:rPr>
        <w:t>непылящим</w:t>
      </w:r>
      <w:proofErr w:type="spellEnd"/>
      <w:r w:rsidRPr="008E25B7">
        <w:rPr>
          <w:rFonts w:ascii="Times New Roman CYR" w:hAnsi="Times New Roman CYR" w:cs="Times New Roman CYR"/>
          <w:sz w:val="24"/>
          <w:szCs w:val="24"/>
        </w:rPr>
        <w:t xml:space="preserve"> покрытием.</w:t>
      </w:r>
    </w:p>
    <w:p w14:paraId="43F45C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5.2.73. Свободные от застройки и проездов участки территории должны быть использованы для организации зон отдыха, озеленения.</w:t>
      </w:r>
    </w:p>
    <w:p w14:paraId="10936F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 допускается проектировать озеленение из деревьев и кустарников, опушенные семена которых переносятся по воздуху.</w:t>
      </w:r>
    </w:p>
    <w:p w14:paraId="0334CB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5.2.74.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1B826B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5.2.75.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w:t>
      </w:r>
      <w:proofErr w:type="spellStart"/>
      <w:r w:rsidRPr="008E25B7">
        <w:rPr>
          <w:rFonts w:ascii="Times New Roman CYR" w:hAnsi="Times New Roman CYR" w:cs="Times New Roman CYR"/>
          <w:sz w:val="24"/>
          <w:szCs w:val="24"/>
        </w:rPr>
        <w:t>спринклерными</w:t>
      </w:r>
      <w:proofErr w:type="spellEnd"/>
      <w:r w:rsidRPr="008E25B7">
        <w:rPr>
          <w:rFonts w:ascii="Times New Roman CYR" w:hAnsi="Times New Roman CYR" w:cs="Times New Roman CYR"/>
          <w:sz w:val="24"/>
          <w:szCs w:val="24"/>
        </w:rPr>
        <w:t xml:space="preserve"> устройствами для наружного обмыва автоцистерн и грязеотстойниками с </w:t>
      </w:r>
      <w:proofErr w:type="spellStart"/>
      <w:r w:rsidRPr="008E25B7">
        <w:rPr>
          <w:rFonts w:ascii="Times New Roman CYR" w:hAnsi="Times New Roman CYR" w:cs="Times New Roman CYR"/>
          <w:sz w:val="24"/>
          <w:szCs w:val="24"/>
        </w:rPr>
        <w:t>бензомаслоуловителями</w:t>
      </w:r>
      <w:proofErr w:type="spellEnd"/>
      <w:r w:rsidRPr="008E25B7">
        <w:rPr>
          <w:rFonts w:ascii="Times New Roman CYR" w:hAnsi="Times New Roman CYR" w:cs="Times New Roman CYR"/>
          <w:sz w:val="24"/>
          <w:szCs w:val="24"/>
        </w:rPr>
        <w:t>.</w:t>
      </w:r>
    </w:p>
    <w:p w14:paraId="7560D9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1F8A68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5.2.76.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14:paraId="1BDCD2AA" w14:textId="7150103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Системы инженерного обеспечения предприятий проектируются в соответствии с требованиями </w:t>
      </w:r>
      <w:hyperlink r:id="rId387"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настоящего раздела.</w:t>
      </w:r>
    </w:p>
    <w:p w14:paraId="018A8600" w14:textId="28096AD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5.2.77. При проектировании мест захоронения отходов производства должны соблюдаться требования </w:t>
      </w:r>
      <w:hyperlink r:id="rId388" w:history="1">
        <w:r w:rsidRPr="008E25B7">
          <w:rPr>
            <w:rFonts w:ascii="Times New Roman CYR" w:hAnsi="Times New Roman CYR" w:cs="Times New Roman CYR"/>
            <w:color w:val="106BBE"/>
            <w:sz w:val="24"/>
            <w:szCs w:val="24"/>
            <w:u w:val="single"/>
          </w:rPr>
          <w:t>раздела 8</w:t>
        </w:r>
      </w:hyperlink>
      <w:r w:rsidRPr="008E25B7">
        <w:rPr>
          <w:rFonts w:ascii="Times New Roman CYR" w:hAnsi="Times New Roman CYR" w:cs="Times New Roman CYR"/>
          <w:sz w:val="24"/>
          <w:szCs w:val="24"/>
        </w:rPr>
        <w:t xml:space="preserve"> "Зоны специального назначения" настоящих Нормативов.</w:t>
      </w:r>
    </w:p>
    <w:p w14:paraId="3A4350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5.2.78.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w:t>
      </w:r>
      <w:proofErr w:type="spellStart"/>
      <w:r w:rsidRPr="008E25B7">
        <w:rPr>
          <w:rFonts w:ascii="Times New Roman CYR" w:hAnsi="Times New Roman CYR" w:cs="Times New Roman CYR"/>
          <w:sz w:val="24"/>
          <w:szCs w:val="24"/>
        </w:rPr>
        <w:t>золошлакоотвалы</w:t>
      </w:r>
      <w:proofErr w:type="spellEnd"/>
      <w:r w:rsidRPr="008E25B7">
        <w:rPr>
          <w:rFonts w:ascii="Times New Roman CYR" w:hAnsi="Times New Roman CYR" w:cs="Times New Roman CYR"/>
          <w:sz w:val="24"/>
          <w:szCs w:val="24"/>
        </w:rPr>
        <w:t xml:space="preserve"> и хранилища жидких отходов промышленных и сельскохозяйственных организаций; устройства от размывов на каналах и другие.</w:t>
      </w:r>
    </w:p>
    <w:p w14:paraId="4386F3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5.2.79.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w:t>
      </w:r>
      <w:r w:rsidRPr="008E25B7">
        <w:rPr>
          <w:rFonts w:ascii="Times New Roman CYR" w:hAnsi="Times New Roman CYR" w:cs="Times New Roman CYR"/>
          <w:sz w:val="24"/>
          <w:szCs w:val="24"/>
        </w:rPr>
        <w:lastRenderedPageBreak/>
        <w:t>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14:paraId="2B36332F" w14:textId="0C94CEC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5.2.80.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w:t>
      </w:r>
      <w:hyperlink r:id="rId389" w:history="1">
        <w:r w:rsidRPr="008E25B7">
          <w:rPr>
            <w:rFonts w:ascii="Times New Roman CYR" w:hAnsi="Times New Roman CYR" w:cs="Times New Roman CYR"/>
            <w:color w:val="106BBE"/>
            <w:sz w:val="24"/>
            <w:szCs w:val="24"/>
            <w:u w:val="single"/>
          </w:rPr>
          <w:t>таблицами 7 - 11</w:t>
        </w:r>
      </w:hyperlink>
      <w:r w:rsidRPr="008E25B7">
        <w:rPr>
          <w:rFonts w:ascii="Times New Roman CYR" w:hAnsi="Times New Roman CYR" w:cs="Times New Roman CYR"/>
          <w:sz w:val="24"/>
          <w:szCs w:val="24"/>
        </w:rPr>
        <w:t xml:space="preserve"> основной части настоящих Нормативов.</w:t>
      </w:r>
    </w:p>
    <w:p w14:paraId="595652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5.2.81. При проектировании гидротехнических сооружений следует обеспечивать и предусматривать:</w:t>
      </w:r>
    </w:p>
    <w:p w14:paraId="5FAB2D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надежность сооружений на всех стадиях их строительства и эксплуатации в зависимости от класса сооружения;</w:t>
      </w:r>
    </w:p>
    <w:p w14:paraId="44F93A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14:paraId="284842A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подготовку ложа водохранилища и хранилищ жидких отходов промышленных предприятий и прилегающей территории;</w:t>
      </w:r>
    </w:p>
    <w:p w14:paraId="773134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охрану месторождений полезных ископаемых;</w:t>
      </w:r>
    </w:p>
    <w:p w14:paraId="35A55E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необходимые условия судоходства;</w:t>
      </w:r>
    </w:p>
    <w:p w14:paraId="241DFD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сохранность животного и растительного мира, в том числе организацию рыбоохранных мероприятий;</w:t>
      </w:r>
    </w:p>
    <w:p w14:paraId="2DA1ED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минимально необходимые расходы воды, а также благоприятный уровневый и скоростной режимы в бьефах с учетом интересов </w:t>
      </w:r>
      <w:proofErr w:type="spellStart"/>
      <w:r w:rsidRPr="008E25B7">
        <w:rPr>
          <w:rFonts w:ascii="Times New Roman CYR" w:hAnsi="Times New Roman CYR" w:cs="Times New Roman CYR"/>
          <w:sz w:val="24"/>
          <w:szCs w:val="24"/>
        </w:rPr>
        <w:t>водопотребителей</w:t>
      </w:r>
      <w:proofErr w:type="spellEnd"/>
      <w:r w:rsidRPr="008E25B7">
        <w:rPr>
          <w:rFonts w:ascii="Times New Roman CYR" w:hAnsi="Times New Roman CYR" w:cs="Times New Roman CYR"/>
          <w:sz w:val="24"/>
          <w:szCs w:val="24"/>
        </w:rPr>
        <w:t xml:space="preserve"> и водопользователей, а также благоприятный режим уровня грунтовых вод для освоенных земель и природных экосистем.</w:t>
      </w:r>
    </w:p>
    <w:p w14:paraId="3824AA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5.2.82. Проектирование гидротехнических сооружений следует осуществлять в зависимости от класса сооружений в соответствии с требованиями </w:t>
      </w:r>
      <w:hyperlink r:id="rId390" w:history="1">
        <w:r w:rsidRPr="008E25B7">
          <w:rPr>
            <w:rFonts w:ascii="Times New Roman CYR" w:hAnsi="Times New Roman CYR" w:cs="Times New Roman CYR"/>
            <w:color w:val="106BBE"/>
            <w:sz w:val="24"/>
            <w:szCs w:val="24"/>
            <w:u w:val="single"/>
          </w:rPr>
          <w:t>СП 58.13330.2012</w:t>
        </w:r>
      </w:hyperlink>
      <w:r w:rsidRPr="008E25B7">
        <w:rPr>
          <w:rFonts w:ascii="Times New Roman CYR" w:hAnsi="Times New Roman CYR" w:cs="Times New Roman CYR"/>
          <w:sz w:val="24"/>
          <w:szCs w:val="24"/>
        </w:rPr>
        <w:t>.</w:t>
      </w:r>
    </w:p>
    <w:p w14:paraId="71BDFD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Тип сооружений, их параметры и компоновку, а также расчетные уровни воды следует выбирать с учетом:</w:t>
      </w:r>
    </w:p>
    <w:p w14:paraId="20A927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14:paraId="14664D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14:paraId="33A52D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14:paraId="62C6D7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изменения условий и задач судоходства, рыбного хозяйства, водоснабжения и работы мелиоративных систем;</w:t>
      </w:r>
    </w:p>
    <w:p w14:paraId="014D14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установленного режима природопользования (сельскохозяйственные угодья, заповедники и другие);</w:t>
      </w:r>
    </w:p>
    <w:p w14:paraId="052076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условий быта и отдыха населения (пляжи, курортно-санаторные зоны и другие);</w:t>
      </w:r>
    </w:p>
    <w:p w14:paraId="49705F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мероприятий, обеспечивающих требуемое качество воды: подготовки ложа водохранилища, соблюдения надлежащего санитарного режима в водоохранной зоне, ограничения поступления биогенных элементов с обеспечением их количества в воде не выше предельно допустимых концентраций;</w:t>
      </w:r>
    </w:p>
    <w:p w14:paraId="771089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условий постоянной и временной эксплуатации сооружений;</w:t>
      </w:r>
    </w:p>
    <w:p w14:paraId="507C57D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14:paraId="4D431D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5.2.83. Основные гидротехнические сооружения речных портов 1-й, 2-й и 3-й категорий следует относить к III классу, остальные сооружения - к IV классу.</w:t>
      </w:r>
    </w:p>
    <w:p w14:paraId="22E04E91" w14:textId="2001B5A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Категорию порта следует устанавливать по </w:t>
      </w:r>
      <w:hyperlink r:id="rId391" w:history="1">
        <w:r w:rsidRPr="008E25B7">
          <w:rPr>
            <w:rFonts w:ascii="Times New Roman CYR" w:hAnsi="Times New Roman CYR" w:cs="Times New Roman CYR"/>
            <w:color w:val="106BBE"/>
            <w:sz w:val="24"/>
            <w:szCs w:val="24"/>
            <w:u w:val="single"/>
          </w:rPr>
          <w:t>таблице 11</w:t>
        </w:r>
      </w:hyperlink>
      <w:r w:rsidRPr="008E25B7">
        <w:rPr>
          <w:rFonts w:ascii="Times New Roman CYR" w:hAnsi="Times New Roman CYR" w:cs="Times New Roman CYR"/>
          <w:sz w:val="24"/>
          <w:szCs w:val="24"/>
        </w:rPr>
        <w:t xml:space="preserve"> основной части настоящих Нормативов.</w:t>
      </w:r>
    </w:p>
    <w:p w14:paraId="1232C40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14:paraId="40961E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5.2.84.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14:paraId="5A0D86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14:paraId="53F5E7F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5.2.85.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14:paraId="1BD074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5.2.86. При проектировании причальных сооружений следует предусматривать прокладку инженерных сетей, устройство пожарных проездов, установку </w:t>
      </w:r>
      <w:proofErr w:type="spellStart"/>
      <w:r w:rsidRPr="008E25B7">
        <w:rPr>
          <w:rFonts w:ascii="Times New Roman CYR" w:hAnsi="Times New Roman CYR" w:cs="Times New Roman CYR"/>
          <w:sz w:val="24"/>
          <w:szCs w:val="24"/>
        </w:rPr>
        <w:t>колесоотбойных</w:t>
      </w:r>
      <w:proofErr w:type="spellEnd"/>
      <w:r w:rsidRPr="008E25B7">
        <w:rPr>
          <w:rFonts w:ascii="Times New Roman CYR" w:hAnsi="Times New Roman CYR" w:cs="Times New Roman CYR"/>
          <w:sz w:val="24"/>
          <w:szCs w:val="24"/>
        </w:rPr>
        <w:t xml:space="preserve">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14:paraId="271DAB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5.2.87. 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w:t>
      </w:r>
      <w:hyperlink r:id="rId392" w:history="1">
        <w:r w:rsidRPr="008E25B7">
          <w:rPr>
            <w:rFonts w:ascii="Times New Roman CYR" w:hAnsi="Times New Roman CYR" w:cs="Times New Roman CYR"/>
            <w:color w:val="106BBE"/>
            <w:sz w:val="24"/>
            <w:szCs w:val="24"/>
            <w:u w:val="single"/>
          </w:rPr>
          <w:t>СанПиН 2.2.1/2.1.1.1200-03</w:t>
        </w:r>
      </w:hyperlink>
      <w:r w:rsidRPr="008E25B7">
        <w:rPr>
          <w:rFonts w:ascii="Times New Roman CYR" w:hAnsi="Times New Roman CYR" w:cs="Times New Roman CYR"/>
          <w:sz w:val="24"/>
          <w:szCs w:val="24"/>
        </w:rPr>
        <w:t>.</w:t>
      </w:r>
    </w:p>
    <w:p w14:paraId="38415F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5.2.88.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w:t>
      </w:r>
      <w:proofErr w:type="spellStart"/>
      <w:r w:rsidRPr="008E25B7">
        <w:rPr>
          <w:rFonts w:ascii="Times New Roman CYR" w:hAnsi="Times New Roman CYR" w:cs="Times New Roman CYR"/>
          <w:sz w:val="24"/>
          <w:szCs w:val="24"/>
        </w:rPr>
        <w:t>энергопотребителям</w:t>
      </w:r>
      <w:proofErr w:type="spellEnd"/>
      <w:r w:rsidRPr="008E25B7">
        <w:rPr>
          <w:rFonts w:ascii="Times New Roman CYR" w:hAnsi="Times New Roman CYR" w:cs="Times New Roman CYR"/>
          <w:sz w:val="24"/>
          <w:szCs w:val="24"/>
        </w:rPr>
        <w:t>.</w:t>
      </w:r>
    </w:p>
    <w:p w14:paraId="3F02F3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14:paraId="6F4E3D5A" w14:textId="1DEB530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5.2.89. Площадку для размещения ТЭС следует выбирать в соответствии с требованиями </w:t>
      </w:r>
      <w:hyperlink r:id="rId393" w:history="1">
        <w:r w:rsidRPr="008E25B7">
          <w:rPr>
            <w:rFonts w:ascii="Times New Roman CYR" w:hAnsi="Times New Roman CYR" w:cs="Times New Roman CYR"/>
            <w:color w:val="106BBE"/>
            <w:sz w:val="24"/>
            <w:szCs w:val="24"/>
            <w:u w:val="single"/>
          </w:rPr>
          <w:t>подраздела 5.2</w:t>
        </w:r>
      </w:hyperlink>
      <w:r w:rsidRPr="008E25B7">
        <w:rPr>
          <w:rFonts w:ascii="Times New Roman CYR" w:hAnsi="Times New Roman CYR" w:cs="Times New Roman CYR"/>
          <w:sz w:val="24"/>
          <w:szCs w:val="24"/>
        </w:rPr>
        <w:t xml:space="preserve"> "Производственные зоны" настоящего раздела, а также с учетом расчетов рассеивания загрязняющих веществ с определением расчетной концентрации в приземном слое атмосферы и по вертикали с учетом высоты жилых зданий в зоне максимального загрязнения атмосферного воздуха (10 - 40 высот трубы).</w:t>
      </w:r>
    </w:p>
    <w:p w14:paraId="2794AAC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w:t>
      </w:r>
      <w:proofErr w:type="spellStart"/>
      <w:r w:rsidRPr="008E25B7">
        <w:rPr>
          <w:rFonts w:ascii="Times New Roman CYR" w:hAnsi="Times New Roman CYR" w:cs="Times New Roman CYR"/>
          <w:sz w:val="24"/>
          <w:szCs w:val="24"/>
        </w:rPr>
        <w:t>водопотока</w:t>
      </w:r>
      <w:proofErr w:type="spellEnd"/>
      <w:r w:rsidRPr="008E25B7">
        <w:rPr>
          <w:rFonts w:ascii="Times New Roman CYR" w:hAnsi="Times New Roman CYR" w:cs="Times New Roman CYR"/>
          <w:sz w:val="24"/>
          <w:szCs w:val="24"/>
        </w:rPr>
        <w:t>, а также расчетной высоты волны и ее нагона. За расчетный горизонт следует принимать уровень с вероятностью его превышения один раз в 100 лет.</w:t>
      </w:r>
    </w:p>
    <w:p w14:paraId="0D6811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5.2.90. Площадку для размещения ТЭЦ следует выбирать в центре тепловых нагрузок с учетом перспективного развития </w:t>
      </w:r>
      <w:proofErr w:type="spellStart"/>
      <w:r w:rsidRPr="008E25B7">
        <w:rPr>
          <w:rFonts w:ascii="Times New Roman CYR" w:hAnsi="Times New Roman CYR" w:cs="Times New Roman CYR"/>
          <w:sz w:val="24"/>
          <w:szCs w:val="24"/>
        </w:rPr>
        <w:t>энергопотребителей</w:t>
      </w:r>
      <w:proofErr w:type="spellEnd"/>
      <w:r w:rsidRPr="008E25B7">
        <w:rPr>
          <w:rFonts w:ascii="Times New Roman CYR" w:hAnsi="Times New Roman CYR" w:cs="Times New Roman CYR"/>
          <w:sz w:val="24"/>
          <w:szCs w:val="24"/>
        </w:rPr>
        <w:t>.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14:paraId="6C807F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5.2.91. 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w:t>
      </w:r>
      <w:proofErr w:type="gramStart"/>
      <w:r w:rsidRPr="008E25B7">
        <w:rPr>
          <w:rFonts w:ascii="Times New Roman CYR" w:hAnsi="Times New Roman CYR" w:cs="Times New Roman CYR"/>
          <w:sz w:val="24"/>
          <w:szCs w:val="24"/>
        </w:rPr>
        <w:t>другие вспомогательные хозяйства</w:t>
      </w:r>
      <w:proofErr w:type="gramEnd"/>
      <w:r w:rsidRPr="008E25B7">
        <w:rPr>
          <w:rFonts w:ascii="Times New Roman CYR" w:hAnsi="Times New Roman CYR" w:cs="Times New Roman CYR"/>
          <w:sz w:val="24"/>
          <w:szCs w:val="24"/>
        </w:rPr>
        <w:t xml:space="preserve"> и установки.</w:t>
      </w:r>
    </w:p>
    <w:p w14:paraId="18A286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Ограждение площадки ТЭС следует предусматривать стальным сетчатым или железобетонным высотой 2 м.</w:t>
      </w:r>
    </w:p>
    <w:p w14:paraId="2E05F8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p>
    <w:p w14:paraId="361C4F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5.2.92. Вне пределов площадки ТЭС проектируются </w:t>
      </w:r>
      <w:proofErr w:type="spellStart"/>
      <w:r w:rsidRPr="008E25B7">
        <w:rPr>
          <w:rFonts w:ascii="Times New Roman CYR" w:hAnsi="Times New Roman CYR" w:cs="Times New Roman CYR"/>
          <w:sz w:val="24"/>
          <w:szCs w:val="24"/>
        </w:rPr>
        <w:t>золошлакоотвалы</w:t>
      </w:r>
      <w:proofErr w:type="spellEnd"/>
      <w:r w:rsidRPr="008E25B7">
        <w:rPr>
          <w:rFonts w:ascii="Times New Roman CYR" w:hAnsi="Times New Roman CYR" w:cs="Times New Roman CYR"/>
          <w:sz w:val="24"/>
          <w:szCs w:val="24"/>
        </w:rPr>
        <w:t>, резервные и расходные склады угля, железнодорожные приемоотправочные пути и связанные с ними разгрузочные устройства для топлива.</w:t>
      </w:r>
    </w:p>
    <w:p w14:paraId="772B4F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проектировать вне площадки ТЭС: насосные станции циркуляционного, противопожарного и питьевого водоснабжения, брызгальные бассейны. При этом указанные объекты должны иметь сетчатое ограждение высотой 1,6 м.</w:t>
      </w:r>
    </w:p>
    <w:p w14:paraId="539AFB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5.2.93. Размеры площадок для </w:t>
      </w:r>
      <w:proofErr w:type="spellStart"/>
      <w:r w:rsidRPr="008E25B7">
        <w:rPr>
          <w:rFonts w:ascii="Times New Roman CYR" w:hAnsi="Times New Roman CYR" w:cs="Times New Roman CYR"/>
          <w:sz w:val="24"/>
          <w:szCs w:val="24"/>
        </w:rPr>
        <w:t>золошлакоотвалов</w:t>
      </w:r>
      <w:proofErr w:type="spellEnd"/>
      <w:r w:rsidRPr="008E25B7">
        <w:rPr>
          <w:rFonts w:ascii="Times New Roman CYR" w:hAnsi="Times New Roman CYR" w:cs="Times New Roman CYR"/>
          <w:sz w:val="24"/>
          <w:szCs w:val="24"/>
        </w:rPr>
        <w:t xml:space="preserve"> должны предусматриваться, как правило, на 25 лет работы ТЭС с учетом объемов потребления и переработки золы и шлака в товарную продукцию.</w:t>
      </w:r>
    </w:p>
    <w:p w14:paraId="7BAE5A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5.2.94. Резервные и расходные склады угля и сланца должны иметь однониточную транспортерную связь с топливоподачей ТЭС.</w:t>
      </w:r>
    </w:p>
    <w:p w14:paraId="6AD0D3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резервных складов (от ограждения склада) до других объектов следует принимать расстояния:</w:t>
      </w:r>
    </w:p>
    <w:p w14:paraId="684FD5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ТЭС (кроме зданий и сооружений данного склада), жилые и общественные здания - 300 м;</w:t>
      </w:r>
    </w:p>
    <w:p w14:paraId="59C472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железнодорожные пути с организованным движением поездов (до оси крайнего пути) - 200 м;</w:t>
      </w:r>
    </w:p>
    <w:p w14:paraId="606415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железнодорожные пути с неорганизованным движением поездов (до оси крайнего пути) - 75 м;</w:t>
      </w:r>
    </w:p>
    <w:p w14:paraId="7A9CA6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открытые склады лесоматериалов - 150 м;</w:t>
      </w:r>
    </w:p>
    <w:p w14:paraId="66B257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склады горючих жидкостей:</w:t>
      </w:r>
    </w:p>
    <w:p w14:paraId="62CD9C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наземные - 200 м;</w:t>
      </w:r>
    </w:p>
    <w:p w14:paraId="04F679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подземные - 150 м;</w:t>
      </w:r>
    </w:p>
    <w:p w14:paraId="7E9A72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лес хвойных пород - 200 м;</w:t>
      </w:r>
    </w:p>
    <w:p w14:paraId="062D14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лес лиственных пород - 75 м.</w:t>
      </w:r>
    </w:p>
    <w:p w14:paraId="0A88EB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1BA47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w:t>
      </w:r>
    </w:p>
    <w:p w14:paraId="22473F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Здания и сооружения склада следует размещать на расстоянии 50 м от штабелей с подветренной стороны.</w:t>
      </w:r>
    </w:p>
    <w:p w14:paraId="224EEC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8C089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5.2.95. Склады угля должны иметь площадки, предназначенные для освежения, а также для охлаждения </w:t>
      </w:r>
      <w:proofErr w:type="spellStart"/>
      <w:r w:rsidRPr="008E25B7">
        <w:rPr>
          <w:rFonts w:ascii="Times New Roman CYR" w:hAnsi="Times New Roman CYR" w:cs="Times New Roman CYR"/>
          <w:sz w:val="24"/>
          <w:szCs w:val="24"/>
        </w:rPr>
        <w:t>самонагревшегося</w:t>
      </w:r>
      <w:proofErr w:type="spellEnd"/>
      <w:r w:rsidRPr="008E25B7">
        <w:rPr>
          <w:rFonts w:ascii="Times New Roman CYR" w:hAnsi="Times New Roman CYR" w:cs="Times New Roman CYR"/>
          <w:sz w:val="24"/>
          <w:szCs w:val="24"/>
        </w:rPr>
        <w:t xml:space="preserve"> угля. Размер указанных площадок должен составлять 5 процентов общей площади склада.</w:t>
      </w:r>
    </w:p>
    <w:p w14:paraId="1D5E40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5.2.96. Расстояния от зданий, сооружений, установок, устройств ТЭС проектируются в соответствии с действующими нормами и правилами, обеспечивая при этом нормативную плотность застройки.</w:t>
      </w:r>
    </w:p>
    <w:p w14:paraId="43DD700D" w14:textId="77871A3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Нормативная плотность застройки ТЭС принимается в соответствии с </w:t>
      </w:r>
      <w:hyperlink r:id="rId394" w:history="1">
        <w:r w:rsidRPr="008E25B7">
          <w:rPr>
            <w:rFonts w:ascii="Times New Roman CYR" w:hAnsi="Times New Roman CYR" w:cs="Times New Roman CYR"/>
            <w:color w:val="106BBE"/>
            <w:sz w:val="24"/>
            <w:szCs w:val="24"/>
            <w:u w:val="single"/>
          </w:rPr>
          <w:t>таблицей 6</w:t>
        </w:r>
      </w:hyperlink>
      <w:r w:rsidRPr="008E25B7">
        <w:rPr>
          <w:rFonts w:ascii="Times New Roman CYR" w:hAnsi="Times New Roman CYR" w:cs="Times New Roman CYR"/>
          <w:sz w:val="24"/>
          <w:szCs w:val="24"/>
        </w:rPr>
        <w:t xml:space="preserve"> основной части настоящих Нормативов.</w:t>
      </w:r>
    </w:p>
    <w:p w14:paraId="21207EBD" w14:textId="6FAB9D3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5.2.97. 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w:t>
      </w:r>
      <w:hyperlink r:id="rId395" w:history="1">
        <w:r w:rsidRPr="008E25B7">
          <w:rPr>
            <w:rFonts w:ascii="Times New Roman CYR" w:hAnsi="Times New Roman CYR" w:cs="Times New Roman CYR"/>
            <w:color w:val="106BBE"/>
            <w:sz w:val="24"/>
            <w:szCs w:val="24"/>
            <w:u w:val="single"/>
          </w:rPr>
          <w:t>подпунктом 5.4.5.3</w:t>
        </w:r>
      </w:hyperlink>
      <w:r w:rsidRPr="008E25B7">
        <w:rPr>
          <w:rFonts w:ascii="Times New Roman CYR" w:hAnsi="Times New Roman CYR" w:cs="Times New Roman CYR"/>
          <w:sz w:val="24"/>
          <w:szCs w:val="24"/>
        </w:rPr>
        <w:t xml:space="preserve"> настоящего раздела.</w:t>
      </w:r>
    </w:p>
    <w:p w14:paraId="76AACE3B" w14:textId="54A24B8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5.2.98. Проектирование сетей и сооружений инженерной инфраструктуры ТЭС (водо-, электро-, теплоснабжение, канализация, связь) следует осуществлять в соответствии с требованиями </w:t>
      </w:r>
      <w:hyperlink r:id="rId396"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настоящего раздела.</w:t>
      </w:r>
    </w:p>
    <w:p w14:paraId="11B6A8C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5.2.99.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рыбохозяйственное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p>
    <w:p w14:paraId="277540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качестве водохранилищ-охладителей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процентов и расчетной обеспеченностью минимальных уровней воды в источнике 97 процентов.</w:t>
      </w:r>
    </w:p>
    <w:p w14:paraId="583615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5.2.100. Систему </w:t>
      </w:r>
      <w:proofErr w:type="spellStart"/>
      <w:r w:rsidRPr="008E25B7">
        <w:rPr>
          <w:rFonts w:ascii="Times New Roman CYR" w:hAnsi="Times New Roman CYR" w:cs="Times New Roman CYR"/>
          <w:sz w:val="24"/>
          <w:szCs w:val="24"/>
        </w:rPr>
        <w:t>гидрозолошлакоудаления</w:t>
      </w:r>
      <w:proofErr w:type="spellEnd"/>
      <w:r w:rsidRPr="008E25B7">
        <w:rPr>
          <w:rFonts w:ascii="Times New Roman CYR" w:hAnsi="Times New Roman CYR" w:cs="Times New Roman CYR"/>
          <w:sz w:val="24"/>
          <w:szCs w:val="24"/>
        </w:rPr>
        <w:t xml:space="preserve"> следует проектировать в соответствии с требованиями </w:t>
      </w:r>
      <w:hyperlink r:id="rId397" w:history="1">
        <w:r w:rsidRPr="008E25B7">
          <w:rPr>
            <w:rFonts w:ascii="Times New Roman CYR" w:hAnsi="Times New Roman CYR" w:cs="Times New Roman CYR"/>
            <w:color w:val="106BBE"/>
            <w:sz w:val="24"/>
            <w:szCs w:val="24"/>
            <w:u w:val="single"/>
          </w:rPr>
          <w:t>СНиП II-58-75</w:t>
        </w:r>
      </w:hyperlink>
      <w:r w:rsidRPr="008E25B7">
        <w:rPr>
          <w:rFonts w:ascii="Times New Roman CYR" w:hAnsi="Times New Roman CYR" w:cs="Times New Roman CYR"/>
          <w:sz w:val="24"/>
          <w:szCs w:val="24"/>
        </w:rPr>
        <w:t>.</w:t>
      </w:r>
    </w:p>
    <w:p w14:paraId="2DEB6E63" w14:textId="5199C9E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5.2.101. Подъездные и внутренние автомобильные дороги и железнодорожные пути следует проектировать в соответствии с требованиями </w:t>
      </w:r>
      <w:hyperlink r:id="rId398"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настоящего раздела.</w:t>
      </w:r>
    </w:p>
    <w:p w14:paraId="3BF69732" w14:textId="05C9B2B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5.2.102. Расстояния между зданиями, сооружениями, устройствами и установками ТЭС в целях пожарной безопасности, расположение пожарных депо и радиусы их обслуживания следует проектировать в соответствии с положениями </w:t>
      </w:r>
      <w:hyperlink r:id="rId399" w:history="1">
        <w:r w:rsidRPr="008E25B7">
          <w:rPr>
            <w:rFonts w:ascii="Times New Roman CYR" w:hAnsi="Times New Roman CYR" w:cs="Times New Roman CYR"/>
            <w:color w:val="106BBE"/>
            <w:sz w:val="24"/>
            <w:szCs w:val="24"/>
            <w:u w:val="single"/>
          </w:rPr>
          <w:t>раздела 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7E131A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5.2.103.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золошлакопроводов и других линейных сооружений следует предусматривать по свободно спланированной полосе шириной не менее 6 м с низшими типами покрытий.</w:t>
      </w:r>
    </w:p>
    <w:p w14:paraId="3DF528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14:paraId="013051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5.2.104. Размещение радиационных объектов должно соответствовать требованиям </w:t>
      </w:r>
      <w:hyperlink r:id="rId400" w:history="1">
        <w:r w:rsidRPr="008E25B7">
          <w:rPr>
            <w:rFonts w:ascii="Times New Roman CYR" w:hAnsi="Times New Roman CYR" w:cs="Times New Roman CYR"/>
            <w:color w:val="106BBE"/>
            <w:sz w:val="24"/>
            <w:szCs w:val="24"/>
            <w:u w:val="single"/>
          </w:rPr>
          <w:t>ОСПОРБ-99/2010</w:t>
        </w:r>
      </w:hyperlink>
      <w:r w:rsidRPr="008E25B7">
        <w:rPr>
          <w:rFonts w:ascii="Times New Roman CYR" w:hAnsi="Times New Roman CYR" w:cs="Times New Roman CYR"/>
          <w:sz w:val="24"/>
          <w:szCs w:val="24"/>
        </w:rPr>
        <w:t xml:space="preserve"> (СП 2.6.1.2612-10), </w:t>
      </w:r>
      <w:hyperlink r:id="rId401" w:history="1">
        <w:r w:rsidRPr="008E25B7">
          <w:rPr>
            <w:rFonts w:ascii="Times New Roman CYR" w:hAnsi="Times New Roman CYR" w:cs="Times New Roman CYR"/>
            <w:color w:val="106BBE"/>
            <w:sz w:val="24"/>
            <w:szCs w:val="24"/>
            <w:u w:val="single"/>
          </w:rPr>
          <w:t>НРБ-99/2009</w:t>
        </w:r>
      </w:hyperlink>
      <w:r w:rsidRPr="008E25B7">
        <w:rPr>
          <w:rFonts w:ascii="Times New Roman CYR" w:hAnsi="Times New Roman CYR" w:cs="Times New Roman CYR"/>
          <w:sz w:val="24"/>
          <w:szCs w:val="24"/>
        </w:rPr>
        <w:t xml:space="preserve"> (СанПиН 2.6.1.2523-09) и </w:t>
      </w:r>
      <w:hyperlink r:id="rId402" w:history="1">
        <w:r w:rsidRPr="008E25B7">
          <w:rPr>
            <w:rFonts w:ascii="Times New Roman CYR" w:hAnsi="Times New Roman CYR" w:cs="Times New Roman CYR"/>
            <w:color w:val="106BBE"/>
            <w:sz w:val="24"/>
            <w:szCs w:val="24"/>
            <w:u w:val="single"/>
          </w:rPr>
          <w:t>СанПин 2.6.1.07-03</w:t>
        </w:r>
      </w:hyperlink>
      <w:r w:rsidRPr="008E25B7">
        <w:rPr>
          <w:rFonts w:ascii="Times New Roman CYR" w:hAnsi="Times New Roman CYR" w:cs="Times New Roman CYR"/>
          <w:sz w:val="24"/>
          <w:szCs w:val="24"/>
        </w:rPr>
        <w:t>.</w:t>
      </w:r>
    </w:p>
    <w:p w14:paraId="35A940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5.2.105. 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p>
    <w:p w14:paraId="392299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некоторых объектов в соответствии с характеристиками их безопасности размеры санитарно-защитных зон могут быть ограничены пределами территории площадки объекта, здания, помещения.</w:t>
      </w:r>
    </w:p>
    <w:p w14:paraId="7F70E7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5.2.106. 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p>
    <w:p w14:paraId="295F1C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p>
    <w:p w14:paraId="40CB9F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p>
    <w:p w14:paraId="5EB248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p>
    <w:p w14:paraId="78A31B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5.2.107.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14:paraId="24604B8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5.2.108.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14:paraId="1D3EBB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5.2.109. Промплощадка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14:paraId="0AA3A4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5.2.110. Системы и сооружения инженерного обеспечения радиационных объектов следует проектировать в соответствии с требованиями </w:t>
      </w:r>
      <w:hyperlink r:id="rId403" w:history="1">
        <w:r w:rsidRPr="008E25B7">
          <w:rPr>
            <w:rFonts w:ascii="Times New Roman CYR" w:hAnsi="Times New Roman CYR" w:cs="Times New Roman CYR"/>
            <w:color w:val="106BBE"/>
            <w:sz w:val="24"/>
            <w:szCs w:val="24"/>
            <w:u w:val="single"/>
          </w:rPr>
          <w:t>ОСПОРБ-99/2010</w:t>
        </w:r>
      </w:hyperlink>
      <w:r w:rsidRPr="008E25B7">
        <w:rPr>
          <w:rFonts w:ascii="Times New Roman CYR" w:hAnsi="Times New Roman CYR" w:cs="Times New Roman CYR"/>
          <w:sz w:val="24"/>
          <w:szCs w:val="24"/>
        </w:rPr>
        <w:t xml:space="preserve"> и </w:t>
      </w:r>
      <w:hyperlink r:id="rId404" w:history="1">
        <w:r w:rsidRPr="008E25B7">
          <w:rPr>
            <w:rFonts w:ascii="Times New Roman CYR" w:hAnsi="Times New Roman CYR" w:cs="Times New Roman CYR"/>
            <w:color w:val="106BBE"/>
            <w:sz w:val="24"/>
            <w:szCs w:val="24"/>
            <w:u w:val="single"/>
          </w:rPr>
          <w:t>НРБ-99/2009</w:t>
        </w:r>
      </w:hyperlink>
      <w:r w:rsidRPr="008E25B7">
        <w:rPr>
          <w:rFonts w:ascii="Times New Roman CYR" w:hAnsi="Times New Roman CYR" w:cs="Times New Roman CYR"/>
          <w:sz w:val="24"/>
          <w:szCs w:val="24"/>
        </w:rPr>
        <w:t xml:space="preserve"> с целью исключения ухудшения микроклиматических условий в населенных пунктах районов расположения объектов и на автомобильных дорогах.</w:t>
      </w:r>
    </w:p>
    <w:p w14:paraId="42E3146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14:paraId="1C93C6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5.2.111. Проектом предприятия должна быть предусмотрена схема специальных транспортных маршрутов с учетом расположения "чистой" и "грязной" зон.</w:t>
      </w:r>
    </w:p>
    <w:p w14:paraId="6C3FB1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14:paraId="628640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5.2.112. Радиационные объекты I и II категории должны иметь по периметру промплощадки не менее двух транспортных подъездов (выездов) к автодорожным и (или) железнодорожным путям, расположенным с противоположных сторон площадки.</w:t>
      </w:r>
    </w:p>
    <w:p w14:paraId="5356AE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14:paraId="3F75B6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1E9CA58"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5.3. Коммунальные зоны</w:t>
      </w:r>
    </w:p>
    <w:p w14:paraId="21045A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F10B3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5.3.1. Территории коммунальных зон предназначены для размещения </w:t>
      </w:r>
      <w:proofErr w:type="spellStart"/>
      <w:r w:rsidRPr="008E25B7">
        <w:rPr>
          <w:rFonts w:ascii="Times New Roman CYR" w:hAnsi="Times New Roman CYR" w:cs="Times New Roman CYR"/>
          <w:sz w:val="24"/>
          <w:szCs w:val="24"/>
        </w:rPr>
        <w:t>общетоварных</w:t>
      </w:r>
      <w:proofErr w:type="spellEnd"/>
      <w:r w:rsidRPr="008E25B7">
        <w:rPr>
          <w:rFonts w:ascii="Times New Roman CYR" w:hAnsi="Times New Roman CYR" w:cs="Times New Roman CYR"/>
          <w:sz w:val="24"/>
          <w:szCs w:val="24"/>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7ECC78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053DAF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A8E45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14:paraId="038DB5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5.3.5. Площадки групп предприятий подразделяются на участки, предназначенные для размещения:</w:t>
      </w:r>
    </w:p>
    <w:p w14:paraId="6E7FA1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w:t>
      </w:r>
      <w:proofErr w:type="spellStart"/>
      <w:r w:rsidRPr="008E25B7">
        <w:rPr>
          <w:rFonts w:ascii="Times New Roman CYR" w:hAnsi="Times New Roman CYR" w:cs="Times New Roman CYR"/>
          <w:sz w:val="24"/>
          <w:szCs w:val="24"/>
        </w:rPr>
        <w:t>мотовелостоянки</w:t>
      </w:r>
      <w:proofErr w:type="spellEnd"/>
      <w:r w:rsidRPr="008E25B7">
        <w:rPr>
          <w:rFonts w:ascii="Times New Roman CYR" w:hAnsi="Times New Roman CYR" w:cs="Times New Roman CYR"/>
          <w:sz w:val="24"/>
          <w:szCs w:val="24"/>
        </w:rPr>
        <w:t xml:space="preserve"> и другие);</w:t>
      </w:r>
    </w:p>
    <w:p w14:paraId="31706F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зданий и сооружений основных производств;</w:t>
      </w:r>
    </w:p>
    <w:p w14:paraId="417161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35C898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6B95EB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14:paraId="716759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Размер санитарно-защитной зоны для картофеле-, овоще- и фруктохранилищ должен быть 50 м.</w:t>
      </w:r>
    </w:p>
    <w:p w14:paraId="24E115B6" w14:textId="0A4F585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5.3.7. Нормативная плотность застройки предприятий коммунальной зоны принимается в соответствии с </w:t>
      </w:r>
      <w:hyperlink r:id="rId405" w:history="1">
        <w:r w:rsidRPr="008E25B7">
          <w:rPr>
            <w:rFonts w:ascii="Times New Roman CYR" w:hAnsi="Times New Roman CYR" w:cs="Times New Roman CYR"/>
            <w:color w:val="106BBE"/>
            <w:sz w:val="24"/>
            <w:szCs w:val="24"/>
            <w:u w:val="single"/>
          </w:rPr>
          <w:t>таблицей 6</w:t>
        </w:r>
      </w:hyperlink>
      <w:r w:rsidRPr="008E25B7">
        <w:rPr>
          <w:rFonts w:ascii="Times New Roman CYR" w:hAnsi="Times New Roman CYR" w:cs="Times New Roman CYR"/>
          <w:sz w:val="24"/>
          <w:szCs w:val="24"/>
        </w:rPr>
        <w:t xml:space="preserve"> основной части настоящих Нормативов.</w:t>
      </w:r>
    </w:p>
    <w:p w14:paraId="6A0A9FFC" w14:textId="358550A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r:id="rId406" w:history="1">
        <w:r w:rsidRPr="008E25B7">
          <w:rPr>
            <w:rFonts w:ascii="Times New Roman CYR" w:hAnsi="Times New Roman CYR" w:cs="Times New Roman CYR"/>
            <w:color w:val="106BBE"/>
            <w:sz w:val="24"/>
            <w:szCs w:val="24"/>
            <w:u w:val="single"/>
          </w:rPr>
          <w:t>пунктом 5.2.22</w:t>
        </w:r>
      </w:hyperlink>
      <w:r w:rsidRPr="008E25B7">
        <w:rPr>
          <w:rFonts w:ascii="Times New Roman CYR" w:hAnsi="Times New Roman CYR" w:cs="Times New Roman CYR"/>
          <w:sz w:val="24"/>
          <w:szCs w:val="24"/>
        </w:rPr>
        <w:t xml:space="preserve"> и соответствующими разделами настоящих Нормативов.</w:t>
      </w:r>
    </w:p>
    <w:p w14:paraId="34A881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p w14:paraId="3F7FEE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29E78F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336C3F5C" w14:textId="35D23E4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5.3.10. Площадь и размеры земельных участков </w:t>
      </w:r>
      <w:proofErr w:type="spellStart"/>
      <w:r w:rsidRPr="008E25B7">
        <w:rPr>
          <w:rFonts w:ascii="Times New Roman CYR" w:hAnsi="Times New Roman CYR" w:cs="Times New Roman CYR"/>
          <w:sz w:val="24"/>
          <w:szCs w:val="24"/>
        </w:rPr>
        <w:t>общетоварных</w:t>
      </w:r>
      <w:proofErr w:type="spellEnd"/>
      <w:r w:rsidRPr="008E25B7">
        <w:rPr>
          <w:rFonts w:ascii="Times New Roman CYR" w:hAnsi="Times New Roman CYR" w:cs="Times New Roman CYR"/>
          <w:sz w:val="24"/>
          <w:szCs w:val="24"/>
        </w:rPr>
        <w:t xml:space="preserve"> складов в квадратных метрах на 1000 человек приведены в рекомендуемой </w:t>
      </w:r>
      <w:hyperlink r:id="rId407" w:history="1">
        <w:r w:rsidRPr="008E25B7">
          <w:rPr>
            <w:rFonts w:ascii="Times New Roman CYR" w:hAnsi="Times New Roman CYR" w:cs="Times New Roman CYR"/>
            <w:color w:val="106BBE"/>
            <w:sz w:val="24"/>
            <w:szCs w:val="24"/>
            <w:u w:val="single"/>
          </w:rPr>
          <w:t>таблице 57</w:t>
        </w:r>
      </w:hyperlink>
      <w:r w:rsidRPr="008E25B7">
        <w:rPr>
          <w:rFonts w:ascii="Times New Roman CYR" w:hAnsi="Times New Roman CYR" w:cs="Times New Roman CYR"/>
          <w:sz w:val="24"/>
          <w:szCs w:val="24"/>
        </w:rPr>
        <w:t xml:space="preserve"> основной части настоящих Нормативов.</w:t>
      </w:r>
    </w:p>
    <w:p w14:paraId="5AC784FC" w14:textId="7FE4677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5.3.11. Вместимость специализированных складов, тоннаж и размеры их земельных участков приведены в рекомендуемой </w:t>
      </w:r>
      <w:hyperlink r:id="rId408" w:history="1">
        <w:r w:rsidRPr="008E25B7">
          <w:rPr>
            <w:rFonts w:ascii="Times New Roman CYR" w:hAnsi="Times New Roman CYR" w:cs="Times New Roman CYR"/>
            <w:color w:val="106BBE"/>
            <w:sz w:val="24"/>
            <w:szCs w:val="24"/>
            <w:u w:val="single"/>
          </w:rPr>
          <w:t>таблице 58</w:t>
        </w:r>
      </w:hyperlink>
      <w:r w:rsidRPr="008E25B7">
        <w:rPr>
          <w:rFonts w:ascii="Times New Roman CYR" w:hAnsi="Times New Roman CYR" w:cs="Times New Roman CYR"/>
          <w:sz w:val="24"/>
          <w:szCs w:val="24"/>
        </w:rPr>
        <w:t xml:space="preserve"> основной части настоящих Нормативов.</w:t>
      </w:r>
    </w:p>
    <w:p w14:paraId="3345AC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5.3.12. Размеры земельных участков для складов строительных материалов (потребительские) и твердого топлива принимаются 300 м на 1000 чел.</w:t>
      </w:r>
    </w:p>
    <w:p w14:paraId="12EC66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21EDF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14:paraId="456F93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46C039F"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5.4. Зоны инженерной инфраструктуры</w:t>
      </w:r>
    </w:p>
    <w:p w14:paraId="1ED3D2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F326236"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5.4.1. Водоснабжение:</w:t>
      </w:r>
    </w:p>
    <w:p w14:paraId="0AEE7A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FEC37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4412F6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409" w:history="1">
        <w:r w:rsidRPr="008E25B7">
          <w:rPr>
            <w:rFonts w:ascii="Times New Roman CYR" w:hAnsi="Times New Roman CYR" w:cs="Times New Roman CYR"/>
            <w:color w:val="106BBE"/>
            <w:sz w:val="24"/>
            <w:szCs w:val="24"/>
            <w:u w:val="single"/>
          </w:rPr>
          <w:t>СП 21.13330.2012</w:t>
        </w:r>
      </w:hyperlink>
      <w:r w:rsidRPr="008E25B7">
        <w:rPr>
          <w:rFonts w:ascii="Times New Roman CYR" w:hAnsi="Times New Roman CYR" w:cs="Times New Roman CYR"/>
          <w:sz w:val="24"/>
          <w:szCs w:val="24"/>
        </w:rPr>
        <w:t>.</w:t>
      </w:r>
    </w:p>
    <w:p w14:paraId="6F860C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410" w:history="1">
        <w:r w:rsidRPr="008E25B7">
          <w:rPr>
            <w:rFonts w:ascii="Times New Roman CYR" w:hAnsi="Times New Roman CYR" w:cs="Times New Roman CYR"/>
            <w:color w:val="106BBE"/>
            <w:sz w:val="24"/>
            <w:szCs w:val="24"/>
            <w:u w:val="single"/>
          </w:rPr>
          <w:t>СП 30.13330.2012</w:t>
        </w:r>
      </w:hyperlink>
      <w:r w:rsidRPr="008E25B7">
        <w:rPr>
          <w:rFonts w:ascii="Times New Roman CYR" w:hAnsi="Times New Roman CYR" w:cs="Times New Roman CYR"/>
          <w:sz w:val="24"/>
          <w:szCs w:val="24"/>
        </w:rPr>
        <w:t xml:space="preserve"> "Внутренний водопровод и канализация зданий.</w:t>
      </w:r>
    </w:p>
    <w:p w14:paraId="04AB4A8D" w14:textId="10D5764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Актуализированный </w:t>
      </w:r>
      <w:hyperlink r:id="rId411" w:history="1">
        <w:r w:rsidRPr="008E25B7">
          <w:rPr>
            <w:rFonts w:ascii="Times New Roman CYR" w:hAnsi="Times New Roman CYR" w:cs="Times New Roman CYR"/>
            <w:color w:val="106BBE"/>
            <w:sz w:val="24"/>
            <w:szCs w:val="24"/>
            <w:u w:val="single"/>
          </w:rPr>
          <w:t>СНиП 2.04.01-85*</w:t>
        </w:r>
      </w:hyperlink>
      <w:r w:rsidRPr="008E25B7">
        <w:rPr>
          <w:rFonts w:ascii="Times New Roman CYR" w:hAnsi="Times New Roman CYR" w:cs="Times New Roman CYR"/>
          <w:sz w:val="24"/>
          <w:szCs w:val="24"/>
        </w:rPr>
        <w:t xml:space="preserve">", </w:t>
      </w:r>
      <w:hyperlink r:id="rId412" w:history="1">
        <w:r w:rsidRPr="008E25B7">
          <w:rPr>
            <w:rFonts w:ascii="Times New Roman CYR" w:hAnsi="Times New Roman CYR" w:cs="Times New Roman CYR"/>
            <w:color w:val="106BBE"/>
            <w:sz w:val="24"/>
            <w:szCs w:val="24"/>
            <w:u w:val="single"/>
          </w:rPr>
          <w:t>СП 31.13330.2012</w:t>
        </w:r>
      </w:hyperlink>
      <w:r w:rsidRPr="008E25B7">
        <w:rPr>
          <w:rFonts w:ascii="Times New Roman CYR" w:hAnsi="Times New Roman CYR" w:cs="Times New Roman CYR"/>
          <w:sz w:val="24"/>
          <w:szCs w:val="24"/>
        </w:rPr>
        <w:t xml:space="preserve"> "Водоснабжение. Наружные сети и сооружения. Актуализированный </w:t>
      </w:r>
      <w:hyperlink r:id="rId413" w:history="1">
        <w:r w:rsidRPr="008E25B7">
          <w:rPr>
            <w:rFonts w:ascii="Times New Roman CYR" w:hAnsi="Times New Roman CYR" w:cs="Times New Roman CYR"/>
            <w:color w:val="106BBE"/>
            <w:sz w:val="24"/>
            <w:szCs w:val="24"/>
            <w:u w:val="single"/>
          </w:rPr>
          <w:t>СНиП 2.04.02-84*</w:t>
        </w:r>
      </w:hyperlink>
      <w:r w:rsidRPr="008E25B7">
        <w:rPr>
          <w:rFonts w:ascii="Times New Roman CYR" w:hAnsi="Times New Roman CYR" w:cs="Times New Roman CYR"/>
          <w:sz w:val="24"/>
          <w:szCs w:val="24"/>
        </w:rPr>
        <w:t xml:space="preserve">", </w:t>
      </w:r>
      <w:hyperlink r:id="rId414" w:history="1">
        <w:r w:rsidRPr="008E25B7">
          <w:rPr>
            <w:rFonts w:ascii="Times New Roman CYR" w:hAnsi="Times New Roman CYR" w:cs="Times New Roman CYR"/>
            <w:color w:val="106BBE"/>
            <w:sz w:val="24"/>
            <w:szCs w:val="24"/>
            <w:u w:val="single"/>
          </w:rPr>
          <w:t>СанПиН 2.1.4.1074-01</w:t>
        </w:r>
      </w:hyperlink>
      <w:r w:rsidRPr="008E25B7">
        <w:rPr>
          <w:rFonts w:ascii="Times New Roman CYR" w:hAnsi="Times New Roman CYR" w:cs="Times New Roman CYR"/>
          <w:sz w:val="24"/>
          <w:szCs w:val="24"/>
        </w:rPr>
        <w:t xml:space="preserve"> "Санитарно-эпидемиологические правила и нормы", </w:t>
      </w:r>
      <w:hyperlink r:id="rId415" w:history="1">
        <w:r w:rsidRPr="008E25B7">
          <w:rPr>
            <w:rFonts w:ascii="Times New Roman CYR" w:hAnsi="Times New Roman CYR" w:cs="Times New Roman CYR"/>
            <w:color w:val="106BBE"/>
            <w:sz w:val="24"/>
            <w:szCs w:val="24"/>
            <w:u w:val="single"/>
          </w:rPr>
          <w:t>СанПиН 2.1.4.1110-02</w:t>
        </w:r>
      </w:hyperlink>
      <w:r w:rsidRPr="008E25B7">
        <w:rPr>
          <w:rFonts w:ascii="Times New Roman CYR" w:hAnsi="Times New Roman CYR" w:cs="Times New Roman CYR"/>
          <w:sz w:val="24"/>
          <w:szCs w:val="24"/>
        </w:rPr>
        <w:t xml:space="preserve"> "Зоны санитарной охраны источников водоснабжения и водопроводов питьевого назначения", </w:t>
      </w:r>
      <w:hyperlink r:id="rId416" w:history="1">
        <w:r w:rsidRPr="008E25B7">
          <w:rPr>
            <w:rFonts w:ascii="Times New Roman CYR" w:hAnsi="Times New Roman CYR" w:cs="Times New Roman CYR"/>
            <w:color w:val="106BBE"/>
            <w:sz w:val="24"/>
            <w:szCs w:val="24"/>
            <w:u w:val="single"/>
          </w:rPr>
          <w:t>СанПиН 2.1.4.1175-02</w:t>
        </w:r>
      </w:hyperlink>
      <w:r w:rsidRPr="008E25B7">
        <w:rPr>
          <w:rFonts w:ascii="Times New Roman CYR" w:hAnsi="Times New Roman CYR" w:cs="Times New Roman CYR"/>
          <w:sz w:val="24"/>
          <w:szCs w:val="24"/>
        </w:rPr>
        <w:t xml:space="preserve"> "Гигиенические требования к качеству воды нецентрализованного водоснабжения. Санитарная охрана источников". Обеспечение </w:t>
      </w:r>
      <w:r w:rsidRPr="008E25B7">
        <w:rPr>
          <w:rFonts w:ascii="Times New Roman CYR" w:hAnsi="Times New Roman CYR" w:cs="Times New Roman CYR"/>
          <w:sz w:val="24"/>
          <w:szCs w:val="24"/>
        </w:rPr>
        <w:lastRenderedPageBreak/>
        <w:t xml:space="preserve">требований пожарной безопасности к водопроводным сетям и сооружениям на них следует производить в соответствии с </w:t>
      </w:r>
      <w:hyperlink r:id="rId417" w:history="1">
        <w:r w:rsidRPr="008E25B7">
          <w:rPr>
            <w:rFonts w:ascii="Times New Roman CYR" w:hAnsi="Times New Roman CYR" w:cs="Times New Roman CYR"/>
            <w:color w:val="106BBE"/>
            <w:sz w:val="24"/>
            <w:szCs w:val="24"/>
            <w:u w:val="single"/>
          </w:rPr>
          <w:t>разделом 8</w:t>
        </w:r>
      </w:hyperlink>
      <w:r w:rsidRPr="008E25B7">
        <w:rPr>
          <w:rFonts w:ascii="Times New Roman CYR" w:hAnsi="Times New Roman CYR" w:cs="Times New Roman CYR"/>
          <w:sz w:val="24"/>
          <w:szCs w:val="24"/>
        </w:rPr>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418" w:history="1">
        <w:r w:rsidRPr="008E25B7">
          <w:rPr>
            <w:rFonts w:ascii="Times New Roman CYR" w:hAnsi="Times New Roman CYR" w:cs="Times New Roman CYR"/>
            <w:color w:val="106BBE"/>
            <w:sz w:val="24"/>
            <w:szCs w:val="24"/>
            <w:u w:val="single"/>
          </w:rPr>
          <w:t>разделом 11</w:t>
        </w:r>
      </w:hyperlink>
      <w:r w:rsidRPr="008E25B7">
        <w:rPr>
          <w:rFonts w:ascii="Times New Roman CYR" w:hAnsi="Times New Roman CYR" w:cs="Times New Roman CYR"/>
          <w:sz w:val="24"/>
          <w:szCs w:val="24"/>
        </w:rPr>
        <w:t xml:space="preserve"> настоящих нормативов, </w:t>
      </w:r>
      <w:hyperlink r:id="rId419" w:history="1">
        <w:r w:rsidRPr="008E25B7">
          <w:rPr>
            <w:rFonts w:ascii="Times New Roman CYR" w:hAnsi="Times New Roman CYR" w:cs="Times New Roman CYR"/>
            <w:color w:val="106BBE"/>
            <w:sz w:val="24"/>
            <w:szCs w:val="24"/>
            <w:u w:val="single"/>
          </w:rPr>
          <w:t>СП 8.13130.2009</w:t>
        </w:r>
      </w:hyperlink>
      <w:r w:rsidRPr="008E25B7">
        <w:rPr>
          <w:rFonts w:ascii="Times New Roman CYR" w:hAnsi="Times New Roman CYR" w:cs="Times New Roman CYR"/>
          <w:sz w:val="24"/>
          <w:szCs w:val="24"/>
        </w:rPr>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r:id="rId420" w:history="1">
        <w:r w:rsidRPr="008E25B7">
          <w:rPr>
            <w:rFonts w:ascii="Times New Roman CYR" w:hAnsi="Times New Roman CYR" w:cs="Times New Roman CYR"/>
            <w:color w:val="106BBE"/>
            <w:sz w:val="24"/>
            <w:szCs w:val="24"/>
            <w:u w:val="single"/>
          </w:rPr>
          <w:t>подраздела 9.7</w:t>
        </w:r>
      </w:hyperlink>
      <w:r w:rsidRPr="008E25B7">
        <w:rPr>
          <w:rFonts w:ascii="Times New Roman CYR" w:hAnsi="Times New Roman CYR" w:cs="Times New Roman CYR"/>
          <w:sz w:val="24"/>
          <w:szCs w:val="24"/>
        </w:rPr>
        <w:t xml:space="preserve"> "Мероприятия по защите в районах с сейсмическим воздействием" </w:t>
      </w:r>
      <w:hyperlink r:id="rId421" w:history="1">
        <w:r w:rsidRPr="008E25B7">
          <w:rPr>
            <w:rFonts w:ascii="Times New Roman CYR" w:hAnsi="Times New Roman CYR" w:cs="Times New Roman CYR"/>
            <w:color w:val="106BBE"/>
            <w:sz w:val="24"/>
            <w:szCs w:val="24"/>
            <w:u w:val="single"/>
          </w:rPr>
          <w:t>раздела 9</w:t>
        </w:r>
      </w:hyperlink>
      <w:r w:rsidRPr="008E25B7">
        <w:rPr>
          <w:rFonts w:ascii="Times New Roman CYR" w:hAnsi="Times New Roman CYR" w:cs="Times New Roman CYR"/>
          <w:sz w:val="24"/>
          <w:szCs w:val="24"/>
        </w:rPr>
        <w:t xml:space="preserve"> "Инженерная подготовка территории" </w:t>
      </w:r>
      <w:hyperlink r:id="rId422" w:history="1">
        <w:r w:rsidRPr="008E25B7">
          <w:rPr>
            <w:rFonts w:ascii="Times New Roman CYR" w:hAnsi="Times New Roman CYR" w:cs="Times New Roman CYR"/>
            <w:color w:val="106BBE"/>
            <w:sz w:val="24"/>
            <w:szCs w:val="24"/>
            <w:u w:val="single"/>
          </w:rPr>
          <w:t>раздела 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5269AA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3AAB98FE" w14:textId="41E463A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r:id="rId423" w:history="1">
        <w:r w:rsidRPr="008E25B7">
          <w:rPr>
            <w:rFonts w:ascii="Times New Roman CYR" w:hAnsi="Times New Roman CYR" w:cs="Times New Roman CYR"/>
            <w:color w:val="106BBE"/>
            <w:sz w:val="24"/>
            <w:szCs w:val="24"/>
            <w:u w:val="single"/>
          </w:rPr>
          <w:t>таблице 12.1</w:t>
        </w:r>
      </w:hyperlink>
      <w:r w:rsidRPr="008E25B7">
        <w:rPr>
          <w:rFonts w:ascii="Times New Roman CYR" w:hAnsi="Times New Roman CYR" w:cs="Times New Roman CYR"/>
          <w:sz w:val="24"/>
          <w:szCs w:val="24"/>
        </w:rPr>
        <w:t xml:space="preserve"> основной части настоящих Нормативов.</w:t>
      </w:r>
    </w:p>
    <w:p w14:paraId="64191D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3294EBD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162857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Для ориентировочного учета прочих потребителей в расчет удельного показателя вводится позиция "неучтенные расходы".</w:t>
      </w:r>
    </w:p>
    <w:p w14:paraId="24A212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Расчетные показатели применяются для предварительных расчетов объема водопотребления.</w:t>
      </w:r>
    </w:p>
    <w:p w14:paraId="469424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5.4.1.4. Расход воды на производственные нужды, а также наружное пожаротушение определяется в соответствии с требованиями </w:t>
      </w:r>
      <w:hyperlink r:id="rId424" w:history="1">
        <w:r w:rsidRPr="008E25B7">
          <w:rPr>
            <w:rFonts w:ascii="Times New Roman CYR" w:hAnsi="Times New Roman CYR" w:cs="Times New Roman CYR"/>
            <w:color w:val="106BBE"/>
            <w:sz w:val="24"/>
            <w:szCs w:val="24"/>
            <w:u w:val="single"/>
          </w:rPr>
          <w:t>СП 31.13330.2012</w:t>
        </w:r>
      </w:hyperlink>
      <w:r w:rsidRPr="008E25B7">
        <w:rPr>
          <w:rFonts w:ascii="Times New Roman CYR" w:hAnsi="Times New Roman CYR" w:cs="Times New Roman CYR"/>
          <w:sz w:val="24"/>
          <w:szCs w:val="24"/>
        </w:rPr>
        <w:t xml:space="preserve"> "Водоснабжение. Наружные сети и сооружения. Актуализированный </w:t>
      </w:r>
      <w:hyperlink r:id="rId425" w:history="1">
        <w:r w:rsidRPr="008E25B7">
          <w:rPr>
            <w:rFonts w:ascii="Times New Roman CYR" w:hAnsi="Times New Roman CYR" w:cs="Times New Roman CYR"/>
            <w:color w:val="106BBE"/>
            <w:sz w:val="24"/>
            <w:szCs w:val="24"/>
            <w:u w:val="single"/>
          </w:rPr>
          <w:t>СНиП 2.04.02-84*</w:t>
        </w:r>
      </w:hyperlink>
      <w:r w:rsidRPr="008E25B7">
        <w:rPr>
          <w:rFonts w:ascii="Times New Roman CYR" w:hAnsi="Times New Roman CYR" w:cs="Times New Roman CYR"/>
          <w:sz w:val="24"/>
          <w:szCs w:val="24"/>
        </w:rPr>
        <w:t xml:space="preserve">". Расход воды на наружное пожаротушение определяется в соответствии с требованиями </w:t>
      </w:r>
      <w:hyperlink r:id="rId426" w:history="1">
        <w:r w:rsidRPr="008E25B7">
          <w:rPr>
            <w:rFonts w:ascii="Times New Roman CYR" w:hAnsi="Times New Roman CYR" w:cs="Times New Roman CYR"/>
            <w:color w:val="106BBE"/>
            <w:sz w:val="24"/>
            <w:szCs w:val="24"/>
            <w:u w:val="single"/>
          </w:rPr>
          <w:t>СП 8.13130.2009</w:t>
        </w:r>
      </w:hyperlink>
      <w:r w:rsidRPr="008E25B7">
        <w:rPr>
          <w:rFonts w:ascii="Times New Roman CYR" w:hAnsi="Times New Roman CYR" w:cs="Times New Roman CYR"/>
          <w:sz w:val="24"/>
          <w:szCs w:val="24"/>
        </w:rPr>
        <w:t xml:space="preserve"> "Системы противопожарной защиты. Источники наружного противопожарного водоснабжения. Требования пожарной безопасности".</w:t>
      </w:r>
    </w:p>
    <w:p w14:paraId="3C4864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14:paraId="405723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E25B7">
        <w:rPr>
          <w:rFonts w:ascii="Times New Roman CYR" w:hAnsi="Times New Roman CYR" w:cs="Times New Roman CYR"/>
          <w:sz w:val="24"/>
          <w:szCs w:val="24"/>
        </w:rPr>
        <w:t>подрусловые</w:t>
      </w:r>
      <w:proofErr w:type="spellEnd"/>
      <w:r w:rsidRPr="008E25B7">
        <w:rPr>
          <w:rFonts w:ascii="Times New Roman CYR" w:hAnsi="Times New Roman CYR" w:cs="Times New Roman CYR"/>
          <w:sz w:val="24"/>
          <w:szCs w:val="24"/>
        </w:rPr>
        <w:t xml:space="preserve"> и другие воды).</w:t>
      </w:r>
    </w:p>
    <w:p w14:paraId="6A02DD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0B0121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560D2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r w:rsidRPr="008E25B7">
        <w:rPr>
          <w:rFonts w:ascii="Times New Roman CYR" w:hAnsi="Times New Roman CYR" w:cs="Times New Roman CYR"/>
          <w:sz w:val="24"/>
          <w:szCs w:val="24"/>
        </w:rPr>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2E838D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7D7C2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7B5872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5.4.1.7. Для производственного водоснабжения промышленных предприятий следует рассматривать возможность использования очищенных сточных вод.</w:t>
      </w:r>
    </w:p>
    <w:p w14:paraId="0B3573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Использование подземных вод питьевого качества для нужд, не связанных </w:t>
      </w:r>
      <w:proofErr w:type="gramStart"/>
      <w:r w:rsidRPr="008E25B7">
        <w:rPr>
          <w:rFonts w:ascii="Times New Roman CYR" w:hAnsi="Times New Roman CYR" w:cs="Times New Roman CYR"/>
          <w:sz w:val="24"/>
          <w:szCs w:val="24"/>
        </w:rPr>
        <w:t>с хозяйственно-питьевым водоснабжением</w:t>
      </w:r>
      <w:proofErr w:type="gramEnd"/>
      <w:r w:rsidRPr="008E25B7">
        <w:rPr>
          <w:rFonts w:ascii="Times New Roman CYR" w:hAnsi="Times New Roman CYR" w:cs="Times New Roman CYR"/>
          <w:sz w:val="24"/>
          <w:szCs w:val="24"/>
        </w:rPr>
        <w:t xml:space="preserve"> не допускается.</w:t>
      </w:r>
    </w:p>
    <w:p w14:paraId="1CAA53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14:paraId="4D5EB9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14:paraId="578423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5.4.1.9. Системы водоснабжения следует проектировать в соответствии с требованиями </w:t>
      </w:r>
      <w:hyperlink r:id="rId427" w:history="1">
        <w:r w:rsidRPr="008E25B7">
          <w:rPr>
            <w:rFonts w:ascii="Times New Roman CYR" w:hAnsi="Times New Roman CYR" w:cs="Times New Roman CYR"/>
            <w:color w:val="106BBE"/>
            <w:sz w:val="24"/>
            <w:szCs w:val="24"/>
            <w:u w:val="single"/>
          </w:rPr>
          <w:t>СП 31.13330.2012</w:t>
        </w:r>
      </w:hyperlink>
      <w:r w:rsidRPr="008E25B7">
        <w:rPr>
          <w:rFonts w:ascii="Times New Roman CYR" w:hAnsi="Times New Roman CYR" w:cs="Times New Roman CYR"/>
          <w:sz w:val="24"/>
          <w:szCs w:val="24"/>
        </w:rPr>
        <w:t xml:space="preserve"> "Водоснабжение. Наружные сети и сооружения. Актуализированный </w:t>
      </w:r>
      <w:hyperlink r:id="rId428" w:history="1">
        <w:r w:rsidRPr="008E25B7">
          <w:rPr>
            <w:rFonts w:ascii="Times New Roman CYR" w:hAnsi="Times New Roman CYR" w:cs="Times New Roman CYR"/>
            <w:color w:val="106BBE"/>
            <w:sz w:val="24"/>
            <w:szCs w:val="24"/>
            <w:u w:val="single"/>
          </w:rPr>
          <w:t>СНиП 2.04.02-84*</w:t>
        </w:r>
      </w:hyperlink>
      <w:r w:rsidRPr="008E25B7">
        <w:rPr>
          <w:rFonts w:ascii="Times New Roman CYR" w:hAnsi="Times New Roman CYR" w:cs="Times New Roman CYR"/>
          <w:sz w:val="24"/>
          <w:szCs w:val="24"/>
        </w:rPr>
        <w:t>". Системы водоснабжения могут быть централизованными, нецентрализованными, локальными, оборотными.</w:t>
      </w:r>
    </w:p>
    <w:p w14:paraId="0356D5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Централизованная система водоснабжения населенных пунктов должна обеспечивать:</w:t>
      </w:r>
    </w:p>
    <w:p w14:paraId="353D71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хозяйственно-питьевое водопотребление в жилых и общественных зданиях, нужды коммунально-бытовых предприятий;</w:t>
      </w:r>
    </w:p>
    <w:p w14:paraId="112A89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хозяйственно-питьевое водопотребление на предприятиях;</w:t>
      </w:r>
    </w:p>
    <w:p w14:paraId="27D8DE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45DD2E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тушение пожаров;</w:t>
      </w:r>
    </w:p>
    <w:p w14:paraId="5140F4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собственные нужды станций водоподготовки, промывку водопроводных и канализационных сетей и другое.</w:t>
      </w:r>
    </w:p>
    <w:p w14:paraId="43F653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обосновании допускается устройство самостоятельного водопровода для:</w:t>
      </w:r>
    </w:p>
    <w:p w14:paraId="5BF4153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поливки и мойки территорий (улиц, проездов, площадей, зеленых насаждений), работы фонтанов и прочего;</w:t>
      </w:r>
    </w:p>
    <w:p w14:paraId="3DDEE0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поливки посадок в теплицах, парниках и на открытых участках, а также приусадебных участков.</w:t>
      </w:r>
    </w:p>
    <w:p w14:paraId="2A4D1D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Локальные системы, обеспечивающие технологические требования объектов, должны проектироваться совместно с объектами.</w:t>
      </w:r>
    </w:p>
    <w:p w14:paraId="6B8246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5.4.1.10. В сельских поселениях следует:</w:t>
      </w:r>
    </w:p>
    <w:p w14:paraId="7FCDB2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проектировать централизованные системы водоснабжения для перспективных населенных пунктов и сельскохозяйственных объектов;</w:t>
      </w:r>
    </w:p>
    <w:p w14:paraId="114034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672680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4B0A39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62527C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14:paraId="117E59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Водозаборные сооружения следует проектировать с учетом перспективного развития водопотребления.</w:t>
      </w:r>
    </w:p>
    <w:p w14:paraId="372CC2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14:paraId="4B2D13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1B4EAE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5.4.1.14. Сооружения для забора поверхностных вод должны:</w:t>
      </w:r>
    </w:p>
    <w:p w14:paraId="348C8B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обеспечивать забор из водоисточника расчетного расхода воды и подачу его потребителю;</w:t>
      </w:r>
    </w:p>
    <w:p w14:paraId="0ED48E5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защищать систему водоснабжения от биологических обрастаний и от попадания в нее наносов, сора, планктона, </w:t>
      </w:r>
      <w:proofErr w:type="spellStart"/>
      <w:r w:rsidRPr="008E25B7">
        <w:rPr>
          <w:rFonts w:ascii="Times New Roman CYR" w:hAnsi="Times New Roman CYR" w:cs="Times New Roman CYR"/>
          <w:sz w:val="24"/>
          <w:szCs w:val="24"/>
        </w:rPr>
        <w:t>шугольда</w:t>
      </w:r>
      <w:proofErr w:type="spellEnd"/>
      <w:r w:rsidRPr="008E25B7">
        <w:rPr>
          <w:rFonts w:ascii="Times New Roman CYR" w:hAnsi="Times New Roman CYR" w:cs="Times New Roman CYR"/>
          <w:sz w:val="24"/>
          <w:szCs w:val="24"/>
        </w:rPr>
        <w:t xml:space="preserve"> и другого;</w:t>
      </w:r>
    </w:p>
    <w:p w14:paraId="0B65F2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водоемах рыбохозяйственного значения удовлетворять требованиям органов охраны рыбных запасов.</w:t>
      </w:r>
    </w:p>
    <w:p w14:paraId="611EAA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8E25B7">
        <w:rPr>
          <w:rFonts w:ascii="Times New Roman CYR" w:hAnsi="Times New Roman CYR" w:cs="Times New Roman CYR"/>
          <w:sz w:val="24"/>
          <w:szCs w:val="24"/>
        </w:rPr>
        <w:t>шугозасоров</w:t>
      </w:r>
      <w:proofErr w:type="spellEnd"/>
      <w:r w:rsidRPr="008E25B7">
        <w:rPr>
          <w:rFonts w:ascii="Times New Roman CYR" w:hAnsi="Times New Roman CYR" w:cs="Times New Roman CYR"/>
          <w:sz w:val="24"/>
          <w:szCs w:val="24"/>
        </w:rPr>
        <w:t xml:space="preserve"> и заторов.</w:t>
      </w:r>
    </w:p>
    <w:p w14:paraId="7087BE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229EE3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447B5D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за пределами прибойных зон при </w:t>
      </w:r>
      <w:proofErr w:type="spellStart"/>
      <w:r w:rsidRPr="008E25B7">
        <w:rPr>
          <w:rFonts w:ascii="Times New Roman CYR" w:hAnsi="Times New Roman CYR" w:cs="Times New Roman CYR"/>
          <w:sz w:val="24"/>
          <w:szCs w:val="24"/>
        </w:rPr>
        <w:t>наинизших</w:t>
      </w:r>
      <w:proofErr w:type="spellEnd"/>
      <w:r w:rsidRPr="008E25B7">
        <w:rPr>
          <w:rFonts w:ascii="Times New Roman CYR" w:hAnsi="Times New Roman CYR" w:cs="Times New Roman CYR"/>
          <w:sz w:val="24"/>
          <w:szCs w:val="24"/>
        </w:rPr>
        <w:t xml:space="preserve"> уровнях воды;</w:t>
      </w:r>
    </w:p>
    <w:p w14:paraId="4BB51C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укрытых от волнения;</w:t>
      </w:r>
    </w:p>
    <w:p w14:paraId="7E2428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 пределами сосредоточенных течений, выходящих из прибойных зон.</w:t>
      </w:r>
    </w:p>
    <w:p w14:paraId="4C2C3C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581877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14:paraId="3DA0B9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5A09F5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Коммуникации станций водоподготовки следует рассчитывать на возможность пропуска расхода воды на 20 - 30 процентов больше расчетного.</w:t>
      </w:r>
    </w:p>
    <w:p w14:paraId="4B2368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286947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w:t>
      </w:r>
      <w:r w:rsidRPr="008E25B7">
        <w:rPr>
          <w:rFonts w:ascii="Times New Roman CYR" w:hAnsi="Times New Roman CYR" w:cs="Times New Roman CYR"/>
          <w:sz w:val="24"/>
          <w:szCs w:val="24"/>
        </w:rPr>
        <w:lastRenderedPageBreak/>
        <w:t>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69DD85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7258A4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5.4.1.19. Количество линий водоводов следует принимать с учетом категории системы водоснабжения и очередности строительства.</w:t>
      </w:r>
    </w:p>
    <w:p w14:paraId="4DBDB3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01AAAD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5.4.1.20. Водопроводные сети должны быть кольцевыми. Тупиковые линии водопроводов допускается применять:</w:t>
      </w:r>
    </w:p>
    <w:p w14:paraId="0BC593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подачи воды на производственные нужды - при допустимости перерыва в водоснабжении на время ликвидации аварии;</w:t>
      </w:r>
    </w:p>
    <w:p w14:paraId="35C1C6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подачи воды на хозяйственно-питьевые нужды - при диаметре труб не больше 100 мм;</w:t>
      </w:r>
    </w:p>
    <w:p w14:paraId="65F865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0558B9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Кольцевание наружных водопроводных сетей внутренними водопроводными сетями зданий и сооружений не допускается.</w:t>
      </w:r>
    </w:p>
    <w:p w14:paraId="37D723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37795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2DBC59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2DC67C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2B0A6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14:paraId="3DEEF2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12EB5E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ширине улиц в пределах крайних линий не менее 60 метров допускается прокладка сетей водопровода по обеим сторонам улиц.</w:t>
      </w:r>
    </w:p>
    <w:p w14:paraId="6A9BB2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5.4.1.22. Соединение сетей хозяйственно-питьевых водопроводов с сетями водопроводов, подающих воду </w:t>
      </w:r>
      <w:proofErr w:type="spellStart"/>
      <w:r w:rsidRPr="008E25B7">
        <w:rPr>
          <w:rFonts w:ascii="Times New Roman CYR" w:hAnsi="Times New Roman CYR" w:cs="Times New Roman CYR"/>
          <w:sz w:val="24"/>
          <w:szCs w:val="24"/>
        </w:rPr>
        <w:t>непитьевого</w:t>
      </w:r>
      <w:proofErr w:type="spellEnd"/>
      <w:r w:rsidRPr="008E25B7">
        <w:rPr>
          <w:rFonts w:ascii="Times New Roman CYR" w:hAnsi="Times New Roman CYR" w:cs="Times New Roman CYR"/>
          <w:sz w:val="24"/>
          <w:szCs w:val="24"/>
        </w:rPr>
        <w:t xml:space="preserve"> качества, не допускается.</w:t>
      </w:r>
    </w:p>
    <w:p w14:paraId="7225F1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5.4.1.23. Наружное противопожарное водоснабжение необходимо предусматривать в соответствии с требованиями </w:t>
      </w:r>
      <w:hyperlink r:id="rId429" w:history="1">
        <w:r w:rsidRPr="008E25B7">
          <w:rPr>
            <w:rFonts w:ascii="Times New Roman CYR" w:hAnsi="Times New Roman CYR" w:cs="Times New Roman CYR"/>
            <w:color w:val="106BBE"/>
            <w:sz w:val="24"/>
            <w:szCs w:val="24"/>
            <w:u w:val="single"/>
          </w:rPr>
          <w:t>СП 8.13130.2009</w:t>
        </w:r>
      </w:hyperlink>
      <w:r w:rsidRPr="008E25B7">
        <w:rPr>
          <w:rFonts w:ascii="Times New Roman CYR" w:hAnsi="Times New Roman CYR" w:cs="Times New Roman CYR"/>
          <w:sz w:val="24"/>
          <w:szCs w:val="24"/>
        </w:rPr>
        <w:t xml:space="preserve"> "Системы противопожарной защиты. Источники наружного противопожарного водоснабжения. Требования пожарной безопасности".</w:t>
      </w:r>
    </w:p>
    <w:p w14:paraId="34B195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1BC42E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430" w:history="1">
        <w:r w:rsidRPr="008E25B7">
          <w:rPr>
            <w:rFonts w:ascii="Times New Roman CYR" w:hAnsi="Times New Roman CYR" w:cs="Times New Roman CYR"/>
            <w:color w:val="106BBE"/>
            <w:sz w:val="24"/>
            <w:szCs w:val="24"/>
            <w:u w:val="single"/>
          </w:rPr>
          <w:t>разделу 9</w:t>
        </w:r>
      </w:hyperlink>
      <w:r w:rsidRPr="008E25B7">
        <w:rPr>
          <w:rFonts w:ascii="Times New Roman CYR" w:hAnsi="Times New Roman CYR" w:cs="Times New Roman CYR"/>
          <w:sz w:val="24"/>
          <w:szCs w:val="24"/>
        </w:rPr>
        <w:t xml:space="preserve"> СП 8.13130.2009 "Системы противопожарной защиты. Источники наружного противопожарного водоснабжения. Требования пожарной безопасности":</w:t>
      </w:r>
    </w:p>
    <w:p w14:paraId="50310A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населенных пунктов с числом жителей до 5 тысяч человек;</w:t>
      </w:r>
    </w:p>
    <w:p w14:paraId="045F4D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5723EE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зданий различного назначения при требуемом расходе воды на наружное противопожарное водоснабжение не более 10 л/с;</w:t>
      </w:r>
    </w:p>
    <w:p w14:paraId="186FC2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одно- и двухэтажных зданий любого назначения при площади застройки не более пожарного отсека, допускаемой нормами для таких зданий.</w:t>
      </w:r>
    </w:p>
    <w:p w14:paraId="127D3D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5.4.1.24. Допускается не предусматривать наружное противопожарное водоснабжение:</w:t>
      </w:r>
    </w:p>
    <w:p w14:paraId="69A8FB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населенных пунктов с числом жителей до 50 человек при застройке зданиями высотой до двух этажей;</w:t>
      </w:r>
    </w:p>
    <w:p w14:paraId="12B6AD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05224E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102BE4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сезонных универсальных приемозаготовительных пунктов сельскохозяйственных продуктов при объеме зданий до 1000 куб. м;</w:t>
      </w:r>
    </w:p>
    <w:p w14:paraId="7EE97F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зданий Ф5.2 по функциональной пожарной опасности площадью не более 50 кв. м.</w:t>
      </w:r>
    </w:p>
    <w:p w14:paraId="5EDBA6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2B9D5B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5.4.1.26. Общее количество резервуаров одного назначения в одном водозаборном узле должно быть не менее двух.</w:t>
      </w:r>
    </w:p>
    <w:p w14:paraId="4EBCE7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5.4.1.27. На подрабатываемых территориях I - IV групп допускается проектирование закрытых резервуаров объемом не более 6000 куб. м.</w:t>
      </w:r>
    </w:p>
    <w:p w14:paraId="3FFA0D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Объем открытых емкостей не нормируется.</w:t>
      </w:r>
    </w:p>
    <w:p w14:paraId="76E052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5.4.1.28. Для резервуаров и баков водонапорных башен должна предусматриваться возможность отбора воды автоцистернами и пожарными машинами.</w:t>
      </w:r>
    </w:p>
    <w:p w14:paraId="16DCFE25" w14:textId="2010430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r:id="rId431" w:history="1">
        <w:r w:rsidRPr="008E25B7">
          <w:rPr>
            <w:rFonts w:ascii="Times New Roman CYR" w:hAnsi="Times New Roman CYR" w:cs="Times New Roman CYR"/>
            <w:color w:val="106BBE"/>
            <w:sz w:val="24"/>
            <w:szCs w:val="24"/>
            <w:u w:val="single"/>
          </w:rPr>
          <w:t>подпункте 5.4.1.23</w:t>
        </w:r>
      </w:hyperlink>
      <w:r w:rsidRPr="008E25B7">
        <w:rPr>
          <w:rFonts w:ascii="Times New Roman CYR" w:hAnsi="Times New Roman CYR" w:cs="Times New Roman CYR"/>
          <w:sz w:val="24"/>
          <w:szCs w:val="24"/>
        </w:rPr>
        <w:t xml:space="preserve"> настоящего раздела.</w:t>
      </w:r>
    </w:p>
    <w:p w14:paraId="370E8E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5.4.1.30. Пожарные резервуары или водоемы следует размещать при условии обслуживания ими зданий, находящихся в радиусе:</w:t>
      </w:r>
    </w:p>
    <w:p w14:paraId="447DEC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наличии автонасосов - 200 м;</w:t>
      </w:r>
    </w:p>
    <w:p w14:paraId="2DE65A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наличии мотопомп - 100 - 150 м.</w:t>
      </w:r>
    </w:p>
    <w:p w14:paraId="7926862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Для увеличения радиуса обслуживания допускается прокладка от резервуаров или водоемов тупиковых трубопроводов длиной не более 200 м.</w:t>
      </w:r>
    </w:p>
    <w:p w14:paraId="55F50EC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35450A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Подача воды в любую точку пожара должна обеспечиваться из двух соседних резервуаров или водоемов.</w:t>
      </w:r>
    </w:p>
    <w:p w14:paraId="34B6E6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67C279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14:paraId="2AC4DA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5D00D7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5.4.1.33. Водопроводные сооружения должны иметь ограждения.</w:t>
      </w:r>
    </w:p>
    <w:p w14:paraId="045DA3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176633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Примыкание к ограждению строений, кроме проходных и административно-бытовых зданий, не допускается.</w:t>
      </w:r>
    </w:p>
    <w:p w14:paraId="4675BE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2E22C3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06AE49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675847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40BC9B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1EA268FB" w14:textId="7790240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r:id="rId432" w:history="1">
        <w:r w:rsidRPr="008E25B7">
          <w:rPr>
            <w:rFonts w:ascii="Times New Roman CYR" w:hAnsi="Times New Roman CYR" w:cs="Times New Roman CYR"/>
            <w:color w:val="106BBE"/>
            <w:sz w:val="24"/>
            <w:szCs w:val="24"/>
            <w:u w:val="single"/>
          </w:rPr>
          <w:t>таблицами 13</w:t>
        </w:r>
      </w:hyperlink>
      <w:r w:rsidRPr="008E25B7">
        <w:rPr>
          <w:rFonts w:ascii="Times New Roman CYR" w:hAnsi="Times New Roman CYR" w:cs="Times New Roman CYR"/>
          <w:sz w:val="24"/>
          <w:szCs w:val="24"/>
        </w:rPr>
        <w:t xml:space="preserve"> и </w:t>
      </w:r>
      <w:hyperlink r:id="rId433" w:history="1">
        <w:r w:rsidRPr="008E25B7">
          <w:rPr>
            <w:rFonts w:ascii="Times New Roman CYR" w:hAnsi="Times New Roman CYR" w:cs="Times New Roman CYR"/>
            <w:color w:val="106BBE"/>
            <w:sz w:val="24"/>
            <w:szCs w:val="24"/>
            <w:u w:val="single"/>
          </w:rPr>
          <w:t>14</w:t>
        </w:r>
      </w:hyperlink>
      <w:r w:rsidRPr="008E25B7">
        <w:rPr>
          <w:rFonts w:ascii="Times New Roman CYR" w:hAnsi="Times New Roman CYR" w:cs="Times New Roman CYR"/>
          <w:sz w:val="24"/>
          <w:szCs w:val="24"/>
        </w:rPr>
        <w:t xml:space="preserve"> основной части настоящих Нормативов.</w:t>
      </w:r>
    </w:p>
    <w:p w14:paraId="57A21F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434" w:history="1">
        <w:r w:rsidRPr="008E25B7">
          <w:rPr>
            <w:rFonts w:ascii="Times New Roman CYR" w:hAnsi="Times New Roman CYR" w:cs="Times New Roman CYR"/>
            <w:color w:val="106BBE"/>
            <w:sz w:val="24"/>
            <w:szCs w:val="24"/>
            <w:u w:val="single"/>
          </w:rPr>
          <w:t>статьей 56</w:t>
        </w:r>
      </w:hyperlink>
      <w:r w:rsidRPr="008E25B7">
        <w:rPr>
          <w:rFonts w:ascii="Times New Roman CYR" w:hAnsi="Times New Roman CYR" w:cs="Times New Roman CYR"/>
          <w:sz w:val="24"/>
          <w:szCs w:val="24"/>
        </w:rPr>
        <w:t xml:space="preserve"> Земельного кодекса Российской Федерации и Федерального закона "О государственной регистрации недвижимости".</w:t>
      </w:r>
    </w:p>
    <w:p w14:paraId="0195D1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6B9A14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первого пояса запрещаются:</w:t>
      </w:r>
    </w:p>
    <w:p w14:paraId="112250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посадка высокоствольных деревьев;</w:t>
      </w:r>
    </w:p>
    <w:p w14:paraId="6C8083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194891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жилых и общественных зданий, проживание людей;</w:t>
      </w:r>
    </w:p>
    <w:p w14:paraId="0FFB81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3EA40A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363C6B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Допускаются рубки ухода за лесом и санитарные рубки леса.</w:t>
      </w:r>
    </w:p>
    <w:p w14:paraId="46FE40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5.4.1.36. На территории второго и третьего поясов зоны санитарной охраны поверхностных источников водоснабжения запрещается:</w:t>
      </w:r>
    </w:p>
    <w:p w14:paraId="230203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1F4C58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загрязнение территории нечистотами, мусором, навозом, промышленными отходами и другим;</w:t>
      </w:r>
    </w:p>
    <w:p w14:paraId="4EF994D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размещение складов горюче-смазочных материалов, ядохимикатов и минеральных удобрений, накопителей, </w:t>
      </w:r>
      <w:proofErr w:type="spellStart"/>
      <w:r w:rsidRPr="008E25B7">
        <w:rPr>
          <w:rFonts w:ascii="Times New Roman CYR" w:hAnsi="Times New Roman CYR" w:cs="Times New Roman CYR"/>
          <w:sz w:val="24"/>
          <w:szCs w:val="24"/>
        </w:rPr>
        <w:t>шламохранилищ</w:t>
      </w:r>
      <w:proofErr w:type="spellEnd"/>
      <w:r w:rsidRPr="008E25B7">
        <w:rPr>
          <w:rFonts w:ascii="Times New Roman CYR" w:hAnsi="Times New Roman CYR" w:cs="Times New Roman CYR"/>
          <w:sz w:val="24"/>
          <w:szCs w:val="24"/>
        </w:rPr>
        <w:t xml:space="preserve"> и других объектов, которые могут вызвать химические загрязнения источников водоснабжения;</w:t>
      </w:r>
    </w:p>
    <w:p w14:paraId="57D0AA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7B35E7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применение удобрений и ядохимикатов;</w:t>
      </w:r>
    </w:p>
    <w:p w14:paraId="5DF255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добыча песка и гравия из водотока или водоема, а также дноуглубительные работы;</w:t>
      </w:r>
    </w:p>
    <w:p w14:paraId="34BD89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66522E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третьего пояса рубка леса главного пользования и реконструкции допускаются только рубки ухода и санитарные рубки леса.</w:t>
      </w:r>
    </w:p>
    <w:p w14:paraId="79C813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B8EA4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наличии судоходства следует предусматривать:</w:t>
      </w:r>
    </w:p>
    <w:p w14:paraId="7A3A21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сбор судами бытовых, </w:t>
      </w:r>
      <w:proofErr w:type="spellStart"/>
      <w:r w:rsidRPr="008E25B7">
        <w:rPr>
          <w:rFonts w:ascii="Times New Roman CYR" w:hAnsi="Times New Roman CYR" w:cs="Times New Roman CYR"/>
          <w:sz w:val="24"/>
          <w:szCs w:val="24"/>
        </w:rPr>
        <w:t>подсланевых</w:t>
      </w:r>
      <w:proofErr w:type="spellEnd"/>
      <w:r w:rsidRPr="008E25B7">
        <w:rPr>
          <w:rFonts w:ascii="Times New Roman CYR" w:hAnsi="Times New Roman CYR" w:cs="Times New Roman CYR"/>
          <w:sz w:val="24"/>
          <w:szCs w:val="24"/>
        </w:rPr>
        <w:t xml:space="preserve"> вод и твердых отбросов;</w:t>
      </w:r>
    </w:p>
    <w:p w14:paraId="23253F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сливные станции и приемники для сбора твердых отбросов на пристанях.</w:t>
      </w:r>
    </w:p>
    <w:p w14:paraId="66F12E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5.4.1.37. На территории второго и третьего пояса зоны санитарной охраны подземных источников водоснабжения запрещается:</w:t>
      </w:r>
    </w:p>
    <w:p w14:paraId="4DA29D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закачка отработанных вод в подземные горизонты;</w:t>
      </w:r>
    </w:p>
    <w:p w14:paraId="7272E3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подземное складирование твердых отходов;</w:t>
      </w:r>
    </w:p>
    <w:p w14:paraId="3C7DC2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разработка недр земли;</w:t>
      </w:r>
    </w:p>
    <w:p w14:paraId="3F8CC2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размещение складов горюче-смазочных материалов, ядохимикатов и минеральных удобрений, накопителей </w:t>
      </w:r>
      <w:proofErr w:type="spellStart"/>
      <w:r w:rsidRPr="008E25B7">
        <w:rPr>
          <w:rFonts w:ascii="Times New Roman CYR" w:hAnsi="Times New Roman CYR" w:cs="Times New Roman CYR"/>
          <w:sz w:val="24"/>
          <w:szCs w:val="24"/>
        </w:rPr>
        <w:t>промстоков</w:t>
      </w:r>
      <w:proofErr w:type="spellEnd"/>
      <w:r w:rsidRPr="008E25B7">
        <w:rPr>
          <w:rFonts w:ascii="Times New Roman CYR" w:hAnsi="Times New Roman CYR" w:cs="Times New Roman CYR"/>
          <w:sz w:val="24"/>
          <w:szCs w:val="24"/>
        </w:rPr>
        <w:t xml:space="preserve">, </w:t>
      </w:r>
      <w:proofErr w:type="spellStart"/>
      <w:r w:rsidRPr="008E25B7">
        <w:rPr>
          <w:rFonts w:ascii="Times New Roman CYR" w:hAnsi="Times New Roman CYR" w:cs="Times New Roman CYR"/>
          <w:sz w:val="24"/>
          <w:szCs w:val="24"/>
        </w:rPr>
        <w:t>шламохранилищ</w:t>
      </w:r>
      <w:proofErr w:type="spellEnd"/>
      <w:r w:rsidRPr="008E25B7">
        <w:rPr>
          <w:rFonts w:ascii="Times New Roman CYR" w:hAnsi="Times New Roman CYR" w:cs="Times New Roman CYR"/>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16108A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139533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применение удобрений и ядохимикатов;</w:t>
      </w:r>
    </w:p>
    <w:p w14:paraId="5DF455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рубка леса главного пользования и реконструкции (допускаются только рубки ухода и санитарные рубки леса).</w:t>
      </w:r>
    </w:p>
    <w:p w14:paraId="0180AE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Поглощающие скважины и шахтные колодцы, которые могут вызвать загрязнение водоносных горизонтов, следует ликвидировать.</w:t>
      </w:r>
    </w:p>
    <w:p w14:paraId="40AB66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14:paraId="0A7C0B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53CBEDFC" w14:textId="2A00E67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r:id="rId435"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 и требованиями к зонам санитарной охраны.</w:t>
      </w:r>
    </w:p>
    <w:p w14:paraId="5175AD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2A8135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5.4.1.40. Выбор, отвод и использование земель для магистральных водоводов осуществляются в соответствии с требованиями </w:t>
      </w:r>
      <w:hyperlink r:id="rId436" w:history="1">
        <w:r w:rsidRPr="008E25B7">
          <w:rPr>
            <w:rFonts w:ascii="Times New Roman CYR" w:hAnsi="Times New Roman CYR" w:cs="Times New Roman CYR"/>
            <w:color w:val="106BBE"/>
            <w:sz w:val="24"/>
            <w:szCs w:val="24"/>
            <w:u w:val="single"/>
          </w:rPr>
          <w:t>СН 456-73</w:t>
        </w:r>
      </w:hyperlink>
      <w:r w:rsidRPr="008E25B7">
        <w:rPr>
          <w:rFonts w:ascii="Times New Roman CYR" w:hAnsi="Times New Roman CYR" w:cs="Times New Roman CYR"/>
          <w:sz w:val="24"/>
          <w:szCs w:val="24"/>
        </w:rPr>
        <w:t>.</w:t>
      </w:r>
    </w:p>
    <w:p w14:paraId="39EFF7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45E59A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5.4.1.42. Размеры земельных участков для станций водоочистки в зависимости от их производительности (единица измерения - тыс.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следует принимать по проекту, но не более:</w:t>
      </w:r>
    </w:p>
    <w:p w14:paraId="146890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0,8 - 1 га;</w:t>
      </w:r>
    </w:p>
    <w:p w14:paraId="0A6E5D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0,8 - до 12 - 2 га;</w:t>
      </w:r>
    </w:p>
    <w:p w14:paraId="46F8F4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12 - до 32 - 3 га;</w:t>
      </w:r>
    </w:p>
    <w:p w14:paraId="57D89A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32 - до 80 - 4 га;</w:t>
      </w:r>
    </w:p>
    <w:p w14:paraId="2BBE97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80 - до 125 - 6 га;</w:t>
      </w:r>
    </w:p>
    <w:p w14:paraId="49C8EC8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125 - до 250 - 12 га;</w:t>
      </w:r>
    </w:p>
    <w:p w14:paraId="3C274E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250 - до 400 - 18 га;</w:t>
      </w:r>
    </w:p>
    <w:p w14:paraId="4B0286A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400 - до 800 - 24 га.</w:t>
      </w:r>
    </w:p>
    <w:p w14:paraId="3AF3E6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5.4.1.43. Расходные склады для хранения сильнодействующих ядовитых веществ на площадке водопроводных сооружений следует размещать:</w:t>
      </w:r>
    </w:p>
    <w:p w14:paraId="39E7E4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103449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от зданий без постоянного пребывания людей - согласно </w:t>
      </w:r>
      <w:hyperlink r:id="rId437" w:history="1">
        <w:r w:rsidRPr="008E25B7">
          <w:rPr>
            <w:rFonts w:ascii="Times New Roman CYR" w:hAnsi="Times New Roman CYR" w:cs="Times New Roman CYR"/>
            <w:color w:val="106BBE"/>
            <w:sz w:val="24"/>
            <w:szCs w:val="24"/>
            <w:u w:val="single"/>
          </w:rPr>
          <w:t>СНиП II-89-80*</w:t>
        </w:r>
      </w:hyperlink>
      <w:r w:rsidRPr="008E25B7">
        <w:rPr>
          <w:rFonts w:ascii="Times New Roman CYR" w:hAnsi="Times New Roman CYR" w:cs="Times New Roman CYR"/>
          <w:sz w:val="24"/>
          <w:szCs w:val="24"/>
        </w:rPr>
        <w:t>;</w:t>
      </w:r>
    </w:p>
    <w:p w14:paraId="40FE1E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жилых, общественных и производственных зданий (вне площадки) при хранении сильнодействующих ядовитых веществ:</w:t>
      </w:r>
    </w:p>
    <w:p w14:paraId="6FD751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стационарных емкостях (цистернах, танках) - не менее 300 м;</w:t>
      </w:r>
    </w:p>
    <w:p w14:paraId="32642F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контейнерах или баллонах - не менее 100 м.</w:t>
      </w:r>
    </w:p>
    <w:p w14:paraId="488BF9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3CE375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5.4.1.45. При проектировании магистральных водоводов предусматривать оборудование для защиты от гидроударов.</w:t>
      </w:r>
    </w:p>
    <w:p w14:paraId="7D10A8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14:paraId="03260D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проектировании станций водоподготовки предусматривать многоступенчатую очистку воды, нано-, микро-, ультрафильтрацию.</w:t>
      </w:r>
    </w:p>
    <w:p w14:paraId="65F086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76F3FAF"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5.4.2. Канализация</w:t>
      </w:r>
    </w:p>
    <w:p w14:paraId="61EB00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F85E0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p w14:paraId="1E00F3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257BC77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189F62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8E25B7">
        <w:rPr>
          <w:rFonts w:ascii="Times New Roman CYR" w:hAnsi="Times New Roman CYR" w:cs="Times New Roman CYR"/>
          <w:sz w:val="24"/>
          <w:szCs w:val="24"/>
        </w:rPr>
        <w:t>гипохлорид</w:t>
      </w:r>
      <w:proofErr w:type="spellEnd"/>
      <w:r w:rsidRPr="008E25B7">
        <w:rPr>
          <w:rFonts w:ascii="Times New Roman CYR" w:hAnsi="Times New Roman CYR" w:cs="Times New Roman CYR"/>
          <w:sz w:val="24"/>
          <w:szCs w:val="24"/>
        </w:rPr>
        <w:t>,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359DBB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438" w:history="1">
        <w:r w:rsidRPr="008E25B7">
          <w:rPr>
            <w:rFonts w:ascii="Times New Roman CYR" w:hAnsi="Times New Roman CYR" w:cs="Times New Roman CYR"/>
            <w:color w:val="106BBE"/>
            <w:sz w:val="24"/>
            <w:szCs w:val="24"/>
            <w:u w:val="single"/>
          </w:rPr>
          <w:t>СНиП 2.04.03-85</w:t>
        </w:r>
      </w:hyperlink>
      <w:r w:rsidRPr="008E25B7">
        <w:rPr>
          <w:rFonts w:ascii="Times New Roman CYR" w:hAnsi="Times New Roman CYR" w:cs="Times New Roman CYR"/>
          <w:sz w:val="24"/>
          <w:szCs w:val="24"/>
        </w:rPr>
        <w:t xml:space="preserve"> и </w:t>
      </w:r>
      <w:hyperlink r:id="rId439" w:history="1">
        <w:r w:rsidRPr="008E25B7">
          <w:rPr>
            <w:rFonts w:ascii="Times New Roman CYR" w:hAnsi="Times New Roman CYR" w:cs="Times New Roman CYR"/>
            <w:color w:val="106BBE"/>
            <w:sz w:val="24"/>
            <w:szCs w:val="24"/>
            <w:u w:val="single"/>
          </w:rPr>
          <w:t>СанПиН 2.2.1/2.1.1.1200-03</w:t>
        </w:r>
      </w:hyperlink>
      <w:r w:rsidRPr="008E25B7">
        <w:rPr>
          <w:rFonts w:ascii="Times New Roman CYR" w:hAnsi="Times New Roman CYR" w:cs="Times New Roman CYR"/>
          <w:sz w:val="24"/>
          <w:szCs w:val="24"/>
        </w:rPr>
        <w:t>.</w:t>
      </w:r>
    </w:p>
    <w:p w14:paraId="7F280DC1" w14:textId="1EA7777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5.4.2.3. Удельное среднесуточное водоотведение бытовых сточных вод следует принимать равным удельному среднесуточному водопотреблению (</w:t>
      </w:r>
      <w:hyperlink r:id="rId440" w:history="1">
        <w:r w:rsidRPr="008E25B7">
          <w:rPr>
            <w:rFonts w:ascii="Times New Roman CYR" w:hAnsi="Times New Roman CYR" w:cs="Times New Roman CYR"/>
            <w:color w:val="106BBE"/>
            <w:sz w:val="24"/>
            <w:szCs w:val="24"/>
            <w:u w:val="single"/>
          </w:rPr>
          <w:t>подпунктами 5.4.1.3</w:t>
        </w:r>
      </w:hyperlink>
      <w:r w:rsidRPr="008E25B7">
        <w:rPr>
          <w:rFonts w:ascii="Times New Roman CYR" w:hAnsi="Times New Roman CYR" w:cs="Times New Roman CYR"/>
          <w:sz w:val="24"/>
          <w:szCs w:val="24"/>
        </w:rPr>
        <w:t xml:space="preserve"> и </w:t>
      </w:r>
      <w:hyperlink r:id="rId441" w:history="1">
        <w:r w:rsidRPr="008E25B7">
          <w:rPr>
            <w:rFonts w:ascii="Times New Roman CYR" w:hAnsi="Times New Roman CYR" w:cs="Times New Roman CYR"/>
            <w:color w:val="106BBE"/>
            <w:sz w:val="24"/>
            <w:szCs w:val="24"/>
            <w:u w:val="single"/>
          </w:rPr>
          <w:t>5.4.1.4</w:t>
        </w:r>
      </w:hyperlink>
      <w:r w:rsidRPr="008E25B7">
        <w:rPr>
          <w:rFonts w:ascii="Times New Roman CYR" w:hAnsi="Times New Roman CYR" w:cs="Times New Roman CYR"/>
          <w:sz w:val="24"/>
          <w:szCs w:val="24"/>
        </w:rPr>
        <w:t xml:space="preserve"> настоящего раздела) без учета расхода воды на полив территорий и зеленых насаждений.</w:t>
      </w:r>
    </w:p>
    <w:p w14:paraId="3EA4A49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4D4A27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Удельное водоотведение в </w:t>
      </w:r>
      <w:proofErr w:type="spellStart"/>
      <w:r w:rsidRPr="008E25B7">
        <w:rPr>
          <w:rFonts w:ascii="Times New Roman CYR" w:hAnsi="Times New Roman CYR" w:cs="Times New Roman CYR"/>
          <w:sz w:val="24"/>
          <w:szCs w:val="24"/>
        </w:rPr>
        <w:t>неканализованных</w:t>
      </w:r>
      <w:proofErr w:type="spellEnd"/>
      <w:r w:rsidRPr="008E25B7">
        <w:rPr>
          <w:rFonts w:ascii="Times New Roman CYR" w:hAnsi="Times New Roman CYR" w:cs="Times New Roman CYR"/>
          <w:sz w:val="24"/>
          <w:szCs w:val="24"/>
        </w:rPr>
        <w:t xml:space="preserve"> районах следует принимать из расчета 25 л/</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на одного жителя.</w:t>
      </w:r>
    </w:p>
    <w:p w14:paraId="30D8E3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0B9A06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5.4.2.4. </w:t>
      </w:r>
      <w:proofErr w:type="spellStart"/>
      <w:r w:rsidRPr="008E25B7">
        <w:rPr>
          <w:rFonts w:ascii="Times New Roman CYR" w:hAnsi="Times New Roman CYR" w:cs="Times New Roman CYR"/>
          <w:sz w:val="24"/>
          <w:szCs w:val="24"/>
        </w:rPr>
        <w:t>Канализование</w:t>
      </w:r>
      <w:proofErr w:type="spellEnd"/>
      <w:r w:rsidRPr="008E25B7">
        <w:rPr>
          <w:rFonts w:ascii="Times New Roman CYR" w:hAnsi="Times New Roman CYR" w:cs="Times New Roman CYR"/>
          <w:sz w:val="24"/>
          <w:szCs w:val="24"/>
        </w:rPr>
        <w:t xml:space="preserve"> населенных пунктов следует предусматривать по системам: раздельной - полной или неполной, </w:t>
      </w:r>
      <w:proofErr w:type="spellStart"/>
      <w:r w:rsidRPr="008E25B7">
        <w:rPr>
          <w:rFonts w:ascii="Times New Roman CYR" w:hAnsi="Times New Roman CYR" w:cs="Times New Roman CYR"/>
          <w:sz w:val="24"/>
          <w:szCs w:val="24"/>
        </w:rPr>
        <w:t>полураздельной</w:t>
      </w:r>
      <w:proofErr w:type="spellEnd"/>
      <w:r w:rsidRPr="008E25B7">
        <w:rPr>
          <w:rFonts w:ascii="Times New Roman CYR" w:hAnsi="Times New Roman CYR" w:cs="Times New Roman CYR"/>
          <w:sz w:val="24"/>
          <w:szCs w:val="24"/>
        </w:rPr>
        <w:t>, а также комбинированной.</w:t>
      </w:r>
    </w:p>
    <w:p w14:paraId="2EE6C3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65E0B74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78E4BE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5.4.2.5. Канализацию населенных пунктов до 5000 человек следует предусматривать по неполной раздельной системе.</w:t>
      </w:r>
    </w:p>
    <w:p w14:paraId="7A6DBA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5EAAC7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14:paraId="58AFEE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14:paraId="705298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5.4.2.7. Децентрализованные схемы канализации допускается предусматривать:</w:t>
      </w:r>
    </w:p>
    <w:p w14:paraId="2BA710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отсутствии опасности загрязнения используемых для водоснабжения водоносных горизонтов;</w:t>
      </w:r>
    </w:p>
    <w:p w14:paraId="43436F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w:t>
      </w:r>
      <w:proofErr w:type="spellStart"/>
      <w:r w:rsidRPr="008E25B7">
        <w:rPr>
          <w:rFonts w:ascii="Times New Roman CYR" w:hAnsi="Times New Roman CYR" w:cs="Times New Roman CYR"/>
          <w:sz w:val="24"/>
          <w:szCs w:val="24"/>
        </w:rPr>
        <w:t>канализования</w:t>
      </w:r>
      <w:proofErr w:type="spellEnd"/>
      <w:r w:rsidRPr="008E25B7">
        <w:rPr>
          <w:rFonts w:ascii="Times New Roman CYR" w:hAnsi="Times New Roman CYR" w:cs="Times New Roman CYR"/>
          <w:sz w:val="24"/>
          <w:szCs w:val="24"/>
        </w:rPr>
        <w:t xml:space="preserve"> на расстоянии не менее 500 м;</w:t>
      </w:r>
    </w:p>
    <w:p w14:paraId="0D1E7C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необходимости </w:t>
      </w:r>
      <w:proofErr w:type="spellStart"/>
      <w:r w:rsidRPr="008E25B7">
        <w:rPr>
          <w:rFonts w:ascii="Times New Roman CYR" w:hAnsi="Times New Roman CYR" w:cs="Times New Roman CYR"/>
          <w:sz w:val="24"/>
          <w:szCs w:val="24"/>
        </w:rPr>
        <w:t>канализования</w:t>
      </w:r>
      <w:proofErr w:type="spellEnd"/>
      <w:r w:rsidRPr="008E25B7">
        <w:rPr>
          <w:rFonts w:ascii="Times New Roman CYR" w:hAnsi="Times New Roman CYR" w:cs="Times New Roman CYR"/>
          <w:sz w:val="24"/>
          <w:szCs w:val="24"/>
        </w:rPr>
        <w:t xml:space="preserve"> групп или отдельных зданий.</w:t>
      </w:r>
    </w:p>
    <w:p w14:paraId="65A4EF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5.4.2.8. </w:t>
      </w:r>
      <w:proofErr w:type="spellStart"/>
      <w:r w:rsidRPr="008E25B7">
        <w:rPr>
          <w:rFonts w:ascii="Times New Roman CYR" w:hAnsi="Times New Roman CYR" w:cs="Times New Roman CYR"/>
          <w:sz w:val="24"/>
          <w:szCs w:val="24"/>
        </w:rPr>
        <w:t>Канализование</w:t>
      </w:r>
      <w:proofErr w:type="spellEnd"/>
      <w:r w:rsidRPr="008E25B7">
        <w:rPr>
          <w:rFonts w:ascii="Times New Roman CYR" w:hAnsi="Times New Roman CYR" w:cs="Times New Roman CYR"/>
          <w:sz w:val="24"/>
          <w:szCs w:val="24"/>
        </w:rPr>
        <w:t xml:space="preserve"> промышленных предприятий следует предусматривать по полной раздельной системе.</w:t>
      </w:r>
    </w:p>
    <w:p w14:paraId="037E1C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181CAE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5.4.2.9. Наименьшие уклоны трубопроводов для всех систем канализации следует принимать в процентах:</w:t>
      </w:r>
    </w:p>
    <w:p w14:paraId="1F62C4D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0,008 - для труб диаметром 150 мм;</w:t>
      </w:r>
    </w:p>
    <w:p w14:paraId="2B26AB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0,007 - для труб диаметром 200 мм.</w:t>
      </w:r>
    </w:p>
    <w:p w14:paraId="058FF7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зависимости от местных условий при соответствующем обосновании для отдельных участков сети допускается принимать уклоны в процентах:</w:t>
      </w:r>
    </w:p>
    <w:p w14:paraId="7F0C05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0,007 - для труб диаметром 150 мм;</w:t>
      </w:r>
    </w:p>
    <w:p w14:paraId="0B407C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0,005 - для труб диаметром 200 мм.</w:t>
      </w:r>
    </w:p>
    <w:p w14:paraId="43EC8F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Уклон присоединения от дождеприемников следует принимать 0,02 процента.</w:t>
      </w:r>
    </w:p>
    <w:p w14:paraId="654ED3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1C084E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5.4.2.11. На пересечении канализационных сетей с водоемами и водотоками следует предусматривать дюкеры не менее чем в две рабочие линии.</w:t>
      </w:r>
    </w:p>
    <w:p w14:paraId="05B18B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075427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пересечении оврагов допускается предусматривать дюкеры в одну линию.</w:t>
      </w:r>
    </w:p>
    <w:p w14:paraId="427B40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5.4.2.12. Прием сточных вод от </w:t>
      </w:r>
      <w:proofErr w:type="spellStart"/>
      <w:r w:rsidRPr="008E25B7">
        <w:rPr>
          <w:rFonts w:ascii="Times New Roman CYR" w:hAnsi="Times New Roman CYR" w:cs="Times New Roman CYR"/>
          <w:sz w:val="24"/>
          <w:szCs w:val="24"/>
        </w:rPr>
        <w:t>неканализованных</w:t>
      </w:r>
      <w:proofErr w:type="spellEnd"/>
      <w:r w:rsidRPr="008E25B7">
        <w:rPr>
          <w:rFonts w:ascii="Times New Roman CYR" w:hAnsi="Times New Roman CYR" w:cs="Times New Roman CYR"/>
          <w:sz w:val="24"/>
          <w:szCs w:val="24"/>
        </w:rPr>
        <w:t xml:space="preserve"> районов следует осуществлять через сливные станции.</w:t>
      </w:r>
    </w:p>
    <w:p w14:paraId="0D6625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22B67F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5.4.2.13. Для отдельно стоящих </w:t>
      </w:r>
      <w:proofErr w:type="spellStart"/>
      <w:r w:rsidRPr="008E25B7">
        <w:rPr>
          <w:rFonts w:ascii="Times New Roman CYR" w:hAnsi="Times New Roman CYR" w:cs="Times New Roman CYR"/>
          <w:sz w:val="24"/>
          <w:szCs w:val="24"/>
        </w:rPr>
        <w:t>неканализованных</w:t>
      </w:r>
      <w:proofErr w:type="spellEnd"/>
      <w:r w:rsidRPr="008E25B7">
        <w:rPr>
          <w:rFonts w:ascii="Times New Roman CYR" w:hAnsi="Times New Roman CYR" w:cs="Times New Roman CYR"/>
          <w:sz w:val="24"/>
          <w:szCs w:val="24"/>
        </w:rPr>
        <w:t xml:space="preserve"> зданий при расходе сточных вод до 1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допускается применение гидроизолированных снаружи и изнутри выгребов с вывозом стоков на очистные сооружения.</w:t>
      </w:r>
    </w:p>
    <w:p w14:paraId="4E47D322" w14:textId="180BA5A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r:id="rId442"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 и требованиями к устройству санитарно-защитных </w:t>
      </w:r>
      <w:hyperlink r:id="rId443" w:history="1">
        <w:r w:rsidRPr="008E25B7">
          <w:rPr>
            <w:rFonts w:ascii="Times New Roman CYR" w:hAnsi="Times New Roman CYR" w:cs="Times New Roman CYR"/>
            <w:color w:val="106BBE"/>
            <w:sz w:val="24"/>
            <w:szCs w:val="24"/>
            <w:u w:val="single"/>
          </w:rPr>
          <w:t>зон СанПиН 2.2.1/2.1.1.1200-03</w:t>
        </w:r>
      </w:hyperlink>
      <w:r w:rsidRPr="008E25B7">
        <w:rPr>
          <w:rFonts w:ascii="Times New Roman CYR" w:hAnsi="Times New Roman CYR" w:cs="Times New Roman CYR"/>
          <w:sz w:val="24"/>
          <w:szCs w:val="24"/>
        </w:rPr>
        <w:t>.</w:t>
      </w:r>
    </w:p>
    <w:p w14:paraId="347B9E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rsidRPr="008E25B7">
        <w:rPr>
          <w:rFonts w:ascii="Times New Roman CYR" w:hAnsi="Times New Roman CYR" w:cs="Times New Roman CYR"/>
          <w:sz w:val="24"/>
          <w:szCs w:val="24"/>
        </w:rPr>
        <w:t>сдвижений</w:t>
      </w:r>
      <w:proofErr w:type="spellEnd"/>
      <w:r w:rsidRPr="008E25B7">
        <w:rPr>
          <w:rFonts w:ascii="Times New Roman CYR" w:hAnsi="Times New Roman CYR" w:cs="Times New Roman CYR"/>
          <w:sz w:val="24"/>
          <w:szCs w:val="24"/>
        </w:rPr>
        <w:t xml:space="preserve"> и деформаций земной поверхности. Размещение полей фильтрации на подрабатываемых территориях не допускается.</w:t>
      </w:r>
    </w:p>
    <w:p w14:paraId="058854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5A2907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444" w:history="1">
        <w:r w:rsidRPr="008E25B7">
          <w:rPr>
            <w:rFonts w:ascii="Times New Roman CYR" w:hAnsi="Times New Roman CYR" w:cs="Times New Roman CYR"/>
            <w:color w:val="106BBE"/>
            <w:sz w:val="24"/>
            <w:szCs w:val="24"/>
            <w:u w:val="single"/>
          </w:rPr>
          <w:t>СН 456-73</w:t>
        </w:r>
      </w:hyperlink>
      <w:r w:rsidRPr="008E25B7">
        <w:rPr>
          <w:rFonts w:ascii="Times New Roman CYR" w:hAnsi="Times New Roman CYR" w:cs="Times New Roman CYR"/>
          <w:sz w:val="24"/>
          <w:szCs w:val="24"/>
        </w:rPr>
        <w:t>.</w:t>
      </w:r>
    </w:p>
    <w:p w14:paraId="730400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7B9E2F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14:paraId="7E8C5D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Очистные сооружения производственной и дождевой канализации следует размещать на территории промышленных предприятий.</w:t>
      </w:r>
    </w:p>
    <w:p w14:paraId="69EBD96E" w14:textId="7337D56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5.4.2.17. Размеры земельных участков для очистных сооружений канализации должны быть не более указанных в </w:t>
      </w:r>
      <w:hyperlink r:id="rId445" w:history="1">
        <w:r w:rsidRPr="008E25B7">
          <w:rPr>
            <w:rFonts w:ascii="Times New Roman CYR" w:hAnsi="Times New Roman CYR" w:cs="Times New Roman CYR"/>
            <w:color w:val="106BBE"/>
            <w:sz w:val="24"/>
            <w:szCs w:val="24"/>
            <w:u w:val="single"/>
          </w:rPr>
          <w:t>таблице 59</w:t>
        </w:r>
      </w:hyperlink>
      <w:r w:rsidRPr="008E25B7">
        <w:rPr>
          <w:rFonts w:ascii="Times New Roman CYR" w:hAnsi="Times New Roman CYR" w:cs="Times New Roman CYR"/>
          <w:sz w:val="24"/>
          <w:szCs w:val="24"/>
        </w:rPr>
        <w:t xml:space="preserve"> основной части настоящих Нормативов.</w:t>
      </w:r>
    </w:p>
    <w:p w14:paraId="18013A63" w14:textId="59EE2DA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5.4.2.18. Санитарно-защитные зоны (далее - СЗЗ) для канализационных очистных сооружений следует принимать в соответствии с </w:t>
      </w:r>
      <w:hyperlink r:id="rId446" w:history="1">
        <w:r w:rsidRPr="008E25B7">
          <w:rPr>
            <w:rFonts w:ascii="Times New Roman CYR" w:hAnsi="Times New Roman CYR" w:cs="Times New Roman CYR"/>
            <w:color w:val="106BBE"/>
            <w:sz w:val="24"/>
            <w:szCs w:val="24"/>
            <w:u w:val="single"/>
          </w:rPr>
          <w:t>СанПиН 2.2.1/2.1.1.1200-03</w:t>
        </w:r>
      </w:hyperlink>
      <w:r w:rsidRPr="008E25B7">
        <w:rPr>
          <w:rFonts w:ascii="Times New Roman CYR" w:hAnsi="Times New Roman CYR" w:cs="Times New Roman CYR"/>
          <w:sz w:val="24"/>
          <w:szCs w:val="24"/>
        </w:rPr>
        <w:t xml:space="preserve"> по </w:t>
      </w:r>
      <w:hyperlink r:id="rId447" w:history="1">
        <w:r w:rsidRPr="008E25B7">
          <w:rPr>
            <w:rFonts w:ascii="Times New Roman CYR" w:hAnsi="Times New Roman CYR" w:cs="Times New Roman CYR"/>
            <w:color w:val="106BBE"/>
            <w:sz w:val="24"/>
            <w:szCs w:val="24"/>
            <w:u w:val="single"/>
          </w:rPr>
          <w:t>таблице 60</w:t>
        </w:r>
      </w:hyperlink>
      <w:r w:rsidRPr="008E25B7">
        <w:rPr>
          <w:rFonts w:ascii="Times New Roman CYR" w:hAnsi="Times New Roman CYR" w:cs="Times New Roman CYR"/>
          <w:sz w:val="24"/>
          <w:szCs w:val="24"/>
        </w:rPr>
        <w:t xml:space="preserve"> основной части настоящих Нормативов.</w:t>
      </w:r>
    </w:p>
    <w:p w14:paraId="0229B140" w14:textId="55A0773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r:id="rId448" w:history="1">
        <w:r w:rsidRPr="008E25B7">
          <w:rPr>
            <w:rFonts w:ascii="Times New Roman CYR" w:hAnsi="Times New Roman CYR" w:cs="Times New Roman CYR"/>
            <w:color w:val="106BBE"/>
            <w:sz w:val="24"/>
            <w:szCs w:val="24"/>
            <w:u w:val="single"/>
          </w:rPr>
          <w:t>таблице 32</w:t>
        </w:r>
      </w:hyperlink>
      <w:r w:rsidRPr="008E25B7">
        <w:rPr>
          <w:rFonts w:ascii="Times New Roman CYR" w:hAnsi="Times New Roman CYR" w:cs="Times New Roman CYR"/>
          <w:sz w:val="24"/>
          <w:szCs w:val="24"/>
        </w:rPr>
        <w:t xml:space="preserve"> настоящих Нормативов.</w:t>
      </w:r>
    </w:p>
    <w:p w14:paraId="14818A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5.4.2.20. Кроме того, устанавливаются санитарно-защитные зоны:</w:t>
      </w:r>
    </w:p>
    <w:p w14:paraId="489B63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сливных станций - в 300 м;</w:t>
      </w:r>
    </w:p>
    <w:p w14:paraId="0C4FCE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шламонакопителей - в зависимости от состава и свойств шлама по согласованию с органами санитарно-эпидемиологического надзора;</w:t>
      </w:r>
    </w:p>
    <w:p w14:paraId="6CBDF5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от снеготаялок и </w:t>
      </w:r>
      <w:proofErr w:type="spellStart"/>
      <w:r w:rsidRPr="008E25B7">
        <w:rPr>
          <w:rFonts w:ascii="Times New Roman CYR" w:hAnsi="Times New Roman CYR" w:cs="Times New Roman CYR"/>
          <w:sz w:val="24"/>
          <w:szCs w:val="24"/>
        </w:rPr>
        <w:t>снегосплавных</w:t>
      </w:r>
      <w:proofErr w:type="spellEnd"/>
      <w:r w:rsidRPr="008E25B7">
        <w:rPr>
          <w:rFonts w:ascii="Times New Roman CYR" w:hAnsi="Times New Roman CYR" w:cs="Times New Roman CYR"/>
          <w:sz w:val="24"/>
          <w:szCs w:val="24"/>
        </w:rPr>
        <w:t xml:space="preserve"> пунктов до жилой территории - не менее чем в 100 м.</w:t>
      </w:r>
    </w:p>
    <w:p w14:paraId="4E84E2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AFEA1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14:paraId="7585A3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22E151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391130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14:paraId="6385BB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1C6CCA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8E25B7">
        <w:rPr>
          <w:rFonts w:ascii="Times New Roman CYR" w:hAnsi="Times New Roman CYR" w:cs="Times New Roman CYR"/>
          <w:sz w:val="24"/>
          <w:szCs w:val="24"/>
        </w:rPr>
        <w:t>неутилизируемых</w:t>
      </w:r>
      <w:proofErr w:type="spellEnd"/>
      <w:r w:rsidRPr="008E25B7">
        <w:rPr>
          <w:rFonts w:ascii="Times New Roman CYR" w:hAnsi="Times New Roman CYR" w:cs="Times New Roman CYR"/>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14AE25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77E703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48700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Дождевая канализация</w:t>
      </w:r>
    </w:p>
    <w:p w14:paraId="7A1D2B6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C1830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5.4.2.25. Отвод поверхностных вод должен осуществляться в соответствии с требованиями </w:t>
      </w:r>
      <w:hyperlink r:id="rId449" w:history="1">
        <w:r w:rsidRPr="008E25B7">
          <w:rPr>
            <w:rFonts w:ascii="Times New Roman CYR" w:hAnsi="Times New Roman CYR" w:cs="Times New Roman CYR"/>
            <w:color w:val="106BBE"/>
            <w:sz w:val="24"/>
            <w:szCs w:val="24"/>
            <w:u w:val="single"/>
          </w:rPr>
          <w:t>СанПиН 2.1.5.980-00</w:t>
        </w:r>
      </w:hyperlink>
      <w:r w:rsidRPr="008E25B7">
        <w:rPr>
          <w:rFonts w:ascii="Times New Roman CYR" w:hAnsi="Times New Roman CYR" w:cs="Times New Roman CYR"/>
          <w:sz w:val="24"/>
          <w:szCs w:val="24"/>
        </w:rPr>
        <w:t>.</w:t>
      </w:r>
    </w:p>
    <w:p w14:paraId="5712C6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Выпуски в водные объекты следует размещать в местах с повышенной турбулентностью потока (сужениях, протоках, порогах и прочих).</w:t>
      </w:r>
    </w:p>
    <w:p w14:paraId="065FE3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водоемы, предназначенные для купания, возможен сброс поверхностных сточных вод при условии их глубокой очистки.</w:t>
      </w:r>
    </w:p>
    <w:p w14:paraId="279D37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14:paraId="556EFC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1DD80F5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Открытая дождевая канализация состоит из лотков и канав с искусственной или естественной одеждой и выпусков упрощенных конструкций.</w:t>
      </w:r>
    </w:p>
    <w:p w14:paraId="04D03E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5.4.2.27. В открытой дождевой сети наименьшие уклоны следует принимать в процентах:</w:t>
      </w:r>
    </w:p>
    <w:p w14:paraId="4403A7D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лотков проезжей части:</w:t>
      </w:r>
    </w:p>
    <w:p w14:paraId="5B4B7C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асфальтобетонном покрытии - 0,003;</w:t>
      </w:r>
    </w:p>
    <w:p w14:paraId="79F576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брусчатом или щебеночном покрытии - 0,004;</w:t>
      </w:r>
    </w:p>
    <w:p w14:paraId="58DF3B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булыжной мостовой - 0,005;</w:t>
      </w:r>
    </w:p>
    <w:p w14:paraId="06F312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отдельных лотков и кюветов - 0,005;</w:t>
      </w:r>
    </w:p>
    <w:p w14:paraId="362AD8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водоотводных канав - 0,003;</w:t>
      </w:r>
    </w:p>
    <w:p w14:paraId="24C1B4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присоединения от дождеприемников - 0,02.</w:t>
      </w:r>
    </w:p>
    <w:p w14:paraId="363A07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5.4.2.28. Дождеприемники следует предусматривать:</w:t>
      </w:r>
    </w:p>
    <w:p w14:paraId="6B343E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затяжных участках спусков (подъемов);</w:t>
      </w:r>
    </w:p>
    <w:p w14:paraId="4E4997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перекрестках и пешеходных переходах со стороны притока поверхностных вод;</w:t>
      </w:r>
    </w:p>
    <w:p w14:paraId="784522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пониженных местах в конце затяжных участков спусков;</w:t>
      </w:r>
    </w:p>
    <w:p w14:paraId="0F599E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пониженных местах при пилообразном профиле лотков улиц;</w:t>
      </w:r>
    </w:p>
    <w:p w14:paraId="7C1E10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улиц, дворовых и парковых территорий, не имеющих стока поверхностных вод.</w:t>
      </w:r>
    </w:p>
    <w:p w14:paraId="285CDB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0D5752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69F488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14:paraId="6536E1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Смесь поверхностных вод с бытовыми и производственными сточными водами при </w:t>
      </w:r>
      <w:proofErr w:type="spellStart"/>
      <w:r w:rsidRPr="008E25B7">
        <w:rPr>
          <w:rFonts w:ascii="Times New Roman CYR" w:hAnsi="Times New Roman CYR" w:cs="Times New Roman CYR"/>
          <w:sz w:val="24"/>
          <w:szCs w:val="24"/>
        </w:rPr>
        <w:t>полураздельной</w:t>
      </w:r>
      <w:proofErr w:type="spellEnd"/>
      <w:r w:rsidRPr="008E25B7">
        <w:rPr>
          <w:rFonts w:ascii="Times New Roman CYR" w:hAnsi="Times New Roman CYR" w:cs="Times New Roman CYR"/>
          <w:sz w:val="24"/>
          <w:szCs w:val="24"/>
        </w:rPr>
        <w:t xml:space="preserve"> системе канализации следует очищать по полной схеме очистки, принятой для городских сточных вод.</w:t>
      </w:r>
    </w:p>
    <w:p w14:paraId="057A30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3B992C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w:t>
      </w:r>
      <w:r w:rsidRPr="008E25B7">
        <w:rPr>
          <w:rFonts w:ascii="Times New Roman CYR" w:hAnsi="Times New Roman CYR" w:cs="Times New Roman CYR"/>
          <w:sz w:val="24"/>
          <w:szCs w:val="24"/>
        </w:rPr>
        <w:lastRenderedPageBreak/>
        <w:t>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14:paraId="7E47B8F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208F92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8E25B7">
        <w:rPr>
          <w:rFonts w:ascii="Times New Roman CYR" w:hAnsi="Times New Roman CYR" w:cs="Times New Roman CYR"/>
          <w:sz w:val="24"/>
          <w:szCs w:val="24"/>
        </w:rPr>
        <w:t>дождеприемные</w:t>
      </w:r>
      <w:proofErr w:type="spellEnd"/>
      <w:r w:rsidRPr="008E25B7">
        <w:rPr>
          <w:rFonts w:ascii="Times New Roman CYR" w:hAnsi="Times New Roman CYR" w:cs="Times New Roman CYR"/>
          <w:sz w:val="24"/>
          <w:szCs w:val="24"/>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3EF9F0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157B05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14:paraId="2B8842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5798F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В водоемы, предназначенные для купания, возможен сброс поверхностных сточных вод только при условии их глубокой очистки.</w:t>
      </w:r>
    </w:p>
    <w:p w14:paraId="437552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6DCDE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624E1A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5.4.2.37. Расчет водосточной сети следует производить на дождевой сток по </w:t>
      </w:r>
      <w:hyperlink r:id="rId450" w:history="1">
        <w:r w:rsidRPr="008E25B7">
          <w:rPr>
            <w:rFonts w:ascii="Times New Roman CYR" w:hAnsi="Times New Roman CYR" w:cs="Times New Roman CYR"/>
            <w:color w:val="106BBE"/>
            <w:sz w:val="24"/>
            <w:szCs w:val="24"/>
            <w:u w:val="single"/>
          </w:rPr>
          <w:t>СНиП 2.04.03-85</w:t>
        </w:r>
      </w:hyperlink>
      <w:r w:rsidRPr="008E25B7">
        <w:rPr>
          <w:rFonts w:ascii="Times New Roman CYR" w:hAnsi="Times New Roman CYR" w:cs="Times New Roman CYR"/>
          <w:sz w:val="24"/>
          <w:szCs w:val="24"/>
        </w:rPr>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451" w:history="1">
        <w:r w:rsidRPr="008E25B7">
          <w:rPr>
            <w:rFonts w:ascii="Times New Roman CYR" w:hAnsi="Times New Roman CYR" w:cs="Times New Roman CYR"/>
            <w:color w:val="106BBE"/>
            <w:sz w:val="24"/>
            <w:szCs w:val="24"/>
            <w:u w:val="single"/>
          </w:rPr>
          <w:t>СНиП 2.04.03-85</w:t>
        </w:r>
      </w:hyperlink>
      <w:r w:rsidRPr="008E25B7">
        <w:rPr>
          <w:rFonts w:ascii="Times New Roman CYR" w:hAnsi="Times New Roman CYR" w:cs="Times New Roman CYR"/>
          <w:sz w:val="24"/>
          <w:szCs w:val="24"/>
        </w:rPr>
        <w:t>.</w:t>
      </w:r>
    </w:p>
    <w:p w14:paraId="6956846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5.4.2.38. Качество очистки поверхностных сточных вод, сбрасываемых в водные объекты, должно отвечать требованиям </w:t>
      </w:r>
      <w:hyperlink r:id="rId452" w:history="1">
        <w:r w:rsidRPr="008E25B7">
          <w:rPr>
            <w:rFonts w:ascii="Times New Roman CYR" w:hAnsi="Times New Roman CYR" w:cs="Times New Roman CYR"/>
            <w:color w:val="106BBE"/>
            <w:sz w:val="24"/>
            <w:szCs w:val="24"/>
            <w:u w:val="single"/>
          </w:rPr>
          <w:t>Водного кодекса</w:t>
        </w:r>
      </w:hyperlink>
      <w:r w:rsidRPr="008E25B7">
        <w:rPr>
          <w:rFonts w:ascii="Times New Roman CYR" w:hAnsi="Times New Roman CYR" w:cs="Times New Roman CYR"/>
          <w:sz w:val="24"/>
          <w:szCs w:val="24"/>
        </w:rPr>
        <w:t xml:space="preserve"> Российской Федерации, </w:t>
      </w:r>
      <w:hyperlink r:id="rId453" w:history="1">
        <w:r w:rsidRPr="008E25B7">
          <w:rPr>
            <w:rFonts w:ascii="Times New Roman CYR" w:hAnsi="Times New Roman CYR" w:cs="Times New Roman CYR"/>
            <w:color w:val="106BBE"/>
            <w:sz w:val="24"/>
            <w:szCs w:val="24"/>
            <w:u w:val="single"/>
          </w:rPr>
          <w:t>СанПиН 2.1.5.980-00</w:t>
        </w:r>
      </w:hyperlink>
      <w:r w:rsidRPr="008E25B7">
        <w:rPr>
          <w:rFonts w:ascii="Times New Roman CYR" w:hAnsi="Times New Roman CYR" w:cs="Times New Roman CYR"/>
          <w:sz w:val="24"/>
          <w:szCs w:val="24"/>
        </w:rPr>
        <w:t xml:space="preserve"> в соответствии с категорией водопользования водоема.</w:t>
      </w:r>
    </w:p>
    <w:p w14:paraId="37215D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6022156"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lastRenderedPageBreak/>
        <w:t>5.4.3. Мелиоративные системы и сооружения</w:t>
      </w:r>
    </w:p>
    <w:p w14:paraId="6AC59A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9C93F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Оросительные системы:</w:t>
      </w:r>
    </w:p>
    <w:p w14:paraId="789A6E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78B70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5.4.3.1. В состав оросительной системы входят водохранилища, водозаборные и </w:t>
      </w:r>
      <w:proofErr w:type="spellStart"/>
      <w:r w:rsidRPr="008E25B7">
        <w:rPr>
          <w:rFonts w:ascii="Times New Roman CYR" w:hAnsi="Times New Roman CYR" w:cs="Times New Roman CYR"/>
          <w:sz w:val="24"/>
          <w:szCs w:val="24"/>
        </w:rPr>
        <w:t>рыбозащитные</w:t>
      </w:r>
      <w:proofErr w:type="spellEnd"/>
      <w:r w:rsidRPr="008E25B7">
        <w:rPr>
          <w:rFonts w:ascii="Times New Roman CYR" w:hAnsi="Times New Roman CYR" w:cs="Times New Roman CYR"/>
          <w:sz w:val="24"/>
          <w:szCs w:val="24"/>
        </w:rPr>
        <w:t xml:space="preserve">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B6B29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5.4.3.2. При проектировании водозаборов на рыбохозяйственных водоемах необходимо предусматривать по согласованию с органами рыбоохраны установку </w:t>
      </w:r>
      <w:proofErr w:type="spellStart"/>
      <w:r w:rsidRPr="008E25B7">
        <w:rPr>
          <w:rFonts w:ascii="Times New Roman CYR" w:hAnsi="Times New Roman CYR" w:cs="Times New Roman CYR"/>
          <w:sz w:val="24"/>
          <w:szCs w:val="24"/>
        </w:rPr>
        <w:t>рыбозащитных</w:t>
      </w:r>
      <w:proofErr w:type="spellEnd"/>
      <w:r w:rsidRPr="008E25B7">
        <w:rPr>
          <w:rFonts w:ascii="Times New Roman CYR" w:hAnsi="Times New Roman CYR" w:cs="Times New Roman CYR"/>
          <w:sz w:val="24"/>
          <w:szCs w:val="24"/>
        </w:rPr>
        <w:t xml:space="preserve"> сооружений для предохранения рыбы от попадания в водозаборные сооружения. Водозаборы с </w:t>
      </w:r>
      <w:proofErr w:type="spellStart"/>
      <w:r w:rsidRPr="008E25B7">
        <w:rPr>
          <w:rFonts w:ascii="Times New Roman CYR" w:hAnsi="Times New Roman CYR" w:cs="Times New Roman CYR"/>
          <w:sz w:val="24"/>
          <w:szCs w:val="24"/>
        </w:rPr>
        <w:t>рыбозащитными</w:t>
      </w:r>
      <w:proofErr w:type="spellEnd"/>
      <w:r w:rsidRPr="008E25B7">
        <w:rPr>
          <w:rFonts w:ascii="Times New Roman CYR" w:hAnsi="Times New Roman CYR" w:cs="Times New Roman CYR"/>
          <w:sz w:val="24"/>
          <w:szCs w:val="24"/>
        </w:rPr>
        <w:t xml:space="preserve">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92F41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5.4.3.3. Величину расчетных расходов и уровня воды в водоисточниках, водоприемниках, каналах необходимо определять согласно </w:t>
      </w:r>
      <w:hyperlink r:id="rId454" w:history="1">
        <w:r w:rsidRPr="008E25B7">
          <w:rPr>
            <w:rFonts w:ascii="Times New Roman CYR" w:hAnsi="Times New Roman CYR" w:cs="Times New Roman CYR"/>
            <w:color w:val="106BBE"/>
            <w:sz w:val="24"/>
            <w:szCs w:val="24"/>
            <w:u w:val="single"/>
          </w:rPr>
          <w:t>СП 33-101-2003</w:t>
        </w:r>
      </w:hyperlink>
      <w:r w:rsidRPr="008E25B7">
        <w:rPr>
          <w:rFonts w:ascii="Times New Roman CYR" w:hAnsi="Times New Roman CYR" w:cs="Times New Roman CYR"/>
          <w:sz w:val="24"/>
          <w:szCs w:val="24"/>
        </w:rPr>
        <w:t xml:space="preserve"> с учетом особенностей формирования стока на водосборной площади.</w:t>
      </w:r>
    </w:p>
    <w:p w14:paraId="24FF85F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5.4.3.4. Сооружения оросительной системы, их отдельные конструкции должны проектироваться в соответствии с требованиями </w:t>
      </w:r>
      <w:hyperlink r:id="rId455" w:history="1">
        <w:r w:rsidRPr="008E25B7">
          <w:rPr>
            <w:rFonts w:ascii="Times New Roman CYR" w:hAnsi="Times New Roman CYR" w:cs="Times New Roman CYR"/>
            <w:color w:val="106BBE"/>
            <w:sz w:val="24"/>
            <w:szCs w:val="24"/>
            <w:u w:val="single"/>
          </w:rPr>
          <w:t>СНиП 33-01-2003</w:t>
        </w:r>
      </w:hyperlink>
      <w:r w:rsidRPr="008E25B7">
        <w:rPr>
          <w:rFonts w:ascii="Times New Roman CYR" w:hAnsi="Times New Roman CYR" w:cs="Times New Roman CYR"/>
          <w:sz w:val="24"/>
          <w:szCs w:val="24"/>
        </w:rPr>
        <w:t xml:space="preserve">, </w:t>
      </w:r>
      <w:hyperlink r:id="rId456" w:history="1">
        <w:r w:rsidRPr="008E25B7">
          <w:rPr>
            <w:rFonts w:ascii="Times New Roman CYR" w:hAnsi="Times New Roman CYR" w:cs="Times New Roman CYR"/>
            <w:color w:val="106BBE"/>
            <w:sz w:val="24"/>
            <w:szCs w:val="24"/>
            <w:u w:val="single"/>
          </w:rPr>
          <w:t>СНиП 2.06.05-84*</w:t>
        </w:r>
      </w:hyperlink>
      <w:r w:rsidRPr="008E25B7">
        <w:rPr>
          <w:rFonts w:ascii="Times New Roman CYR" w:hAnsi="Times New Roman CYR" w:cs="Times New Roman CYR"/>
          <w:sz w:val="24"/>
          <w:szCs w:val="24"/>
        </w:rPr>
        <w:t xml:space="preserve">, </w:t>
      </w:r>
      <w:hyperlink r:id="rId457" w:history="1">
        <w:r w:rsidRPr="008E25B7">
          <w:rPr>
            <w:rFonts w:ascii="Times New Roman CYR" w:hAnsi="Times New Roman CYR" w:cs="Times New Roman CYR"/>
            <w:color w:val="106BBE"/>
            <w:sz w:val="24"/>
            <w:szCs w:val="24"/>
            <w:u w:val="single"/>
          </w:rPr>
          <w:t>СНиП 2.06.06-85</w:t>
        </w:r>
      </w:hyperlink>
      <w:r w:rsidRPr="008E25B7">
        <w:rPr>
          <w:rFonts w:ascii="Times New Roman CYR" w:hAnsi="Times New Roman CYR" w:cs="Times New Roman CYR"/>
          <w:sz w:val="24"/>
          <w:szCs w:val="24"/>
        </w:rPr>
        <w:t xml:space="preserve">, </w:t>
      </w:r>
      <w:hyperlink r:id="rId458" w:history="1">
        <w:r w:rsidRPr="008E25B7">
          <w:rPr>
            <w:rFonts w:ascii="Times New Roman CYR" w:hAnsi="Times New Roman CYR" w:cs="Times New Roman CYR"/>
            <w:color w:val="106BBE"/>
            <w:sz w:val="24"/>
            <w:szCs w:val="24"/>
            <w:u w:val="single"/>
          </w:rPr>
          <w:t>СНиП 2.06.07-87</w:t>
        </w:r>
      </w:hyperlink>
      <w:r w:rsidRPr="008E25B7">
        <w:rPr>
          <w:rFonts w:ascii="Times New Roman CYR" w:hAnsi="Times New Roman CYR" w:cs="Times New Roman CYR"/>
          <w:sz w:val="24"/>
          <w:szCs w:val="24"/>
        </w:rPr>
        <w:t xml:space="preserve">, </w:t>
      </w:r>
      <w:hyperlink r:id="rId459" w:history="1">
        <w:r w:rsidRPr="008E25B7">
          <w:rPr>
            <w:rFonts w:ascii="Times New Roman CYR" w:hAnsi="Times New Roman CYR" w:cs="Times New Roman CYR"/>
            <w:color w:val="106BBE"/>
            <w:sz w:val="24"/>
            <w:szCs w:val="24"/>
            <w:u w:val="single"/>
          </w:rPr>
          <w:t>СП 38.13330.2012</w:t>
        </w:r>
      </w:hyperlink>
      <w:r w:rsidRPr="008E25B7">
        <w:rPr>
          <w:rFonts w:ascii="Times New Roman CYR" w:hAnsi="Times New Roman CYR" w:cs="Times New Roman CYR"/>
          <w:sz w:val="24"/>
          <w:szCs w:val="24"/>
        </w:rPr>
        <w:t xml:space="preserve"> и настоящих Нормативов.</w:t>
      </w:r>
    </w:p>
    <w:p w14:paraId="79C25E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30B88F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5.4.3.6. Оросительная сеть состоит из магистрального канала (трубопровода, лотка), его ветвей, распределителей различных порядков и оросителей.</w:t>
      </w:r>
    </w:p>
    <w:p w14:paraId="33647A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Оросительную сеть следует проектировать закрытой в виде трубопроводов или открытой в виде каналов и лотков.</w:t>
      </w:r>
    </w:p>
    <w:p w14:paraId="30C821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поверхностном поливе на уклонах местности более 0,003 следует предусматривать самотечно-напорную трубчатую оросительную сеть.</w:t>
      </w:r>
    </w:p>
    <w:p w14:paraId="08CC58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460" w:history="1">
        <w:r w:rsidRPr="008E25B7">
          <w:rPr>
            <w:rFonts w:ascii="Times New Roman CYR" w:hAnsi="Times New Roman CYR" w:cs="Times New Roman CYR"/>
            <w:color w:val="106BBE"/>
            <w:sz w:val="24"/>
            <w:szCs w:val="24"/>
            <w:u w:val="single"/>
          </w:rPr>
          <w:t>водного</w:t>
        </w:r>
      </w:hyperlink>
      <w:r w:rsidRPr="008E25B7">
        <w:rPr>
          <w:rFonts w:ascii="Times New Roman CYR" w:hAnsi="Times New Roman CYR" w:cs="Times New Roman CYR"/>
          <w:sz w:val="24"/>
          <w:szCs w:val="24"/>
        </w:rPr>
        <w:t xml:space="preserve"> и </w:t>
      </w:r>
      <w:hyperlink r:id="rId461" w:history="1">
        <w:r w:rsidRPr="008E25B7">
          <w:rPr>
            <w:rFonts w:ascii="Times New Roman CYR" w:hAnsi="Times New Roman CYR" w:cs="Times New Roman CYR"/>
            <w:color w:val="106BBE"/>
            <w:sz w:val="24"/>
            <w:szCs w:val="24"/>
            <w:u w:val="single"/>
          </w:rPr>
          <w:t>земельного законодательства</w:t>
        </w:r>
      </w:hyperlink>
      <w:r w:rsidRPr="008E25B7">
        <w:rPr>
          <w:rFonts w:ascii="Times New Roman CYR" w:hAnsi="Times New Roman CYR" w:cs="Times New Roman CYR"/>
          <w:sz w:val="24"/>
          <w:szCs w:val="24"/>
        </w:rPr>
        <w:t xml:space="preserve"> и в соответствии с требованиями </w:t>
      </w:r>
      <w:hyperlink r:id="rId462" w:history="1">
        <w:r w:rsidRPr="008E25B7">
          <w:rPr>
            <w:rFonts w:ascii="Times New Roman CYR" w:hAnsi="Times New Roman CYR" w:cs="Times New Roman CYR"/>
            <w:color w:val="106BBE"/>
            <w:sz w:val="24"/>
            <w:szCs w:val="24"/>
            <w:u w:val="single"/>
          </w:rPr>
          <w:t>СН 474-75</w:t>
        </w:r>
      </w:hyperlink>
      <w:r w:rsidRPr="008E25B7">
        <w:rPr>
          <w:rFonts w:ascii="Times New Roman CYR" w:hAnsi="Times New Roman CYR" w:cs="Times New Roman CYR"/>
          <w:sz w:val="24"/>
          <w:szCs w:val="24"/>
        </w:rPr>
        <w:t>.</w:t>
      </w:r>
    </w:p>
    <w:p w14:paraId="22644B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14:paraId="7CB908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617644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14:paraId="11362B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6624D2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2DBC57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2D743EC2" w14:textId="34712EE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5.4.3.11. На мелиоративных системах следует предусматривать защитные лесные насаждения в соответствии с требованиями </w:t>
      </w:r>
      <w:hyperlink r:id="rId463" w:history="1">
        <w:r w:rsidRPr="008E25B7">
          <w:rPr>
            <w:rFonts w:ascii="Times New Roman CYR" w:hAnsi="Times New Roman CYR" w:cs="Times New Roman CYR"/>
            <w:color w:val="106BBE"/>
            <w:sz w:val="24"/>
            <w:szCs w:val="24"/>
            <w:u w:val="single"/>
          </w:rPr>
          <w:t>раздела 7</w:t>
        </w:r>
      </w:hyperlink>
      <w:r w:rsidRPr="008E25B7">
        <w:rPr>
          <w:rFonts w:ascii="Times New Roman CYR" w:hAnsi="Times New Roman CYR" w:cs="Times New Roman CYR"/>
          <w:sz w:val="24"/>
          <w:szCs w:val="24"/>
        </w:rPr>
        <w:t xml:space="preserve"> "Особо охраняемые территории" настоящих Нормативов.</w:t>
      </w:r>
    </w:p>
    <w:p w14:paraId="5F9859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2B78984"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5.4.4. Санитарная очистка</w:t>
      </w:r>
    </w:p>
    <w:p w14:paraId="06236F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872FC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14:paraId="0E5728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40BFF69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1F631FB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5.4.4.2 изменен с 24 августа 2018 г. - </w:t>
      </w:r>
      <w:hyperlink r:id="rId464"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38C3D5A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465"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4BE7D6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182002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14:paraId="1F0AB3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8A701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6AD3C1CD" w14:textId="3F01A6B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5.4.4.4. Нормы накопления твердых коммунальных отходов принимаются в соответствии с </w:t>
      </w:r>
      <w:hyperlink r:id="rId466" w:history="1">
        <w:r w:rsidRPr="008E25B7">
          <w:rPr>
            <w:rFonts w:ascii="Times New Roman CYR" w:hAnsi="Times New Roman CYR" w:cs="Times New Roman CYR"/>
            <w:color w:val="106BBE"/>
            <w:sz w:val="24"/>
            <w:szCs w:val="24"/>
            <w:u w:val="single"/>
          </w:rPr>
          <w:t>таблицей 61</w:t>
        </w:r>
      </w:hyperlink>
      <w:r w:rsidRPr="008E25B7">
        <w:rPr>
          <w:rFonts w:ascii="Times New Roman CYR" w:hAnsi="Times New Roman CYR" w:cs="Times New Roman CYR"/>
          <w:sz w:val="24"/>
          <w:szCs w:val="24"/>
        </w:rPr>
        <w:t xml:space="preserve"> настоящих Нормативов, а также в соответствии с </w:t>
      </w:r>
      <w:hyperlink r:id="rId467" w:history="1">
        <w:r w:rsidRPr="008E25B7">
          <w:rPr>
            <w:rFonts w:ascii="Times New Roman CYR" w:hAnsi="Times New Roman CYR" w:cs="Times New Roman CYR"/>
            <w:color w:val="106BBE"/>
            <w:sz w:val="24"/>
            <w:szCs w:val="24"/>
            <w:u w:val="single"/>
          </w:rPr>
          <w:t>нормативами</w:t>
        </w:r>
      </w:hyperlink>
      <w:r w:rsidRPr="008E25B7">
        <w:rPr>
          <w:rFonts w:ascii="Times New Roman CYR" w:hAnsi="Times New Roman CYR" w:cs="Times New Roman CYR"/>
          <w:sz w:val="24"/>
          <w:szCs w:val="24"/>
        </w:rPr>
        <w:t xml:space="preserve">, утвержденными </w:t>
      </w:r>
      <w:hyperlink r:id="rId468" w:history="1">
        <w:r w:rsidRPr="008E25B7">
          <w:rPr>
            <w:rFonts w:ascii="Times New Roman CYR" w:hAnsi="Times New Roman CYR" w:cs="Times New Roman CYR"/>
            <w:color w:val="106BBE"/>
            <w:sz w:val="24"/>
            <w:szCs w:val="24"/>
            <w:u w:val="single"/>
          </w:rPr>
          <w:t>постановлением</w:t>
        </w:r>
      </w:hyperlink>
      <w:r w:rsidRPr="008E25B7">
        <w:rPr>
          <w:rFonts w:ascii="Times New Roman CYR" w:hAnsi="Times New Roman CYR" w:cs="Times New Roman CYR"/>
          <w:sz w:val="24"/>
          <w:szCs w:val="24"/>
        </w:rPr>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58BEB5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5.4.4.5. Для сбора жидких отходов от </w:t>
      </w:r>
      <w:proofErr w:type="spellStart"/>
      <w:r w:rsidRPr="008E25B7">
        <w:rPr>
          <w:rFonts w:ascii="Times New Roman CYR" w:hAnsi="Times New Roman CYR" w:cs="Times New Roman CYR"/>
          <w:sz w:val="24"/>
          <w:szCs w:val="24"/>
        </w:rPr>
        <w:t>неканализованных</w:t>
      </w:r>
      <w:proofErr w:type="spellEnd"/>
      <w:r w:rsidRPr="008E25B7">
        <w:rPr>
          <w:rFonts w:ascii="Times New Roman CYR" w:hAnsi="Times New Roman CYR" w:cs="Times New Roman CYR"/>
          <w:sz w:val="24"/>
          <w:szCs w:val="24"/>
        </w:rPr>
        <w:t xml:space="preserve"> зданий устраиваются дворовые </w:t>
      </w:r>
      <w:proofErr w:type="spellStart"/>
      <w:r w:rsidRPr="008E25B7">
        <w:rPr>
          <w:rFonts w:ascii="Times New Roman CYR" w:hAnsi="Times New Roman CYR" w:cs="Times New Roman CYR"/>
          <w:sz w:val="24"/>
          <w:szCs w:val="24"/>
        </w:rPr>
        <w:t>помойницы</w:t>
      </w:r>
      <w:proofErr w:type="spellEnd"/>
      <w:r w:rsidRPr="008E25B7">
        <w:rPr>
          <w:rFonts w:ascii="Times New Roman CYR" w:hAnsi="Times New Roman CYR" w:cs="Times New Roman CYR"/>
          <w:sz w:val="24"/>
          <w:szCs w:val="24"/>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14:paraId="274CB6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450B6B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6223C9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11F2216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Мусоросборники, дворовые туалеты и помойные ямы должны быть расположены на расстоянии не менее 4 метров от границ участка домовладения.</w:t>
      </w:r>
    </w:p>
    <w:p w14:paraId="10F7391E" w14:textId="6AA5C50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5.4.4.6. Обезвреживание твердых и жидких бытовых отходов производится на специально отведенных полигонах в соответствии с требованиями </w:t>
      </w:r>
      <w:hyperlink r:id="rId469" w:history="1">
        <w:r w:rsidRPr="008E25B7">
          <w:rPr>
            <w:rFonts w:ascii="Times New Roman CYR" w:hAnsi="Times New Roman CYR" w:cs="Times New Roman CYR"/>
            <w:color w:val="106BBE"/>
            <w:sz w:val="24"/>
            <w:szCs w:val="24"/>
            <w:u w:val="single"/>
          </w:rPr>
          <w:t>раздела 8</w:t>
        </w:r>
      </w:hyperlink>
      <w:r w:rsidRPr="008E25B7">
        <w:rPr>
          <w:rFonts w:ascii="Times New Roman CYR" w:hAnsi="Times New Roman CYR" w:cs="Times New Roman CYR"/>
          <w:sz w:val="24"/>
          <w:szCs w:val="24"/>
        </w:rPr>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14:paraId="7756F42F" w14:textId="729F5B2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r:id="rId470" w:history="1">
        <w:r w:rsidRPr="008E25B7">
          <w:rPr>
            <w:rFonts w:ascii="Times New Roman CYR" w:hAnsi="Times New Roman CYR" w:cs="Times New Roman CYR"/>
            <w:color w:val="106BBE"/>
            <w:sz w:val="24"/>
            <w:szCs w:val="24"/>
            <w:u w:val="single"/>
          </w:rPr>
          <w:t>раздела 8</w:t>
        </w:r>
      </w:hyperlink>
      <w:r w:rsidRPr="008E25B7">
        <w:rPr>
          <w:rFonts w:ascii="Times New Roman CYR" w:hAnsi="Times New Roman CYR" w:cs="Times New Roman CYR"/>
          <w:sz w:val="24"/>
          <w:szCs w:val="24"/>
        </w:rPr>
        <w:t xml:space="preserve"> "Зоны специального назначения" настоящих Нормативов.</w:t>
      </w:r>
    </w:p>
    <w:p w14:paraId="5DE2A96E" w14:textId="1452193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r:id="rId471" w:history="1">
        <w:r w:rsidRPr="008E25B7">
          <w:rPr>
            <w:rFonts w:ascii="Times New Roman CYR" w:hAnsi="Times New Roman CYR" w:cs="Times New Roman CYR"/>
            <w:color w:val="106BBE"/>
            <w:sz w:val="24"/>
            <w:szCs w:val="24"/>
            <w:u w:val="single"/>
          </w:rPr>
          <w:t>таблице 62</w:t>
        </w:r>
      </w:hyperlink>
      <w:r w:rsidRPr="008E25B7">
        <w:rPr>
          <w:rFonts w:ascii="Times New Roman CYR" w:hAnsi="Times New Roman CYR" w:cs="Times New Roman CYR"/>
          <w:sz w:val="24"/>
          <w:szCs w:val="24"/>
        </w:rPr>
        <w:t xml:space="preserve"> основной части настоящих Нормативов.</w:t>
      </w:r>
    </w:p>
    <w:p w14:paraId="5B8AD2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77BF33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5.4.4.9. На территории рынков:</w:t>
      </w:r>
    </w:p>
    <w:p w14:paraId="7D151A0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должна быть организована уборка территорий, прилегающих к торговым павильонам, в радиусе 5 м;</w:t>
      </w:r>
    </w:p>
    <w:p w14:paraId="2D95AA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хозяйственные площадки необходимо располагать на расстоянии не менее 30 м от мест торговли;</w:t>
      </w:r>
    </w:p>
    <w:p w14:paraId="61ADB2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5F9FD6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120041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DCB8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5.4.4.10. На территории парков:</w:t>
      </w:r>
    </w:p>
    <w:p w14:paraId="6498C5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53D745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047F7C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определении числа контейнеров для хозяйственных площадок следует исходить из среднего накопления отходов за 3 дня;</w:t>
      </w:r>
    </w:p>
    <w:p w14:paraId="29E94F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769F41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569FB5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5.4.4.12. На территории пляжей:</w:t>
      </w:r>
    </w:p>
    <w:p w14:paraId="47F70A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6B6AA55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контейнеры емкостью 0,75 куб. м следует устанавливать из расчета один контейнер на 3500 - 4000 кв. м площади пляжа;</w:t>
      </w:r>
    </w:p>
    <w:p w14:paraId="755628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05519A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26A3D6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658FE47"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5.4.5. Теплоснабжение:</w:t>
      </w:r>
    </w:p>
    <w:p w14:paraId="4F1FE6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5D6B3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5.4.5.1. Теплоснабжение населенных пунктов следует предусматривать в соответствии с утвержденными схемами теплоснабжения.</w:t>
      </w:r>
    </w:p>
    <w:p w14:paraId="68B48E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71C065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w:t>
      </w:r>
      <w:proofErr w:type="gramStart"/>
      <w:r w:rsidRPr="008E25B7">
        <w:rPr>
          <w:rFonts w:ascii="Times New Roman CYR" w:hAnsi="Times New Roman CYR" w:cs="Times New Roman CYR"/>
          <w:sz w:val="24"/>
          <w:szCs w:val="24"/>
        </w:rPr>
        <w:t>электроцентралей</w:t>
      </w:r>
      <w:proofErr w:type="gramEnd"/>
      <w:r w:rsidRPr="008E25B7">
        <w:rPr>
          <w:rFonts w:ascii="Times New Roman CYR" w:hAnsi="Times New Roman CYR" w:cs="Times New Roman CYR"/>
          <w:sz w:val="24"/>
          <w:szCs w:val="24"/>
        </w:rPr>
        <w:t xml:space="preserve"> и котельных.</w:t>
      </w:r>
    </w:p>
    <w:p w14:paraId="7D0BDF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4B8525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p w14:paraId="4E0D4D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472" w:history="1">
        <w:r w:rsidRPr="008E25B7">
          <w:rPr>
            <w:rFonts w:ascii="Times New Roman CYR" w:hAnsi="Times New Roman CYR" w:cs="Times New Roman CYR"/>
            <w:color w:val="106BBE"/>
            <w:sz w:val="24"/>
            <w:szCs w:val="24"/>
            <w:u w:val="single"/>
          </w:rPr>
          <w:t>СНиП 41-02-2003</w:t>
        </w:r>
      </w:hyperlink>
      <w:r w:rsidRPr="008E25B7">
        <w:rPr>
          <w:rFonts w:ascii="Times New Roman CYR" w:hAnsi="Times New Roman CYR" w:cs="Times New Roman CYR"/>
          <w:sz w:val="24"/>
          <w:szCs w:val="24"/>
        </w:rPr>
        <w:t xml:space="preserve">, </w:t>
      </w:r>
      <w:hyperlink r:id="rId473" w:history="1">
        <w:r w:rsidRPr="008E25B7">
          <w:rPr>
            <w:rFonts w:ascii="Times New Roman CYR" w:hAnsi="Times New Roman CYR" w:cs="Times New Roman CYR"/>
            <w:color w:val="106BBE"/>
            <w:sz w:val="24"/>
            <w:szCs w:val="24"/>
            <w:u w:val="single"/>
          </w:rPr>
          <w:t>СП 42.13330.2011</w:t>
        </w:r>
      </w:hyperlink>
      <w:r w:rsidRPr="008E25B7">
        <w:rPr>
          <w:rFonts w:ascii="Times New Roman CYR" w:hAnsi="Times New Roman CYR" w:cs="Times New Roman CYR"/>
          <w:sz w:val="24"/>
          <w:szCs w:val="24"/>
        </w:rPr>
        <w:t xml:space="preserve">, </w:t>
      </w:r>
      <w:hyperlink r:id="rId474" w:history="1">
        <w:r w:rsidRPr="008E25B7">
          <w:rPr>
            <w:rFonts w:ascii="Times New Roman CYR" w:hAnsi="Times New Roman CYR" w:cs="Times New Roman CYR"/>
            <w:color w:val="106BBE"/>
            <w:sz w:val="24"/>
            <w:szCs w:val="24"/>
            <w:u w:val="single"/>
          </w:rPr>
          <w:t>СНиП 41-01-2003</w:t>
        </w:r>
      </w:hyperlink>
      <w:r w:rsidRPr="008E25B7">
        <w:rPr>
          <w:rFonts w:ascii="Times New Roman CYR" w:hAnsi="Times New Roman CYR" w:cs="Times New Roman CYR"/>
          <w:sz w:val="24"/>
          <w:szCs w:val="24"/>
        </w:rPr>
        <w:t>.</w:t>
      </w:r>
    </w:p>
    <w:p w14:paraId="6F6B440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жилой застройки и нежилых зон следует применять раздельные тепловые сети, идущие непосредственно от источника теплоснабжения.</w:t>
      </w:r>
    </w:p>
    <w:p w14:paraId="011E16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5.4.5.3. Размеры санитарно-защитных зон от источников теплоснабжения устанавливаются:</w:t>
      </w:r>
    </w:p>
    <w:p w14:paraId="7A4ADD7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тепловых электростанций эквивалентной электрической мощностью 600 мВт и выше:</w:t>
      </w:r>
    </w:p>
    <w:p w14:paraId="251E24D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работающих на угольном и мазутном топливе - не менее 1000 м;</w:t>
      </w:r>
    </w:p>
    <w:p w14:paraId="107874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работающих на газовом и газомазутном топливе - не менее 500 м;</w:t>
      </w:r>
    </w:p>
    <w:p w14:paraId="78133F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ТЭЦ и районных котельных тепловой мощностью 200 Гкал и выше:</w:t>
      </w:r>
    </w:p>
    <w:p w14:paraId="1570AB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работающих на угольном и мазутном топливе - не менее 500 м;</w:t>
      </w:r>
    </w:p>
    <w:p w14:paraId="1E70BD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работающих на газовом и газомазутном топливе - не менее 300 м;</w:t>
      </w:r>
    </w:p>
    <w:p w14:paraId="662283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ТЭЦ и районных котельных тепловой мощностью менее 200 Гкал - не менее 50 м;</w:t>
      </w:r>
    </w:p>
    <w:p w14:paraId="550C98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золоотвалов тепловых электростанций - не менее 300 м с осуществлением древесно-кустарниковых посадок по периметру золоотвала.</w:t>
      </w:r>
    </w:p>
    <w:p w14:paraId="5F32CE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3B2E5D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5.4.5.4. Отдельно стоящие котельные используются для обслуживания группы зданий.</w:t>
      </w:r>
    </w:p>
    <w:p w14:paraId="7CBA05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Индивидуальные и крышные котельные используются для обслуживания одного здания или сооружения.</w:t>
      </w:r>
    </w:p>
    <w:p w14:paraId="0760C5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Индивидуальные котельные могут быть отдельно стоящими, встроенными и пристроенными.</w:t>
      </w:r>
    </w:p>
    <w:p w14:paraId="267CEA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14:paraId="213DACD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 допускается размещение:</w:t>
      </w:r>
    </w:p>
    <w:p w14:paraId="561D44C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котельных, встроенных в многоквартирные жилые здания;</w:t>
      </w:r>
    </w:p>
    <w:p w14:paraId="3BE413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37BAEF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197380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14:paraId="7F054B9D" w14:textId="41F6FD8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r:id="rId475" w:history="1">
        <w:r w:rsidRPr="008E25B7">
          <w:rPr>
            <w:rFonts w:ascii="Times New Roman CYR" w:hAnsi="Times New Roman CYR" w:cs="Times New Roman CYR"/>
            <w:color w:val="106BBE"/>
            <w:sz w:val="24"/>
            <w:szCs w:val="24"/>
            <w:u w:val="single"/>
          </w:rPr>
          <w:t>таблицей 63</w:t>
        </w:r>
      </w:hyperlink>
      <w:r w:rsidRPr="008E25B7">
        <w:rPr>
          <w:rFonts w:ascii="Times New Roman CYR" w:hAnsi="Times New Roman CYR" w:cs="Times New Roman CYR"/>
          <w:sz w:val="24"/>
          <w:szCs w:val="24"/>
        </w:rPr>
        <w:t xml:space="preserve"> основной части настоящих Нормативов.</w:t>
      </w:r>
    </w:p>
    <w:p w14:paraId="66E150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5.4.5.7. Трассы и способы прокладки тепловых сетей следует предусматривать в соответствии с </w:t>
      </w:r>
      <w:hyperlink r:id="rId476" w:history="1">
        <w:r w:rsidRPr="008E25B7">
          <w:rPr>
            <w:rFonts w:ascii="Times New Roman CYR" w:hAnsi="Times New Roman CYR" w:cs="Times New Roman CYR"/>
            <w:color w:val="106BBE"/>
            <w:sz w:val="24"/>
            <w:szCs w:val="24"/>
            <w:u w:val="single"/>
          </w:rPr>
          <w:t>СП 18.13330.2011</w:t>
        </w:r>
      </w:hyperlink>
      <w:r w:rsidRPr="008E25B7">
        <w:rPr>
          <w:rFonts w:ascii="Times New Roman CYR" w:hAnsi="Times New Roman CYR" w:cs="Times New Roman CYR"/>
          <w:sz w:val="24"/>
          <w:szCs w:val="24"/>
        </w:rPr>
        <w:t xml:space="preserve">, </w:t>
      </w:r>
      <w:hyperlink r:id="rId477" w:history="1">
        <w:r w:rsidRPr="008E25B7">
          <w:rPr>
            <w:rFonts w:ascii="Times New Roman CYR" w:hAnsi="Times New Roman CYR" w:cs="Times New Roman CYR"/>
            <w:color w:val="106BBE"/>
            <w:sz w:val="24"/>
            <w:szCs w:val="24"/>
            <w:u w:val="single"/>
          </w:rPr>
          <w:t>СП 124.13330.2012</w:t>
        </w:r>
      </w:hyperlink>
      <w:r w:rsidRPr="008E25B7">
        <w:rPr>
          <w:rFonts w:ascii="Times New Roman CYR" w:hAnsi="Times New Roman CYR" w:cs="Times New Roman CYR"/>
          <w:sz w:val="24"/>
          <w:szCs w:val="24"/>
        </w:rPr>
        <w:t xml:space="preserve">, </w:t>
      </w:r>
      <w:hyperlink r:id="rId478" w:history="1">
        <w:r w:rsidRPr="008E25B7">
          <w:rPr>
            <w:rFonts w:ascii="Times New Roman CYR" w:hAnsi="Times New Roman CYR" w:cs="Times New Roman CYR"/>
            <w:color w:val="106BBE"/>
            <w:sz w:val="24"/>
            <w:szCs w:val="24"/>
            <w:u w:val="single"/>
          </w:rPr>
          <w:t>СП 42.13330.2011</w:t>
        </w:r>
      </w:hyperlink>
      <w:r w:rsidRPr="008E25B7">
        <w:rPr>
          <w:rFonts w:ascii="Times New Roman CYR" w:hAnsi="Times New Roman CYR" w:cs="Times New Roman CYR"/>
          <w:sz w:val="24"/>
          <w:szCs w:val="24"/>
        </w:rPr>
        <w:t>, ВСН 11-94.</w:t>
      </w:r>
    </w:p>
    <w:p w14:paraId="6CD09BFC" w14:textId="1A3C73B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Размещение тепловых сетей производится в соответствии с требованиями </w:t>
      </w:r>
      <w:hyperlink r:id="rId479" w:history="1">
        <w:r w:rsidRPr="008E25B7">
          <w:rPr>
            <w:rFonts w:ascii="Times New Roman CYR" w:hAnsi="Times New Roman CYR" w:cs="Times New Roman CYR"/>
            <w:color w:val="106BBE"/>
            <w:sz w:val="24"/>
            <w:szCs w:val="24"/>
            <w:u w:val="single"/>
          </w:rPr>
          <w:t>подраздела 5.4.5</w:t>
        </w:r>
      </w:hyperlink>
      <w:r w:rsidRPr="008E25B7">
        <w:rPr>
          <w:rFonts w:ascii="Times New Roman CYR" w:hAnsi="Times New Roman CYR" w:cs="Times New Roman CYR"/>
          <w:sz w:val="24"/>
          <w:szCs w:val="24"/>
        </w:rPr>
        <w:t xml:space="preserve"> "Теплоснабжение" настоящего раздела.</w:t>
      </w:r>
    </w:p>
    <w:p w14:paraId="19FD12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CBF61C2"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5.4.6. Газоснабжение:</w:t>
      </w:r>
    </w:p>
    <w:p w14:paraId="751611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AB262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58867E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5.4.6.2. Газораспределительная система должна обеспечивать подачу газа потребителям в необходимом объеме и требуемых параметрах.</w:t>
      </w:r>
    </w:p>
    <w:p w14:paraId="3AC2822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w:t>
      </w:r>
      <w:proofErr w:type="gramStart"/>
      <w:r w:rsidRPr="008E25B7">
        <w:rPr>
          <w:rFonts w:ascii="Times New Roman CYR" w:hAnsi="Times New Roman CYR" w:cs="Times New Roman CYR"/>
          <w:sz w:val="24"/>
          <w:szCs w:val="24"/>
        </w:rPr>
        <w:t>поставки газа</w:t>
      </w:r>
      <w:proofErr w:type="gramEnd"/>
      <w:r w:rsidRPr="008E25B7">
        <w:rPr>
          <w:rFonts w:ascii="Times New Roman CYR" w:hAnsi="Times New Roman CYR" w:cs="Times New Roman CYR"/>
          <w:sz w:val="24"/>
          <w:szCs w:val="24"/>
        </w:rPr>
        <w:t xml:space="preserve"> которым не подлежат ограничению или прекращению, должна быть обеспечена бесперебойная подача газа путем </w:t>
      </w:r>
      <w:proofErr w:type="spellStart"/>
      <w:r w:rsidRPr="008E25B7">
        <w:rPr>
          <w:rFonts w:ascii="Times New Roman CYR" w:hAnsi="Times New Roman CYR" w:cs="Times New Roman CYR"/>
          <w:sz w:val="24"/>
          <w:szCs w:val="24"/>
        </w:rPr>
        <w:t>закольцевания</w:t>
      </w:r>
      <w:proofErr w:type="spellEnd"/>
      <w:r w:rsidRPr="008E25B7">
        <w:rPr>
          <w:rFonts w:ascii="Times New Roman CYR" w:hAnsi="Times New Roman CYR" w:cs="Times New Roman CYR"/>
          <w:sz w:val="24"/>
          <w:szCs w:val="24"/>
        </w:rPr>
        <w:t xml:space="preserve"> газопроводов или другими способами.</w:t>
      </w:r>
    </w:p>
    <w:p w14:paraId="530909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14:paraId="1CBDAD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качестве топлива индивидуальных котельных для административных и жилых зданий следует использовать природный газ.</w:t>
      </w:r>
    </w:p>
    <w:p w14:paraId="33BC47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w:t>
      </w:r>
      <w:r w:rsidRPr="008E25B7">
        <w:rPr>
          <w:rFonts w:ascii="Times New Roman CYR" w:hAnsi="Times New Roman CYR" w:cs="Times New Roman CYR"/>
          <w:sz w:val="24"/>
          <w:szCs w:val="24"/>
        </w:rPr>
        <w:lastRenderedPageBreak/>
        <w:t>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14:paraId="591E0C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строительстве в районах со сложными геологическими условиями должны учитываться специальные требования </w:t>
      </w:r>
      <w:hyperlink r:id="rId480" w:history="1">
        <w:r w:rsidRPr="008E25B7">
          <w:rPr>
            <w:rFonts w:ascii="Times New Roman CYR" w:hAnsi="Times New Roman CYR" w:cs="Times New Roman CYR"/>
            <w:color w:val="106BBE"/>
            <w:sz w:val="24"/>
            <w:szCs w:val="24"/>
            <w:u w:val="single"/>
          </w:rPr>
          <w:t>СНиП 22-02-2003</w:t>
        </w:r>
      </w:hyperlink>
      <w:r w:rsidRPr="008E25B7">
        <w:rPr>
          <w:rFonts w:ascii="Times New Roman CYR" w:hAnsi="Times New Roman CYR" w:cs="Times New Roman CYR"/>
          <w:sz w:val="24"/>
          <w:szCs w:val="24"/>
        </w:rPr>
        <w:t xml:space="preserve"> и </w:t>
      </w:r>
      <w:hyperlink r:id="rId481" w:history="1">
        <w:r w:rsidRPr="008E25B7">
          <w:rPr>
            <w:rFonts w:ascii="Times New Roman CYR" w:hAnsi="Times New Roman CYR" w:cs="Times New Roman CYR"/>
            <w:color w:val="106BBE"/>
            <w:sz w:val="24"/>
            <w:szCs w:val="24"/>
            <w:u w:val="single"/>
          </w:rPr>
          <w:t>СНиП 2.01.09-91</w:t>
        </w:r>
      </w:hyperlink>
      <w:r w:rsidRPr="008E25B7">
        <w:rPr>
          <w:rFonts w:ascii="Times New Roman CYR" w:hAnsi="Times New Roman CYR" w:cs="Times New Roman CYR"/>
          <w:sz w:val="24"/>
          <w:szCs w:val="24"/>
        </w:rPr>
        <w:t>.</w:t>
      </w:r>
    </w:p>
    <w:p w14:paraId="70C616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482" w:history="1">
        <w:r w:rsidRPr="008E25B7">
          <w:rPr>
            <w:rFonts w:ascii="Times New Roman CYR" w:hAnsi="Times New Roman CYR" w:cs="Times New Roman CYR"/>
            <w:color w:val="106BBE"/>
            <w:sz w:val="24"/>
            <w:szCs w:val="24"/>
            <w:u w:val="single"/>
          </w:rPr>
          <w:t>СП 62.13330.2011</w:t>
        </w:r>
      </w:hyperlink>
      <w:r w:rsidRPr="008E25B7">
        <w:rPr>
          <w:rFonts w:ascii="Times New Roman CYR" w:hAnsi="Times New Roman CYR" w:cs="Times New Roman CYR"/>
          <w:sz w:val="24"/>
          <w:szCs w:val="24"/>
        </w:rPr>
        <w:t>.</w:t>
      </w:r>
    </w:p>
    <w:p w14:paraId="7A4EAC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483" w:history="1">
        <w:r w:rsidRPr="008E25B7">
          <w:rPr>
            <w:rFonts w:ascii="Times New Roman CYR" w:hAnsi="Times New Roman CYR" w:cs="Times New Roman CYR"/>
            <w:color w:val="106BBE"/>
            <w:sz w:val="24"/>
            <w:szCs w:val="24"/>
            <w:u w:val="single"/>
          </w:rPr>
          <w:t>Правилам</w:t>
        </w:r>
      </w:hyperlink>
      <w:r w:rsidRPr="008E25B7">
        <w:rPr>
          <w:rFonts w:ascii="Times New Roman CYR" w:hAnsi="Times New Roman CYR" w:cs="Times New Roman CYR"/>
          <w:sz w:val="24"/>
          <w:szCs w:val="24"/>
        </w:rPr>
        <w:t xml:space="preserve"> охраны газораспределительных сетей, утвержденным Правительством Российской Федерации.</w:t>
      </w:r>
    </w:p>
    <w:p w14:paraId="373880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484" w:history="1">
        <w:r w:rsidRPr="008E25B7">
          <w:rPr>
            <w:rFonts w:ascii="Times New Roman CYR" w:hAnsi="Times New Roman CYR" w:cs="Times New Roman CYR"/>
            <w:color w:val="106BBE"/>
            <w:sz w:val="24"/>
            <w:szCs w:val="24"/>
            <w:u w:val="single"/>
          </w:rPr>
          <w:t>СН 452-73</w:t>
        </w:r>
      </w:hyperlink>
      <w:r w:rsidRPr="008E25B7">
        <w:rPr>
          <w:rFonts w:ascii="Times New Roman CYR" w:hAnsi="Times New Roman CYR" w:cs="Times New Roman CYR"/>
          <w:sz w:val="24"/>
          <w:szCs w:val="24"/>
        </w:rPr>
        <w:t>.</w:t>
      </w:r>
    </w:p>
    <w:p w14:paraId="0DB6BC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5.4.6.8. Размещение магистральных газопроводов по территории городских округов и поселений не допускается.</w:t>
      </w:r>
    </w:p>
    <w:p w14:paraId="1CF587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5.4.6.9. Прокладку распределительных газопроводов следует предусматривать подземной и наземной в соответствии с требованиями </w:t>
      </w:r>
      <w:hyperlink r:id="rId485" w:history="1">
        <w:r w:rsidRPr="008E25B7">
          <w:rPr>
            <w:rFonts w:ascii="Times New Roman CYR" w:hAnsi="Times New Roman CYR" w:cs="Times New Roman CYR"/>
            <w:color w:val="106BBE"/>
            <w:sz w:val="24"/>
            <w:szCs w:val="24"/>
            <w:u w:val="single"/>
          </w:rPr>
          <w:t>СП 4.13130.2013</w:t>
        </w:r>
      </w:hyperlink>
      <w:r w:rsidRPr="008E25B7">
        <w:rPr>
          <w:rFonts w:ascii="Times New Roman CYR" w:hAnsi="Times New Roman CYR" w:cs="Times New Roman CYR"/>
          <w:sz w:val="24"/>
          <w:szCs w:val="24"/>
        </w:rPr>
        <w:t xml:space="preserve"> и </w:t>
      </w:r>
      <w:hyperlink r:id="rId486" w:history="1">
        <w:r w:rsidRPr="008E25B7">
          <w:rPr>
            <w:rFonts w:ascii="Times New Roman CYR" w:hAnsi="Times New Roman CYR" w:cs="Times New Roman CYR"/>
            <w:color w:val="106BBE"/>
            <w:sz w:val="24"/>
            <w:szCs w:val="24"/>
            <w:u w:val="single"/>
          </w:rPr>
          <w:t>СП 62.13330.2011</w:t>
        </w:r>
      </w:hyperlink>
      <w:r w:rsidRPr="008E25B7">
        <w:rPr>
          <w:rFonts w:ascii="Times New Roman CYR" w:hAnsi="Times New Roman CYR" w:cs="Times New Roman CYR"/>
          <w:sz w:val="24"/>
          <w:szCs w:val="24"/>
        </w:rPr>
        <w:t>.</w:t>
      </w:r>
    </w:p>
    <w:p w14:paraId="1267A1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2CB74F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0F83F2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3EC9A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36E967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14:paraId="3327067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7B2F6E52" w14:textId="7248BAC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5.4.6.11. Классификация газопроводов по рабочему давлению транспортируемого газа приведена в </w:t>
      </w:r>
      <w:hyperlink r:id="rId487" w:history="1">
        <w:r w:rsidRPr="008E25B7">
          <w:rPr>
            <w:rFonts w:ascii="Times New Roman CYR" w:hAnsi="Times New Roman CYR" w:cs="Times New Roman CYR"/>
            <w:color w:val="106BBE"/>
            <w:sz w:val="24"/>
            <w:szCs w:val="24"/>
            <w:u w:val="single"/>
          </w:rPr>
          <w:t>таблице 64</w:t>
        </w:r>
      </w:hyperlink>
      <w:r w:rsidRPr="008E25B7">
        <w:rPr>
          <w:rFonts w:ascii="Times New Roman CYR" w:hAnsi="Times New Roman CYR" w:cs="Times New Roman CYR"/>
          <w:sz w:val="24"/>
          <w:szCs w:val="24"/>
        </w:rPr>
        <w:t xml:space="preserve"> основной части настоящих Нормативов.</w:t>
      </w:r>
    </w:p>
    <w:p w14:paraId="65A84C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5.4.6.12. Для газораспределительных сетей в соответствии с </w:t>
      </w:r>
      <w:hyperlink r:id="rId488" w:history="1">
        <w:r w:rsidRPr="008E25B7">
          <w:rPr>
            <w:rFonts w:ascii="Times New Roman CYR" w:hAnsi="Times New Roman CYR" w:cs="Times New Roman CYR"/>
            <w:color w:val="106BBE"/>
            <w:sz w:val="24"/>
            <w:szCs w:val="24"/>
            <w:u w:val="single"/>
          </w:rPr>
          <w:t>Правилами</w:t>
        </w:r>
      </w:hyperlink>
      <w:r w:rsidRPr="008E25B7">
        <w:rPr>
          <w:rFonts w:ascii="Times New Roman CYR" w:hAnsi="Times New Roman CYR" w:cs="Times New Roman CYR"/>
          <w:sz w:val="24"/>
          <w:szCs w:val="24"/>
        </w:rPr>
        <w:t xml:space="preserve"> охраны газораспределительных сетей, утвержденными </w:t>
      </w:r>
      <w:hyperlink r:id="rId489" w:history="1">
        <w:r w:rsidRPr="008E25B7">
          <w:rPr>
            <w:rFonts w:ascii="Times New Roman CYR" w:hAnsi="Times New Roman CYR" w:cs="Times New Roman CYR"/>
            <w:color w:val="106BBE"/>
            <w:sz w:val="24"/>
            <w:szCs w:val="24"/>
            <w:u w:val="single"/>
          </w:rPr>
          <w:t>Постановлением</w:t>
        </w:r>
      </w:hyperlink>
      <w:r w:rsidRPr="008E25B7">
        <w:rPr>
          <w:rFonts w:ascii="Times New Roman CYR" w:hAnsi="Times New Roman CYR" w:cs="Times New Roman CYR"/>
          <w:sz w:val="24"/>
          <w:szCs w:val="24"/>
        </w:rPr>
        <w:t xml:space="preserve"> Правительства Российской Федерации от 20 ноября 2000 года N 878, устанавливаются следующие охранные зоны:</w:t>
      </w:r>
    </w:p>
    <w:p w14:paraId="04860F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261191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0AFE9D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64DA8E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FAADA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489581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2A9743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5.4.6.13. Размеры земельных участков ГНС в зависимости от их производительности следует принимать по проекту для станций производительностью:</w:t>
      </w:r>
    </w:p>
    <w:p w14:paraId="08076F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тыс. т/год - не более 6 га;</w:t>
      </w:r>
    </w:p>
    <w:p w14:paraId="20592E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20 тыс. т/год - не более 7 га;</w:t>
      </w:r>
    </w:p>
    <w:p w14:paraId="184C02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40 тыс. т/год - не более 8 га.</w:t>
      </w:r>
    </w:p>
    <w:p w14:paraId="36F6B6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31C0BB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5.4.6.14. Размеры земельных участков ГНП и промежуточных складов баллонов следует принимать не более 0,6 га.</w:t>
      </w:r>
    </w:p>
    <w:p w14:paraId="49DC6F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5.4.6.15. Газорегуляторные пункты (далее - ГРП) следует размещать в соответствии с требованиями </w:t>
      </w:r>
      <w:hyperlink r:id="rId490" w:history="1">
        <w:r w:rsidRPr="008E25B7">
          <w:rPr>
            <w:rFonts w:ascii="Times New Roman CYR" w:hAnsi="Times New Roman CYR" w:cs="Times New Roman CYR"/>
            <w:color w:val="106BBE"/>
            <w:sz w:val="24"/>
            <w:szCs w:val="24"/>
            <w:u w:val="single"/>
          </w:rPr>
          <w:t>СП 4.13130.2013</w:t>
        </w:r>
      </w:hyperlink>
      <w:r w:rsidRPr="008E25B7">
        <w:rPr>
          <w:rFonts w:ascii="Times New Roman CYR" w:hAnsi="Times New Roman CYR" w:cs="Times New Roman CYR"/>
          <w:sz w:val="24"/>
          <w:szCs w:val="24"/>
        </w:rPr>
        <w:t>:</w:t>
      </w:r>
    </w:p>
    <w:p w14:paraId="28B509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отдельно стоящими;</w:t>
      </w:r>
    </w:p>
    <w:p w14:paraId="442C03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пристроенными к газифицируемым производственным зданиям, котельным и общественным зданиям с помещениями производственного характера;</w:t>
      </w:r>
    </w:p>
    <w:p w14:paraId="67833E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30F6FF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покрытиях газифицируемых производственных зданий I и II степеней огнестойкости класса С0 с негорючим утеплителем;</w:t>
      </w:r>
    </w:p>
    <w:p w14:paraId="0EAA2AD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вне зданий на открытых огражденных площадках под навесом на территории промышленных предприятий.</w:t>
      </w:r>
    </w:p>
    <w:p w14:paraId="313A3A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Блочные газорегуляторные пункты (далее - ГРПБ) следует размещать отдельно стоящими.</w:t>
      </w:r>
    </w:p>
    <w:p w14:paraId="21E7A84D" w14:textId="0D35EC8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r:id="rId491" w:history="1">
        <w:r w:rsidRPr="008E25B7">
          <w:rPr>
            <w:rFonts w:ascii="Times New Roman CYR" w:hAnsi="Times New Roman CYR" w:cs="Times New Roman CYR"/>
            <w:color w:val="106BBE"/>
            <w:sz w:val="24"/>
            <w:szCs w:val="24"/>
            <w:u w:val="single"/>
          </w:rPr>
          <w:t>таблице 37</w:t>
        </w:r>
      </w:hyperlink>
      <w:r w:rsidRPr="008E25B7">
        <w:rPr>
          <w:rFonts w:ascii="Times New Roman CYR" w:hAnsi="Times New Roman CYR" w:cs="Times New Roman CYR"/>
          <w:sz w:val="24"/>
          <w:szCs w:val="24"/>
        </w:rPr>
        <w:t xml:space="preserve">, а на территории промышленных предприятий и других предприятий производственного назначения - согласно требованиям </w:t>
      </w:r>
      <w:hyperlink r:id="rId492" w:history="1">
        <w:r w:rsidRPr="008E25B7">
          <w:rPr>
            <w:rFonts w:ascii="Times New Roman CYR" w:hAnsi="Times New Roman CYR" w:cs="Times New Roman CYR"/>
            <w:color w:val="106BBE"/>
            <w:sz w:val="24"/>
            <w:szCs w:val="24"/>
            <w:u w:val="single"/>
          </w:rPr>
          <w:t>СП 4.13130.2013</w:t>
        </w:r>
      </w:hyperlink>
      <w:r w:rsidRPr="008E25B7">
        <w:rPr>
          <w:rFonts w:ascii="Times New Roman CYR" w:hAnsi="Times New Roman CYR" w:cs="Times New Roman CYR"/>
          <w:sz w:val="24"/>
          <w:szCs w:val="24"/>
        </w:rPr>
        <w:t>.</w:t>
      </w:r>
    </w:p>
    <w:p w14:paraId="4F3050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Расстояние следует принимать от наружных стен зданий ГРП, ГРПБ или ШРП, а при расположении оборудования на открытой площадке - от ограждения.</w:t>
      </w:r>
    </w:p>
    <w:p w14:paraId="0B9A0ACC" w14:textId="4F54381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Требования </w:t>
      </w:r>
      <w:hyperlink r:id="rId493" w:history="1">
        <w:r w:rsidRPr="008E25B7">
          <w:rPr>
            <w:rFonts w:ascii="Times New Roman CYR" w:hAnsi="Times New Roman CYR" w:cs="Times New Roman CYR"/>
            <w:color w:val="106BBE"/>
            <w:sz w:val="24"/>
            <w:szCs w:val="24"/>
            <w:u w:val="single"/>
          </w:rPr>
          <w:t>таблицы 37</w:t>
        </w:r>
      </w:hyperlink>
      <w:r w:rsidRPr="008E25B7">
        <w:rPr>
          <w:rFonts w:ascii="Times New Roman CYR" w:hAnsi="Times New Roman CYR" w:cs="Times New Roman CYR"/>
          <w:sz w:val="24"/>
          <w:szCs w:val="24"/>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2F9CDA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отдельно стоящего ШРП при давлении газа на вводе до 0,3 МПа до зданий и сооружений не нормируется.</w:t>
      </w:r>
    </w:p>
    <w:p w14:paraId="2F790D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520E26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14:paraId="03EE6E41" w14:textId="77DC7B2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Расстояния от отдельно стоящих ШРП до зданий и сооружений должны быть не менее указанных в </w:t>
      </w:r>
      <w:hyperlink r:id="rId494" w:history="1">
        <w:r w:rsidRPr="008E25B7">
          <w:rPr>
            <w:rFonts w:ascii="Times New Roman CYR" w:hAnsi="Times New Roman CYR" w:cs="Times New Roman CYR"/>
            <w:color w:val="106BBE"/>
            <w:sz w:val="24"/>
            <w:szCs w:val="24"/>
            <w:u w:val="single"/>
          </w:rPr>
          <w:t>таблице 37</w:t>
        </w:r>
      </w:hyperlink>
      <w:r w:rsidRPr="008E25B7">
        <w:rPr>
          <w:rFonts w:ascii="Times New Roman CYR" w:hAnsi="Times New Roman CYR" w:cs="Times New Roman CYR"/>
          <w:sz w:val="24"/>
          <w:szCs w:val="24"/>
        </w:rPr>
        <w:t>. При этом для ШРП с давлением газа на вводе до 0,3 МПа включительно расстояния до зданий и сооружений не нормируются.</w:t>
      </w:r>
    </w:p>
    <w:p w14:paraId="6D0857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5.4.6.16.1. ШРП с входным давлением газа до 0,3 МПа устанавливают:</w:t>
      </w:r>
    </w:p>
    <w:p w14:paraId="742309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7F22EB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799EEE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123A8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5.4.6.16.3. ШРП с входным давлением газа свыше 0,6 МПа и до 1,2 МПа на наружных стенах зданий устанавливать не разрешается.</w:t>
      </w:r>
    </w:p>
    <w:p w14:paraId="3012C8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5B90C4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5BC5DA49" w14:textId="5D0539F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r:id="rId495" w:history="1">
        <w:r w:rsidRPr="008E25B7">
          <w:rPr>
            <w:rFonts w:ascii="Times New Roman CYR" w:hAnsi="Times New Roman CYR" w:cs="Times New Roman CYR"/>
            <w:color w:val="106BBE"/>
            <w:sz w:val="24"/>
            <w:szCs w:val="24"/>
            <w:u w:val="single"/>
          </w:rPr>
          <w:t>таблице 65</w:t>
        </w:r>
      </w:hyperlink>
      <w:r w:rsidRPr="008E25B7">
        <w:rPr>
          <w:rFonts w:ascii="Times New Roman CYR" w:hAnsi="Times New Roman CYR" w:cs="Times New Roman CYR"/>
          <w:sz w:val="24"/>
          <w:szCs w:val="24"/>
        </w:rPr>
        <w:t xml:space="preserve"> основной части настоящих Нормативов.</w:t>
      </w:r>
    </w:p>
    <w:p w14:paraId="505419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4557D54E" w14:textId="693F61F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r:id="rId496" w:history="1">
        <w:r w:rsidRPr="008E25B7">
          <w:rPr>
            <w:rFonts w:ascii="Times New Roman CYR" w:hAnsi="Times New Roman CYR" w:cs="Times New Roman CYR"/>
            <w:color w:val="106BBE"/>
            <w:sz w:val="24"/>
            <w:szCs w:val="24"/>
            <w:u w:val="single"/>
          </w:rPr>
          <w:t>таблице 66</w:t>
        </w:r>
      </w:hyperlink>
      <w:r w:rsidRPr="008E25B7">
        <w:rPr>
          <w:rFonts w:ascii="Times New Roman CYR" w:hAnsi="Times New Roman CYR" w:cs="Times New Roman CYR"/>
          <w:sz w:val="24"/>
          <w:szCs w:val="24"/>
        </w:rPr>
        <w:t xml:space="preserve"> основной части настоящих Нормативов.</w:t>
      </w:r>
    </w:p>
    <w:p w14:paraId="559EDD03" w14:textId="05E1CFD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5.4.6.16.8. Расстояния от резервуарных установок общей вместимостью свыше 50 куб. м следует принимать не менее указанных в </w:t>
      </w:r>
      <w:hyperlink r:id="rId497" w:history="1">
        <w:r w:rsidRPr="008E25B7">
          <w:rPr>
            <w:rFonts w:ascii="Times New Roman CYR" w:hAnsi="Times New Roman CYR" w:cs="Times New Roman CYR"/>
            <w:color w:val="106BBE"/>
            <w:sz w:val="24"/>
            <w:szCs w:val="24"/>
            <w:u w:val="single"/>
          </w:rPr>
          <w:t>таблице 67</w:t>
        </w:r>
      </w:hyperlink>
      <w:r w:rsidRPr="008E25B7">
        <w:rPr>
          <w:rFonts w:ascii="Times New Roman CYR" w:hAnsi="Times New Roman CYR" w:cs="Times New Roman CYR"/>
          <w:sz w:val="24"/>
          <w:szCs w:val="24"/>
        </w:rPr>
        <w:t xml:space="preserve"> основной части настоящих Нормативов.</w:t>
      </w:r>
    </w:p>
    <w:p w14:paraId="4A91A7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5.4.6.17. Расстояния от ограждений ГРС, ГГРП и ГРП до зданий и сооружений принимаются в зависимости от класса входного газопровода:</w:t>
      </w:r>
    </w:p>
    <w:p w14:paraId="50D23E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ГГРП с входным давлением P = </w:t>
      </w:r>
      <w:proofErr w:type="gramStart"/>
      <w:r w:rsidRPr="008E25B7">
        <w:rPr>
          <w:rFonts w:ascii="Times New Roman CYR" w:hAnsi="Times New Roman CYR" w:cs="Times New Roman CYR"/>
          <w:sz w:val="24"/>
          <w:szCs w:val="24"/>
        </w:rPr>
        <w:t>1,  МПа</w:t>
      </w:r>
      <w:proofErr w:type="gramEnd"/>
      <w:r w:rsidRPr="008E25B7">
        <w:rPr>
          <w:rFonts w:ascii="Times New Roman CYR" w:hAnsi="Times New Roman CYR" w:cs="Times New Roman CYR"/>
          <w:sz w:val="24"/>
          <w:szCs w:val="24"/>
        </w:rPr>
        <w:t xml:space="preserve"> при условии прокладки газопровода по территории городских округов и городских поселений - 15 м;</w:t>
      </w:r>
    </w:p>
    <w:p w14:paraId="2CC2C5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ГРП с входным давлением P = 0,6 МПа - 10 м.</w:t>
      </w:r>
    </w:p>
    <w:p w14:paraId="471268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2847545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14:paraId="537BB2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B79B0A1"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5.4.7. Электроснабжение:</w:t>
      </w:r>
    </w:p>
    <w:p w14:paraId="1679FB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0C2EB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5.4.7.1. Систему электроснабжения поселений, городских округов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498" w:history="1">
        <w:r w:rsidRPr="008E25B7">
          <w:rPr>
            <w:rFonts w:ascii="Times New Roman CYR" w:hAnsi="Times New Roman CYR" w:cs="Times New Roman CYR"/>
            <w:color w:val="106BBE"/>
            <w:sz w:val="24"/>
            <w:szCs w:val="24"/>
            <w:u w:val="single"/>
          </w:rPr>
          <w:t>Приказом</w:t>
        </w:r>
      </w:hyperlink>
      <w:r w:rsidRPr="008E25B7">
        <w:rPr>
          <w:rFonts w:ascii="Times New Roman CYR" w:hAnsi="Times New Roman CYR" w:cs="Times New Roman CYR"/>
          <w:sz w:val="24"/>
          <w:szCs w:val="24"/>
        </w:rPr>
        <w:t xml:space="preserve"> Минтопэнерго Российской Федерации от 29 июня 1999 года N 213).</w:t>
      </w:r>
    </w:p>
    <w:p w14:paraId="30DCC1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1FEA0E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реконструкции действующих сетей необходимо максимально использовать существующие электросетевые сооружения.</w:t>
      </w:r>
    </w:p>
    <w:p w14:paraId="714A1C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4346FFC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выше, размещение баз предприятий электрических сетей.</w:t>
      </w:r>
    </w:p>
    <w:p w14:paraId="15CF8E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56A6EF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объем графического материала по развитию электрических сетей 35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выше включаются схемы электрических соединений и конфигурация сетей 35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5D2F5F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Электрические сети 10(6)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на плане поселения, городского округа в масштабе 1:2000 с указанием основных параметров системы электроснабжения.</w:t>
      </w:r>
    </w:p>
    <w:p w14:paraId="7D74A3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Схемы развития электрических сетей 10(6) и 35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7EB5AF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схеме рассматриваются основные направления развития сетей 35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выше на расчетный срок концепции поселений, городских округов.</w:t>
      </w:r>
    </w:p>
    <w:p w14:paraId="1B0B56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разработка схемы развития электрических сетей 35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выше и схемы развития электрических сетей 10(6)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в виде двух самостоятельных взаимоувязанных работ.</w:t>
      </w:r>
    </w:p>
    <w:p w14:paraId="1CF045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48B29B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5.4.7.2. При проектировании электроснабжения городских округов и поселений определение электрической нагрузки на </w:t>
      </w:r>
      <w:proofErr w:type="spellStart"/>
      <w:r w:rsidRPr="008E25B7">
        <w:rPr>
          <w:rFonts w:ascii="Times New Roman CYR" w:hAnsi="Times New Roman CYR" w:cs="Times New Roman CYR"/>
          <w:sz w:val="24"/>
          <w:szCs w:val="24"/>
        </w:rPr>
        <w:t>электроисточники</w:t>
      </w:r>
      <w:proofErr w:type="spellEnd"/>
      <w:r w:rsidRPr="008E25B7">
        <w:rPr>
          <w:rFonts w:ascii="Times New Roman CYR" w:hAnsi="Times New Roman CYR" w:cs="Times New Roman CYR"/>
          <w:sz w:val="24"/>
          <w:szCs w:val="24"/>
        </w:rPr>
        <w:t xml:space="preserve"> следует производить в соответствии с требованиями </w:t>
      </w:r>
      <w:hyperlink r:id="rId499" w:history="1">
        <w:r w:rsidRPr="008E25B7">
          <w:rPr>
            <w:rFonts w:ascii="Times New Roman CYR" w:hAnsi="Times New Roman CYR" w:cs="Times New Roman CYR"/>
            <w:color w:val="106BBE"/>
            <w:sz w:val="24"/>
            <w:szCs w:val="24"/>
            <w:u w:val="single"/>
          </w:rPr>
          <w:t>РД 34.20.185-94</w:t>
        </w:r>
      </w:hyperlink>
      <w:r w:rsidRPr="008E25B7">
        <w:rPr>
          <w:rFonts w:ascii="Times New Roman CYR" w:hAnsi="Times New Roman CYR" w:cs="Times New Roman CYR"/>
          <w:sz w:val="24"/>
          <w:szCs w:val="24"/>
        </w:rPr>
        <w:t xml:space="preserve"> (СО 153-34.20.185-94) и </w:t>
      </w:r>
      <w:hyperlink r:id="rId500" w:history="1">
        <w:r w:rsidRPr="008E25B7">
          <w:rPr>
            <w:rFonts w:ascii="Times New Roman CYR" w:hAnsi="Times New Roman CYR" w:cs="Times New Roman CYR"/>
            <w:color w:val="106BBE"/>
            <w:sz w:val="24"/>
            <w:szCs w:val="24"/>
            <w:u w:val="single"/>
          </w:rPr>
          <w:t>СП 31-110-2003</w:t>
        </w:r>
      </w:hyperlink>
      <w:r w:rsidRPr="008E25B7">
        <w:rPr>
          <w:rFonts w:ascii="Times New Roman CYR" w:hAnsi="Times New Roman CYR" w:cs="Times New Roman CYR"/>
          <w:sz w:val="24"/>
          <w:szCs w:val="24"/>
        </w:rPr>
        <w:t>.</w:t>
      </w:r>
    </w:p>
    <w:p w14:paraId="0707F30F" w14:textId="7125546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Укрупненные показатели электропотребления в городских округах и поселениях допускается принимать в соответствии с </w:t>
      </w:r>
      <w:hyperlink r:id="rId501" w:history="1">
        <w:r w:rsidRPr="008E25B7">
          <w:rPr>
            <w:rFonts w:ascii="Times New Roman CYR" w:hAnsi="Times New Roman CYR" w:cs="Times New Roman CYR"/>
            <w:color w:val="106BBE"/>
            <w:sz w:val="24"/>
            <w:szCs w:val="24"/>
            <w:u w:val="single"/>
          </w:rPr>
          <w:t>таблицей 16</w:t>
        </w:r>
      </w:hyperlink>
      <w:r w:rsidRPr="008E25B7">
        <w:rPr>
          <w:rFonts w:ascii="Times New Roman CYR" w:hAnsi="Times New Roman CYR" w:cs="Times New Roman CYR"/>
          <w:sz w:val="24"/>
          <w:szCs w:val="24"/>
        </w:rPr>
        <w:t xml:space="preserve"> основной части настоящих Нормативов.</w:t>
      </w:r>
    </w:p>
    <w:p w14:paraId="57043BF2" w14:textId="60BE36A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r:id="rId502" w:history="1">
        <w:r w:rsidRPr="008E25B7">
          <w:rPr>
            <w:rFonts w:ascii="Times New Roman CYR" w:hAnsi="Times New Roman CYR" w:cs="Times New Roman CYR"/>
            <w:color w:val="106BBE"/>
            <w:sz w:val="24"/>
            <w:szCs w:val="24"/>
            <w:u w:val="single"/>
          </w:rPr>
          <w:t>таблице 68</w:t>
        </w:r>
      </w:hyperlink>
      <w:r w:rsidRPr="008E25B7">
        <w:rPr>
          <w:rFonts w:ascii="Times New Roman CYR" w:hAnsi="Times New Roman CYR" w:cs="Times New Roman CYR"/>
          <w:sz w:val="24"/>
          <w:szCs w:val="24"/>
        </w:rPr>
        <w:t xml:space="preserve"> основной части настоящих Нормативов.</w:t>
      </w:r>
    </w:p>
    <w:p w14:paraId="587CA7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5.4.7.3. В крупных городах использование напряжения 35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должно быть ограничено.</w:t>
      </w:r>
    </w:p>
    <w:p w14:paraId="412A2C0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5.4.7.4. 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p w14:paraId="099E84A4" w14:textId="66C9F5A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5.4.7.5. 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w:t>
      </w:r>
      <w:hyperlink r:id="rId503" w:history="1">
        <w:r w:rsidRPr="008E25B7">
          <w:rPr>
            <w:rFonts w:ascii="Times New Roman CYR" w:hAnsi="Times New Roman CYR" w:cs="Times New Roman CYR"/>
            <w:color w:val="106BBE"/>
            <w:sz w:val="24"/>
            <w:szCs w:val="24"/>
            <w:u w:val="single"/>
          </w:rPr>
          <w:t>РД 34.20.185-94</w:t>
        </w:r>
      </w:hyperlink>
      <w:r w:rsidRPr="008E25B7">
        <w:rPr>
          <w:rFonts w:ascii="Times New Roman CYR" w:hAnsi="Times New Roman CYR" w:cs="Times New Roman CYR"/>
          <w:sz w:val="24"/>
          <w:szCs w:val="24"/>
        </w:rPr>
        <w:t xml:space="preserve"> и </w:t>
      </w:r>
      <w:hyperlink r:id="rId504" w:history="1">
        <w:r w:rsidRPr="008E25B7">
          <w:rPr>
            <w:rFonts w:ascii="Times New Roman CYR" w:hAnsi="Times New Roman CYR" w:cs="Times New Roman CYR"/>
            <w:color w:val="106BBE"/>
            <w:sz w:val="24"/>
            <w:szCs w:val="24"/>
            <w:u w:val="single"/>
          </w:rPr>
          <w:t>таблицы 16</w:t>
        </w:r>
      </w:hyperlink>
      <w:r w:rsidRPr="008E25B7">
        <w:rPr>
          <w:rFonts w:ascii="Times New Roman CYR" w:hAnsi="Times New Roman CYR" w:cs="Times New Roman CYR"/>
          <w:sz w:val="24"/>
          <w:szCs w:val="24"/>
        </w:rPr>
        <w:t xml:space="preserve"> настоящих Нормативов.</w:t>
      </w:r>
    </w:p>
    <w:p w14:paraId="21532D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0F0AD0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при необходимости прокладываются в проходных коллекторах или в блочной канализации с учетом требований, предусмотренных </w:t>
      </w:r>
      <w:hyperlink r:id="rId505" w:history="1">
        <w:r w:rsidRPr="008E25B7">
          <w:rPr>
            <w:rFonts w:ascii="Times New Roman CYR" w:hAnsi="Times New Roman CYR" w:cs="Times New Roman CYR"/>
            <w:color w:val="106BBE"/>
            <w:sz w:val="24"/>
            <w:szCs w:val="24"/>
            <w:u w:val="single"/>
          </w:rPr>
          <w:t>правилами устройства электроустановок</w:t>
        </w:r>
      </w:hyperlink>
      <w:r w:rsidRPr="008E25B7">
        <w:rPr>
          <w:rFonts w:ascii="Times New Roman CYR" w:hAnsi="Times New Roman CYR" w:cs="Times New Roman CYR"/>
          <w:sz w:val="24"/>
          <w:szCs w:val="24"/>
        </w:rPr>
        <w:t xml:space="preserve"> (далее - ПУЭ).</w:t>
      </w:r>
    </w:p>
    <w:p w14:paraId="2CFD36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5.4.7.8. Воздушные линии электропередачи напряжением 35 - 220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рекомендуется размещать за пределами жилой застройки.</w:t>
      </w:r>
    </w:p>
    <w:p w14:paraId="091E3E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Проектируемые линии электропередачи напряжением 35 - 220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6853901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68CB20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5.4.7.10. Существующие воздушные линии электропередачи напряжением 35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выше рекомендуется предусматривать к выносу за пределы жилой застройки или заменять воздушные линии кабельными.</w:t>
      </w:r>
    </w:p>
    <w:p w14:paraId="53B2D0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5.4.7.11. Линии электропередачи напряжением до 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на территории жилой зоны в застройке зданиями в 4 этажа и выше должны быть кабельными, а в застройке зданиями в 3 этажа и ниже - воздушными.</w:t>
      </w:r>
    </w:p>
    <w:p w14:paraId="0E076E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5.4.7.12. Выбор, предоставление и использование земель для размещения электрических сетей осуществляется в соответствии с </w:t>
      </w:r>
      <w:hyperlink r:id="rId506" w:history="1">
        <w:r w:rsidRPr="008E25B7">
          <w:rPr>
            <w:rFonts w:ascii="Times New Roman CYR" w:hAnsi="Times New Roman CYR" w:cs="Times New Roman CYR"/>
            <w:color w:val="106BBE"/>
            <w:sz w:val="24"/>
            <w:szCs w:val="24"/>
            <w:u w:val="single"/>
          </w:rPr>
          <w:t>Земельным кодексом</w:t>
        </w:r>
      </w:hyperlink>
      <w:r w:rsidRPr="008E25B7">
        <w:rPr>
          <w:rFonts w:ascii="Times New Roman CYR" w:hAnsi="Times New Roman CYR" w:cs="Times New Roman CYR"/>
          <w:sz w:val="24"/>
          <w:szCs w:val="24"/>
        </w:rPr>
        <w:t xml:space="preserve"> Российской Федерации, </w:t>
      </w:r>
      <w:hyperlink r:id="rId507" w:history="1">
        <w:r w:rsidRPr="008E25B7">
          <w:rPr>
            <w:rFonts w:ascii="Times New Roman CYR" w:hAnsi="Times New Roman CYR" w:cs="Times New Roman CYR"/>
            <w:color w:val="106BBE"/>
            <w:sz w:val="24"/>
            <w:szCs w:val="24"/>
            <w:u w:val="single"/>
          </w:rPr>
          <w:t>Постановлением</w:t>
        </w:r>
      </w:hyperlink>
      <w:r w:rsidRPr="008E25B7">
        <w:rPr>
          <w:rFonts w:ascii="Times New Roman CYR" w:hAnsi="Times New Roman CYR" w:cs="Times New Roman CYR"/>
          <w:sz w:val="24"/>
          <w:szCs w:val="24"/>
        </w:rPr>
        <w:t xml:space="preserve"> Правительства Российской Федерации от 11 августа 2003 года N 486 и </w:t>
      </w:r>
      <w:hyperlink r:id="rId508" w:history="1">
        <w:r w:rsidRPr="008E25B7">
          <w:rPr>
            <w:rFonts w:ascii="Times New Roman CYR" w:hAnsi="Times New Roman CYR" w:cs="Times New Roman CYR"/>
            <w:color w:val="106BBE"/>
            <w:sz w:val="24"/>
            <w:szCs w:val="24"/>
            <w:u w:val="single"/>
          </w:rPr>
          <w:t>СН 465-74</w:t>
        </w:r>
      </w:hyperlink>
      <w:r w:rsidRPr="008E25B7">
        <w:rPr>
          <w:rFonts w:ascii="Times New Roman CYR" w:hAnsi="Times New Roman CYR" w:cs="Times New Roman CYR"/>
          <w:sz w:val="24"/>
          <w:szCs w:val="24"/>
        </w:rPr>
        <w:t>.</w:t>
      </w:r>
    </w:p>
    <w:p w14:paraId="4E200A6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ГАРАНТ:</w:t>
      </w:r>
    </w:p>
    <w:p w14:paraId="3E3C816A"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353842"/>
          <w:sz w:val="24"/>
          <w:szCs w:val="24"/>
          <w:highlight w:val="white"/>
        </w:rPr>
      </w:pPr>
      <w:r w:rsidRPr="008E25B7">
        <w:rPr>
          <w:rFonts w:ascii="Times New Roman CYR" w:hAnsi="Times New Roman CYR" w:cs="Times New Roman CYR"/>
          <w:color w:val="353842"/>
          <w:sz w:val="24"/>
          <w:szCs w:val="24"/>
        </w:rPr>
        <w:t xml:space="preserve"> </w:t>
      </w:r>
      <w:r w:rsidRPr="008E25B7">
        <w:rPr>
          <w:rFonts w:ascii="Times New Roman CYR" w:hAnsi="Times New Roman CYR" w:cs="Times New Roman CYR"/>
          <w:color w:val="353842"/>
          <w:sz w:val="24"/>
          <w:szCs w:val="24"/>
          <w:highlight w:val="white"/>
        </w:rPr>
        <w:t xml:space="preserve">Названные нормы утратили силу в связи с введением в действие с 1 июня 1994 г. </w:t>
      </w:r>
      <w:hyperlink r:id="rId509" w:history="1">
        <w:r w:rsidRPr="008E25B7">
          <w:rPr>
            <w:rFonts w:ascii="Times New Roman CYR" w:hAnsi="Times New Roman CYR" w:cs="Times New Roman CYR"/>
            <w:color w:val="106BBE"/>
            <w:sz w:val="24"/>
            <w:szCs w:val="24"/>
            <w:highlight w:val="white"/>
            <w:u w:val="single"/>
          </w:rPr>
          <w:t>Норм</w:t>
        </w:r>
      </w:hyperlink>
      <w:r w:rsidRPr="008E25B7">
        <w:rPr>
          <w:rFonts w:ascii="Times New Roman CYR" w:hAnsi="Times New Roman CYR" w:cs="Times New Roman CYR"/>
          <w:color w:val="353842"/>
          <w:sz w:val="24"/>
          <w:szCs w:val="24"/>
          <w:highlight w:val="white"/>
        </w:rPr>
        <w:t xml:space="preserve"> отвода земель для электрических сетей напряжением 0,38 - 750 </w:t>
      </w:r>
      <w:proofErr w:type="spellStart"/>
      <w:r w:rsidRPr="008E25B7">
        <w:rPr>
          <w:rFonts w:ascii="Times New Roman CYR" w:hAnsi="Times New Roman CYR" w:cs="Times New Roman CYR"/>
          <w:color w:val="353842"/>
          <w:sz w:val="24"/>
          <w:szCs w:val="24"/>
          <w:highlight w:val="white"/>
        </w:rPr>
        <w:t>кВ</w:t>
      </w:r>
      <w:proofErr w:type="spellEnd"/>
      <w:r w:rsidRPr="008E25B7">
        <w:rPr>
          <w:rFonts w:ascii="Times New Roman CYR" w:hAnsi="Times New Roman CYR" w:cs="Times New Roman CYR"/>
          <w:color w:val="353842"/>
          <w:sz w:val="24"/>
          <w:szCs w:val="24"/>
          <w:highlight w:val="white"/>
        </w:rPr>
        <w:t>, утвержденных Минтопэнерго РФ по согласованию с Роскомземом 20 мая 1995 г. N 14278 тм-т1</w:t>
      </w:r>
    </w:p>
    <w:p w14:paraId="323D91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Минимальный размер земельного участка для установки опоры воздушной линии электропередачи напряжением до 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7F02EA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Минимальный размер земельного участка для установки опоры воздушной линии электропередачи напряжением свыше 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определяется как:</w:t>
      </w:r>
    </w:p>
    <w:p w14:paraId="2DEE3A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273CDD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5.4.7.13. Для проектируемых воздушных линий электропередач (ЛЭП) напряжением 330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14:paraId="64F8F9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20 м - для линий напряжением 330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w:t>
      </w:r>
    </w:p>
    <w:p w14:paraId="3E8CD7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30 м - для линий напряжением 500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w:t>
      </w:r>
    </w:p>
    <w:p w14:paraId="3C2981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40 м - для линий напряжением 750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w:t>
      </w:r>
    </w:p>
    <w:p w14:paraId="1F624B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 м - для линий напряжением 1150 </w:t>
      </w:r>
      <w:proofErr w:type="spellStart"/>
      <w:r w:rsidRPr="008E25B7">
        <w:rPr>
          <w:rFonts w:ascii="Times New Roman CYR" w:hAnsi="Times New Roman CYR" w:cs="Times New Roman CYR"/>
          <w:sz w:val="24"/>
          <w:szCs w:val="24"/>
        </w:rPr>
        <w:t>кВ.</w:t>
      </w:r>
      <w:proofErr w:type="spellEnd"/>
    </w:p>
    <w:p w14:paraId="19020C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7EAB2F36" w14:textId="77777777" w:rsidR="008E25B7" w:rsidRPr="008E25B7" w:rsidRDefault="0085054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hyperlink r:id="rId510" w:history="1">
        <w:r w:rsidR="008E25B7" w:rsidRPr="008E25B7">
          <w:rPr>
            <w:rFonts w:ascii="Times New Roman CYR" w:hAnsi="Times New Roman CYR" w:cs="Times New Roman CYR"/>
            <w:color w:val="106BBE"/>
            <w:sz w:val="24"/>
            <w:szCs w:val="24"/>
            <w:u w:val="single"/>
          </w:rPr>
          <w:t>Правила</w:t>
        </w:r>
      </w:hyperlink>
      <w:r w:rsidR="008E25B7" w:rsidRPr="008E25B7">
        <w:rPr>
          <w:rFonts w:ascii="Times New Roman CYR" w:hAnsi="Times New Roman CYR" w:cs="Times New Roman CYR"/>
          <w:sz w:val="24"/>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511" w:history="1">
        <w:r w:rsidR="008E25B7" w:rsidRPr="008E25B7">
          <w:rPr>
            <w:rFonts w:ascii="Times New Roman CYR" w:hAnsi="Times New Roman CYR" w:cs="Times New Roman CYR"/>
            <w:color w:val="106BBE"/>
            <w:sz w:val="24"/>
            <w:szCs w:val="24"/>
            <w:u w:val="single"/>
          </w:rPr>
          <w:t>Постановлением</w:t>
        </w:r>
      </w:hyperlink>
      <w:r w:rsidR="008E25B7" w:rsidRPr="008E25B7">
        <w:rPr>
          <w:rFonts w:ascii="Times New Roman CYR" w:hAnsi="Times New Roman CYR" w:cs="Times New Roman CYR"/>
          <w:sz w:val="24"/>
          <w:szCs w:val="24"/>
        </w:rPr>
        <w:t xml:space="preserve"> Правительства Российской Федерации от 11 августа 2003 года N 486.</w:t>
      </w:r>
    </w:p>
    <w:p w14:paraId="083F29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7A2F6D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0898016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Минимальный размер земельного участка для установки опоры воздушной линии электропередачи напряжением до 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4A7A6E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Минимальный размер земельного участка для установки опоры воздушной линии электропередачи напряжением свыше 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определяется как:</w:t>
      </w:r>
    </w:p>
    <w:p w14:paraId="55F9E35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6E93B9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4434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w:t>
      </w:r>
      <w:r w:rsidRPr="008E25B7">
        <w:rPr>
          <w:rFonts w:ascii="Times New Roman CYR" w:hAnsi="Times New Roman CYR" w:cs="Times New Roman CYR"/>
          <w:sz w:val="24"/>
          <w:szCs w:val="24"/>
        </w:rPr>
        <w:lastRenderedPageBreak/>
        <w:t>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37AC0B8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5E42F1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493172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с горизонтальным расположением фаз, представляют собой отдельные полосы земли шириной 5 метров для каждой фазы.</w:t>
      </w:r>
    </w:p>
    <w:p w14:paraId="08FE53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5.4.7.14. В соответствии с </w:t>
      </w:r>
      <w:hyperlink r:id="rId512" w:history="1">
        <w:r w:rsidRPr="008E25B7">
          <w:rPr>
            <w:rFonts w:ascii="Times New Roman CYR" w:hAnsi="Times New Roman CYR" w:cs="Times New Roman CYR"/>
            <w:color w:val="106BBE"/>
            <w:sz w:val="24"/>
            <w:szCs w:val="24"/>
            <w:u w:val="single"/>
          </w:rPr>
          <w:t>Земельным кодексом</w:t>
        </w:r>
      </w:hyperlink>
      <w:r w:rsidRPr="008E25B7">
        <w:rPr>
          <w:rFonts w:ascii="Times New Roman CYR" w:hAnsi="Times New Roman CYR" w:cs="Times New Roman CYR"/>
          <w:sz w:val="24"/>
          <w:szCs w:val="24"/>
        </w:rPr>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513" w:history="1">
        <w:r w:rsidRPr="008E25B7">
          <w:rPr>
            <w:rFonts w:ascii="Times New Roman CYR" w:hAnsi="Times New Roman CYR" w:cs="Times New Roman CYR"/>
            <w:color w:val="106BBE"/>
            <w:sz w:val="24"/>
            <w:szCs w:val="24"/>
            <w:u w:val="single"/>
          </w:rPr>
          <w:t>законодательством</w:t>
        </w:r>
      </w:hyperlink>
      <w:r w:rsidRPr="008E25B7">
        <w:rPr>
          <w:rFonts w:ascii="Times New Roman CYR" w:hAnsi="Times New Roman CYR" w:cs="Times New Roman CYR"/>
          <w:sz w:val="24"/>
          <w:szCs w:val="24"/>
        </w:rPr>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14:paraId="1FDEC1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3FB3A3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кабельных линий выше 1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 по 1 м с каждой стороны от крайних кабелей;</w:t>
      </w:r>
    </w:p>
    <w:p w14:paraId="6984D9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кабельных линий до 1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89392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подводных кабельных линий до и выше 1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должна быть установлена охранная зона, определяемая параллельными прямыми на расстоянии 100 м от крайних кабелей.</w:t>
      </w:r>
    </w:p>
    <w:p w14:paraId="405927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5.4.7.15. Охранные зоны кабельных линий используются с соблюдением требований правил охраны электрических сетей.</w:t>
      </w:r>
    </w:p>
    <w:p w14:paraId="374924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C1402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5.4.7.16. Распределительные и трансформаторные подстанции (РП и ТП) напряжением до 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следует предусматривать закрытого типа.</w:t>
      </w:r>
    </w:p>
    <w:p w14:paraId="76BEB0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14:paraId="0C8DA9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w:t>
      </w:r>
      <w:r w:rsidRPr="008E25B7">
        <w:rPr>
          <w:rFonts w:ascii="Times New Roman CYR" w:hAnsi="Times New Roman CYR" w:cs="Times New Roman CYR"/>
          <w:sz w:val="24"/>
          <w:szCs w:val="24"/>
        </w:rPr>
        <w:lastRenderedPageBreak/>
        <w:t>быть выполнены требования по ограничению уровня шума, вибрации и электромагнитного излучения в соответствии с действующими нормами.</w:t>
      </w:r>
    </w:p>
    <w:p w14:paraId="31B62C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514" w:history="1">
        <w:r w:rsidRPr="008E25B7">
          <w:rPr>
            <w:rFonts w:ascii="Times New Roman CYR" w:hAnsi="Times New Roman CYR" w:cs="Times New Roman CYR"/>
            <w:color w:val="106BBE"/>
            <w:sz w:val="24"/>
            <w:szCs w:val="24"/>
            <w:u w:val="single"/>
          </w:rPr>
          <w:t>раздела 4</w:t>
        </w:r>
      </w:hyperlink>
      <w:r w:rsidRPr="008E25B7">
        <w:rPr>
          <w:rFonts w:ascii="Times New Roman CYR" w:hAnsi="Times New Roman CYR" w:cs="Times New Roman CYR"/>
          <w:sz w:val="24"/>
          <w:szCs w:val="24"/>
        </w:rPr>
        <w:t xml:space="preserve"> ПУЭ.</w:t>
      </w:r>
    </w:p>
    <w:p w14:paraId="34C8A2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100508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5.4.7.19.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устанавливаются в соответствии с требованиями </w:t>
      </w:r>
      <w:hyperlink r:id="rId515" w:history="1">
        <w:r w:rsidRPr="008E25B7">
          <w:rPr>
            <w:rFonts w:ascii="Times New Roman CYR" w:hAnsi="Times New Roman CYR" w:cs="Times New Roman CYR"/>
            <w:color w:val="106BBE"/>
            <w:sz w:val="24"/>
            <w:szCs w:val="24"/>
            <w:u w:val="single"/>
          </w:rPr>
          <w:t>СН 465-74</w:t>
        </w:r>
      </w:hyperlink>
      <w:r w:rsidRPr="008E25B7">
        <w:rPr>
          <w:rFonts w:ascii="Times New Roman CYR" w:hAnsi="Times New Roman CYR" w:cs="Times New Roman CYR"/>
          <w:sz w:val="24"/>
          <w:szCs w:val="24"/>
        </w:rPr>
        <w:t>.</w:t>
      </w:r>
    </w:p>
    <w:p w14:paraId="2C2BB5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23E301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516" w:history="1">
        <w:r w:rsidRPr="008E25B7">
          <w:rPr>
            <w:rFonts w:ascii="Times New Roman CYR" w:hAnsi="Times New Roman CYR" w:cs="Times New Roman CYR"/>
            <w:color w:val="106BBE"/>
            <w:sz w:val="24"/>
            <w:szCs w:val="24"/>
            <w:u w:val="single"/>
          </w:rPr>
          <w:t>СНиП II-89-80*</w:t>
        </w:r>
      </w:hyperlink>
      <w:r w:rsidRPr="008E25B7">
        <w:rPr>
          <w:rFonts w:ascii="Times New Roman CYR" w:hAnsi="Times New Roman CYR" w:cs="Times New Roman CYR"/>
          <w:sz w:val="24"/>
          <w:szCs w:val="24"/>
        </w:rPr>
        <w:t xml:space="preserve"> и </w:t>
      </w:r>
      <w:hyperlink r:id="rId517" w:history="1">
        <w:r w:rsidRPr="008E25B7">
          <w:rPr>
            <w:rFonts w:ascii="Times New Roman CYR" w:hAnsi="Times New Roman CYR" w:cs="Times New Roman CYR"/>
            <w:color w:val="106BBE"/>
            <w:sz w:val="24"/>
            <w:szCs w:val="24"/>
            <w:u w:val="single"/>
          </w:rPr>
          <w:t>СП 42.13330.2011</w:t>
        </w:r>
      </w:hyperlink>
      <w:r w:rsidRPr="008E25B7">
        <w:rPr>
          <w:rFonts w:ascii="Times New Roman CYR" w:hAnsi="Times New Roman CYR" w:cs="Times New Roman CYR"/>
          <w:sz w:val="24"/>
          <w:szCs w:val="24"/>
        </w:rPr>
        <w:t xml:space="preserve"> на основании результатов акустического расчета.</w:t>
      </w:r>
    </w:p>
    <w:p w14:paraId="56C917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B937C8B"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5.4.8. Объекты связи:</w:t>
      </w:r>
    </w:p>
    <w:p w14:paraId="641DCE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67C04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518" w:history="1">
        <w:r w:rsidRPr="008E25B7">
          <w:rPr>
            <w:rFonts w:ascii="Times New Roman CYR" w:hAnsi="Times New Roman CYR" w:cs="Times New Roman CYR"/>
            <w:color w:val="106BBE"/>
            <w:sz w:val="24"/>
            <w:szCs w:val="24"/>
            <w:u w:val="single"/>
          </w:rPr>
          <w:t>СН 461-74</w:t>
        </w:r>
      </w:hyperlink>
      <w:r w:rsidRPr="008E25B7">
        <w:rPr>
          <w:rFonts w:ascii="Times New Roman CYR" w:hAnsi="Times New Roman CYR" w:cs="Times New Roman CYR"/>
          <w:sz w:val="24"/>
          <w:szCs w:val="24"/>
        </w:rPr>
        <w:t xml:space="preserve">, </w:t>
      </w:r>
      <w:hyperlink r:id="rId519" w:history="1">
        <w:r w:rsidRPr="008E25B7">
          <w:rPr>
            <w:rFonts w:ascii="Times New Roman CYR" w:hAnsi="Times New Roman CYR" w:cs="Times New Roman CYR"/>
            <w:color w:val="106BBE"/>
            <w:sz w:val="24"/>
            <w:szCs w:val="24"/>
            <w:u w:val="single"/>
          </w:rPr>
          <w:t>ВСН 60-89</w:t>
        </w:r>
      </w:hyperlink>
      <w:r w:rsidRPr="008E25B7">
        <w:rPr>
          <w:rFonts w:ascii="Times New Roman CYR" w:hAnsi="Times New Roman CYR" w:cs="Times New Roman CYR"/>
          <w:sz w:val="24"/>
          <w:szCs w:val="24"/>
        </w:rPr>
        <w:t xml:space="preserve"> и настоящих Нормативов.</w:t>
      </w:r>
    </w:p>
    <w:p w14:paraId="3ECAF5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0B361504" w14:textId="7B6A86D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5.4.8.2 Расчет обеспеченности жителей городского района объектами связи производится по </w:t>
      </w:r>
      <w:hyperlink r:id="rId520" w:history="1">
        <w:r w:rsidRPr="008E25B7">
          <w:rPr>
            <w:rFonts w:ascii="Times New Roman CYR" w:hAnsi="Times New Roman CYR" w:cs="Times New Roman CYR"/>
            <w:color w:val="106BBE"/>
            <w:sz w:val="24"/>
            <w:szCs w:val="24"/>
            <w:u w:val="single"/>
          </w:rPr>
          <w:t>таблице 69</w:t>
        </w:r>
      </w:hyperlink>
      <w:r w:rsidRPr="008E25B7">
        <w:rPr>
          <w:rFonts w:ascii="Times New Roman CYR" w:hAnsi="Times New Roman CYR" w:cs="Times New Roman CYR"/>
          <w:sz w:val="24"/>
          <w:szCs w:val="24"/>
        </w:rPr>
        <w:t xml:space="preserve"> основной части настоящих Нормативов.</w:t>
      </w:r>
    </w:p>
    <w:p w14:paraId="34D0F9B2" w14:textId="4CBE185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5.4.8.3. Размеры земельных участков для сооружений связи устанавливаются согласно </w:t>
      </w:r>
      <w:hyperlink r:id="rId521" w:history="1">
        <w:r w:rsidRPr="008E25B7">
          <w:rPr>
            <w:rFonts w:ascii="Times New Roman CYR" w:hAnsi="Times New Roman CYR" w:cs="Times New Roman CYR"/>
            <w:color w:val="106BBE"/>
            <w:sz w:val="24"/>
            <w:szCs w:val="24"/>
            <w:u w:val="single"/>
          </w:rPr>
          <w:t>таблице 70</w:t>
        </w:r>
      </w:hyperlink>
      <w:r w:rsidRPr="008E25B7">
        <w:rPr>
          <w:rFonts w:ascii="Times New Roman CYR" w:hAnsi="Times New Roman CYR" w:cs="Times New Roman CYR"/>
          <w:sz w:val="24"/>
          <w:szCs w:val="24"/>
        </w:rPr>
        <w:t xml:space="preserve"> основной части настоящих Нормативов.</w:t>
      </w:r>
    </w:p>
    <w:p w14:paraId="5007E0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594903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611B01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5.4.8.6. Почтамты, городские и районные узлы связи и другие предприятия связи и печати размещаются в зависимости от градостроительных условий.</w:t>
      </w:r>
    </w:p>
    <w:p w14:paraId="640564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Городские отделения связи, укрупненные доставочные отделения связи должны размещаться в зоне жилой застройки.</w:t>
      </w:r>
    </w:p>
    <w:p w14:paraId="3DFE0A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55EB7C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5.4.8.8. </w:t>
      </w:r>
      <w:proofErr w:type="spellStart"/>
      <w:r w:rsidRPr="008E25B7">
        <w:rPr>
          <w:rFonts w:ascii="Times New Roman CYR" w:hAnsi="Times New Roman CYR" w:cs="Times New Roman CYR"/>
          <w:sz w:val="24"/>
          <w:szCs w:val="24"/>
        </w:rPr>
        <w:t>Прижелезнодорожные</w:t>
      </w:r>
      <w:proofErr w:type="spellEnd"/>
      <w:r w:rsidRPr="008E25B7">
        <w:rPr>
          <w:rFonts w:ascii="Times New Roman CYR" w:hAnsi="Times New Roman CYR" w:cs="Times New Roman CYR"/>
          <w:sz w:val="24"/>
          <w:szCs w:val="24"/>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461D30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8E825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5.4.8.10. Земельный участок должен быть благоустроен, озеленен и огражден.</w:t>
      </w:r>
    </w:p>
    <w:p w14:paraId="2CEE38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Высота ограждения принимается:</w:t>
      </w:r>
    </w:p>
    <w:p w14:paraId="49FB61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 м - для хозяйственных дворов междугородных телефонных станций, телеграфных узлов и станций городских телефонных станций;</w:t>
      </w:r>
    </w:p>
    <w:p w14:paraId="4BD51F8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8E25B7">
        <w:rPr>
          <w:rFonts w:ascii="Times New Roman CYR" w:hAnsi="Times New Roman CYR" w:cs="Times New Roman CYR"/>
          <w:sz w:val="24"/>
          <w:szCs w:val="24"/>
        </w:rPr>
        <w:t>прижелезнодорожных</w:t>
      </w:r>
      <w:proofErr w:type="spellEnd"/>
      <w:r w:rsidRPr="008E25B7">
        <w:rPr>
          <w:rFonts w:ascii="Times New Roman CYR" w:hAnsi="Times New Roman CYR" w:cs="Times New Roman CYR"/>
          <w:sz w:val="24"/>
          <w:szCs w:val="24"/>
        </w:rPr>
        <w:t xml:space="preserve"> почтамтов, отделений перевозки почты, почтамтов, районных узлов связи, предприятий Роспечать.</w:t>
      </w:r>
    </w:p>
    <w:p w14:paraId="4A289B0C" w14:textId="4FA31E8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5.4.8.11. Санитарно-защитные зоны для зданий предприятий связи не предусматриваются, кроме зданий, оговоренных в </w:t>
      </w:r>
      <w:hyperlink r:id="rId522" w:history="1">
        <w:r w:rsidRPr="008E25B7">
          <w:rPr>
            <w:rFonts w:ascii="Times New Roman CYR" w:hAnsi="Times New Roman CYR" w:cs="Times New Roman CYR"/>
            <w:color w:val="106BBE"/>
            <w:sz w:val="24"/>
            <w:szCs w:val="24"/>
            <w:u w:val="single"/>
          </w:rPr>
          <w:t>пункте 5.4.8.5</w:t>
        </w:r>
      </w:hyperlink>
      <w:r w:rsidRPr="008E25B7">
        <w:rPr>
          <w:rFonts w:ascii="Times New Roman CYR" w:hAnsi="Times New Roman CYR" w:cs="Times New Roman CYR"/>
          <w:sz w:val="24"/>
          <w:szCs w:val="24"/>
        </w:rPr>
        <w:t xml:space="preserve"> настоящих Нормативов.</w:t>
      </w:r>
    </w:p>
    <w:p w14:paraId="12D0FC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5.4.8.12. Выбор, отвод и использование земель для линий связи осуществляются в соответствии с требованиями </w:t>
      </w:r>
      <w:hyperlink r:id="rId523" w:history="1">
        <w:r w:rsidRPr="008E25B7">
          <w:rPr>
            <w:rFonts w:ascii="Times New Roman CYR" w:hAnsi="Times New Roman CYR" w:cs="Times New Roman CYR"/>
            <w:color w:val="106BBE"/>
            <w:sz w:val="24"/>
            <w:szCs w:val="24"/>
            <w:u w:val="single"/>
          </w:rPr>
          <w:t>СН 461-74</w:t>
        </w:r>
      </w:hyperlink>
      <w:r w:rsidRPr="008E25B7">
        <w:rPr>
          <w:rFonts w:ascii="Times New Roman CYR" w:hAnsi="Times New Roman CYR" w:cs="Times New Roman CYR"/>
          <w:sz w:val="24"/>
          <w:szCs w:val="24"/>
        </w:rPr>
        <w:t xml:space="preserve"> "Нормы отвода земель для линий связи".</w:t>
      </w:r>
    </w:p>
    <w:p w14:paraId="768669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5.4.8.13. Проектирование линейно-кабельных сооружений должно осуществляться с учетом перспективного развития первичных сетей связи.</w:t>
      </w:r>
    </w:p>
    <w:p w14:paraId="1D93BD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Размещение трасс (площадок) для линий связи (кабельных, воздушных и других) следует осуществлять в соответствии с </w:t>
      </w:r>
      <w:hyperlink r:id="rId524" w:history="1">
        <w:r w:rsidRPr="008E25B7">
          <w:rPr>
            <w:rFonts w:ascii="Times New Roman CYR" w:hAnsi="Times New Roman CYR" w:cs="Times New Roman CYR"/>
            <w:color w:val="106BBE"/>
            <w:sz w:val="24"/>
            <w:szCs w:val="24"/>
            <w:u w:val="single"/>
          </w:rPr>
          <w:t>Земельным кодексом</w:t>
        </w:r>
      </w:hyperlink>
      <w:r w:rsidRPr="008E25B7">
        <w:rPr>
          <w:rFonts w:ascii="Times New Roman CYR" w:hAnsi="Times New Roman CYR" w:cs="Times New Roman CYR"/>
          <w:sz w:val="24"/>
          <w:szCs w:val="24"/>
        </w:rP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47DB72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вне населенных пунктов и в сельских поселениях - главным образом, вдоль дорог, существующих трасс и границ полей севооборотов;</w:t>
      </w:r>
    </w:p>
    <w:p w14:paraId="48CE60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305C01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5.4.8.14. Кабельные линии связи размещаются вдоль автомобильных дорог при выполнении следующих требований:</w:t>
      </w:r>
    </w:p>
    <w:p w14:paraId="54ADCA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2A3E1E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на землях, наименее пригодных для сельского хозяйства, - по показателям загрязнения выбросами автомобильного транспорта;</w:t>
      </w:r>
    </w:p>
    <w:p w14:paraId="2C369F6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соблюдение допустимых расстояний приближения полосы земель связи к границе полосы отвода автомобильных дорог.</w:t>
      </w:r>
    </w:p>
    <w:p w14:paraId="468D28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304B1B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4C63CB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14:paraId="2B835F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8E25B7">
        <w:rPr>
          <w:rFonts w:ascii="Times New Roman CYR" w:hAnsi="Times New Roman CYR" w:cs="Times New Roman CYR"/>
          <w:sz w:val="24"/>
          <w:szCs w:val="24"/>
        </w:rPr>
        <w:t>застроенность</w:t>
      </w:r>
      <w:proofErr w:type="spellEnd"/>
      <w:r w:rsidRPr="008E25B7">
        <w:rPr>
          <w:rFonts w:ascii="Times New Roman CYR" w:hAnsi="Times New Roman CYR" w:cs="Times New Roman CYR"/>
          <w:sz w:val="24"/>
          <w:szCs w:val="24"/>
        </w:rPr>
        <w:t>, смененные условия горной местности.</w:t>
      </w:r>
    </w:p>
    <w:p w14:paraId="69F9FF5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исключительных случаях допускается размещение кабельной линии по обочине автомобильной дороги.</w:t>
      </w:r>
    </w:p>
    <w:p w14:paraId="36C636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14:paraId="6D3504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25FB62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380DB9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w:t>
      </w:r>
      <w:proofErr w:type="gramStart"/>
      <w:r w:rsidRPr="008E25B7">
        <w:rPr>
          <w:rFonts w:ascii="Times New Roman CYR" w:hAnsi="Times New Roman CYR" w:cs="Times New Roman CYR"/>
          <w:sz w:val="24"/>
          <w:szCs w:val="24"/>
        </w:rPr>
        <w:t>качества по кадастровой оценке</w:t>
      </w:r>
      <w:proofErr w:type="gramEnd"/>
      <w:r w:rsidRPr="008E25B7">
        <w:rPr>
          <w:rFonts w:ascii="Times New Roman CYR" w:hAnsi="Times New Roman CYR" w:cs="Times New Roman CYR"/>
          <w:sz w:val="24"/>
          <w:szCs w:val="24"/>
        </w:rPr>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018C29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w:t>
      </w:r>
      <w:proofErr w:type="spellStart"/>
      <w:r w:rsidRPr="008E25B7">
        <w:rPr>
          <w:rFonts w:ascii="Times New Roman CYR" w:hAnsi="Times New Roman CYR" w:cs="Times New Roman CYR"/>
          <w:sz w:val="24"/>
          <w:szCs w:val="24"/>
        </w:rPr>
        <w:t>незаболоченных</w:t>
      </w:r>
      <w:proofErr w:type="spellEnd"/>
      <w:r w:rsidRPr="008E25B7">
        <w:rPr>
          <w:rFonts w:ascii="Times New Roman CYR" w:hAnsi="Times New Roman CYR" w:cs="Times New Roman CYR"/>
          <w:sz w:val="24"/>
          <w:szCs w:val="24"/>
        </w:rPr>
        <w:t xml:space="preserve">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792AA1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5.4.8.19. В городских округах и городских поселениях должно предусматриваться устройство кабельной канализации:</w:t>
      </w:r>
    </w:p>
    <w:p w14:paraId="737775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территориях с законченной горизонтальной и вертикальной планировкой для прокладки кабелей связи и проводного вещания;</w:t>
      </w:r>
    </w:p>
    <w:p w14:paraId="48D530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расширении телефонных сетей и невозможности прокладки кабелей в существующей кабельной канализации.</w:t>
      </w:r>
    </w:p>
    <w:p w14:paraId="35A724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682340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2B8018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5.4.8.20. Смотровые устройства (колодцы) кабельной канализации должны устанавливаться:</w:t>
      </w:r>
    </w:p>
    <w:p w14:paraId="6C2C45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7960C6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угловые - в местах поворота трассы более чем на 15 градусов;</w:t>
      </w:r>
    </w:p>
    <w:p w14:paraId="10A750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разветвительные</w:t>
      </w:r>
      <w:proofErr w:type="spellEnd"/>
      <w:r w:rsidRPr="008E25B7">
        <w:rPr>
          <w:rFonts w:ascii="Times New Roman CYR" w:hAnsi="Times New Roman CYR" w:cs="Times New Roman CYR"/>
          <w:sz w:val="24"/>
          <w:szCs w:val="24"/>
        </w:rPr>
        <w:t xml:space="preserve"> - в местах разветвления трассы на два (три) направления;</w:t>
      </w:r>
    </w:p>
    <w:p w14:paraId="7DD87E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станционные - в местах ввода кабелей в здания телефонных станций.</w:t>
      </w:r>
    </w:p>
    <w:p w14:paraId="757105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Расстояния между колодцами кабельной канализации не должны превышать 150 м, а при прокладке кабелей с количеством пар 1400 и выше - 120 м.</w:t>
      </w:r>
    </w:p>
    <w:p w14:paraId="0BF33A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14:paraId="0D172D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4D3BE5F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населенных пунктов могут быть использованы стоечные опоры, устанавливаемые на крышах зданий.</w:t>
      </w:r>
    </w:p>
    <w:p w14:paraId="0DF15F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5.4.8.22. Размещение воздушных линий связи в пределах придорожных полос возможно при соблюдении требований:</w:t>
      </w:r>
    </w:p>
    <w:p w14:paraId="7FF0B6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50985A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7FDC5B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43A642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5.4.8.23. Кабельные переходы через водные преграды в зависимости от назначения линий и местных условий могут выполняться:</w:t>
      </w:r>
    </w:p>
    <w:p w14:paraId="5C5314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кабелями, прокладываемыми под водой;</w:t>
      </w:r>
    </w:p>
    <w:p w14:paraId="7A493B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кабелями, прокладываемыми по мостам;</w:t>
      </w:r>
    </w:p>
    <w:p w14:paraId="668D86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подвесными кабелями на опорах.</w:t>
      </w:r>
    </w:p>
    <w:p w14:paraId="5E5AE5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Кабельные переходы через водные преграды размещаются в соответствии с требованиями к проектированию линейно-кабельных сооружений.</w:t>
      </w:r>
    </w:p>
    <w:p w14:paraId="6023331E" w14:textId="76C0780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r:id="rId525"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настоящего раздела.</w:t>
      </w:r>
    </w:p>
    <w:p w14:paraId="416CFB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14:paraId="0CE678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0A051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21624C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Рекомендуется размещение антенн на отдельно стоящих опорах и мачтах.</w:t>
      </w:r>
    </w:p>
    <w:p w14:paraId="530E3D5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5.4.8.26. Уровни электромагнитных излучений не должны превышать предельно допустимые уровни (ПДУ) согласно </w:t>
      </w:r>
      <w:hyperlink r:id="rId526" w:history="1">
        <w:r w:rsidRPr="008E25B7">
          <w:rPr>
            <w:rFonts w:ascii="Times New Roman CYR" w:hAnsi="Times New Roman CYR" w:cs="Times New Roman CYR"/>
            <w:color w:val="106BBE"/>
            <w:sz w:val="24"/>
            <w:szCs w:val="24"/>
            <w:u w:val="single"/>
          </w:rPr>
          <w:t>приложению 1</w:t>
        </w:r>
      </w:hyperlink>
      <w:r w:rsidRPr="008E25B7">
        <w:rPr>
          <w:rFonts w:ascii="Times New Roman CYR" w:hAnsi="Times New Roman CYR" w:cs="Times New Roman CYR"/>
          <w:sz w:val="24"/>
          <w:szCs w:val="24"/>
        </w:rPr>
        <w:t xml:space="preserve"> к СанПиН 2.1.8/2.2.4.1383-03.</w:t>
      </w:r>
    </w:p>
    <w:p w14:paraId="645310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61A9E6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Границы санитарно-защитных зон определяются на высоте 2 м от поверхности земли по ПДУ.</w:t>
      </w:r>
    </w:p>
    <w:p w14:paraId="4DEAC9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433592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p w14:paraId="795084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Диспетчерские пункты размещаются в зданиях эксплуатационных служб или в обслуживаемых зданиях.</w:t>
      </w:r>
    </w:p>
    <w:p w14:paraId="20E6B7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5.4.8.28. Установки пожарной сигнализации и пожаротушения автоматические должны проектироваться в соответствии с </w:t>
      </w:r>
      <w:hyperlink r:id="rId527" w:history="1">
        <w:r w:rsidRPr="008E25B7">
          <w:rPr>
            <w:rFonts w:ascii="Times New Roman CYR" w:hAnsi="Times New Roman CYR" w:cs="Times New Roman CYR"/>
            <w:color w:val="106BBE"/>
            <w:sz w:val="24"/>
            <w:szCs w:val="24"/>
            <w:u w:val="single"/>
          </w:rPr>
          <w:t>СП 5.13130.2009</w:t>
        </w:r>
      </w:hyperlink>
      <w:r w:rsidRPr="008E25B7">
        <w:rPr>
          <w:rFonts w:ascii="Times New Roman CYR" w:hAnsi="Times New Roman CYR" w:cs="Times New Roman CYR"/>
          <w:sz w:val="24"/>
          <w:szCs w:val="24"/>
        </w:rPr>
        <w:t xml:space="preserve"> "Системы противопожарной защиты. Установки пожарной сигнализации и пожаротушения автоматические. Нормы и правила проектирования".</w:t>
      </w:r>
    </w:p>
    <w:p w14:paraId="4E091668" w14:textId="2598FA9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r:id="rId528" w:history="1">
        <w:r w:rsidRPr="008E25B7">
          <w:rPr>
            <w:rFonts w:ascii="Times New Roman CYR" w:hAnsi="Times New Roman CYR" w:cs="Times New Roman CYR"/>
            <w:color w:val="106BBE"/>
            <w:sz w:val="24"/>
            <w:szCs w:val="24"/>
            <w:u w:val="single"/>
          </w:rPr>
          <w:t>таблице 71</w:t>
        </w:r>
      </w:hyperlink>
      <w:r w:rsidRPr="008E25B7">
        <w:rPr>
          <w:rFonts w:ascii="Times New Roman CYR" w:hAnsi="Times New Roman CYR" w:cs="Times New Roman CYR"/>
          <w:sz w:val="24"/>
          <w:szCs w:val="24"/>
        </w:rPr>
        <w:t xml:space="preserve"> основной части настоящих Нормативов.</w:t>
      </w:r>
    </w:p>
    <w:p w14:paraId="4DAD85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4F3B4AA"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5.4.9. Размещение инженерных сетей:</w:t>
      </w:r>
    </w:p>
    <w:p w14:paraId="64669C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F8AC9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5.4.9.1. Инженерные сети должны размещаться вдоль улиц, дорог и проездов вне пределов проезжей части в полосе озеленения при ее наличии.</w:t>
      </w:r>
    </w:p>
    <w:p w14:paraId="1A5582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5D839F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этом в разделительных полосах допускается прокладка тепловых сетей, водопроводов, газопроводов, хозяйственной и дождевой канализации.</w:t>
      </w:r>
    </w:p>
    <w:p w14:paraId="1D9D5E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39456A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3717CE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74B40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0D047B0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населенных пунктов не допускается:</w:t>
      </w:r>
    </w:p>
    <w:p w14:paraId="7FF0E1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надземная и наземная прокладка канализационных сетей;</w:t>
      </w:r>
    </w:p>
    <w:p w14:paraId="57139E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26AF19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прокладка магистральных трубопроводов.</w:t>
      </w:r>
    </w:p>
    <w:p w14:paraId="267005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27FA1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5.4.9.2. Сети водопровода следует размещать по обеим сторонам улицы при ширине:</w:t>
      </w:r>
    </w:p>
    <w:p w14:paraId="65716D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проезжей части более 22 м;</w:t>
      </w:r>
    </w:p>
    <w:p w14:paraId="4B8A8B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улиц в пределах красных линий 60 м и более.</w:t>
      </w:r>
    </w:p>
    <w:p w14:paraId="1D072F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5.4.9.3. По насыпям автомобильных дорог общей сети I, II и III категорий прокладка тепловых сетей не допускается.</w:t>
      </w:r>
    </w:p>
    <w:p w14:paraId="37C281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14:paraId="3BE184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559D03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14:paraId="03AB29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5853C9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14:paraId="216B8F9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529" w:history="1">
        <w:r w:rsidRPr="008E25B7">
          <w:rPr>
            <w:rFonts w:ascii="Times New Roman CYR" w:hAnsi="Times New Roman CYR" w:cs="Times New Roman CYR"/>
            <w:color w:val="106BBE"/>
            <w:sz w:val="24"/>
            <w:szCs w:val="24"/>
            <w:u w:val="single"/>
          </w:rPr>
          <w:t>СНиП 41-02-2003</w:t>
        </w:r>
      </w:hyperlink>
      <w:r w:rsidRPr="008E25B7">
        <w:rPr>
          <w:rFonts w:ascii="Times New Roman CYR" w:hAnsi="Times New Roman CYR" w:cs="Times New Roman CYR"/>
          <w:sz w:val="24"/>
          <w:szCs w:val="24"/>
        </w:rPr>
        <w:t>.</w:t>
      </w:r>
    </w:p>
    <w:p w14:paraId="366F72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p w14:paraId="6C7E49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43D0EE9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415D07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опор контактной сети - 3 м.</w:t>
      </w:r>
    </w:p>
    <w:p w14:paraId="28FC00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Разрешается сокращение указанных расстояний по согласованию с организациями, в ведении которых находятся пересекаемые сооружения.</w:t>
      </w:r>
    </w:p>
    <w:p w14:paraId="66AD8A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5.4.9.8. По пешеходным и автомобильным мостам прокладка газопроводов:</w:t>
      </w:r>
    </w:p>
    <w:p w14:paraId="2AADA8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6325087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 допускается, если мост построен из горючих материалов.</w:t>
      </w:r>
    </w:p>
    <w:p w14:paraId="1EC1B2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5.4.9.9. Прокладку подземных инженерных сетей следует предусматривать:</w:t>
      </w:r>
    </w:p>
    <w:p w14:paraId="07F3C9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совмещенную в общих траншеях;</w:t>
      </w:r>
    </w:p>
    <w:p w14:paraId="2E7D1B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1087A5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3ED67D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588B0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r w:rsidRPr="008E25B7">
        <w:rPr>
          <w:rFonts w:ascii="Times New Roman CYR" w:hAnsi="Times New Roman CYR" w:cs="Times New Roman CYR"/>
          <w:sz w:val="24"/>
          <w:szCs w:val="24"/>
        </w:rPr>
        <w:t>.</w:t>
      </w:r>
    </w:p>
    <w:p w14:paraId="27F152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На участках застройки в сложных грунтовых условиях необходимо предусматривать прокладку </w:t>
      </w:r>
      <w:proofErr w:type="spellStart"/>
      <w:r w:rsidRPr="008E25B7">
        <w:rPr>
          <w:rFonts w:ascii="Times New Roman CYR" w:hAnsi="Times New Roman CYR" w:cs="Times New Roman CYR"/>
          <w:sz w:val="24"/>
          <w:szCs w:val="24"/>
        </w:rPr>
        <w:t>водонесущих</w:t>
      </w:r>
      <w:proofErr w:type="spellEnd"/>
      <w:r w:rsidRPr="008E25B7">
        <w:rPr>
          <w:rFonts w:ascii="Times New Roman CYR" w:hAnsi="Times New Roman CYR" w:cs="Times New Roman CYR"/>
          <w:sz w:val="24"/>
          <w:szCs w:val="24"/>
        </w:rPr>
        <w:t xml:space="preserve"> инженерных сетей в проходных тоннелях.</w:t>
      </w:r>
    </w:p>
    <w:p w14:paraId="6FF1EF2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2F71D4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CFC0B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5.4.9.10. Подземную прокладку тепловых сетей допускается принимать совместно со следующими инженерными сетями:</w:t>
      </w:r>
    </w:p>
    <w:p w14:paraId="2C60F5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1EB741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тоннелях - с водопроводами диаметром до 500 мм, кабелями связи, силовыми кабелями напряжением до 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трубопроводами сжатого воздуха давлением до 1,6 МПа, трубопроводами напорной канализации.</w:t>
      </w:r>
    </w:p>
    <w:p w14:paraId="774E7F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Прокладка трубопроводов тепловых сетей в каналах и тоннелях с другими инженерными сетями кроме указанных - не допускается.</w:t>
      </w:r>
    </w:p>
    <w:p w14:paraId="1012E0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3F40E5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37A48A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3E63F4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14:paraId="1B9D26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530" w:history="1">
        <w:r w:rsidRPr="008E25B7">
          <w:rPr>
            <w:rFonts w:ascii="Times New Roman CYR" w:hAnsi="Times New Roman CYR" w:cs="Times New Roman CYR"/>
            <w:color w:val="106BBE"/>
            <w:sz w:val="24"/>
            <w:szCs w:val="24"/>
            <w:u w:val="single"/>
          </w:rPr>
          <w:t>таблицей 3</w:t>
        </w:r>
      </w:hyperlink>
      <w:r w:rsidRPr="008E25B7">
        <w:rPr>
          <w:rFonts w:ascii="Times New Roman CYR" w:hAnsi="Times New Roman CYR" w:cs="Times New Roman CYR"/>
          <w:sz w:val="24"/>
          <w:szCs w:val="24"/>
        </w:rPr>
        <w:t xml:space="preserve"> СП 62.13330.2011.</w:t>
      </w:r>
    </w:p>
    <w:p w14:paraId="76ECC0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5.4.9.14. На низких опорах следует размещать напорные трубопроводы с жидкостями и газами, а также кабели силовые и связи, располагаемые:</w:t>
      </w:r>
    </w:p>
    <w:p w14:paraId="738F8E6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специально отведенных для этих целей технических полосах площадок предприятий;</w:t>
      </w:r>
    </w:p>
    <w:p w14:paraId="6556F8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складов жидких продуктов и сжиженных газов.</w:t>
      </w:r>
    </w:p>
    <w:p w14:paraId="54910C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5BA314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14:paraId="1A5216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ширине группы труб не менее 1,5 м - 0,35 м;</w:t>
      </w:r>
    </w:p>
    <w:p w14:paraId="5A3E7B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ширине группы труб от 1,5 м и более - 0,5 м.</w:t>
      </w:r>
    </w:p>
    <w:p w14:paraId="2A0AD0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7BF3ED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5.4.9.16. Высоту от уровня земли до низа труб или поверхности изоляции труб, прокладываемых на высоких опорах, следует принимать:</w:t>
      </w:r>
    </w:p>
    <w:p w14:paraId="57DC45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 непроезжей части территории, в местах прохода людей - 2,2 м;</w:t>
      </w:r>
    </w:p>
    <w:p w14:paraId="386FBD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пересечения с автодорогами (от верха покрытия проезжей части) - 5 м;</w:t>
      </w:r>
    </w:p>
    <w:p w14:paraId="31B9DF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пересечения с контактной сетью троллейбуса (от верха покрытия проезжей части дороги) - 7,3 м;</w:t>
      </w:r>
    </w:p>
    <w:p w14:paraId="42B4EF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324F86F9" w14:textId="177A36C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5.4.9.17. Расстояния по горизонтали (в свету) от ближайших подземных инженерных сетей до зданий и сооружений следует принимать согласно </w:t>
      </w:r>
      <w:hyperlink r:id="rId531" w:history="1">
        <w:r w:rsidRPr="008E25B7">
          <w:rPr>
            <w:rFonts w:ascii="Times New Roman CYR" w:hAnsi="Times New Roman CYR" w:cs="Times New Roman CYR"/>
            <w:color w:val="106BBE"/>
            <w:sz w:val="24"/>
            <w:szCs w:val="24"/>
            <w:u w:val="single"/>
          </w:rPr>
          <w:t>таблице 42</w:t>
        </w:r>
      </w:hyperlink>
      <w:r w:rsidRPr="008E25B7">
        <w:rPr>
          <w:rFonts w:ascii="Times New Roman CYR" w:hAnsi="Times New Roman CYR" w:cs="Times New Roman CYR"/>
          <w:sz w:val="24"/>
          <w:szCs w:val="24"/>
        </w:rPr>
        <w:t>.</w:t>
      </w:r>
    </w:p>
    <w:p w14:paraId="2FF9BD2C" w14:textId="7EA2DFC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r:id="rId532" w:history="1">
        <w:r w:rsidRPr="008E25B7">
          <w:rPr>
            <w:rFonts w:ascii="Times New Roman CYR" w:hAnsi="Times New Roman CYR" w:cs="Times New Roman CYR"/>
            <w:color w:val="106BBE"/>
            <w:sz w:val="24"/>
            <w:szCs w:val="24"/>
            <w:u w:val="single"/>
          </w:rPr>
          <w:t>таблице 43</w:t>
        </w:r>
      </w:hyperlink>
      <w:r w:rsidRPr="008E25B7">
        <w:rPr>
          <w:rFonts w:ascii="Times New Roman CYR" w:hAnsi="Times New Roman CYR" w:cs="Times New Roman CYR"/>
          <w:sz w:val="24"/>
          <w:szCs w:val="24"/>
        </w:rPr>
        <w:t>, а на вводах инженерных сетей в зданиях сельских поселений - не менее 0,5 м.</w:t>
      </w:r>
    </w:p>
    <w:p w14:paraId="1ADB1C1A" w14:textId="1111B54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разнице в глубине заложения смежных трубопроводов свыше 0,4 м расстояния, указанные в </w:t>
      </w:r>
      <w:hyperlink r:id="rId533" w:history="1">
        <w:r w:rsidRPr="008E25B7">
          <w:rPr>
            <w:rFonts w:ascii="Times New Roman CYR" w:hAnsi="Times New Roman CYR" w:cs="Times New Roman CYR"/>
            <w:color w:val="106BBE"/>
            <w:sz w:val="24"/>
            <w:szCs w:val="24"/>
            <w:u w:val="single"/>
          </w:rPr>
          <w:t>таблице 43</w:t>
        </w:r>
      </w:hyperlink>
      <w:r w:rsidRPr="008E25B7">
        <w:rPr>
          <w:rFonts w:ascii="Times New Roman CYR" w:hAnsi="Times New Roman CYR" w:cs="Times New Roman CYR"/>
          <w:sz w:val="24"/>
          <w:szCs w:val="24"/>
        </w:rPr>
        <w:t>, следует увеличивать с учетом крутизны откосов траншей, но не менее глубины траншеи до подошвы насыпи и бровки выемки.</w:t>
      </w:r>
    </w:p>
    <w:p w14:paraId="62D1C020" w14:textId="49A6B14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Указанные в </w:t>
      </w:r>
      <w:hyperlink r:id="rId534" w:history="1">
        <w:r w:rsidRPr="008E25B7">
          <w:rPr>
            <w:rFonts w:ascii="Times New Roman CYR" w:hAnsi="Times New Roman CYR" w:cs="Times New Roman CYR"/>
            <w:color w:val="106BBE"/>
            <w:sz w:val="24"/>
            <w:szCs w:val="24"/>
            <w:u w:val="single"/>
          </w:rPr>
          <w:t>таблицах 42</w:t>
        </w:r>
      </w:hyperlink>
      <w:r w:rsidRPr="008E25B7">
        <w:rPr>
          <w:rFonts w:ascii="Times New Roman CYR" w:hAnsi="Times New Roman CYR" w:cs="Times New Roman CYR"/>
          <w:sz w:val="24"/>
          <w:szCs w:val="24"/>
        </w:rPr>
        <w:t xml:space="preserve"> и </w:t>
      </w:r>
      <w:hyperlink r:id="rId535" w:history="1">
        <w:r w:rsidRPr="008E25B7">
          <w:rPr>
            <w:rFonts w:ascii="Times New Roman CYR" w:hAnsi="Times New Roman CYR" w:cs="Times New Roman CYR"/>
            <w:color w:val="106BBE"/>
            <w:sz w:val="24"/>
            <w:szCs w:val="24"/>
            <w:u w:val="single"/>
          </w:rPr>
          <w:t>43</w:t>
        </w:r>
      </w:hyperlink>
      <w:r w:rsidRPr="008E25B7">
        <w:rPr>
          <w:rFonts w:ascii="Times New Roman CYR" w:hAnsi="Times New Roman CYR" w:cs="Times New Roman CYR"/>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23C46BAF" w14:textId="65A6D21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r:id="rId536" w:history="1">
        <w:r w:rsidRPr="008E25B7">
          <w:rPr>
            <w:rFonts w:ascii="Times New Roman CYR" w:hAnsi="Times New Roman CYR" w:cs="Times New Roman CYR"/>
            <w:color w:val="106BBE"/>
            <w:sz w:val="24"/>
            <w:szCs w:val="24"/>
            <w:u w:val="single"/>
          </w:rPr>
          <w:t>таблицах 72</w:t>
        </w:r>
      </w:hyperlink>
      <w:r w:rsidRPr="008E25B7">
        <w:rPr>
          <w:rFonts w:ascii="Times New Roman CYR" w:hAnsi="Times New Roman CYR" w:cs="Times New Roman CYR"/>
          <w:sz w:val="24"/>
          <w:szCs w:val="24"/>
        </w:rPr>
        <w:t xml:space="preserve"> и </w:t>
      </w:r>
      <w:hyperlink r:id="rId537" w:history="1">
        <w:r w:rsidRPr="008E25B7">
          <w:rPr>
            <w:rFonts w:ascii="Times New Roman CYR" w:hAnsi="Times New Roman CYR" w:cs="Times New Roman CYR"/>
            <w:color w:val="106BBE"/>
            <w:sz w:val="24"/>
            <w:szCs w:val="24"/>
            <w:u w:val="single"/>
          </w:rPr>
          <w:t>73</w:t>
        </w:r>
      </w:hyperlink>
      <w:r w:rsidRPr="008E25B7">
        <w:rPr>
          <w:rFonts w:ascii="Times New Roman CYR" w:hAnsi="Times New Roman CYR" w:cs="Times New Roman CYR"/>
          <w:sz w:val="24"/>
          <w:szCs w:val="24"/>
        </w:rPr>
        <w:t xml:space="preserve"> основной части настоящих Нормативов, разрешается сокращать до 50 процентов.</w:t>
      </w:r>
    </w:p>
    <w:p w14:paraId="4163ED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5.4.9.19. При пересечении инженерных сетей между собой расстояния по вертикали (в свету) должны быть не менее:</w:t>
      </w:r>
    </w:p>
    <w:p w14:paraId="318E67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прокладке кабельной линии параллельно высоковольтной линии (ВЛ) напряжением 110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3F1B2F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1103D9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BBAF9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между трубопроводами и силовыми кабелями напряжением до 35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и кабелями связи - 0,5 м;</w:t>
      </w:r>
    </w:p>
    <w:p w14:paraId="2EFEED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между трубопроводами и силовыми кабелями напряжением 110 - 220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- 1 м;</w:t>
      </w:r>
    </w:p>
    <w:p w14:paraId="04F149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между трубопроводами и кабелями связи при прокладке в коллекторах - 0,1 м, при этом кабели связи должны располагаться выше трубопроводов;</w:t>
      </w:r>
    </w:p>
    <w:p w14:paraId="37A87D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55E2D3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условиях реконструкции предприятий при условии соблюдения требований </w:t>
      </w:r>
      <w:hyperlink r:id="rId538" w:history="1">
        <w:r w:rsidRPr="008E25B7">
          <w:rPr>
            <w:rFonts w:ascii="Times New Roman CYR" w:hAnsi="Times New Roman CYR" w:cs="Times New Roman CYR"/>
            <w:color w:val="106BBE"/>
            <w:sz w:val="24"/>
            <w:szCs w:val="24"/>
            <w:u w:val="single"/>
          </w:rPr>
          <w:t>ПУЭ</w:t>
        </w:r>
      </w:hyperlink>
      <w:r w:rsidRPr="008E25B7">
        <w:rPr>
          <w:rFonts w:ascii="Times New Roman CYR" w:hAnsi="Times New Roman CYR" w:cs="Times New Roman CYR"/>
          <w:sz w:val="24"/>
          <w:szCs w:val="24"/>
        </w:rPr>
        <w:t xml:space="preserve"> расстояние между кабелями всех напряжений и трубопроводами допускается уменьшать до 0,25 м;</w:t>
      </w:r>
    </w:p>
    <w:p w14:paraId="79CEB9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rsidRPr="008E25B7">
        <w:rPr>
          <w:rFonts w:ascii="Times New Roman CYR" w:hAnsi="Times New Roman CYR" w:cs="Times New Roman CYR"/>
          <w:sz w:val="24"/>
          <w:szCs w:val="24"/>
        </w:rPr>
        <w:t>дурнопахнущих</w:t>
      </w:r>
      <w:proofErr w:type="spellEnd"/>
      <w:r w:rsidRPr="008E25B7">
        <w:rPr>
          <w:rFonts w:ascii="Times New Roman CYR" w:hAnsi="Times New Roman CYR" w:cs="Times New Roman CYR"/>
          <w:sz w:val="24"/>
          <w:szCs w:val="24"/>
        </w:rPr>
        <w:t xml:space="preserve"> жидкостей) - 0,2 м.</w:t>
      </w:r>
    </w:p>
    <w:p w14:paraId="0AA1FF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8E25B7">
        <w:rPr>
          <w:rFonts w:ascii="Times New Roman CYR" w:hAnsi="Times New Roman CYR" w:cs="Times New Roman CYR"/>
          <w:sz w:val="24"/>
          <w:szCs w:val="24"/>
        </w:rPr>
        <w:t>дурнопахнущие</w:t>
      </w:r>
      <w:proofErr w:type="spellEnd"/>
      <w:r w:rsidRPr="008E25B7">
        <w:rPr>
          <w:rFonts w:ascii="Times New Roman CYR" w:hAnsi="Times New Roman CYR" w:cs="Times New Roman CYR"/>
          <w:sz w:val="24"/>
          <w:szCs w:val="24"/>
        </w:rPr>
        <w:t xml:space="preserve"> жидкости, на 0,4 м.</w:t>
      </w:r>
    </w:p>
    <w:p w14:paraId="03E25E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1E519B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3BB4BB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w:t>
      </w:r>
      <w:proofErr w:type="spellStart"/>
      <w:r w:rsidRPr="008E25B7">
        <w:rPr>
          <w:rFonts w:ascii="Times New Roman CYR" w:hAnsi="Times New Roman CYR" w:cs="Times New Roman CYR"/>
          <w:sz w:val="24"/>
          <w:szCs w:val="24"/>
        </w:rPr>
        <w:t>бесканальной</w:t>
      </w:r>
      <w:proofErr w:type="spellEnd"/>
      <w:r w:rsidRPr="008E25B7">
        <w:rPr>
          <w:rFonts w:ascii="Times New Roman CYR" w:hAnsi="Times New Roman CYR" w:cs="Times New Roman CYR"/>
          <w:sz w:val="24"/>
          <w:szCs w:val="24"/>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1F97540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0B7FE6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14:paraId="44ADAD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55EAC132" w14:textId="59A9F16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r:id="rId539" w:history="1">
        <w:r w:rsidRPr="008E25B7">
          <w:rPr>
            <w:rFonts w:ascii="Times New Roman CYR" w:hAnsi="Times New Roman CYR" w:cs="Times New Roman CYR"/>
            <w:color w:val="106BBE"/>
            <w:sz w:val="24"/>
            <w:szCs w:val="24"/>
            <w:u w:val="single"/>
          </w:rPr>
          <w:t>таблице 74</w:t>
        </w:r>
      </w:hyperlink>
      <w:r w:rsidRPr="008E25B7">
        <w:rPr>
          <w:rFonts w:ascii="Times New Roman CYR" w:hAnsi="Times New Roman CYR" w:cs="Times New Roman CYR"/>
          <w:sz w:val="24"/>
          <w:szCs w:val="24"/>
        </w:rPr>
        <w:t xml:space="preserve"> основной части настоящих Нормативов.</w:t>
      </w:r>
    </w:p>
    <w:p w14:paraId="2A026E7C" w14:textId="57CECDB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r:id="rId540" w:history="1">
        <w:r w:rsidRPr="008E25B7">
          <w:rPr>
            <w:rFonts w:ascii="Times New Roman CYR" w:hAnsi="Times New Roman CYR" w:cs="Times New Roman CYR"/>
            <w:color w:val="106BBE"/>
            <w:sz w:val="24"/>
            <w:szCs w:val="24"/>
            <w:u w:val="single"/>
          </w:rPr>
          <w:t>таблице 74</w:t>
        </w:r>
      </w:hyperlink>
      <w:r w:rsidRPr="008E25B7">
        <w:rPr>
          <w:rFonts w:ascii="Times New Roman CYR" w:hAnsi="Times New Roman CYR" w:cs="Times New Roman CYR"/>
          <w:sz w:val="24"/>
          <w:szCs w:val="24"/>
        </w:rPr>
        <w:t xml:space="preserve"> основной части настоящих Нормативов расстояний до 50 процентов (за исключением расстояний от водопровода и других </w:t>
      </w:r>
      <w:proofErr w:type="spellStart"/>
      <w:r w:rsidRPr="008E25B7">
        <w:rPr>
          <w:rFonts w:ascii="Times New Roman CYR" w:hAnsi="Times New Roman CYR" w:cs="Times New Roman CYR"/>
          <w:sz w:val="24"/>
          <w:szCs w:val="24"/>
        </w:rPr>
        <w:t>бесканальных</w:t>
      </w:r>
      <w:proofErr w:type="spellEnd"/>
      <w:r w:rsidRPr="008E25B7">
        <w:rPr>
          <w:rFonts w:ascii="Times New Roman CYR" w:hAnsi="Times New Roman CYR" w:cs="Times New Roman CYR"/>
          <w:sz w:val="24"/>
          <w:szCs w:val="24"/>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14:paraId="3A55644A" w14:textId="76E9FC4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Расстояния от баллонных и испарительных установок, указанные в </w:t>
      </w:r>
      <w:hyperlink r:id="rId541" w:history="1">
        <w:r w:rsidRPr="008E25B7">
          <w:rPr>
            <w:rFonts w:ascii="Times New Roman CYR" w:hAnsi="Times New Roman CYR" w:cs="Times New Roman CYR"/>
            <w:color w:val="106BBE"/>
            <w:sz w:val="24"/>
            <w:szCs w:val="24"/>
            <w:u w:val="single"/>
          </w:rPr>
          <w:t>таблице 74</w:t>
        </w:r>
      </w:hyperlink>
      <w:r w:rsidRPr="008E25B7">
        <w:rPr>
          <w:rFonts w:ascii="Times New Roman CYR" w:hAnsi="Times New Roman CYR" w:cs="Times New Roman CYR"/>
          <w:sz w:val="24"/>
          <w:szCs w:val="24"/>
        </w:rPr>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78F52B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Расстояния до жилого здания, в котором размещены учреждения (предприятия) общественного назначения, следует принимать как для жилых зданий.</w:t>
      </w:r>
    </w:p>
    <w:p w14:paraId="70860AFA" w14:textId="2402466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5.4.9.23. Расстояния от резервуарных установок общей вместимостью свыше 50 куб. м принимаются по </w:t>
      </w:r>
      <w:hyperlink r:id="rId542" w:history="1">
        <w:r w:rsidRPr="008E25B7">
          <w:rPr>
            <w:rFonts w:ascii="Times New Roman CYR" w:hAnsi="Times New Roman CYR" w:cs="Times New Roman CYR"/>
            <w:color w:val="106BBE"/>
            <w:sz w:val="24"/>
            <w:szCs w:val="24"/>
            <w:u w:val="single"/>
          </w:rPr>
          <w:t>таблице 75</w:t>
        </w:r>
      </w:hyperlink>
      <w:r w:rsidRPr="008E25B7">
        <w:rPr>
          <w:rFonts w:ascii="Times New Roman CYR" w:hAnsi="Times New Roman CYR" w:cs="Times New Roman CYR"/>
          <w:sz w:val="24"/>
          <w:szCs w:val="24"/>
        </w:rPr>
        <w:t xml:space="preserve"> основной части настоящих Нормативов.</w:t>
      </w:r>
    </w:p>
    <w:p w14:paraId="61600A7C" w14:textId="3A2B6AF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5.4.9.24. Размещение групповых баллонных установок следует предусматривать на расстоянии от зданий и сооружений не менее указанного в </w:t>
      </w:r>
      <w:hyperlink r:id="rId543" w:history="1">
        <w:r w:rsidRPr="008E25B7">
          <w:rPr>
            <w:rFonts w:ascii="Times New Roman CYR" w:hAnsi="Times New Roman CYR" w:cs="Times New Roman CYR"/>
            <w:color w:val="106BBE"/>
            <w:sz w:val="24"/>
            <w:szCs w:val="24"/>
            <w:u w:val="single"/>
          </w:rPr>
          <w:t>таблице 74</w:t>
        </w:r>
      </w:hyperlink>
      <w:r w:rsidRPr="008E25B7">
        <w:rPr>
          <w:rFonts w:ascii="Times New Roman CYR" w:hAnsi="Times New Roman CYR" w:cs="Times New Roman CYR"/>
          <w:sz w:val="24"/>
          <w:szCs w:val="24"/>
        </w:rPr>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r:id="rId544" w:history="1">
        <w:r w:rsidRPr="008E25B7">
          <w:rPr>
            <w:rFonts w:ascii="Times New Roman CYR" w:hAnsi="Times New Roman CYR" w:cs="Times New Roman CYR"/>
            <w:color w:val="106BBE"/>
            <w:sz w:val="24"/>
            <w:szCs w:val="24"/>
            <w:u w:val="single"/>
          </w:rPr>
          <w:t>таблице 74</w:t>
        </w:r>
      </w:hyperlink>
      <w:r w:rsidRPr="008E25B7">
        <w:rPr>
          <w:rFonts w:ascii="Times New Roman CYR" w:hAnsi="Times New Roman CYR" w:cs="Times New Roman CYR"/>
          <w:sz w:val="24"/>
          <w:szCs w:val="24"/>
        </w:rPr>
        <w:t xml:space="preserve"> основной части настоящих Нормативов.</w:t>
      </w:r>
    </w:p>
    <w:p w14:paraId="3C7F26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74E241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26FE0B46" w14:textId="3FF759C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5.4.9.26. Минимальные расстояния от резервуаров для хранения СУГ и от размещаемых на </w:t>
      </w:r>
      <w:proofErr w:type="spellStart"/>
      <w:r w:rsidRPr="008E25B7">
        <w:rPr>
          <w:rFonts w:ascii="Times New Roman CYR" w:hAnsi="Times New Roman CYR" w:cs="Times New Roman CYR"/>
          <w:sz w:val="24"/>
          <w:szCs w:val="24"/>
        </w:rPr>
        <w:t>газонаполняемых</w:t>
      </w:r>
      <w:proofErr w:type="spellEnd"/>
      <w:r w:rsidRPr="008E25B7">
        <w:rPr>
          <w:rFonts w:ascii="Times New Roman CYR" w:hAnsi="Times New Roman CYR" w:cs="Times New Roman CYR"/>
          <w:sz w:val="24"/>
          <w:szCs w:val="24"/>
        </w:rPr>
        <w:t xml:space="preserve"> станциях (далее - ГНС) помещений для установок, где используется СУГ, до зданий и сооружений, не относящихся к ГНС, следует принимать по </w:t>
      </w:r>
      <w:hyperlink r:id="rId545" w:history="1">
        <w:r w:rsidRPr="008E25B7">
          <w:rPr>
            <w:rFonts w:ascii="Times New Roman CYR" w:hAnsi="Times New Roman CYR" w:cs="Times New Roman CYR"/>
            <w:color w:val="106BBE"/>
            <w:sz w:val="24"/>
            <w:szCs w:val="24"/>
            <w:u w:val="single"/>
          </w:rPr>
          <w:t>таблице 75</w:t>
        </w:r>
      </w:hyperlink>
      <w:r w:rsidRPr="008E25B7">
        <w:rPr>
          <w:rFonts w:ascii="Times New Roman CYR" w:hAnsi="Times New Roman CYR" w:cs="Times New Roman CYR"/>
          <w:sz w:val="24"/>
          <w:szCs w:val="24"/>
        </w:rPr>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r:id="rId546" w:history="1">
        <w:r w:rsidRPr="008E25B7">
          <w:rPr>
            <w:rFonts w:ascii="Times New Roman CYR" w:hAnsi="Times New Roman CYR" w:cs="Times New Roman CYR"/>
            <w:color w:val="106BBE"/>
            <w:sz w:val="24"/>
            <w:szCs w:val="24"/>
            <w:u w:val="single"/>
          </w:rPr>
          <w:t>таблице 74</w:t>
        </w:r>
      </w:hyperlink>
      <w:r w:rsidRPr="008E25B7">
        <w:rPr>
          <w:rFonts w:ascii="Times New Roman CYR" w:hAnsi="Times New Roman CYR" w:cs="Times New Roman CYR"/>
          <w:sz w:val="24"/>
          <w:szCs w:val="24"/>
        </w:rPr>
        <w:t xml:space="preserve"> основной части настоящих Нормативов.</w:t>
      </w:r>
    </w:p>
    <w:p w14:paraId="7B0341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547" w:history="1">
        <w:r w:rsidRPr="008E25B7">
          <w:rPr>
            <w:rFonts w:ascii="Times New Roman CYR" w:hAnsi="Times New Roman CYR" w:cs="Times New Roman CYR"/>
            <w:color w:val="106BBE"/>
            <w:sz w:val="24"/>
            <w:szCs w:val="24"/>
            <w:u w:val="single"/>
          </w:rPr>
          <w:t>СП 62.13330.2011</w:t>
        </w:r>
      </w:hyperlink>
      <w:r w:rsidRPr="008E25B7">
        <w:rPr>
          <w:rFonts w:ascii="Times New Roman CYR" w:hAnsi="Times New Roman CYR" w:cs="Times New Roman CYR"/>
          <w:sz w:val="24"/>
          <w:szCs w:val="24"/>
        </w:rPr>
        <w:t>.</w:t>
      </w:r>
    </w:p>
    <w:p w14:paraId="46EC8AF3" w14:textId="2F69FA9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5.4.9.27. Расстояния от инженерных сетей до деревьев и кустарников следует принимать по </w:t>
      </w:r>
      <w:hyperlink r:id="rId548" w:history="1">
        <w:r w:rsidRPr="008E25B7">
          <w:rPr>
            <w:rFonts w:ascii="Times New Roman CYR" w:hAnsi="Times New Roman CYR" w:cs="Times New Roman CYR"/>
            <w:color w:val="106BBE"/>
            <w:sz w:val="24"/>
            <w:szCs w:val="24"/>
            <w:u w:val="single"/>
          </w:rPr>
          <w:t>таблице 55</w:t>
        </w:r>
      </w:hyperlink>
      <w:r w:rsidRPr="008E25B7">
        <w:rPr>
          <w:rFonts w:ascii="Times New Roman CYR" w:hAnsi="Times New Roman CYR" w:cs="Times New Roman CYR"/>
          <w:sz w:val="24"/>
          <w:szCs w:val="24"/>
        </w:rPr>
        <w:t xml:space="preserve"> основной части настоящих Нормативов.</w:t>
      </w:r>
    </w:p>
    <w:p w14:paraId="7B9B68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410D9EB"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5.4.10. Инженерные сети и сооружения на территории малоэтажной жилой застройки:</w:t>
      </w:r>
    </w:p>
    <w:p w14:paraId="6584C4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178B1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7E33DC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14:paraId="26958F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Прокладка газовых сетей высокого давления по территории малоэтажной застройки не допускается.</w:t>
      </w:r>
    </w:p>
    <w:p w14:paraId="52BB15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14:paraId="6E33A6E9" w14:textId="33A40CA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Расстояния от ГРП до жилой застройки следует принимать в соответствии с требованиями </w:t>
      </w:r>
      <w:hyperlink r:id="rId549"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настоящего раздела.</w:t>
      </w:r>
    </w:p>
    <w:p w14:paraId="4E971E52" w14:textId="19055B3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r:id="rId550"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w:t>
      </w:r>
      <w:proofErr w:type="spellStart"/>
      <w:r w:rsidRPr="008E25B7">
        <w:rPr>
          <w:rFonts w:ascii="Times New Roman CYR" w:hAnsi="Times New Roman CYR" w:cs="Times New Roman CYR"/>
          <w:sz w:val="24"/>
          <w:szCs w:val="24"/>
        </w:rPr>
        <w:t>мелкотрубчатых</w:t>
      </w:r>
      <w:proofErr w:type="spellEnd"/>
      <w:r w:rsidRPr="008E25B7">
        <w:rPr>
          <w:rFonts w:ascii="Times New Roman CYR" w:hAnsi="Times New Roman CYR" w:cs="Times New Roman CYR"/>
          <w:sz w:val="24"/>
          <w:szCs w:val="24"/>
        </w:rPr>
        <w:t xml:space="preserve"> колодцев, каптажей, родников в соответствии с проектом.</w:t>
      </w:r>
    </w:p>
    <w:p w14:paraId="16731C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5913D6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5.4.10.6. Допускается предусматривать для одно-, двухквартирных жилых домов устройство локальных очистных сооружений с расходом стоков не более 3 куб. м/</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w:t>
      </w:r>
    </w:p>
    <w:p w14:paraId="692561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5A2B866F" w14:textId="60FB5A0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5.4.10.8. Электроснабжение малоэтажной застройки следует проектировать в соответствии с </w:t>
      </w:r>
      <w:hyperlink r:id="rId551" w:history="1">
        <w:r w:rsidRPr="008E25B7">
          <w:rPr>
            <w:rFonts w:ascii="Times New Roman CYR" w:hAnsi="Times New Roman CYR" w:cs="Times New Roman CYR"/>
            <w:color w:val="106BBE"/>
            <w:sz w:val="24"/>
            <w:szCs w:val="24"/>
            <w:u w:val="single"/>
          </w:rPr>
          <w:t>подразделом 5.4</w:t>
        </w:r>
      </w:hyperlink>
      <w:r w:rsidRPr="008E25B7">
        <w:rPr>
          <w:rFonts w:ascii="Times New Roman CYR" w:hAnsi="Times New Roman CYR" w:cs="Times New Roman CYR"/>
          <w:sz w:val="24"/>
          <w:szCs w:val="24"/>
        </w:rPr>
        <w:t xml:space="preserve"> "Зоны инженерной инфраструктуры" настоящего раздела.</w:t>
      </w:r>
    </w:p>
    <w:p w14:paraId="52D144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Мощность трансформаторов трансформаторной подстанции для электроснабжения малоэтажной застройки следует принимать по расчету.</w:t>
      </w:r>
    </w:p>
    <w:p w14:paraId="413971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Сеть 0,38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8E25B7">
        <w:rPr>
          <w:rFonts w:ascii="Times New Roman CYR" w:hAnsi="Times New Roman CYR" w:cs="Times New Roman CYR"/>
          <w:sz w:val="24"/>
          <w:szCs w:val="24"/>
        </w:rPr>
        <w:t>однотрансформаторными</w:t>
      </w:r>
      <w:proofErr w:type="spellEnd"/>
      <w:r w:rsidRPr="008E25B7">
        <w:rPr>
          <w:rFonts w:ascii="Times New Roman CYR" w:hAnsi="Times New Roman CYR" w:cs="Times New Roman CYR"/>
          <w:sz w:val="24"/>
          <w:szCs w:val="24"/>
        </w:rPr>
        <w:t xml:space="preserve"> подстанциями.</w:t>
      </w:r>
    </w:p>
    <w:p w14:paraId="53CA6F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Трассы воздушных и кабельных линий 0,38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xml:space="preserve"> должны проходить вне пределов </w:t>
      </w:r>
      <w:proofErr w:type="spellStart"/>
      <w:r w:rsidRPr="008E25B7">
        <w:rPr>
          <w:rFonts w:ascii="Times New Roman CYR" w:hAnsi="Times New Roman CYR" w:cs="Times New Roman CYR"/>
          <w:sz w:val="24"/>
          <w:szCs w:val="24"/>
        </w:rPr>
        <w:t>приквартирных</w:t>
      </w:r>
      <w:proofErr w:type="spellEnd"/>
      <w:r w:rsidRPr="008E25B7">
        <w:rPr>
          <w:rFonts w:ascii="Times New Roman CYR" w:hAnsi="Times New Roman CYR" w:cs="Times New Roman CYR"/>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18278564" w14:textId="704DF72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Требуемые разрывы следует принимать в соответствии с </w:t>
      </w:r>
      <w:hyperlink r:id="rId552" w:history="1">
        <w:r w:rsidRPr="008E25B7">
          <w:rPr>
            <w:rFonts w:ascii="Times New Roman CYR" w:hAnsi="Times New Roman CYR" w:cs="Times New Roman CYR"/>
            <w:color w:val="106BBE"/>
            <w:sz w:val="24"/>
            <w:szCs w:val="24"/>
            <w:u w:val="single"/>
          </w:rPr>
          <w:t>таблицей 72</w:t>
        </w:r>
      </w:hyperlink>
      <w:r w:rsidRPr="008E25B7">
        <w:rPr>
          <w:rFonts w:ascii="Times New Roman CYR" w:hAnsi="Times New Roman CYR" w:cs="Times New Roman CYR"/>
          <w:sz w:val="24"/>
          <w:szCs w:val="24"/>
        </w:rPr>
        <w:t xml:space="preserve"> основной части настоящих Нормативов.</w:t>
      </w:r>
    </w:p>
    <w:p w14:paraId="3F3514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2524F24"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5.5. Зоны транспортной инфраструктуры:</w:t>
      </w:r>
    </w:p>
    <w:p w14:paraId="5AB2FC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F8A04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Общие требования:</w:t>
      </w:r>
    </w:p>
    <w:p w14:paraId="75F5EDD5" w14:textId="6D5EB2C5"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p>
    <w:p w14:paraId="76B1F0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 Сооружения и коммуникации транспортной инфраструктуры могут располагаться в составе всех территориальных зон.</w:t>
      </w:r>
    </w:p>
    <w:p w14:paraId="236CDC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w:t>
      </w:r>
      <w:proofErr w:type="spellStart"/>
      <w:r w:rsidRPr="008E25B7">
        <w:rPr>
          <w:rFonts w:ascii="Times New Roman CYR" w:hAnsi="Times New Roman CYR" w:cs="Times New Roman CYR"/>
          <w:sz w:val="24"/>
          <w:szCs w:val="24"/>
        </w:rPr>
        <w:t>приаэродромных</w:t>
      </w:r>
      <w:proofErr w:type="spellEnd"/>
      <w:r w:rsidRPr="008E25B7">
        <w:rPr>
          <w:rFonts w:ascii="Times New Roman CYR" w:hAnsi="Times New Roman CYR" w:cs="Times New Roman CYR"/>
          <w:sz w:val="24"/>
          <w:szCs w:val="24"/>
        </w:rPr>
        <w:t xml:space="preserve"> территорий для объектов воздушного транспорта в соответствии с требованиями законодательства с требованиями настоящих Нормативов.</w:t>
      </w:r>
    </w:p>
    <w:p w14:paraId="224949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p w14:paraId="709B68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150218D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0C805B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14:paraId="334CDE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14:paraId="2710B5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4700E7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08CDAF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p w14:paraId="55CC39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более 1000 тыс. человек - 45 мин.;</w:t>
      </w:r>
    </w:p>
    <w:p w14:paraId="16D90D7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500 - 1000 тыс. человек - 40 мин.;</w:t>
      </w:r>
    </w:p>
    <w:p w14:paraId="1FE5E8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250 - 500 тыс. человек - 37 мин.;</w:t>
      </w:r>
    </w:p>
    <w:p w14:paraId="5219C8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100 - 250 тыс. человек - 35 мин.;</w:t>
      </w:r>
    </w:p>
    <w:p w14:paraId="4221F4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менее 100 тыс. человек - 30 мин.</w:t>
      </w:r>
    </w:p>
    <w:p w14:paraId="2BC06B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0FD77C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60C081A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w:t>
      </w:r>
      <w:r w:rsidRPr="008E25B7">
        <w:rPr>
          <w:rFonts w:ascii="Times New Roman CYR" w:hAnsi="Times New Roman CYR" w:cs="Times New Roman CYR"/>
          <w:sz w:val="24"/>
          <w:szCs w:val="24"/>
        </w:rPr>
        <w:lastRenderedPageBreak/>
        <w:t xml:space="preserve">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w:t>
      </w:r>
      <w:proofErr w:type="gramStart"/>
      <w:r w:rsidRPr="008E25B7">
        <w:rPr>
          <w:rFonts w:ascii="Times New Roman CYR" w:hAnsi="Times New Roman CYR" w:cs="Times New Roman CYR"/>
          <w:sz w:val="24"/>
          <w:szCs w:val="24"/>
        </w:rPr>
        <w:t>количество автомобилей прибывающих автотуристов и населения</w:t>
      </w:r>
      <w:proofErr w:type="gramEnd"/>
      <w:r w:rsidRPr="008E25B7">
        <w:rPr>
          <w:rFonts w:ascii="Times New Roman CYR" w:hAnsi="Times New Roman CYR" w:cs="Times New Roman CYR"/>
          <w:sz w:val="24"/>
          <w:szCs w:val="24"/>
        </w:rPr>
        <w:t xml:space="preserve"> приезжающего с прилегающих к центрам территорий.</w:t>
      </w:r>
    </w:p>
    <w:p w14:paraId="543A30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76EA8C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Внешний транспорт</w:t>
      </w:r>
    </w:p>
    <w:p w14:paraId="4B4D83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7B222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07DC64D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p w14:paraId="2D160C23" w14:textId="1D3BBDE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 пропускной способности и единовременной вместимости вокзалы классифицируются в соответствии с </w:t>
      </w:r>
      <w:hyperlink r:id="rId553" w:history="1">
        <w:r w:rsidRPr="008E25B7">
          <w:rPr>
            <w:rFonts w:ascii="Times New Roman CYR" w:hAnsi="Times New Roman CYR" w:cs="Times New Roman CYR"/>
            <w:color w:val="106BBE"/>
            <w:sz w:val="24"/>
            <w:szCs w:val="24"/>
            <w:u w:val="single"/>
          </w:rPr>
          <w:t>таблицей 76</w:t>
        </w:r>
      </w:hyperlink>
      <w:r w:rsidRPr="008E25B7">
        <w:rPr>
          <w:rFonts w:ascii="Times New Roman CYR" w:hAnsi="Times New Roman CYR" w:cs="Times New Roman CYR"/>
          <w:sz w:val="24"/>
          <w:szCs w:val="24"/>
        </w:rPr>
        <w:t xml:space="preserve"> основной части настоящих Нормативов.</w:t>
      </w:r>
    </w:p>
    <w:p w14:paraId="41DC67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3F84B3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60E22B10" w14:textId="57E9759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r:id="rId554" w:history="1">
        <w:r w:rsidRPr="008E25B7">
          <w:rPr>
            <w:rFonts w:ascii="Times New Roman CYR" w:hAnsi="Times New Roman CYR" w:cs="Times New Roman CYR"/>
            <w:color w:val="106BBE"/>
            <w:sz w:val="24"/>
            <w:szCs w:val="24"/>
            <w:u w:val="single"/>
          </w:rPr>
          <w:t>таблице 77</w:t>
        </w:r>
      </w:hyperlink>
      <w:r w:rsidRPr="008E25B7">
        <w:rPr>
          <w:rFonts w:ascii="Times New Roman CYR" w:hAnsi="Times New Roman CYR" w:cs="Times New Roman CYR"/>
          <w:sz w:val="24"/>
          <w:szCs w:val="24"/>
        </w:rPr>
        <w:t xml:space="preserve"> основной части настоящих Нормативов.</w:t>
      </w:r>
    </w:p>
    <w:p w14:paraId="37F76F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5.5.11. Вокзалы следует проектировать на основе единого технологического и </w:t>
      </w:r>
      <w:proofErr w:type="spellStart"/>
      <w:r w:rsidRPr="008E25B7">
        <w:rPr>
          <w:rFonts w:ascii="Times New Roman CYR" w:hAnsi="Times New Roman CYR" w:cs="Times New Roman CYR"/>
          <w:sz w:val="24"/>
          <w:szCs w:val="24"/>
        </w:rPr>
        <w:t>градостроительно</w:t>
      </w:r>
      <w:proofErr w:type="spellEnd"/>
      <w:r w:rsidRPr="008E25B7">
        <w:rPr>
          <w:rFonts w:ascii="Times New Roman CYR" w:hAnsi="Times New Roman CYR" w:cs="Times New Roman CYR"/>
          <w:sz w:val="24"/>
          <w:szCs w:val="24"/>
        </w:rPr>
        <w:t>-планировочного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2A850D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привокзальная площадь с остановочными пунктами общественного транспорта, автостоянками и другими устройствами;</w:t>
      </w:r>
    </w:p>
    <w:p w14:paraId="4D5862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основные пассажирские, служебно-технические и вспомогательные здания и сооружения;</w:t>
      </w:r>
    </w:p>
    <w:p w14:paraId="52BFF8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w:t>
      </w:r>
      <w:proofErr w:type="spellStart"/>
      <w:r w:rsidRPr="008E25B7">
        <w:rPr>
          <w:rFonts w:ascii="Times New Roman CYR" w:hAnsi="Times New Roman CYR" w:cs="Times New Roman CYR"/>
          <w:sz w:val="24"/>
          <w:szCs w:val="24"/>
        </w:rPr>
        <w:t>авиаперрон</w:t>
      </w:r>
      <w:proofErr w:type="spellEnd"/>
      <w:r w:rsidRPr="008E25B7">
        <w:rPr>
          <w:rFonts w:ascii="Times New Roman CYR" w:hAnsi="Times New Roman CYR" w:cs="Times New Roman CYR"/>
          <w:sz w:val="24"/>
          <w:szCs w:val="24"/>
        </w:rPr>
        <w:t xml:space="preserve"> аэропорта).</w:t>
      </w:r>
    </w:p>
    <w:p w14:paraId="29B56F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307144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555" w:history="1">
        <w:r w:rsidRPr="008E25B7">
          <w:rPr>
            <w:rFonts w:ascii="Times New Roman CYR" w:hAnsi="Times New Roman CYR" w:cs="Times New Roman CYR"/>
            <w:color w:val="106BBE"/>
            <w:sz w:val="24"/>
            <w:szCs w:val="24"/>
            <w:u w:val="single"/>
          </w:rPr>
          <w:t>СП 462.1325800.2019</w:t>
        </w:r>
      </w:hyperlink>
      <w:r w:rsidRPr="008E25B7">
        <w:rPr>
          <w:rFonts w:ascii="Times New Roman CYR" w:hAnsi="Times New Roman CYR" w:cs="Times New Roman CYR"/>
          <w:sz w:val="24"/>
          <w:szCs w:val="24"/>
        </w:rPr>
        <w:t>.</w:t>
      </w:r>
    </w:p>
    <w:p w14:paraId="046262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5.5.12.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p w14:paraId="4D7800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FB4E8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556" w:history="1">
        <w:r w:rsidRPr="008E25B7">
          <w:rPr>
            <w:rFonts w:ascii="Times New Roman CYR" w:hAnsi="Times New Roman CYR" w:cs="Times New Roman CYR"/>
            <w:color w:val="106BBE"/>
            <w:sz w:val="24"/>
            <w:szCs w:val="24"/>
            <w:u w:val="single"/>
          </w:rPr>
          <w:t>Земельного кодекса</w:t>
        </w:r>
      </w:hyperlink>
      <w:r w:rsidRPr="008E25B7">
        <w:rPr>
          <w:rFonts w:ascii="Times New Roman CYR" w:hAnsi="Times New Roman CYR" w:cs="Times New Roman CYR"/>
          <w:sz w:val="24"/>
          <w:szCs w:val="24"/>
        </w:rPr>
        <w:t xml:space="preserve"> Российской Федерации.</w:t>
      </w:r>
    </w:p>
    <w:p w14:paraId="2A58C7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2AD940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6B93D9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221E72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052B30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5.5.18. Порядок установления и использования полос отвода и охранных зон железных дорог определен </w:t>
      </w:r>
      <w:hyperlink r:id="rId557" w:history="1">
        <w:r w:rsidRPr="008E25B7">
          <w:rPr>
            <w:rFonts w:ascii="Times New Roman CYR" w:hAnsi="Times New Roman CYR" w:cs="Times New Roman CYR"/>
            <w:color w:val="106BBE"/>
            <w:sz w:val="24"/>
            <w:szCs w:val="24"/>
            <w:u w:val="single"/>
          </w:rPr>
          <w:t>Правилами</w:t>
        </w:r>
      </w:hyperlink>
      <w:r w:rsidRPr="008E25B7">
        <w:rPr>
          <w:rFonts w:ascii="Times New Roman CYR" w:hAnsi="Times New Roman CYR" w:cs="Times New Roman CYR"/>
          <w:sz w:val="24"/>
          <w:szCs w:val="24"/>
        </w:rPr>
        <w:t xml:space="preserve"> установления и использования полос отвода и охранных зон железных дорог, утвержденными </w:t>
      </w:r>
      <w:hyperlink r:id="rId558" w:history="1">
        <w:r w:rsidRPr="008E25B7">
          <w:rPr>
            <w:rFonts w:ascii="Times New Roman CYR" w:hAnsi="Times New Roman CYR" w:cs="Times New Roman CYR"/>
            <w:color w:val="106BBE"/>
            <w:sz w:val="24"/>
            <w:szCs w:val="24"/>
            <w:u w:val="single"/>
          </w:rPr>
          <w:t>Постановлением</w:t>
        </w:r>
      </w:hyperlink>
      <w:r w:rsidRPr="008E25B7">
        <w:rPr>
          <w:rFonts w:ascii="Times New Roman CYR" w:hAnsi="Times New Roman CYR" w:cs="Times New Roman CYR"/>
          <w:sz w:val="24"/>
          <w:szCs w:val="24"/>
        </w:rPr>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p w14:paraId="64FF18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295ED4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14:paraId="36140A8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5.5.19. Санитарно-защитные зоны устанавливаются в соответствии со следующими требованиями:</w:t>
      </w:r>
    </w:p>
    <w:p w14:paraId="39E411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7D896A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1BD357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250 м - от технических и служебных зданий;</w:t>
      </w:r>
    </w:p>
    <w:p w14:paraId="15C8DF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500 м - от населенных пунктов;</w:t>
      </w:r>
    </w:p>
    <w:p w14:paraId="562739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оси крайнего железнодорожного пути до границ садовых участков - не менее 100 м.</w:t>
      </w:r>
    </w:p>
    <w:p w14:paraId="39E1A0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FD080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14:paraId="1CCF00CC" w14:textId="4FF85A6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8E25B7">
        <w:rPr>
          <w:rFonts w:ascii="Times New Roman CYR" w:hAnsi="Times New Roman CYR" w:cs="Times New Roman CYR"/>
          <w:sz w:val="24"/>
          <w:szCs w:val="24"/>
        </w:rPr>
        <w:t>пожаровзрывоопасности</w:t>
      </w:r>
      <w:proofErr w:type="spellEnd"/>
      <w:r w:rsidRPr="008E25B7">
        <w:rPr>
          <w:rFonts w:ascii="Times New Roman CYR" w:hAnsi="Times New Roman CYR" w:cs="Times New Roman CYR"/>
          <w:sz w:val="24"/>
          <w:szCs w:val="24"/>
        </w:rPr>
        <w:t xml:space="preserve">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r:id="rId559" w:history="1">
        <w:r w:rsidRPr="008E25B7">
          <w:rPr>
            <w:rFonts w:ascii="Times New Roman CYR" w:hAnsi="Times New Roman CYR" w:cs="Times New Roman CYR"/>
            <w:color w:val="106BBE"/>
            <w:sz w:val="24"/>
            <w:szCs w:val="24"/>
            <w:u w:val="single"/>
          </w:rPr>
          <w:t>раздела 10</w:t>
        </w:r>
      </w:hyperlink>
      <w:r w:rsidRPr="008E25B7">
        <w:rPr>
          <w:rFonts w:ascii="Times New Roman CYR" w:hAnsi="Times New Roman CYR" w:cs="Times New Roman CYR"/>
          <w:sz w:val="24"/>
          <w:szCs w:val="24"/>
        </w:rPr>
        <w:t xml:space="preserve"> "Охрана окружающей среды" настоящих Нормативов.</w:t>
      </w:r>
    </w:p>
    <w:p w14:paraId="4C5E51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w:t>
      </w:r>
      <w:proofErr w:type="spellStart"/>
      <w:r w:rsidRPr="008E25B7">
        <w:rPr>
          <w:rFonts w:ascii="Times New Roman CYR" w:hAnsi="Times New Roman CYR" w:cs="Times New Roman CYR"/>
          <w:sz w:val="24"/>
          <w:szCs w:val="24"/>
        </w:rPr>
        <w:t>общеузлового</w:t>
      </w:r>
      <w:proofErr w:type="spellEnd"/>
      <w:r w:rsidRPr="008E25B7">
        <w:rPr>
          <w:rFonts w:ascii="Times New Roman CYR" w:hAnsi="Times New Roman CYR" w:cs="Times New Roman CYR"/>
          <w:sz w:val="24"/>
          <w:szCs w:val="24"/>
        </w:rPr>
        <w:t xml:space="preserve">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p w14:paraId="6B2B2F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72CE85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560" w:history="1">
        <w:r w:rsidRPr="008E25B7">
          <w:rPr>
            <w:rFonts w:ascii="Times New Roman CYR" w:hAnsi="Times New Roman CYR" w:cs="Times New Roman CYR"/>
            <w:color w:val="106BBE"/>
            <w:sz w:val="24"/>
            <w:szCs w:val="24"/>
            <w:u w:val="single"/>
          </w:rPr>
          <w:t>СП 119.13330.2011</w:t>
        </w:r>
      </w:hyperlink>
      <w:r w:rsidRPr="008E25B7">
        <w:rPr>
          <w:rFonts w:ascii="Times New Roman CYR" w:hAnsi="Times New Roman CYR" w:cs="Times New Roman CYR"/>
          <w:sz w:val="24"/>
          <w:szCs w:val="24"/>
        </w:rPr>
        <w:t>.</w:t>
      </w:r>
    </w:p>
    <w:p w14:paraId="77E68B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628665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561" w:history="1">
        <w:r w:rsidRPr="008E25B7">
          <w:rPr>
            <w:rFonts w:ascii="Times New Roman CYR" w:hAnsi="Times New Roman CYR" w:cs="Times New Roman CYR"/>
            <w:color w:val="106BBE"/>
            <w:sz w:val="24"/>
            <w:szCs w:val="24"/>
            <w:u w:val="single"/>
          </w:rPr>
          <w:t>СН 467-74</w:t>
        </w:r>
      </w:hyperlink>
      <w:r w:rsidRPr="008E25B7">
        <w:rPr>
          <w:rFonts w:ascii="Times New Roman CYR" w:hAnsi="Times New Roman CYR" w:cs="Times New Roman CYR"/>
          <w:sz w:val="24"/>
          <w:szCs w:val="24"/>
        </w:rPr>
        <w:t>.</w:t>
      </w:r>
    </w:p>
    <w:p w14:paraId="58FFB8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5.5.25. Прокладку трасс автомобильных дорог следует выполнять с учетом минимального воздействия на окружающую среду.</w:t>
      </w:r>
    </w:p>
    <w:p w14:paraId="655C2D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сельскохозяйственных угодьях трассы следует прокладывать по границам полей севооборота или хозяйств.</w:t>
      </w:r>
    </w:p>
    <w:p w14:paraId="1C4EFA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 допускается прокладка трасс по зонам особо охраняемых природных территорий.</w:t>
      </w:r>
    </w:p>
    <w:p w14:paraId="1CF6E8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Вдоль рек, озер и других водных объектов автомобильные дороги следует прокладывать за пределами установленных для них защитных зон.</w:t>
      </w:r>
    </w:p>
    <w:p w14:paraId="473113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40B52C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лесным массивам автомобильные дороги следует прокладывать по возможности с использованием просек и противопожарных разрывов.</w:t>
      </w:r>
    </w:p>
    <w:p w14:paraId="32C88F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533D2C6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6CDD40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562" w:history="1">
        <w:r w:rsidRPr="008E25B7">
          <w:rPr>
            <w:rFonts w:ascii="Times New Roman CYR" w:hAnsi="Times New Roman CYR" w:cs="Times New Roman CYR"/>
            <w:color w:val="106BBE"/>
            <w:sz w:val="24"/>
            <w:szCs w:val="24"/>
            <w:u w:val="single"/>
          </w:rPr>
          <w:t>СП 119.13330.2011</w:t>
        </w:r>
      </w:hyperlink>
      <w:r w:rsidRPr="008E25B7">
        <w:rPr>
          <w:rFonts w:ascii="Times New Roman CYR" w:hAnsi="Times New Roman CYR" w:cs="Times New Roman CYR"/>
          <w:sz w:val="24"/>
          <w:szCs w:val="24"/>
        </w:rPr>
        <w:t xml:space="preserve"> и </w:t>
      </w:r>
      <w:hyperlink r:id="rId563" w:history="1">
        <w:r w:rsidRPr="008E25B7">
          <w:rPr>
            <w:rFonts w:ascii="Times New Roman CYR" w:hAnsi="Times New Roman CYR" w:cs="Times New Roman CYR"/>
            <w:color w:val="106BBE"/>
            <w:sz w:val="24"/>
            <w:szCs w:val="24"/>
            <w:u w:val="single"/>
          </w:rPr>
          <w:t>СП 227.1326000.2014</w:t>
        </w:r>
      </w:hyperlink>
      <w:r w:rsidRPr="008E25B7">
        <w:rPr>
          <w:rFonts w:ascii="Times New Roman CYR" w:hAnsi="Times New Roman CYR" w:cs="Times New Roman CYR"/>
          <w:sz w:val="24"/>
          <w:szCs w:val="24"/>
        </w:rPr>
        <w:t>.</w:t>
      </w:r>
    </w:p>
    <w:p w14:paraId="7F048E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564" w:history="1">
        <w:r w:rsidRPr="008E25B7">
          <w:rPr>
            <w:rFonts w:ascii="Times New Roman CYR" w:hAnsi="Times New Roman CYR" w:cs="Times New Roman CYR"/>
            <w:color w:val="106BBE"/>
            <w:sz w:val="24"/>
            <w:szCs w:val="24"/>
            <w:u w:val="single"/>
          </w:rPr>
          <w:t>СП 338.1325800.2018</w:t>
        </w:r>
      </w:hyperlink>
      <w:r w:rsidRPr="008E25B7">
        <w:rPr>
          <w:rFonts w:ascii="Times New Roman CYR" w:hAnsi="Times New Roman CYR" w:cs="Times New Roman CYR"/>
          <w:sz w:val="24"/>
          <w:szCs w:val="24"/>
        </w:rPr>
        <w:t>.</w:t>
      </w:r>
    </w:p>
    <w:p w14:paraId="6CE20278" w14:textId="30D87BC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случае прокладки дорог общей сети через территорию населенного пункта их следует проектировать с учетом требований </w:t>
      </w:r>
      <w:hyperlink r:id="rId565"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566" w:history="1">
        <w:r w:rsidRPr="008E25B7">
          <w:rPr>
            <w:rFonts w:ascii="Times New Roman CYR" w:hAnsi="Times New Roman CYR" w:cs="Times New Roman CYR"/>
            <w:color w:val="106BBE"/>
            <w:sz w:val="24"/>
            <w:szCs w:val="24"/>
            <w:u w:val="single"/>
          </w:rPr>
          <w:t>СП 276.1325800.2016</w:t>
        </w:r>
      </w:hyperlink>
      <w:r w:rsidRPr="008E25B7">
        <w:rPr>
          <w:rFonts w:ascii="Times New Roman CYR" w:hAnsi="Times New Roman CYR" w:cs="Times New Roman CYR"/>
          <w:sz w:val="24"/>
          <w:szCs w:val="24"/>
        </w:rPr>
        <w:t>.</w:t>
      </w:r>
    </w:p>
    <w:p w14:paraId="3585B9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14:paraId="66261EA6" w14:textId="77777777" w:rsidR="008E25B7" w:rsidRPr="008E25B7" w:rsidRDefault="0085054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hyperlink r:id="rId567" w:history="1">
        <w:r w:rsidR="008E25B7" w:rsidRPr="008E25B7">
          <w:rPr>
            <w:rFonts w:ascii="Times New Roman CYR" w:hAnsi="Times New Roman CYR" w:cs="Times New Roman CYR"/>
            <w:color w:val="106BBE"/>
            <w:sz w:val="24"/>
            <w:szCs w:val="24"/>
            <w:u w:val="single"/>
          </w:rPr>
          <w:t>Федеральным законом</w:t>
        </w:r>
      </w:hyperlink>
      <w:r w:rsidR="008E25B7" w:rsidRPr="008E25B7">
        <w:rPr>
          <w:rFonts w:ascii="Times New Roman CYR" w:hAnsi="Times New Roman CYR" w:cs="Times New Roman CYR"/>
          <w:sz w:val="24"/>
          <w:szCs w:val="24"/>
        </w:rPr>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5F72A0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568" w:history="1">
        <w:r w:rsidRPr="008E25B7">
          <w:rPr>
            <w:rFonts w:ascii="Times New Roman CYR" w:hAnsi="Times New Roman CYR" w:cs="Times New Roman CYR"/>
            <w:color w:val="106BBE"/>
            <w:sz w:val="24"/>
            <w:szCs w:val="24"/>
            <w:u w:val="single"/>
          </w:rPr>
          <w:t>Градостроительным кодексом</w:t>
        </w:r>
      </w:hyperlink>
      <w:r w:rsidRPr="008E25B7">
        <w:rPr>
          <w:rFonts w:ascii="Times New Roman CYR" w:hAnsi="Times New Roman CYR" w:cs="Times New Roman CYR"/>
          <w:sz w:val="24"/>
          <w:szCs w:val="24"/>
        </w:rPr>
        <w:t xml:space="preserve"> Российской Федерации и вышеназванным </w:t>
      </w:r>
      <w:hyperlink r:id="rId569" w:history="1">
        <w:r w:rsidRPr="008E25B7">
          <w:rPr>
            <w:rFonts w:ascii="Times New Roman CYR" w:hAnsi="Times New Roman CYR" w:cs="Times New Roman CYR"/>
            <w:color w:val="106BBE"/>
            <w:sz w:val="24"/>
            <w:szCs w:val="24"/>
            <w:u w:val="single"/>
          </w:rPr>
          <w:t>Федеральным законом</w:t>
        </w:r>
      </w:hyperlink>
      <w:r w:rsidRPr="008E25B7">
        <w:rPr>
          <w:rFonts w:ascii="Times New Roman CYR" w:hAnsi="Times New Roman CYR" w:cs="Times New Roman CYR"/>
          <w:sz w:val="24"/>
          <w:szCs w:val="24"/>
        </w:rPr>
        <w:t xml:space="preserve"> (в случае, если для прокладки или переустройства таких инженерных сетей требуется выдача разрешения на строительство).</w:t>
      </w:r>
    </w:p>
    <w:p w14:paraId="4B8A9C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570" w:history="1">
        <w:r w:rsidRPr="008E25B7">
          <w:rPr>
            <w:rFonts w:ascii="Times New Roman CYR" w:hAnsi="Times New Roman CYR" w:cs="Times New Roman CYR"/>
            <w:color w:val="106BBE"/>
            <w:sz w:val="24"/>
            <w:szCs w:val="24"/>
            <w:u w:val="single"/>
          </w:rPr>
          <w:t>Градостроительным кодексом</w:t>
        </w:r>
      </w:hyperlink>
      <w:r w:rsidRPr="008E25B7">
        <w:rPr>
          <w:rFonts w:ascii="Times New Roman CYR" w:hAnsi="Times New Roman CYR" w:cs="Times New Roman CYR"/>
          <w:sz w:val="24"/>
          <w:szCs w:val="24"/>
        </w:rPr>
        <w:t xml:space="preserve"> Российской Федерации и вышеназванным </w:t>
      </w:r>
      <w:hyperlink r:id="rId571" w:history="1">
        <w:r w:rsidRPr="008E25B7">
          <w:rPr>
            <w:rFonts w:ascii="Times New Roman CYR" w:hAnsi="Times New Roman CYR" w:cs="Times New Roman CYR"/>
            <w:color w:val="106BBE"/>
            <w:sz w:val="24"/>
            <w:szCs w:val="24"/>
            <w:u w:val="single"/>
          </w:rPr>
          <w:t>Федеральным законом</w:t>
        </w:r>
      </w:hyperlink>
      <w:r w:rsidRPr="008E25B7">
        <w:rPr>
          <w:rFonts w:ascii="Times New Roman CYR" w:hAnsi="Times New Roman CYR" w:cs="Times New Roman CYR"/>
          <w:sz w:val="24"/>
          <w:szCs w:val="24"/>
        </w:rPr>
        <w:t xml:space="preserve"> (в случае, если для прокладки или переустройства таких инженерных коммуникаций требуется выдача разрешения на строительство).</w:t>
      </w:r>
    </w:p>
    <w:p w14:paraId="1F978029" w14:textId="3C64AA2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Категории и параметры автомобильных дорог в пределах пригородных зон следует принимать в соответствии с </w:t>
      </w:r>
      <w:hyperlink r:id="rId572" w:history="1">
        <w:r w:rsidRPr="008E25B7">
          <w:rPr>
            <w:rFonts w:ascii="Times New Roman CYR" w:hAnsi="Times New Roman CYR" w:cs="Times New Roman CYR"/>
            <w:color w:val="106BBE"/>
            <w:sz w:val="24"/>
            <w:szCs w:val="24"/>
            <w:u w:val="single"/>
          </w:rPr>
          <w:t>таблицей 78</w:t>
        </w:r>
      </w:hyperlink>
      <w:r w:rsidRPr="008E25B7">
        <w:rPr>
          <w:rFonts w:ascii="Times New Roman CYR" w:hAnsi="Times New Roman CYR" w:cs="Times New Roman CYR"/>
          <w:sz w:val="24"/>
          <w:szCs w:val="24"/>
        </w:rPr>
        <w:t xml:space="preserve"> основной части настоящих Нормативов.</w:t>
      </w:r>
    </w:p>
    <w:p w14:paraId="61C145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E870E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Сеть улиц и дорог:</w:t>
      </w:r>
    </w:p>
    <w:p w14:paraId="2E3CD3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E277EC6" w14:textId="1405045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5.5.42. Улично-дорожная сеть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5C3758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24860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DA66312" w14:textId="402C484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r:id="rId573" w:history="1">
        <w:r w:rsidRPr="008E25B7">
          <w:rPr>
            <w:rFonts w:ascii="Times New Roman CYR" w:hAnsi="Times New Roman CYR" w:cs="Times New Roman CYR"/>
            <w:color w:val="106BBE"/>
            <w:sz w:val="24"/>
            <w:szCs w:val="24"/>
            <w:u w:val="single"/>
          </w:rPr>
          <w:t>таблице 82</w:t>
        </w:r>
      </w:hyperlink>
      <w:r w:rsidRPr="008E25B7">
        <w:rPr>
          <w:rFonts w:ascii="Times New Roman CYR" w:hAnsi="Times New Roman CYR" w:cs="Times New Roman CYR"/>
          <w:sz w:val="24"/>
          <w:szCs w:val="24"/>
        </w:rPr>
        <w:t xml:space="preserve">, для средних и малых городов - по </w:t>
      </w:r>
      <w:hyperlink r:id="rId574" w:history="1">
        <w:r w:rsidRPr="008E25B7">
          <w:rPr>
            <w:rFonts w:ascii="Times New Roman CYR" w:hAnsi="Times New Roman CYR" w:cs="Times New Roman CYR"/>
            <w:color w:val="106BBE"/>
            <w:sz w:val="24"/>
            <w:szCs w:val="24"/>
            <w:u w:val="single"/>
          </w:rPr>
          <w:t>таблице 82.1</w:t>
        </w:r>
      </w:hyperlink>
      <w:r w:rsidRPr="008E25B7">
        <w:rPr>
          <w:rFonts w:ascii="Times New Roman CYR" w:hAnsi="Times New Roman CYR" w:cs="Times New Roman CYR"/>
          <w:sz w:val="24"/>
          <w:szCs w:val="24"/>
        </w:rPr>
        <w:t>.</w:t>
      </w:r>
    </w:p>
    <w:p w14:paraId="34D55897" w14:textId="3DA3086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r:id="rId575" w:history="1">
        <w:r w:rsidRPr="008E25B7">
          <w:rPr>
            <w:rFonts w:ascii="Times New Roman CYR" w:hAnsi="Times New Roman CYR" w:cs="Times New Roman CYR"/>
            <w:color w:val="106BBE"/>
            <w:sz w:val="24"/>
            <w:szCs w:val="24"/>
            <w:u w:val="single"/>
          </w:rPr>
          <w:t>таблицей 83.1</w:t>
        </w:r>
      </w:hyperlink>
      <w:r w:rsidRPr="008E25B7">
        <w:rPr>
          <w:rFonts w:ascii="Times New Roman CYR" w:hAnsi="Times New Roman CYR" w:cs="Times New Roman CYR"/>
          <w:sz w:val="24"/>
          <w:szCs w:val="24"/>
        </w:rPr>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77B45791" w14:textId="3FA91BC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r:id="rId576" w:history="1">
        <w:r w:rsidRPr="008E25B7">
          <w:rPr>
            <w:rFonts w:ascii="Times New Roman CYR" w:hAnsi="Times New Roman CYR" w:cs="Times New Roman CYR"/>
            <w:color w:val="106BBE"/>
            <w:sz w:val="24"/>
            <w:szCs w:val="24"/>
            <w:u w:val="single"/>
          </w:rPr>
          <w:t>таблицей 83</w:t>
        </w:r>
      </w:hyperlink>
      <w:r w:rsidRPr="008E25B7">
        <w:rPr>
          <w:rFonts w:ascii="Times New Roman CYR" w:hAnsi="Times New Roman CYR" w:cs="Times New Roman CYR"/>
          <w:sz w:val="24"/>
          <w:szCs w:val="24"/>
        </w:rPr>
        <w:t xml:space="preserve"> основной части настоящих Нормативов.</w:t>
      </w:r>
    </w:p>
    <w:p w14:paraId="5C905727" w14:textId="2C2E81B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5.5.44. Основные расчетные параметры уличной сети городских округов и городских поселений следует устанавливать в соответствии с </w:t>
      </w:r>
      <w:hyperlink r:id="rId577" w:history="1">
        <w:r w:rsidRPr="008E25B7">
          <w:rPr>
            <w:rFonts w:ascii="Times New Roman CYR" w:hAnsi="Times New Roman CYR" w:cs="Times New Roman CYR"/>
            <w:color w:val="106BBE"/>
            <w:sz w:val="24"/>
            <w:szCs w:val="24"/>
            <w:u w:val="single"/>
          </w:rPr>
          <w:t>таблицей 84</w:t>
        </w:r>
      </w:hyperlink>
      <w:r w:rsidRPr="008E25B7">
        <w:rPr>
          <w:rFonts w:ascii="Times New Roman CYR" w:hAnsi="Times New Roman CYR" w:cs="Times New Roman CYR"/>
          <w:sz w:val="24"/>
          <w:szCs w:val="24"/>
        </w:rPr>
        <w:t xml:space="preserve"> основной части настоящих Нормативов.</w:t>
      </w:r>
    </w:p>
    <w:p w14:paraId="7A063FA9" w14:textId="1CA12F5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r:id="rId578" w:history="1">
        <w:r w:rsidRPr="008E25B7">
          <w:rPr>
            <w:rFonts w:ascii="Times New Roman CYR" w:hAnsi="Times New Roman CYR" w:cs="Times New Roman CYR"/>
            <w:color w:val="106BBE"/>
            <w:sz w:val="24"/>
            <w:szCs w:val="24"/>
            <w:u w:val="single"/>
          </w:rPr>
          <w:t>таблице</w:t>
        </w:r>
      </w:hyperlink>
    </w:p>
    <w:p w14:paraId="5CC523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2380"/>
        <w:gridCol w:w="2380"/>
        <w:gridCol w:w="2380"/>
      </w:tblGrid>
      <w:tr w:rsidR="008E25B7" w:rsidRPr="008E25B7" w14:paraId="2AE5BFE6" w14:textId="77777777" w:rsidTr="007043AD">
        <w:tc>
          <w:tcPr>
            <w:tcW w:w="5670" w:type="dxa"/>
            <w:tcBorders>
              <w:top w:val="single" w:sz="4" w:space="0" w:color="auto"/>
              <w:bottom w:val="single" w:sz="4" w:space="0" w:color="auto"/>
              <w:right w:val="single" w:sz="4" w:space="0" w:color="auto"/>
            </w:tcBorders>
          </w:tcPr>
          <w:p w14:paraId="11F7FDE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Наименование показателя</w:t>
            </w:r>
          </w:p>
        </w:tc>
        <w:tc>
          <w:tcPr>
            <w:tcW w:w="4760" w:type="dxa"/>
            <w:gridSpan w:val="2"/>
            <w:tcBorders>
              <w:top w:val="single" w:sz="4" w:space="0" w:color="auto"/>
              <w:left w:val="single" w:sz="4" w:space="0" w:color="auto"/>
              <w:bottom w:val="single" w:sz="4" w:space="0" w:color="auto"/>
              <w:right w:val="single" w:sz="4" w:space="0" w:color="auto"/>
            </w:tcBorders>
          </w:tcPr>
          <w:p w14:paraId="71D5036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Минимально допустимый уровень обеспеченности</w:t>
            </w:r>
          </w:p>
        </w:tc>
        <w:tc>
          <w:tcPr>
            <w:tcW w:w="2380" w:type="dxa"/>
            <w:tcBorders>
              <w:top w:val="single" w:sz="4" w:space="0" w:color="auto"/>
              <w:left w:val="single" w:sz="4" w:space="0" w:color="auto"/>
              <w:bottom w:val="single" w:sz="4" w:space="0" w:color="auto"/>
            </w:tcBorders>
          </w:tcPr>
          <w:p w14:paraId="13F14B63"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Примечание</w:t>
            </w:r>
          </w:p>
        </w:tc>
      </w:tr>
      <w:tr w:rsidR="008E25B7" w:rsidRPr="008E25B7" w14:paraId="038DB64A" w14:textId="77777777" w:rsidTr="007043AD">
        <w:tc>
          <w:tcPr>
            <w:tcW w:w="5670" w:type="dxa"/>
            <w:tcBorders>
              <w:top w:val="single" w:sz="4" w:space="0" w:color="auto"/>
              <w:bottom w:val="single" w:sz="4" w:space="0" w:color="auto"/>
              <w:right w:val="single" w:sz="4" w:space="0" w:color="auto"/>
            </w:tcBorders>
          </w:tcPr>
          <w:p w14:paraId="4AFFB777"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380" w:type="dxa"/>
            <w:tcBorders>
              <w:top w:val="single" w:sz="4" w:space="0" w:color="auto"/>
              <w:left w:val="single" w:sz="4" w:space="0" w:color="auto"/>
              <w:bottom w:val="single" w:sz="4" w:space="0" w:color="auto"/>
              <w:right w:val="single" w:sz="4" w:space="0" w:color="auto"/>
            </w:tcBorders>
          </w:tcPr>
          <w:p w14:paraId="4F2E330F"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A69B6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Величина показателя</w:t>
            </w:r>
          </w:p>
        </w:tc>
        <w:tc>
          <w:tcPr>
            <w:tcW w:w="2380" w:type="dxa"/>
            <w:tcBorders>
              <w:top w:val="single" w:sz="4" w:space="0" w:color="auto"/>
              <w:left w:val="single" w:sz="4" w:space="0" w:color="auto"/>
              <w:bottom w:val="single" w:sz="4" w:space="0" w:color="auto"/>
            </w:tcBorders>
          </w:tcPr>
          <w:p w14:paraId="049281E4"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8E25B7" w:rsidRPr="008E25B7" w14:paraId="43ECF544" w14:textId="77777777" w:rsidTr="007043AD">
        <w:tc>
          <w:tcPr>
            <w:tcW w:w="5670" w:type="dxa"/>
            <w:tcBorders>
              <w:top w:val="single" w:sz="4" w:space="0" w:color="auto"/>
              <w:bottom w:val="single" w:sz="4" w:space="0" w:color="auto"/>
              <w:right w:val="single" w:sz="4" w:space="0" w:color="auto"/>
            </w:tcBorders>
          </w:tcPr>
          <w:p w14:paraId="6E96D9AC"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2C297C7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км/1 км2</w:t>
            </w:r>
          </w:p>
        </w:tc>
        <w:tc>
          <w:tcPr>
            <w:tcW w:w="2380" w:type="dxa"/>
            <w:tcBorders>
              <w:top w:val="single" w:sz="4" w:space="0" w:color="auto"/>
              <w:left w:val="single" w:sz="4" w:space="0" w:color="auto"/>
              <w:bottom w:val="single" w:sz="4" w:space="0" w:color="auto"/>
              <w:right w:val="single" w:sz="4" w:space="0" w:color="auto"/>
            </w:tcBorders>
          </w:tcPr>
          <w:p w14:paraId="4E97D6B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380" w:type="dxa"/>
            <w:tcBorders>
              <w:top w:val="single" w:sz="4" w:space="0" w:color="auto"/>
              <w:left w:val="single" w:sz="4" w:space="0" w:color="auto"/>
              <w:bottom w:val="single" w:sz="4" w:space="0" w:color="auto"/>
            </w:tcBorders>
          </w:tcPr>
          <w:p w14:paraId="3213FD6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учитываются все типы улиц, дорог, проездов с твердым покрытием</w:t>
            </w:r>
          </w:p>
        </w:tc>
      </w:tr>
      <w:tr w:rsidR="008E25B7" w:rsidRPr="008E25B7" w14:paraId="14D88007" w14:textId="77777777" w:rsidTr="007043AD">
        <w:tc>
          <w:tcPr>
            <w:tcW w:w="5670" w:type="dxa"/>
            <w:tcBorders>
              <w:top w:val="single" w:sz="4" w:space="0" w:color="auto"/>
              <w:bottom w:val="single" w:sz="4" w:space="0" w:color="auto"/>
              <w:right w:val="single" w:sz="4" w:space="0" w:color="auto"/>
            </w:tcBorders>
          </w:tcPr>
          <w:p w14:paraId="748A08E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6E8509B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км/1 км2</w:t>
            </w:r>
          </w:p>
        </w:tc>
        <w:tc>
          <w:tcPr>
            <w:tcW w:w="2380" w:type="dxa"/>
            <w:tcBorders>
              <w:top w:val="single" w:sz="4" w:space="0" w:color="auto"/>
              <w:left w:val="single" w:sz="4" w:space="0" w:color="auto"/>
              <w:bottom w:val="single" w:sz="4" w:space="0" w:color="auto"/>
              <w:right w:val="single" w:sz="4" w:space="0" w:color="auto"/>
            </w:tcBorders>
          </w:tcPr>
          <w:p w14:paraId="00D1C1E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380" w:type="dxa"/>
            <w:tcBorders>
              <w:top w:val="single" w:sz="4" w:space="0" w:color="auto"/>
              <w:left w:val="single" w:sz="4" w:space="0" w:color="auto"/>
              <w:bottom w:val="single" w:sz="4" w:space="0" w:color="auto"/>
            </w:tcBorders>
          </w:tcPr>
          <w:p w14:paraId="0A08F62B"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r>
    </w:tbl>
    <w:p w14:paraId="50B4588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1B637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разработке проектов планировки территории профили улиц формируются из следующих модулей:</w:t>
      </w:r>
    </w:p>
    <w:p w14:paraId="47FEE62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353842"/>
          <w:sz w:val="24"/>
          <w:szCs w:val="24"/>
          <w:highlight w:val="white"/>
        </w:rPr>
      </w:pPr>
      <w:r w:rsidRPr="008E25B7">
        <w:rPr>
          <w:rFonts w:ascii="Times New Roman CYR" w:hAnsi="Times New Roman CYR" w:cs="Times New Roman CYR"/>
          <w:color w:val="353842"/>
          <w:sz w:val="24"/>
          <w:szCs w:val="24"/>
        </w:rPr>
        <w:t xml:space="preserve"> </w:t>
      </w:r>
    </w:p>
    <w:p w14:paraId="18D155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31C5BFA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При ширине тротуара 3 м и более возможна высадка деревьев;</w:t>
      </w:r>
    </w:p>
    <w:p w14:paraId="0A558F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Параметры проезжей части профилей улиц должны быть подтверждены расчетным способом на основании транспортного моделирования;</w:t>
      </w:r>
    </w:p>
    <w:p w14:paraId="0F75DA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При совмещении модулей парковки и велодорожки, велодорожку следует выполнять в один уровень с тротуаром;</w:t>
      </w:r>
    </w:p>
    <w:p w14:paraId="3743CE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Пешеходный модуль тип 2 применяется в случае устройства коммерческих (нежилых) помещений на первом этаже зданий;</w:t>
      </w:r>
    </w:p>
    <w:p w14:paraId="3F5036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0347A4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1B9CC47E" w14:textId="77777777" w:rsidR="007043AD" w:rsidRDefault="007043AD" w:rsidP="00D90D93">
      <w:pPr>
        <w:suppressAutoHyphens/>
        <w:autoSpaceDE w:val="0"/>
        <w:autoSpaceDN w:val="0"/>
        <w:adjustRightInd w:val="0"/>
        <w:spacing w:after="0" w:line="240" w:lineRule="auto"/>
        <w:ind w:firstLine="720"/>
        <w:jc w:val="both"/>
        <w:rPr>
          <w:rFonts w:ascii="Times New Roman CYR" w:hAnsi="Times New Roman CYR" w:cs="Times New Roman CYR"/>
          <w:color w:val="000000"/>
          <w:sz w:val="16"/>
          <w:szCs w:val="16"/>
        </w:rPr>
      </w:pPr>
    </w:p>
    <w:p w14:paraId="31E3C4A0" w14:textId="3889DAD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5.5.46. Проезжую часть на прямолинейных участках улиц с односторонним движением и шириной до 15 м устраивают с односкатным поперечным профилем.</w:t>
      </w:r>
    </w:p>
    <w:p w14:paraId="09FB06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7E3C82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14:paraId="726B20AA" w14:textId="4B4321F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Радиусы кривых в плане проезжих частей улиц следует принимать по </w:t>
      </w:r>
      <w:hyperlink r:id="rId579" w:history="1">
        <w:r w:rsidRPr="008E25B7">
          <w:rPr>
            <w:rFonts w:ascii="Times New Roman CYR" w:hAnsi="Times New Roman CYR" w:cs="Times New Roman CYR"/>
            <w:color w:val="106BBE"/>
            <w:sz w:val="24"/>
            <w:szCs w:val="24"/>
            <w:u w:val="single"/>
          </w:rPr>
          <w:t>таблице 85</w:t>
        </w:r>
      </w:hyperlink>
      <w:r w:rsidRPr="008E25B7">
        <w:rPr>
          <w:rFonts w:ascii="Times New Roman CYR" w:hAnsi="Times New Roman CYR" w:cs="Times New Roman CYR"/>
          <w:sz w:val="24"/>
          <w:szCs w:val="24"/>
        </w:rPr>
        <w:t xml:space="preserve"> основной части настоящих Нормативов.</w:t>
      </w:r>
    </w:p>
    <w:p w14:paraId="12D107FB" w14:textId="5F6E09B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r:id="rId580" w:history="1">
        <w:r w:rsidRPr="008E25B7">
          <w:rPr>
            <w:rFonts w:ascii="Times New Roman CYR" w:hAnsi="Times New Roman CYR" w:cs="Times New Roman CYR"/>
            <w:color w:val="106BBE"/>
            <w:sz w:val="24"/>
            <w:szCs w:val="24"/>
            <w:u w:val="single"/>
          </w:rPr>
          <w:t>таблице 85</w:t>
        </w:r>
      </w:hyperlink>
      <w:r w:rsidRPr="008E25B7">
        <w:rPr>
          <w:rFonts w:ascii="Times New Roman CYR" w:hAnsi="Times New Roman CYR" w:cs="Times New Roman CYR"/>
          <w:sz w:val="24"/>
          <w:szCs w:val="24"/>
        </w:rPr>
        <w:t xml:space="preserve"> основной части настоящих Нормативов.</w:t>
      </w:r>
    </w:p>
    <w:p w14:paraId="782BE3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46B627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14:paraId="550826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прямых участков и круговой кривой радиусом 2000 м и менее;</w:t>
      </w:r>
    </w:p>
    <w:p w14:paraId="34C4A1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односторонних круговых кривых в плане, если их радиусы различаются более чем в 1,3 раза;</w:t>
      </w:r>
    </w:p>
    <w:p w14:paraId="7684975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обратных круговых кривых.</w:t>
      </w:r>
    </w:p>
    <w:p w14:paraId="57AF2F83" w14:textId="64AC063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Наименьшие длины переходных кривых следует принимать по </w:t>
      </w:r>
      <w:hyperlink r:id="rId581" w:history="1">
        <w:r w:rsidRPr="008E25B7">
          <w:rPr>
            <w:rFonts w:ascii="Times New Roman CYR" w:hAnsi="Times New Roman CYR" w:cs="Times New Roman CYR"/>
            <w:color w:val="106BBE"/>
            <w:sz w:val="24"/>
            <w:szCs w:val="24"/>
            <w:u w:val="single"/>
          </w:rPr>
          <w:t>таблице 86</w:t>
        </w:r>
      </w:hyperlink>
      <w:r w:rsidRPr="008E25B7">
        <w:rPr>
          <w:rFonts w:ascii="Times New Roman CYR" w:hAnsi="Times New Roman CYR" w:cs="Times New Roman CYR"/>
          <w:sz w:val="24"/>
          <w:szCs w:val="24"/>
        </w:rPr>
        <w:t xml:space="preserve"> основной части настоящих Нормативов.</w:t>
      </w:r>
    </w:p>
    <w:p w14:paraId="76BE89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5.5.51. При проектировании трасс магистральных улиц общегородского значения необходимо:</w:t>
      </w:r>
    </w:p>
    <w:p w14:paraId="06BE6B65" w14:textId="1FB782C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радиусы кривых в плане при малых углах поворота трассы принимать по </w:t>
      </w:r>
      <w:hyperlink r:id="rId582" w:history="1">
        <w:r w:rsidRPr="008E25B7">
          <w:rPr>
            <w:rFonts w:ascii="Times New Roman CYR" w:hAnsi="Times New Roman CYR" w:cs="Times New Roman CYR"/>
            <w:color w:val="106BBE"/>
            <w:sz w:val="24"/>
            <w:szCs w:val="24"/>
            <w:u w:val="single"/>
          </w:rPr>
          <w:t>таблице 87</w:t>
        </w:r>
      </w:hyperlink>
      <w:r w:rsidRPr="008E25B7">
        <w:rPr>
          <w:rFonts w:ascii="Times New Roman CYR" w:hAnsi="Times New Roman CYR" w:cs="Times New Roman CYR"/>
          <w:sz w:val="24"/>
          <w:szCs w:val="24"/>
        </w:rPr>
        <w:t xml:space="preserve"> основной части настоящих Нормативов;</w:t>
      </w:r>
    </w:p>
    <w:p w14:paraId="522AC5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4DF8E753" w14:textId="6486DD7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начало кривой в плане располагать над вершиной выпуклой вертикальной кривой не менее чем на расстояние, указанное в </w:t>
      </w:r>
      <w:hyperlink r:id="rId583" w:history="1">
        <w:r w:rsidRPr="008E25B7">
          <w:rPr>
            <w:rFonts w:ascii="Times New Roman CYR" w:hAnsi="Times New Roman CYR" w:cs="Times New Roman CYR"/>
            <w:color w:val="106BBE"/>
            <w:sz w:val="24"/>
            <w:szCs w:val="24"/>
            <w:u w:val="single"/>
          </w:rPr>
          <w:t>таблице 88</w:t>
        </w:r>
      </w:hyperlink>
      <w:r w:rsidRPr="008E25B7">
        <w:rPr>
          <w:rFonts w:ascii="Times New Roman CYR" w:hAnsi="Times New Roman CYR" w:cs="Times New Roman CYR"/>
          <w:sz w:val="24"/>
          <w:szCs w:val="24"/>
        </w:rPr>
        <w:t xml:space="preserve"> основной части настоящих Нормативов.</w:t>
      </w:r>
    </w:p>
    <w:p w14:paraId="60CF3224" w14:textId="612E850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5.5.52. При проектировании улиц должна быть обеспечена видимость по трассе в плане и профиле не менее указанной в </w:t>
      </w:r>
      <w:hyperlink r:id="rId584" w:history="1">
        <w:r w:rsidRPr="008E25B7">
          <w:rPr>
            <w:rFonts w:ascii="Times New Roman CYR" w:hAnsi="Times New Roman CYR" w:cs="Times New Roman CYR"/>
            <w:color w:val="106BBE"/>
            <w:sz w:val="24"/>
            <w:szCs w:val="24"/>
            <w:u w:val="single"/>
          </w:rPr>
          <w:t>таблице 89</w:t>
        </w:r>
      </w:hyperlink>
      <w:r w:rsidRPr="008E25B7">
        <w:rPr>
          <w:rFonts w:ascii="Times New Roman CYR" w:hAnsi="Times New Roman CYR" w:cs="Times New Roman CYR"/>
          <w:sz w:val="24"/>
          <w:szCs w:val="24"/>
        </w:rPr>
        <w:t xml:space="preserve"> основной части настоящих Нормативов.</w:t>
      </w:r>
    </w:p>
    <w:p w14:paraId="07C38ADD" w14:textId="674225E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5.5.53. На участках подъемов предельную длину участков с наибольшим уклоном необходимо принимать по </w:t>
      </w:r>
      <w:hyperlink r:id="rId585" w:history="1">
        <w:r w:rsidRPr="008E25B7">
          <w:rPr>
            <w:rFonts w:ascii="Times New Roman CYR" w:hAnsi="Times New Roman CYR" w:cs="Times New Roman CYR"/>
            <w:color w:val="106BBE"/>
            <w:sz w:val="24"/>
            <w:szCs w:val="24"/>
            <w:u w:val="single"/>
          </w:rPr>
          <w:t>таблице 90</w:t>
        </w:r>
      </w:hyperlink>
      <w:r w:rsidRPr="008E25B7">
        <w:rPr>
          <w:rFonts w:ascii="Times New Roman CYR" w:hAnsi="Times New Roman CYR" w:cs="Times New Roman CYR"/>
          <w:sz w:val="24"/>
          <w:szCs w:val="24"/>
        </w:rPr>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3B2F6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14:paraId="028BE31E" w14:textId="5C70441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r:id="rId586" w:history="1">
        <w:r w:rsidRPr="008E25B7">
          <w:rPr>
            <w:rFonts w:ascii="Times New Roman CYR" w:hAnsi="Times New Roman CYR" w:cs="Times New Roman CYR"/>
            <w:color w:val="106BBE"/>
            <w:sz w:val="24"/>
            <w:szCs w:val="24"/>
            <w:u w:val="single"/>
          </w:rPr>
          <w:t>таблице 91</w:t>
        </w:r>
      </w:hyperlink>
      <w:r w:rsidRPr="008E25B7">
        <w:rPr>
          <w:rFonts w:ascii="Times New Roman CYR" w:hAnsi="Times New Roman CYR" w:cs="Times New Roman CYR"/>
          <w:sz w:val="24"/>
          <w:szCs w:val="24"/>
        </w:rPr>
        <w:t xml:space="preserve"> основной части настоящих Нормативов.</w:t>
      </w:r>
    </w:p>
    <w:p w14:paraId="4B949D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p w14:paraId="1AC297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3639A0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5BBFD7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проезжей части, опор транспортных сооружений и деревьев - 0,75 м;</w:t>
      </w:r>
    </w:p>
    <w:p w14:paraId="69AF53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тротуаров - 0,5 м;</w:t>
      </w:r>
    </w:p>
    <w:p w14:paraId="0616160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стоянок автомобилей и остановок общественного транспорта - 1,5 м.</w:t>
      </w:r>
    </w:p>
    <w:p w14:paraId="1856CA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w:t>
      </w:r>
      <w:proofErr w:type="spellStart"/>
      <w:r w:rsidRPr="008E25B7">
        <w:rPr>
          <w:rFonts w:ascii="Times New Roman CYR" w:hAnsi="Times New Roman CYR" w:cs="Times New Roman CYR"/>
          <w:sz w:val="24"/>
          <w:szCs w:val="24"/>
        </w:rPr>
        <w:t>велотранспортной</w:t>
      </w:r>
      <w:proofErr w:type="spellEnd"/>
      <w:r w:rsidRPr="008E25B7">
        <w:rPr>
          <w:rFonts w:ascii="Times New Roman CYR" w:hAnsi="Times New Roman CYR" w:cs="Times New Roman CYR"/>
          <w:sz w:val="24"/>
          <w:szCs w:val="24"/>
        </w:rPr>
        <w:t xml:space="preserve">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4951C7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5.5.57. Радиусы закруглений бортов проезжей части улиц, дорог по кромке тротуаров и разделительных полос следует принимать не менее:</w:t>
      </w:r>
    </w:p>
    <w:p w14:paraId="77710D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магистральных улиц с регулируемым движением - 8 м;</w:t>
      </w:r>
    </w:p>
    <w:p w14:paraId="472715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улиц местного значения - 5 м;</w:t>
      </w:r>
    </w:p>
    <w:p w14:paraId="417811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транспортных площадей - 12 м.</w:t>
      </w:r>
    </w:p>
    <w:p w14:paraId="364EB70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04D0D9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5B42EE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p w14:paraId="31BD7D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4D7178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14:paraId="152B07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размещении торгово-развлекательных комплексов следует учитывать:</w:t>
      </w:r>
    </w:p>
    <w:p w14:paraId="2EBA56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максимальное разграничение транспортных и пешеходных потоков по главным и относительно второстепенным направлениям;</w:t>
      </w:r>
    </w:p>
    <w:p w14:paraId="3D8D232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6A8B94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07D81D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09026D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оптимальность планировочного решения при минимальных затратах времени пассажиров на высадку и посадку в транспортные средства;</w:t>
      </w:r>
    </w:p>
    <w:p w14:paraId="3D4253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обеспечение условий непрерывного нестесненного движения пешеходов с необходимой зрительной ориентацией.</w:t>
      </w:r>
    </w:p>
    <w:p w14:paraId="3499D2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0C3450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4E0213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устройство пешеходной зоны по периметру прилегающей площади;</w:t>
      </w:r>
    </w:p>
    <w:p w14:paraId="40B001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3B45FB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06D984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61C754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8E25B7">
        <w:rPr>
          <w:rFonts w:ascii="Times New Roman CYR" w:hAnsi="Times New Roman CYR" w:cs="Times New Roman CYR"/>
          <w:sz w:val="24"/>
          <w:szCs w:val="24"/>
        </w:rPr>
        <w:t>предзаводских</w:t>
      </w:r>
      <w:proofErr w:type="spellEnd"/>
      <w:r w:rsidRPr="008E25B7">
        <w:rPr>
          <w:rFonts w:ascii="Times New Roman CYR" w:hAnsi="Times New Roman CYR" w:cs="Times New Roman CYR"/>
          <w:sz w:val="24"/>
          <w:szCs w:val="24"/>
        </w:rPr>
        <w:t xml:space="preserve"> площадях, у спортивно-зрелищных учреждений, кинотеатров, вокзалов - 0,8 чел./кв. м.</w:t>
      </w:r>
    </w:p>
    <w:p w14:paraId="36F72D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43875E54" w14:textId="5128F7D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5.5.63. 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14:paraId="3B3A8E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местных проездах допускается организовывать как одностороннее, так и двустороннее движение транспорта.</w:t>
      </w:r>
    </w:p>
    <w:p w14:paraId="50877F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Ширину местных проездов следует принимать:</w:t>
      </w:r>
    </w:p>
    <w:p w14:paraId="79396C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одностороннем движении транспорта и без устройства специальных полос для стоянки автомобилей - не менее 7,0 м;</w:t>
      </w:r>
    </w:p>
    <w:p w14:paraId="2AFAEF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одностороннем движении и организации по местному проезду движения массового пассажирского транспорта - 10,5 м;</w:t>
      </w:r>
    </w:p>
    <w:p w14:paraId="77B38B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двустороннем движении и организации движения массового пассажирского транспорта - 11,25 м.</w:t>
      </w:r>
    </w:p>
    <w:p w14:paraId="3DEBD8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боковых проездах следует организовывать одностороннее движение. Ширина проезжей части бокового проезда должна быть не менее 7,5 м.</w:t>
      </w:r>
    </w:p>
    <w:p w14:paraId="1BE197D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14:paraId="388ACB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проезжих частей основных проездов должна быть не менее 6,0 м, второстепенных проездов - 5,5 м; ширина тротуаров - 1,5 м.</w:t>
      </w:r>
    </w:p>
    <w:p w14:paraId="3FA62B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4E587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м </w:t>
      </w:r>
      <w:proofErr w:type="gramStart"/>
      <w:r w:rsidRPr="008E25B7">
        <w:rPr>
          <w:rFonts w:ascii="Times New Roman CYR" w:hAnsi="Times New Roman CYR" w:cs="Times New Roman CYR"/>
          <w:sz w:val="24"/>
          <w:szCs w:val="24"/>
        </w:rPr>
        <w:t>x  м</w:t>
      </w:r>
      <w:proofErr w:type="gramEnd"/>
      <w:r w:rsidRPr="008E25B7">
        <w:rPr>
          <w:rFonts w:ascii="Times New Roman CYR" w:hAnsi="Times New Roman CYR" w:cs="Times New Roman CYR"/>
          <w:sz w:val="24"/>
          <w:szCs w:val="24"/>
        </w:rPr>
        <w:t xml:space="preserve"> или кольцом с радиусом по оси улиц не менее 10 м.</w:t>
      </w:r>
    </w:p>
    <w:p w14:paraId="549E41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5.5.65.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8E25B7">
        <w:rPr>
          <w:rFonts w:ascii="Times New Roman CYR" w:hAnsi="Times New Roman CYR" w:cs="Times New Roman CYR"/>
          <w:sz w:val="24"/>
          <w:szCs w:val="24"/>
        </w:rPr>
        <w:t>отстойно</w:t>
      </w:r>
      <w:proofErr w:type="spellEnd"/>
      <w:r w:rsidRPr="008E25B7">
        <w:rPr>
          <w:rFonts w:ascii="Times New Roman CYR" w:hAnsi="Times New Roman CYR" w:cs="Times New Roman CYR"/>
          <w:sz w:val="24"/>
          <w:szCs w:val="24"/>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563B61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14:paraId="3F1BB0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243DC6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5.5.67. Пересечения магистральных улиц в зависимости от категорий последних следует проектировать следующих классов:</w:t>
      </w:r>
    </w:p>
    <w:p w14:paraId="70F600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2888ED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280815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592ED4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748ADC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587" w:history="1">
        <w:r w:rsidRPr="008E25B7">
          <w:rPr>
            <w:rFonts w:ascii="Times New Roman CYR" w:hAnsi="Times New Roman CYR" w:cs="Times New Roman CYR"/>
            <w:color w:val="106BBE"/>
            <w:sz w:val="24"/>
            <w:szCs w:val="24"/>
            <w:u w:val="single"/>
          </w:rPr>
          <w:t>ГОСТ Р 52289-2004</w:t>
        </w:r>
      </w:hyperlink>
      <w:r w:rsidRPr="008E25B7">
        <w:rPr>
          <w:rFonts w:ascii="Times New Roman CYR" w:hAnsi="Times New Roman CYR" w:cs="Times New Roman CYR"/>
          <w:sz w:val="24"/>
          <w:szCs w:val="24"/>
        </w:rPr>
        <w:t xml:space="preserve">, </w:t>
      </w:r>
      <w:hyperlink r:id="rId588" w:history="1">
        <w:r w:rsidRPr="008E25B7">
          <w:rPr>
            <w:rFonts w:ascii="Times New Roman CYR" w:hAnsi="Times New Roman CYR" w:cs="Times New Roman CYR"/>
            <w:color w:val="106BBE"/>
            <w:sz w:val="24"/>
            <w:szCs w:val="24"/>
            <w:u w:val="single"/>
          </w:rPr>
          <w:t>ГОСТ Р 52282-2004</w:t>
        </w:r>
      </w:hyperlink>
      <w:r w:rsidRPr="008E25B7">
        <w:rPr>
          <w:rFonts w:ascii="Times New Roman CYR" w:hAnsi="Times New Roman CYR" w:cs="Times New Roman CYR"/>
          <w:sz w:val="24"/>
          <w:szCs w:val="24"/>
        </w:rPr>
        <w:t>.</w:t>
      </w:r>
    </w:p>
    <w:p w14:paraId="0E3FE7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14:paraId="44979A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0717C3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5C3A2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2D3EE9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61930E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1B198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752437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097688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234C85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5.5.72. В пределах искусственных сооружений поперечный профиль магистральных улиц следует проектировать таким же, как на прилегающих участках.</w:t>
      </w:r>
    </w:p>
    <w:p w14:paraId="49B8B159" w14:textId="745DBC8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r:id="rId589" w:history="1">
        <w:r w:rsidRPr="008E25B7">
          <w:rPr>
            <w:rFonts w:ascii="Times New Roman CYR" w:hAnsi="Times New Roman CYR" w:cs="Times New Roman CYR"/>
            <w:color w:val="106BBE"/>
            <w:sz w:val="24"/>
            <w:szCs w:val="24"/>
            <w:u w:val="single"/>
          </w:rPr>
          <w:t>таблице 61</w:t>
        </w:r>
      </w:hyperlink>
      <w:r w:rsidRPr="008E25B7">
        <w:rPr>
          <w:rFonts w:ascii="Times New Roman CYR" w:hAnsi="Times New Roman CYR" w:cs="Times New Roman CYR"/>
          <w:sz w:val="24"/>
          <w:szCs w:val="24"/>
        </w:rPr>
        <w:t>.</w:t>
      </w:r>
    </w:p>
    <w:p w14:paraId="4D788E6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5.5.73. Радиусы кривых на пересечениях в разных уровнях должны быть для правоповоротных съездов 100 м (исходя из расчетной скорости движения 50 км/ч), на </w:t>
      </w:r>
      <w:proofErr w:type="spellStart"/>
      <w:r w:rsidRPr="008E25B7">
        <w:rPr>
          <w:rFonts w:ascii="Times New Roman CYR" w:hAnsi="Times New Roman CYR" w:cs="Times New Roman CYR"/>
          <w:sz w:val="24"/>
          <w:szCs w:val="24"/>
        </w:rPr>
        <w:t>левоповоротных</w:t>
      </w:r>
      <w:proofErr w:type="spellEnd"/>
      <w:r w:rsidRPr="008E25B7">
        <w:rPr>
          <w:rFonts w:ascii="Times New Roman CYR" w:hAnsi="Times New Roman CYR" w:cs="Times New Roman CYR"/>
          <w:sz w:val="24"/>
          <w:szCs w:val="24"/>
        </w:rPr>
        <w:t xml:space="preserve"> съездах - 30 м (при расчетной скорости 30 км/ч).</w:t>
      </w:r>
    </w:p>
    <w:p w14:paraId="24FBF4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0EF73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2D261C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A10B2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972C1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626FCE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590" w:history="1">
        <w:r w:rsidRPr="008E25B7">
          <w:rPr>
            <w:rFonts w:ascii="Times New Roman CYR" w:hAnsi="Times New Roman CYR" w:cs="Times New Roman CYR"/>
            <w:color w:val="106BBE"/>
            <w:sz w:val="24"/>
            <w:szCs w:val="24"/>
            <w:u w:val="single"/>
          </w:rPr>
          <w:t>ГОСТ 9238 - 2013</w:t>
        </w:r>
      </w:hyperlink>
      <w:r w:rsidRPr="008E25B7">
        <w:rPr>
          <w:rFonts w:ascii="Times New Roman CYR" w:hAnsi="Times New Roman CYR" w:cs="Times New Roman CYR"/>
          <w:sz w:val="24"/>
          <w:szCs w:val="24"/>
        </w:rPr>
        <w:t>.</w:t>
      </w:r>
    </w:p>
    <w:p w14:paraId="764DBD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1F6AC16C" w14:textId="2344362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r:id="rId591"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 а также нормативных документов на проектирование этих коммуникаций.</w:t>
      </w:r>
    </w:p>
    <w:p w14:paraId="5D8B067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39836F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14:paraId="024BEA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35809C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Габарит сооружения от уровня асфальтового покрытия (уровня головки рельсов) до низа потолочной части сооружения должен быть не менее 5,25 м.</w:t>
      </w:r>
    </w:p>
    <w:p w14:paraId="21FD03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27BF5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6875E7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реконструкции допускается уменьшать габарит сооружения от уровня асфальтового покрытия (уровня головки рельсов) до 5,0 м.</w:t>
      </w:r>
    </w:p>
    <w:p w14:paraId="0E3418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Городские мосты и тоннели следует проектировать в соответствии с требованиями </w:t>
      </w:r>
      <w:hyperlink r:id="rId592" w:history="1">
        <w:r w:rsidRPr="008E25B7">
          <w:rPr>
            <w:rFonts w:ascii="Times New Roman CYR" w:hAnsi="Times New Roman CYR" w:cs="Times New Roman CYR"/>
            <w:color w:val="106BBE"/>
            <w:sz w:val="24"/>
            <w:szCs w:val="24"/>
            <w:u w:val="single"/>
          </w:rPr>
          <w:t>СП 35.13330.2011</w:t>
        </w:r>
      </w:hyperlink>
      <w:r w:rsidRPr="008E25B7">
        <w:rPr>
          <w:rFonts w:ascii="Times New Roman CYR" w:hAnsi="Times New Roman CYR" w:cs="Times New Roman CYR"/>
          <w:sz w:val="24"/>
          <w:szCs w:val="24"/>
        </w:rPr>
        <w:t xml:space="preserve"> и </w:t>
      </w:r>
      <w:hyperlink r:id="rId593" w:history="1">
        <w:r w:rsidRPr="008E25B7">
          <w:rPr>
            <w:rFonts w:ascii="Times New Roman CYR" w:hAnsi="Times New Roman CYR" w:cs="Times New Roman CYR"/>
            <w:color w:val="106BBE"/>
            <w:sz w:val="24"/>
            <w:szCs w:val="24"/>
            <w:u w:val="single"/>
          </w:rPr>
          <w:t>СНиП 32-04-97</w:t>
        </w:r>
      </w:hyperlink>
      <w:r w:rsidRPr="008E25B7">
        <w:rPr>
          <w:rFonts w:ascii="Times New Roman CYR" w:hAnsi="Times New Roman CYR" w:cs="Times New Roman CYR"/>
          <w:sz w:val="24"/>
          <w:szCs w:val="24"/>
        </w:rPr>
        <w:t>.</w:t>
      </w:r>
    </w:p>
    <w:p w14:paraId="7FAA34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3FBDE1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14:paraId="729071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2A6E5E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5.5.80. Проектирование дорог на территориях производственных предприятий следует осуществлять в соответствии с требованиями </w:t>
      </w:r>
      <w:hyperlink r:id="rId594" w:history="1">
        <w:r w:rsidRPr="008E25B7">
          <w:rPr>
            <w:rFonts w:ascii="Times New Roman CYR" w:hAnsi="Times New Roman CYR" w:cs="Times New Roman CYR"/>
            <w:color w:val="106BBE"/>
            <w:sz w:val="24"/>
            <w:szCs w:val="24"/>
            <w:u w:val="single"/>
          </w:rPr>
          <w:t>СНиП 2.05.07-91*</w:t>
        </w:r>
      </w:hyperlink>
      <w:r w:rsidRPr="008E25B7">
        <w:rPr>
          <w:rFonts w:ascii="Times New Roman CYR" w:hAnsi="Times New Roman CYR" w:cs="Times New Roman CYR"/>
          <w:sz w:val="24"/>
          <w:szCs w:val="24"/>
        </w:rPr>
        <w:t>.</w:t>
      </w:r>
    </w:p>
    <w:p w14:paraId="6730BA20" w14:textId="5D8FEDE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r:id="rId595" w:history="1">
        <w:r w:rsidRPr="008E25B7">
          <w:rPr>
            <w:rFonts w:ascii="Times New Roman CYR" w:hAnsi="Times New Roman CYR" w:cs="Times New Roman CYR"/>
            <w:color w:val="106BBE"/>
            <w:sz w:val="24"/>
            <w:szCs w:val="24"/>
            <w:u w:val="single"/>
          </w:rPr>
          <w:t>таблице 92</w:t>
        </w:r>
      </w:hyperlink>
      <w:r w:rsidRPr="008E25B7">
        <w:rPr>
          <w:rFonts w:ascii="Times New Roman CYR" w:hAnsi="Times New Roman CYR" w:cs="Times New Roman CYR"/>
          <w:sz w:val="24"/>
          <w:szCs w:val="24"/>
        </w:rPr>
        <w:t xml:space="preserve"> основной части настоящих Нормативов (при условии примыкания справа).</w:t>
      </w:r>
    </w:p>
    <w:p w14:paraId="53613896" w14:textId="28D2B41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r:id="rId596" w:history="1">
        <w:r w:rsidRPr="008E25B7">
          <w:rPr>
            <w:rFonts w:ascii="Times New Roman CYR" w:hAnsi="Times New Roman CYR" w:cs="Times New Roman CYR"/>
            <w:color w:val="106BBE"/>
            <w:sz w:val="24"/>
            <w:szCs w:val="24"/>
            <w:u w:val="single"/>
          </w:rPr>
          <w:t>таблицей 93</w:t>
        </w:r>
      </w:hyperlink>
      <w:r w:rsidRPr="008E25B7">
        <w:rPr>
          <w:rFonts w:ascii="Times New Roman CYR" w:hAnsi="Times New Roman CYR" w:cs="Times New Roman CYR"/>
          <w:sz w:val="24"/>
          <w:szCs w:val="24"/>
        </w:rPr>
        <w:t xml:space="preserve"> основной части настоящих Нормативов.</w:t>
      </w:r>
    </w:p>
    <w:p w14:paraId="53C4BFF6" w14:textId="24333E7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5.5.83. Длину переходных кривых следует принимать согласно </w:t>
      </w:r>
      <w:hyperlink r:id="rId597" w:history="1">
        <w:r w:rsidRPr="008E25B7">
          <w:rPr>
            <w:rFonts w:ascii="Times New Roman CYR" w:hAnsi="Times New Roman CYR" w:cs="Times New Roman CYR"/>
            <w:color w:val="106BBE"/>
            <w:sz w:val="24"/>
            <w:szCs w:val="24"/>
            <w:u w:val="single"/>
          </w:rPr>
          <w:t>таблице 94</w:t>
        </w:r>
      </w:hyperlink>
      <w:r w:rsidRPr="008E25B7">
        <w:rPr>
          <w:rFonts w:ascii="Times New Roman CYR" w:hAnsi="Times New Roman CYR" w:cs="Times New Roman CYR"/>
          <w:sz w:val="24"/>
          <w:szCs w:val="24"/>
        </w:rPr>
        <w:t xml:space="preserve"> основной части настоящих Нормативов.</w:t>
      </w:r>
    </w:p>
    <w:p w14:paraId="3E0528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5.5.84. Ширина проезжей части съездов и въездов на кривых в плане без учета дополнительных </w:t>
      </w:r>
      <w:proofErr w:type="spellStart"/>
      <w:r w:rsidRPr="008E25B7">
        <w:rPr>
          <w:rFonts w:ascii="Times New Roman CYR" w:hAnsi="Times New Roman CYR" w:cs="Times New Roman CYR"/>
          <w:sz w:val="24"/>
          <w:szCs w:val="24"/>
        </w:rPr>
        <w:t>уширений</w:t>
      </w:r>
      <w:proofErr w:type="spellEnd"/>
      <w:r w:rsidRPr="008E25B7">
        <w:rPr>
          <w:rFonts w:ascii="Times New Roman CYR" w:hAnsi="Times New Roman CYR" w:cs="Times New Roman CYR"/>
          <w:sz w:val="24"/>
          <w:szCs w:val="24"/>
        </w:rPr>
        <w:t xml:space="preserve"> должна быть не менее:</w:t>
      </w:r>
    </w:p>
    <w:p w14:paraId="66F5FB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одностороннем движении: на однополосной проезжей части - 5 м, на двухполосной проезжей части - 8 м;</w:t>
      </w:r>
    </w:p>
    <w:p w14:paraId="05D016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двустороннем движении: на трехполосной проезжей части - 11 м, на четырехполосной проезжей части - 14 м.</w:t>
      </w:r>
    </w:p>
    <w:p w14:paraId="1AF79DC6" w14:textId="6627CAE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Величину уширения следует принимать в зависимости от радиуса кривых в плане согласно </w:t>
      </w:r>
      <w:hyperlink r:id="rId598" w:history="1">
        <w:r w:rsidRPr="008E25B7">
          <w:rPr>
            <w:rFonts w:ascii="Times New Roman CYR" w:hAnsi="Times New Roman CYR" w:cs="Times New Roman CYR"/>
            <w:color w:val="106BBE"/>
            <w:sz w:val="24"/>
            <w:szCs w:val="24"/>
            <w:u w:val="single"/>
          </w:rPr>
          <w:t>таблице 55</w:t>
        </w:r>
      </w:hyperlink>
      <w:r w:rsidRPr="008E25B7">
        <w:rPr>
          <w:rFonts w:ascii="Times New Roman CYR" w:hAnsi="Times New Roman CYR" w:cs="Times New Roman CYR"/>
          <w:sz w:val="24"/>
          <w:szCs w:val="24"/>
        </w:rPr>
        <w:t xml:space="preserve"> настоящих Нормативов.</w:t>
      </w:r>
    </w:p>
    <w:p w14:paraId="286C652F" w14:textId="3464E56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r:id="rId599" w:history="1">
        <w:r w:rsidRPr="008E25B7">
          <w:rPr>
            <w:rFonts w:ascii="Times New Roman CYR" w:hAnsi="Times New Roman CYR" w:cs="Times New Roman CYR"/>
            <w:color w:val="106BBE"/>
            <w:sz w:val="24"/>
            <w:szCs w:val="24"/>
            <w:u w:val="single"/>
          </w:rPr>
          <w:t>таблице 95</w:t>
        </w:r>
      </w:hyperlink>
      <w:r w:rsidRPr="008E25B7">
        <w:rPr>
          <w:rFonts w:ascii="Times New Roman CYR" w:hAnsi="Times New Roman CYR" w:cs="Times New Roman CYR"/>
          <w:sz w:val="24"/>
          <w:szCs w:val="24"/>
        </w:rPr>
        <w:t xml:space="preserve"> основной части настоящих Нормативов.</w:t>
      </w:r>
    </w:p>
    <w:p w14:paraId="61729503" w14:textId="20A42DF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r:id="rId600" w:history="1">
        <w:r w:rsidRPr="008E25B7">
          <w:rPr>
            <w:rFonts w:ascii="Times New Roman CYR" w:hAnsi="Times New Roman CYR" w:cs="Times New Roman CYR"/>
            <w:color w:val="106BBE"/>
            <w:sz w:val="24"/>
            <w:szCs w:val="24"/>
            <w:u w:val="single"/>
          </w:rPr>
          <w:t>таблицей 96</w:t>
        </w:r>
      </w:hyperlink>
      <w:r w:rsidRPr="008E25B7">
        <w:rPr>
          <w:rFonts w:ascii="Times New Roman CYR" w:hAnsi="Times New Roman CYR" w:cs="Times New Roman CYR"/>
          <w:sz w:val="24"/>
          <w:szCs w:val="24"/>
        </w:rPr>
        <w:t xml:space="preserve"> основной части настоящих Нормативов.</w:t>
      </w:r>
    </w:p>
    <w:p w14:paraId="03CB85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31C30C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14:paraId="22D336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1BE7C05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24C973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5F6ACA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второстепенных улицах и проездах следует предусматривать разъездные площадки размером 7 м x 15 м через каждые 200 м.</w:t>
      </w:r>
    </w:p>
    <w:p w14:paraId="1EDD94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3597B704" w14:textId="41563ED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r:id="rId601" w:history="1">
        <w:r w:rsidRPr="008E25B7">
          <w:rPr>
            <w:rFonts w:ascii="Times New Roman CYR" w:hAnsi="Times New Roman CYR" w:cs="Times New Roman CYR"/>
            <w:color w:val="106BBE"/>
            <w:sz w:val="24"/>
            <w:szCs w:val="24"/>
            <w:u w:val="single"/>
          </w:rPr>
          <w:t>таблице 97</w:t>
        </w:r>
      </w:hyperlink>
      <w:r w:rsidRPr="008E25B7">
        <w:rPr>
          <w:rFonts w:ascii="Times New Roman CYR" w:hAnsi="Times New Roman CYR" w:cs="Times New Roman CYR"/>
          <w:sz w:val="24"/>
          <w:szCs w:val="24"/>
        </w:rPr>
        <w:t xml:space="preserve"> основной части настоящих Нормативов.</w:t>
      </w:r>
    </w:p>
    <w:p w14:paraId="1854E2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0B77B9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0B1D6C5E" w14:textId="0B9970A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5.5.92. Расчетные скорости движения транспортных средств для проектирования внутрихозяйственных дорог следует принимать по </w:t>
      </w:r>
      <w:hyperlink r:id="rId602" w:history="1">
        <w:r w:rsidRPr="008E25B7">
          <w:rPr>
            <w:rFonts w:ascii="Times New Roman CYR" w:hAnsi="Times New Roman CYR" w:cs="Times New Roman CYR"/>
            <w:color w:val="106BBE"/>
            <w:sz w:val="24"/>
            <w:szCs w:val="24"/>
            <w:u w:val="single"/>
          </w:rPr>
          <w:t>таблице 98</w:t>
        </w:r>
      </w:hyperlink>
      <w:r w:rsidRPr="008E25B7">
        <w:rPr>
          <w:rFonts w:ascii="Times New Roman CYR" w:hAnsi="Times New Roman CYR" w:cs="Times New Roman CYR"/>
          <w:sz w:val="24"/>
          <w:szCs w:val="24"/>
        </w:rPr>
        <w:t xml:space="preserve"> основной части настоящих Нормативов.</w:t>
      </w:r>
    </w:p>
    <w:p w14:paraId="02D30A6C" w14:textId="4DBE068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5.5.93. Основные параметры плана и продольного профиля внутрихозяйственных дорог следует принимать по </w:t>
      </w:r>
      <w:hyperlink r:id="rId603" w:history="1">
        <w:r w:rsidRPr="008E25B7">
          <w:rPr>
            <w:rFonts w:ascii="Times New Roman CYR" w:hAnsi="Times New Roman CYR" w:cs="Times New Roman CYR"/>
            <w:color w:val="106BBE"/>
            <w:sz w:val="24"/>
            <w:szCs w:val="24"/>
            <w:u w:val="single"/>
          </w:rPr>
          <w:t>таблице 99</w:t>
        </w:r>
      </w:hyperlink>
      <w:r w:rsidRPr="008E25B7">
        <w:rPr>
          <w:rFonts w:ascii="Times New Roman CYR" w:hAnsi="Times New Roman CYR" w:cs="Times New Roman CYR"/>
          <w:sz w:val="24"/>
          <w:szCs w:val="24"/>
        </w:rPr>
        <w:t xml:space="preserve"> основной части настоящих Нормативов.</w:t>
      </w:r>
    </w:p>
    <w:p w14:paraId="75439484" w14:textId="16B0A10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5.5.94. Основные параметры проезжей части внутрихозяйственных дорог следует принимать по </w:t>
      </w:r>
      <w:hyperlink r:id="rId604" w:history="1">
        <w:r w:rsidRPr="008E25B7">
          <w:rPr>
            <w:rFonts w:ascii="Times New Roman CYR" w:hAnsi="Times New Roman CYR" w:cs="Times New Roman CYR"/>
            <w:color w:val="106BBE"/>
            <w:sz w:val="24"/>
            <w:szCs w:val="24"/>
            <w:u w:val="single"/>
          </w:rPr>
          <w:t>таблице 100</w:t>
        </w:r>
      </w:hyperlink>
      <w:r w:rsidRPr="008E25B7">
        <w:rPr>
          <w:rFonts w:ascii="Times New Roman CYR" w:hAnsi="Times New Roman CYR" w:cs="Times New Roman CYR"/>
          <w:sz w:val="24"/>
          <w:szCs w:val="24"/>
        </w:rPr>
        <w:t xml:space="preserve"> основной части настоящих Нормативов.</w:t>
      </w:r>
    </w:p>
    <w:p w14:paraId="3CA59081" w14:textId="288285F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r:id="rId605" w:history="1">
        <w:r w:rsidRPr="008E25B7">
          <w:rPr>
            <w:rFonts w:ascii="Times New Roman CYR" w:hAnsi="Times New Roman CYR" w:cs="Times New Roman CYR"/>
            <w:color w:val="106BBE"/>
            <w:sz w:val="24"/>
            <w:szCs w:val="24"/>
            <w:u w:val="single"/>
          </w:rPr>
          <w:t>таблице 101</w:t>
        </w:r>
      </w:hyperlink>
      <w:r w:rsidRPr="008E25B7">
        <w:rPr>
          <w:rFonts w:ascii="Times New Roman CYR" w:hAnsi="Times New Roman CYR" w:cs="Times New Roman CYR"/>
          <w:sz w:val="24"/>
          <w:szCs w:val="24"/>
        </w:rPr>
        <w:t xml:space="preserve"> основной части настоящих Нормативов.</w:t>
      </w:r>
    </w:p>
    <w:p w14:paraId="36A57BB5" w14:textId="38F9954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r:id="rId606" w:history="1">
        <w:r w:rsidRPr="008E25B7">
          <w:rPr>
            <w:rFonts w:ascii="Times New Roman CYR" w:hAnsi="Times New Roman CYR" w:cs="Times New Roman CYR"/>
            <w:color w:val="106BBE"/>
            <w:sz w:val="24"/>
            <w:szCs w:val="24"/>
            <w:u w:val="single"/>
          </w:rPr>
          <w:t>таблице 102</w:t>
        </w:r>
      </w:hyperlink>
      <w:r w:rsidRPr="008E25B7">
        <w:rPr>
          <w:rFonts w:ascii="Times New Roman CYR" w:hAnsi="Times New Roman CYR" w:cs="Times New Roman CYR"/>
          <w:sz w:val="24"/>
          <w:szCs w:val="24"/>
        </w:rPr>
        <w:t xml:space="preserve"> основной части настоящих Нормативов, при этом ширина обочин после уширения проезжей части должна быть не менее 1 м.</w:t>
      </w:r>
    </w:p>
    <w:p w14:paraId="058796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14:paraId="3D9B60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CD4CD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5AC984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5.5.98. Поперечные уклоны одно- и двухскатных профилей дорог следует принимать в соответствии со </w:t>
      </w:r>
      <w:hyperlink r:id="rId607" w:history="1">
        <w:r w:rsidRPr="008E25B7">
          <w:rPr>
            <w:rFonts w:ascii="Times New Roman CYR" w:hAnsi="Times New Roman CYR" w:cs="Times New Roman CYR"/>
            <w:color w:val="106BBE"/>
            <w:sz w:val="24"/>
            <w:szCs w:val="24"/>
            <w:u w:val="single"/>
          </w:rPr>
          <w:t>СНиП 2.05.11-83</w:t>
        </w:r>
      </w:hyperlink>
      <w:r w:rsidRPr="008E25B7">
        <w:rPr>
          <w:rFonts w:ascii="Times New Roman CYR" w:hAnsi="Times New Roman CYR" w:cs="Times New Roman CYR"/>
          <w:sz w:val="24"/>
          <w:szCs w:val="24"/>
        </w:rPr>
        <w:t>.</w:t>
      </w:r>
    </w:p>
    <w:p w14:paraId="7FFBFD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14:paraId="0134A1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5B2A19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791A4B95" w14:textId="69C5825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r:id="rId608" w:history="1">
        <w:r w:rsidRPr="008E25B7">
          <w:rPr>
            <w:rFonts w:ascii="Times New Roman CYR" w:hAnsi="Times New Roman CYR" w:cs="Times New Roman CYR"/>
            <w:color w:val="106BBE"/>
            <w:sz w:val="24"/>
            <w:szCs w:val="24"/>
            <w:u w:val="single"/>
          </w:rPr>
          <w:t>таблице 103</w:t>
        </w:r>
      </w:hyperlink>
      <w:r w:rsidRPr="008E25B7">
        <w:rPr>
          <w:rFonts w:ascii="Times New Roman CYR" w:hAnsi="Times New Roman CYR" w:cs="Times New Roman CYR"/>
          <w:sz w:val="24"/>
          <w:szCs w:val="24"/>
        </w:rPr>
        <w:t xml:space="preserve"> основной части настоящих Нормативов.</w:t>
      </w:r>
    </w:p>
    <w:p w14:paraId="00D294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проезжей части производственных дорог должна быть:</w:t>
      </w:r>
    </w:p>
    <w:p w14:paraId="29A752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3,5 м с обочинами, укрепленными на полную ширину, - в стесненных условиях существующей застройки;</w:t>
      </w:r>
    </w:p>
    <w:p w14:paraId="1321AB52" w14:textId="1BD1C06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3,5 м с обочинами, укрепленными согласно </w:t>
      </w:r>
      <w:hyperlink r:id="rId609" w:history="1">
        <w:r w:rsidRPr="008E25B7">
          <w:rPr>
            <w:rFonts w:ascii="Times New Roman CYR" w:hAnsi="Times New Roman CYR" w:cs="Times New Roman CYR"/>
            <w:color w:val="106BBE"/>
            <w:sz w:val="24"/>
            <w:szCs w:val="24"/>
            <w:u w:val="single"/>
          </w:rPr>
          <w:t>таблице 103</w:t>
        </w:r>
      </w:hyperlink>
      <w:r w:rsidRPr="008E25B7">
        <w:rPr>
          <w:rFonts w:ascii="Times New Roman CYR" w:hAnsi="Times New Roman CYR" w:cs="Times New Roman CYR"/>
          <w:sz w:val="24"/>
          <w:szCs w:val="24"/>
        </w:rPr>
        <w:t xml:space="preserve"> основной части настоящих Нормативов, - при кольцевом движении, отсутствии встречного движения и обгона транспортных средств;</w:t>
      </w:r>
    </w:p>
    <w:p w14:paraId="0DB624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1F90B0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CE2C1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723755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Проезжую часть дорог со стороны каждого бортового камня следует дополнительно уширять не менее чем на 0,5 м.</w:t>
      </w:r>
    </w:p>
    <w:p w14:paraId="4FE7D0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B461C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5.5.101. Радиусы кривых в плане по оси проезжей части следует принимать не менее 60 м без устройства виражей и переходных кривых.</w:t>
      </w:r>
    </w:p>
    <w:p w14:paraId="1BCF0A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70D9835C" w14:textId="001D430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5.5.102. Уширение проезжей части двухполосной дороги на кривой в плане следует принимать согласно </w:t>
      </w:r>
      <w:hyperlink r:id="rId610" w:history="1">
        <w:r w:rsidRPr="008E25B7">
          <w:rPr>
            <w:rFonts w:ascii="Times New Roman CYR" w:hAnsi="Times New Roman CYR" w:cs="Times New Roman CYR"/>
            <w:color w:val="106BBE"/>
            <w:sz w:val="24"/>
            <w:szCs w:val="24"/>
            <w:u w:val="single"/>
          </w:rPr>
          <w:t>таблице 102</w:t>
        </w:r>
      </w:hyperlink>
      <w:r w:rsidRPr="008E25B7">
        <w:rPr>
          <w:rFonts w:ascii="Times New Roman CYR" w:hAnsi="Times New Roman CYR" w:cs="Times New Roman CYR"/>
          <w:sz w:val="24"/>
          <w:szCs w:val="24"/>
        </w:rPr>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63914B9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14:paraId="0BF0CB0B" w14:textId="2CBCF28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5.5.104. Ширина полосы движения и обособленного земляного полотна тракторной дороги должна устанавливаться согласно </w:t>
      </w:r>
      <w:hyperlink r:id="rId611" w:history="1">
        <w:r w:rsidRPr="008E25B7">
          <w:rPr>
            <w:rFonts w:ascii="Times New Roman CYR" w:hAnsi="Times New Roman CYR" w:cs="Times New Roman CYR"/>
            <w:color w:val="106BBE"/>
            <w:sz w:val="24"/>
            <w:szCs w:val="24"/>
            <w:u w:val="single"/>
          </w:rPr>
          <w:t>таблице 104</w:t>
        </w:r>
      </w:hyperlink>
      <w:r w:rsidRPr="008E25B7">
        <w:rPr>
          <w:rFonts w:ascii="Times New Roman CYR" w:hAnsi="Times New Roman CYR" w:cs="Times New Roman CYR"/>
          <w:sz w:val="24"/>
          <w:szCs w:val="24"/>
        </w:rPr>
        <w:t xml:space="preserve"> основной части настоящих Нормативов в зависимости от ширины колеи обращающегося подвижного состава.</w:t>
      </w:r>
    </w:p>
    <w:p w14:paraId="2FAA2729" w14:textId="1896F02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r:id="rId612" w:history="1">
        <w:r w:rsidRPr="008E25B7">
          <w:rPr>
            <w:rFonts w:ascii="Times New Roman CYR" w:hAnsi="Times New Roman CYR" w:cs="Times New Roman CYR"/>
            <w:color w:val="106BBE"/>
            <w:sz w:val="24"/>
            <w:szCs w:val="24"/>
            <w:u w:val="single"/>
          </w:rPr>
          <w:t>пункту 5.5.97</w:t>
        </w:r>
      </w:hyperlink>
      <w:r w:rsidRPr="008E25B7">
        <w:rPr>
          <w:rFonts w:ascii="Times New Roman CYR" w:hAnsi="Times New Roman CYR" w:cs="Times New Roman CYR"/>
          <w:sz w:val="24"/>
          <w:szCs w:val="24"/>
        </w:rPr>
        <w:t xml:space="preserve"> настоящего раздела.</w:t>
      </w:r>
    </w:p>
    <w:p w14:paraId="2DAD12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14:paraId="63A32B72" w14:textId="2692EE9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радиусах в плане менее 100 м следует предусматривать уширение земляного полотна с внутренней стороны кривой согласно </w:t>
      </w:r>
      <w:hyperlink r:id="rId613" w:history="1">
        <w:r w:rsidRPr="008E25B7">
          <w:rPr>
            <w:rFonts w:ascii="Times New Roman CYR" w:hAnsi="Times New Roman CYR" w:cs="Times New Roman CYR"/>
            <w:color w:val="106BBE"/>
            <w:sz w:val="24"/>
            <w:szCs w:val="24"/>
            <w:u w:val="single"/>
          </w:rPr>
          <w:t>таблице 105</w:t>
        </w:r>
      </w:hyperlink>
      <w:r w:rsidRPr="008E25B7">
        <w:rPr>
          <w:rFonts w:ascii="Times New Roman CYR" w:hAnsi="Times New Roman CYR" w:cs="Times New Roman CYR"/>
          <w:sz w:val="24"/>
          <w:szCs w:val="24"/>
        </w:rPr>
        <w:t xml:space="preserve"> основной части настоящих Нормативов.</w:t>
      </w:r>
    </w:p>
    <w:p w14:paraId="05C6A5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5.5.106. Пересечения, примыкания и обустройство внутрихозяйственных дорог следует проектировать в соответствии с требованиями </w:t>
      </w:r>
      <w:hyperlink r:id="rId614" w:history="1">
        <w:r w:rsidRPr="008E25B7">
          <w:rPr>
            <w:rFonts w:ascii="Times New Roman CYR" w:hAnsi="Times New Roman CYR" w:cs="Times New Roman CYR"/>
            <w:color w:val="106BBE"/>
            <w:sz w:val="24"/>
            <w:szCs w:val="24"/>
            <w:u w:val="single"/>
          </w:rPr>
          <w:t>СНиП 2.05.11-83</w:t>
        </w:r>
      </w:hyperlink>
      <w:r w:rsidRPr="008E25B7">
        <w:rPr>
          <w:rFonts w:ascii="Times New Roman CYR" w:hAnsi="Times New Roman CYR" w:cs="Times New Roman CYR"/>
          <w:sz w:val="24"/>
          <w:szCs w:val="24"/>
        </w:rPr>
        <w:t>.</w:t>
      </w:r>
    </w:p>
    <w:p w14:paraId="30CFDC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5.5.107. Улично-дорожную сеть территорий малоэтажной жилой застройки следует формировать во </w:t>
      </w:r>
      <w:proofErr w:type="spellStart"/>
      <w:r w:rsidRPr="008E25B7">
        <w:rPr>
          <w:rFonts w:ascii="Times New Roman CYR" w:hAnsi="Times New Roman CYR" w:cs="Times New Roman CYR"/>
          <w:sz w:val="24"/>
          <w:szCs w:val="24"/>
        </w:rPr>
        <w:t>взаимоувязке</w:t>
      </w:r>
      <w:proofErr w:type="spellEnd"/>
      <w:r w:rsidRPr="008E25B7">
        <w:rPr>
          <w:rFonts w:ascii="Times New Roman CYR" w:hAnsi="Times New Roman CYR" w:cs="Times New Roman CYR"/>
          <w:sz w:val="24"/>
          <w:szCs w:val="24"/>
        </w:rPr>
        <w:t xml:space="preserve"> с системой улиц и дорог городских округов и поселений в соответствии с настоящим разделом.</w:t>
      </w:r>
    </w:p>
    <w:p w14:paraId="3156B2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14:paraId="6611DA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55F1EB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14:paraId="3CDB30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3FEFAC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14:paraId="68CA54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Основные проезды обеспечивают подъезд транспорта к группам жилых зданий.</w:t>
      </w:r>
    </w:p>
    <w:p w14:paraId="351F0A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Второстепенные проезды обеспечивают подъезд транспорта к отдельным зданиям.</w:t>
      </w:r>
    </w:p>
    <w:p w14:paraId="02D063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p w14:paraId="0F7B29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02F0D2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5.5.112. Главные улицы включают проезжую часть и тротуары. Число полос на проезжей части в обоих направлениях принимается не менее двух.</w:t>
      </w:r>
    </w:p>
    <w:p w14:paraId="6BB727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6C8445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Тротуары устраиваются с двух сторон. Ширина тротуаров принимается не менее 1,5 м.</w:t>
      </w:r>
    </w:p>
    <w:p w14:paraId="297DA1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8E25B7">
        <w:rPr>
          <w:rFonts w:ascii="Times New Roman CYR" w:hAnsi="Times New Roman CYR" w:cs="Times New Roman CYR"/>
          <w:sz w:val="24"/>
          <w:szCs w:val="24"/>
        </w:rPr>
        <w:t>приквартирных</w:t>
      </w:r>
      <w:proofErr w:type="spellEnd"/>
      <w:r w:rsidRPr="008E25B7">
        <w:rPr>
          <w:rFonts w:ascii="Times New Roman CYR" w:hAnsi="Times New Roman CYR" w:cs="Times New Roman CYR"/>
          <w:sz w:val="24"/>
          <w:szCs w:val="24"/>
        </w:rPr>
        <w:t xml:space="preserve"> участках.</w:t>
      </w:r>
    </w:p>
    <w:p w14:paraId="53AF33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5.5.114. На проездах следует предусматривать разъездные площадки длиной не менее 15 м и шириной не менее 7 м, включая ширину проезжей части.</w:t>
      </w:r>
    </w:p>
    <w:p w14:paraId="035F1E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между разъездными площадками, а также между разъездными площадками и перекрестками должно быть не более 200 м.</w:t>
      </w:r>
    </w:p>
    <w:p w14:paraId="731122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7376CD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FC984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Сеть общественного пассажирского транспорта:</w:t>
      </w:r>
    </w:p>
    <w:p w14:paraId="60DCE8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5CBA7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p w14:paraId="40E216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3C7D5E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30AFD9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526CC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1C9138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0A2235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8E25B7">
        <w:rPr>
          <w:rFonts w:ascii="Times New Roman CYR" w:hAnsi="Times New Roman CYR" w:cs="Times New Roman CYR"/>
          <w:sz w:val="24"/>
          <w:szCs w:val="24"/>
        </w:rPr>
        <w:t>пешеходно</w:t>
      </w:r>
      <w:proofErr w:type="spellEnd"/>
      <w:r w:rsidRPr="008E25B7">
        <w:rPr>
          <w:rFonts w:ascii="Times New Roman CYR" w:hAnsi="Times New Roman CYR" w:cs="Times New Roman CYR"/>
          <w:sz w:val="24"/>
          <w:szCs w:val="24"/>
        </w:rPr>
        <w:t>-транспортным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5D7048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14:paraId="37A63F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центральных районах крупных городских округов плотность этой сети допускается увеличивать до 4,5 км/кв. км.</w:t>
      </w:r>
    </w:p>
    <w:p w14:paraId="7FEE9A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7F9C68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5.5.123. Дальность пешеходных подходов до ближайшей остановки общественного пассажирского транспорта следует принимать не более 500 м.</w:t>
      </w:r>
    </w:p>
    <w:p w14:paraId="2E6AF8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58D39D0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493B0F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9BFF7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5480D8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565D34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5.5.124. Остановочные пункты общественного пассажирского транспорта следует размещать с обеспечением следующих требований:</w:t>
      </w:r>
    </w:p>
    <w:p w14:paraId="50AC4FE7" w14:textId="263AFE0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 магистральных </w:t>
      </w:r>
      <w:proofErr w:type="gramStart"/>
      <w:r w:rsidRPr="008E25B7">
        <w:rPr>
          <w:rFonts w:ascii="Times New Roman CYR" w:hAnsi="Times New Roman CYR" w:cs="Times New Roman CYR"/>
          <w:sz w:val="24"/>
          <w:szCs w:val="24"/>
        </w:rPr>
        <w:t>улицах  районн</w:t>
      </w:r>
      <w:r w:rsidR="007043AD">
        <w:rPr>
          <w:rFonts w:ascii="Times New Roman CYR" w:hAnsi="Times New Roman CYR" w:cs="Times New Roman CYR"/>
          <w:sz w:val="24"/>
          <w:szCs w:val="24"/>
        </w:rPr>
        <w:t>ого</w:t>
      </w:r>
      <w:proofErr w:type="gramEnd"/>
      <w:r w:rsidRPr="008E25B7">
        <w:rPr>
          <w:rFonts w:ascii="Times New Roman CYR" w:hAnsi="Times New Roman CYR" w:cs="Times New Roman CYR"/>
          <w:sz w:val="24"/>
          <w:szCs w:val="24"/>
        </w:rPr>
        <w:t xml:space="preserve"> </w:t>
      </w:r>
      <w:r w:rsidR="007043AD" w:rsidRPr="008E25B7">
        <w:rPr>
          <w:rFonts w:ascii="Times New Roman CYR" w:hAnsi="Times New Roman CYR" w:cs="Times New Roman CYR"/>
          <w:sz w:val="24"/>
          <w:szCs w:val="24"/>
        </w:rPr>
        <w:t>значения</w:t>
      </w:r>
      <w:r w:rsidR="007043AD" w:rsidRPr="008E25B7">
        <w:rPr>
          <w:rFonts w:ascii="Times New Roman CYR" w:hAnsi="Times New Roman CYR" w:cs="Times New Roman CYR"/>
          <w:sz w:val="24"/>
          <w:szCs w:val="24"/>
        </w:rPr>
        <w:t xml:space="preserve"> </w:t>
      </w:r>
      <w:r w:rsidRPr="008E25B7">
        <w:rPr>
          <w:rFonts w:ascii="Times New Roman CYR" w:hAnsi="Times New Roman CYR" w:cs="Times New Roman CYR"/>
          <w:sz w:val="24"/>
          <w:szCs w:val="24"/>
        </w:rPr>
        <w:t>- в габаритах проезжей части;</w:t>
      </w:r>
    </w:p>
    <w:p w14:paraId="7D823A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зонах транспортных развязок и пересечений - вне элементов развязок (съездов, въездов и прочего);</w:t>
      </w:r>
    </w:p>
    <w:p w14:paraId="5646F8A3" w14:textId="005A75A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5.5.125. Остановочные пункты на линиях автобуса на магистральных улицах общего значения (с регулируемым движением) и на магистралях районного значения следует размещать за перекрестком, на расстоянии не менее 25 м от него.</w:t>
      </w:r>
    </w:p>
    <w:p w14:paraId="7BBD5B3B" w14:textId="295FBCB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размещение остановочных пунктов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2A61D45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до остановочного пункта исчисляется от "стоп-линии".</w:t>
      </w:r>
    </w:p>
    <w:p w14:paraId="061C6C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14:paraId="0B7BEC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2C290D33" w14:textId="68DBDBF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5.5.127. Длина посадочной площадки на остановках автобусных</w:t>
      </w:r>
      <w:r w:rsidR="007043AD">
        <w:rPr>
          <w:rFonts w:ascii="Times New Roman CYR" w:hAnsi="Times New Roman CYR" w:cs="Times New Roman CYR"/>
          <w:sz w:val="24"/>
          <w:szCs w:val="24"/>
        </w:rPr>
        <w:t xml:space="preserve"> маршрутов</w:t>
      </w:r>
      <w:r w:rsidRPr="008E25B7">
        <w:rPr>
          <w:rFonts w:ascii="Times New Roman CYR" w:hAnsi="Times New Roman CYR" w:cs="Times New Roman CYR"/>
          <w:sz w:val="24"/>
          <w:szCs w:val="24"/>
        </w:rPr>
        <w:t xml:space="preserve"> должна быть не менее длины остановочной площадки.</w:t>
      </w:r>
    </w:p>
    <w:p w14:paraId="3DEC38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посадочной площадки должна быть не менее 3 м; для установки павильона ожидания следует предусматривать уширение до 5 м.</w:t>
      </w:r>
    </w:p>
    <w:p w14:paraId="2A5140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1C276BD3" w14:textId="118C8F3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5.5.129. 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2F6045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1B5D2D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5.5.131. На конечных пунктах маршрутной сети общественного пассажирского транспорта следует предусматривать </w:t>
      </w:r>
      <w:proofErr w:type="spellStart"/>
      <w:r w:rsidRPr="008E25B7">
        <w:rPr>
          <w:rFonts w:ascii="Times New Roman CYR" w:hAnsi="Times New Roman CYR" w:cs="Times New Roman CYR"/>
          <w:sz w:val="24"/>
          <w:szCs w:val="24"/>
        </w:rPr>
        <w:t>отстойно</w:t>
      </w:r>
      <w:proofErr w:type="spellEnd"/>
      <w:r w:rsidRPr="008E25B7">
        <w:rPr>
          <w:rFonts w:ascii="Times New Roman CYR" w:hAnsi="Times New Roman CYR" w:cs="Times New Roman CYR"/>
          <w:sz w:val="24"/>
          <w:szCs w:val="24"/>
        </w:rPr>
        <w:t>-разворотные площадки с учетом необходимости снятия с линии в межпиковый период около 30 процентов подвижного состава.</w:t>
      </w:r>
    </w:p>
    <w:p w14:paraId="609CD2D3" w14:textId="585EA34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автобуса площадь </w:t>
      </w:r>
      <w:proofErr w:type="spellStart"/>
      <w:r w:rsidRPr="008E25B7">
        <w:rPr>
          <w:rFonts w:ascii="Times New Roman CYR" w:hAnsi="Times New Roman CYR" w:cs="Times New Roman CYR"/>
          <w:sz w:val="24"/>
          <w:szCs w:val="24"/>
        </w:rPr>
        <w:t>отстойно</w:t>
      </w:r>
      <w:proofErr w:type="spellEnd"/>
      <w:r w:rsidRPr="008E25B7">
        <w:rPr>
          <w:rFonts w:ascii="Times New Roman CYR" w:hAnsi="Times New Roman CYR" w:cs="Times New Roman CYR"/>
          <w:sz w:val="24"/>
          <w:szCs w:val="24"/>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-место.</w:t>
      </w:r>
    </w:p>
    <w:p w14:paraId="7B50D0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Ширина </w:t>
      </w:r>
      <w:proofErr w:type="spellStart"/>
      <w:r w:rsidRPr="008E25B7">
        <w:rPr>
          <w:rFonts w:ascii="Times New Roman CYR" w:hAnsi="Times New Roman CYR" w:cs="Times New Roman CYR"/>
          <w:sz w:val="24"/>
          <w:szCs w:val="24"/>
        </w:rPr>
        <w:t>отстойно</w:t>
      </w:r>
      <w:proofErr w:type="spellEnd"/>
      <w:r w:rsidRPr="008E25B7">
        <w:rPr>
          <w:rFonts w:ascii="Times New Roman CYR" w:hAnsi="Times New Roman CYR" w:cs="Times New Roman CYR"/>
          <w:sz w:val="24"/>
          <w:szCs w:val="24"/>
        </w:rPr>
        <w:t>-разворотной площадки для автобуса и троллейбуса должна быть не менее 30 м, для трамвая - не менее 50 м.</w:t>
      </w:r>
    </w:p>
    <w:p w14:paraId="666734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Границы </w:t>
      </w:r>
      <w:proofErr w:type="spellStart"/>
      <w:r w:rsidRPr="008E25B7">
        <w:rPr>
          <w:rFonts w:ascii="Times New Roman CYR" w:hAnsi="Times New Roman CYR" w:cs="Times New Roman CYR"/>
          <w:sz w:val="24"/>
          <w:szCs w:val="24"/>
        </w:rPr>
        <w:t>отстойно</w:t>
      </w:r>
      <w:proofErr w:type="spellEnd"/>
      <w:r w:rsidRPr="008E25B7">
        <w:rPr>
          <w:rFonts w:ascii="Times New Roman CYR" w:hAnsi="Times New Roman CYR" w:cs="Times New Roman CYR"/>
          <w:sz w:val="24"/>
          <w:szCs w:val="24"/>
        </w:rPr>
        <w:t>-разворотных площадок должны быть закреплены в плане красных линий.</w:t>
      </w:r>
    </w:p>
    <w:p w14:paraId="205F48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5.5.132. </w:t>
      </w:r>
      <w:proofErr w:type="spellStart"/>
      <w:r w:rsidRPr="008E25B7">
        <w:rPr>
          <w:rFonts w:ascii="Times New Roman CYR" w:hAnsi="Times New Roman CYR" w:cs="Times New Roman CYR"/>
          <w:sz w:val="24"/>
          <w:szCs w:val="24"/>
        </w:rPr>
        <w:t>Отстойно</w:t>
      </w:r>
      <w:proofErr w:type="spellEnd"/>
      <w:r w:rsidRPr="008E25B7">
        <w:rPr>
          <w:rFonts w:ascii="Times New Roman CYR" w:hAnsi="Times New Roman CYR" w:cs="Times New Roman CYR"/>
          <w:sz w:val="24"/>
          <w:szCs w:val="24"/>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14:paraId="234EB2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5.5.133. На конечных станциях общественного пассажирского транспорта на городских и </w:t>
      </w:r>
      <w:proofErr w:type="spellStart"/>
      <w:r w:rsidRPr="008E25B7">
        <w:rPr>
          <w:rFonts w:ascii="Times New Roman CYR" w:hAnsi="Times New Roman CYR" w:cs="Times New Roman CYR"/>
          <w:sz w:val="24"/>
          <w:szCs w:val="24"/>
        </w:rPr>
        <w:t>пригородно</w:t>
      </w:r>
      <w:proofErr w:type="spellEnd"/>
      <w:r w:rsidRPr="008E25B7">
        <w:rPr>
          <w:rFonts w:ascii="Times New Roman CYR" w:hAnsi="Times New Roman CYR" w:cs="Times New Roman CYR"/>
          <w:sz w:val="24"/>
          <w:szCs w:val="24"/>
        </w:rPr>
        <w:t>-городских маршрутах должно предусматриваться устройство помещений для водителей и обслуживающего персонала.</w:t>
      </w:r>
    </w:p>
    <w:p w14:paraId="1D1F6747" w14:textId="7ADE44D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Площадь участков для устройства служебных помещений определяется в соответствии с </w:t>
      </w:r>
      <w:hyperlink r:id="rId615" w:history="1">
        <w:r w:rsidRPr="008E25B7">
          <w:rPr>
            <w:rFonts w:ascii="Times New Roman CYR" w:hAnsi="Times New Roman CYR" w:cs="Times New Roman CYR"/>
            <w:color w:val="106BBE"/>
            <w:sz w:val="24"/>
            <w:szCs w:val="24"/>
            <w:u w:val="single"/>
          </w:rPr>
          <w:t>таблицей 106</w:t>
        </w:r>
      </w:hyperlink>
      <w:r w:rsidRPr="008E25B7">
        <w:rPr>
          <w:rFonts w:ascii="Times New Roman CYR" w:hAnsi="Times New Roman CYR" w:cs="Times New Roman CYR"/>
          <w:sz w:val="24"/>
          <w:szCs w:val="24"/>
        </w:rPr>
        <w:t xml:space="preserve"> основной части настоящих Нормативов.</w:t>
      </w:r>
    </w:p>
    <w:p w14:paraId="58C9C869" w14:textId="41AA5EB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w:t>
      </w:r>
    </w:p>
    <w:p w14:paraId="501A58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1FF5CB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399A5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2EBF5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136D7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Сооружения и устройства для хранения, парковки и обслуживания транспортных средств:</w:t>
      </w:r>
    </w:p>
    <w:p w14:paraId="735D1B56" w14:textId="5E7335E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5.5.135. 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r:id="rId616" w:history="1">
        <w:r w:rsidRPr="008E25B7">
          <w:rPr>
            <w:rFonts w:ascii="Times New Roman CYR" w:hAnsi="Times New Roman CYR" w:cs="Times New Roman CYR"/>
            <w:color w:val="106BBE"/>
            <w:sz w:val="24"/>
            <w:szCs w:val="24"/>
            <w:u w:val="single"/>
          </w:rPr>
          <w:t>подпунктом 5.5.7</w:t>
        </w:r>
      </w:hyperlink>
      <w:r w:rsidRPr="008E25B7">
        <w:rPr>
          <w:rFonts w:ascii="Times New Roman CYR" w:hAnsi="Times New Roman CYR" w:cs="Times New Roman CYR"/>
          <w:sz w:val="24"/>
          <w:szCs w:val="24"/>
        </w:rPr>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55EEA5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14:paraId="32FED5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7563CF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промышленные и коммунально-складские зоны - 20 процентов;</w:t>
      </w:r>
    </w:p>
    <w:p w14:paraId="11213E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общегородские и специализированные центры - 5 процентов;</w:t>
      </w:r>
    </w:p>
    <w:p w14:paraId="436143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зоны массового кратковременного отдыха, в том числе курортные - 20 процентов.</w:t>
      </w:r>
    </w:p>
    <w:p w14:paraId="0579CCC1" w14:textId="5940E0A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Конкретное количество парковок в указанных районах, зонах, центрах и территориях определяются исходя из расчетных парковочных мест на </w:t>
      </w:r>
      <w:proofErr w:type="spellStart"/>
      <w:r w:rsidRPr="008E25B7">
        <w:rPr>
          <w:rFonts w:ascii="Times New Roman CYR" w:hAnsi="Times New Roman CYR" w:cs="Times New Roman CYR"/>
          <w:sz w:val="24"/>
          <w:szCs w:val="24"/>
        </w:rPr>
        <w:t>приобъектных</w:t>
      </w:r>
      <w:proofErr w:type="spellEnd"/>
      <w:r w:rsidRPr="008E25B7">
        <w:rPr>
          <w:rFonts w:ascii="Times New Roman CYR" w:hAnsi="Times New Roman CYR" w:cs="Times New Roman CYR"/>
          <w:sz w:val="24"/>
          <w:szCs w:val="24"/>
        </w:rPr>
        <w:t xml:space="preserve"> стоянках определяемых в соответствии с </w:t>
      </w:r>
      <w:hyperlink r:id="rId617" w:history="1">
        <w:r w:rsidRPr="008E25B7">
          <w:rPr>
            <w:rFonts w:ascii="Times New Roman CYR" w:hAnsi="Times New Roman CYR" w:cs="Times New Roman CYR"/>
            <w:color w:val="106BBE"/>
            <w:sz w:val="24"/>
            <w:szCs w:val="24"/>
            <w:u w:val="single"/>
          </w:rPr>
          <w:t>таблицей 108</w:t>
        </w:r>
      </w:hyperlink>
      <w:r w:rsidRPr="008E25B7">
        <w:rPr>
          <w:rFonts w:ascii="Times New Roman CYR" w:hAnsi="Times New Roman CYR" w:cs="Times New Roman CYR"/>
          <w:sz w:val="24"/>
          <w:szCs w:val="24"/>
        </w:rPr>
        <w:t xml:space="preserve"> Нормативов</w:t>
      </w:r>
    </w:p>
    <w:p w14:paraId="2CB0B0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115EB5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паркования легковых автомобилей работников и посетителей объектов и территорий различного функционального назначения следует предусматривать </w:t>
      </w:r>
      <w:proofErr w:type="spellStart"/>
      <w:r w:rsidRPr="008E25B7">
        <w:rPr>
          <w:rFonts w:ascii="Times New Roman CYR" w:hAnsi="Times New Roman CYR" w:cs="Times New Roman CYR"/>
          <w:sz w:val="24"/>
          <w:szCs w:val="24"/>
        </w:rPr>
        <w:t>приобъектные</w:t>
      </w:r>
      <w:proofErr w:type="spellEnd"/>
      <w:r w:rsidRPr="008E25B7">
        <w:rPr>
          <w:rFonts w:ascii="Times New Roman CYR" w:hAnsi="Times New Roman CYR" w:cs="Times New Roman CYR"/>
          <w:sz w:val="24"/>
          <w:szCs w:val="24"/>
        </w:rPr>
        <w:t>,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79639E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3D0725D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-место на 80 кв. м, площади квартир.</w:t>
      </w:r>
    </w:p>
    <w:p w14:paraId="56442D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границах исторических поселений, допускается сокращение парковочных мест с учетом сложившейся застройки и ограничений предмета охраны.</w:t>
      </w:r>
    </w:p>
    <w:p w14:paraId="10A2E8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-место (парковочное место) на 600 кв. м. площади квартир, удалённые от подъездов (входных групп) не более чем на 200 м.</w:t>
      </w:r>
    </w:p>
    <w:p w14:paraId="54BCF160" w14:textId="0D2EBDD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5.5.139. 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6F84C9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w:t>
      </w:r>
      <w:r w:rsidRPr="008E25B7">
        <w:rPr>
          <w:rFonts w:ascii="Times New Roman CYR" w:hAnsi="Times New Roman CYR" w:cs="Times New Roman CYR"/>
          <w:sz w:val="24"/>
          <w:szCs w:val="24"/>
        </w:rPr>
        <w:lastRenderedPageBreak/>
        <w:t>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14:paraId="542164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20124F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985323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5.5.142. Сооружения для хранения легковых автомобилей всех категорий (надземных и подземных) следует размещать:</w:t>
      </w:r>
    </w:p>
    <w:p w14:paraId="05E475AC" w14:textId="403D5D3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территориях производственных зон, линиями застройки, в санитарно-защитных зонах производственных предприятий и железных дорог;</w:t>
      </w:r>
    </w:p>
    <w:p w14:paraId="28830D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46AB60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37B3CA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Наземные автостоянки вместимостью свыше 500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 следует размещать на территориях промышленных, коммунально-складских зон и территориях санитарно-защитных зон.</w:t>
      </w:r>
    </w:p>
    <w:p w14:paraId="077C04B2" w14:textId="4357F73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Автостоянки для хранения легковых автомобилей вместимостью до 300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w:t>
      </w:r>
      <w:hyperlink r:id="rId618" w:history="1">
        <w:r w:rsidRPr="008E25B7">
          <w:rPr>
            <w:rFonts w:ascii="Times New Roman CYR" w:hAnsi="Times New Roman CYR" w:cs="Times New Roman CYR"/>
            <w:color w:val="106BBE"/>
            <w:sz w:val="24"/>
            <w:szCs w:val="24"/>
            <w:u w:val="single"/>
          </w:rPr>
          <w:t>таблице 107</w:t>
        </w:r>
      </w:hyperlink>
      <w:r w:rsidRPr="008E25B7">
        <w:rPr>
          <w:rFonts w:ascii="Times New Roman CYR" w:hAnsi="Times New Roman CYR" w:cs="Times New Roman CYR"/>
          <w:sz w:val="24"/>
          <w:szCs w:val="24"/>
        </w:rPr>
        <w:t xml:space="preserve"> основной части настоящих Нормативов.</w:t>
      </w:r>
    </w:p>
    <w:p w14:paraId="3BCCCF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3B2FC3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14:paraId="3F1504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2461F5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5D0AC1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00B184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1FFF002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5.5.146. При расчете потребности в обеспеченности территории многоквартирной жилой застройки парковочными местами,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-места в механизированных и полумеханизированных стоянках автомобилей не учитываются.</w:t>
      </w:r>
    </w:p>
    <w:p w14:paraId="14B6BE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1BBD8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расчете общего количества парковочных мест семейные парковки учитываются как одно парковочное место.</w:t>
      </w:r>
    </w:p>
    <w:p w14:paraId="5E77AC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Расчетное количество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30206C8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w:t>
      </w:r>
      <w:proofErr w:type="spellStart"/>
      <w:r w:rsidRPr="008E25B7">
        <w:rPr>
          <w:rFonts w:ascii="Times New Roman CYR" w:hAnsi="Times New Roman CYR" w:cs="Times New Roman CYR"/>
          <w:sz w:val="24"/>
          <w:szCs w:val="24"/>
        </w:rPr>
        <w:t>гипер</w:t>
      </w:r>
      <w:proofErr w:type="spellEnd"/>
      <w:r w:rsidRPr="008E25B7">
        <w:rPr>
          <w:rFonts w:ascii="Times New Roman CYR" w:hAnsi="Times New Roman CYR" w:cs="Times New Roman CYR"/>
          <w:sz w:val="24"/>
          <w:szCs w:val="24"/>
        </w:rPr>
        <w:t xml:space="preserve">- и супермаркетов или многофункциональных центров, в составе которых отсутствуют многоквартирные дома, общежития и гостиницы, на количество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 xml:space="preserve">-мест согласно формуле: КПМ х 0,2, где КПМ - количество парковочных мест на плоскостных парковках </w:t>
      </w:r>
      <w:proofErr w:type="spellStart"/>
      <w:r w:rsidRPr="008E25B7">
        <w:rPr>
          <w:rFonts w:ascii="Times New Roman CYR" w:hAnsi="Times New Roman CYR" w:cs="Times New Roman CYR"/>
          <w:sz w:val="24"/>
          <w:szCs w:val="24"/>
        </w:rPr>
        <w:t>гипер</w:t>
      </w:r>
      <w:proofErr w:type="spellEnd"/>
      <w:r w:rsidRPr="008E25B7">
        <w:rPr>
          <w:rFonts w:ascii="Times New Roman CYR" w:hAnsi="Times New Roman CYR" w:cs="Times New Roman CYR"/>
          <w:sz w:val="24"/>
          <w:szCs w:val="24"/>
        </w:rPr>
        <w:t>-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66F172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57B62C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-место для:</w:t>
      </w:r>
    </w:p>
    <w:p w14:paraId="02D3F4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одноэтажных - 30 кв. м;</w:t>
      </w:r>
    </w:p>
    <w:p w14:paraId="184AFE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двухэтажных - 20 кв. м;</w:t>
      </w:r>
    </w:p>
    <w:p w14:paraId="102178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трехэтажных - 14 кв. м;</w:t>
      </w:r>
    </w:p>
    <w:p w14:paraId="6F27FB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четырехэтажных - 12 кв. м;</w:t>
      </w:r>
    </w:p>
    <w:p w14:paraId="6BD51A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пятиэтажных - 10 кв. м;</w:t>
      </w:r>
    </w:p>
    <w:p w14:paraId="697892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наземных стоянок - 25 кв. м.</w:t>
      </w:r>
    </w:p>
    <w:p w14:paraId="519B32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5.5.149. Выезды-въезды из автостоянок вместимостью свыше 100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14:paraId="49E07A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43CD58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w:t>
      </w:r>
      <w:r w:rsidRPr="008E25B7">
        <w:rPr>
          <w:rFonts w:ascii="Times New Roman CYR" w:hAnsi="Times New Roman CYR" w:cs="Times New Roman CYR"/>
          <w:sz w:val="24"/>
          <w:szCs w:val="24"/>
        </w:rPr>
        <w:lastRenderedPageBreak/>
        <w:t>не менее чем на 15 м. Расстояние от проездов автотранспорта из автостоянок всех типов до нормируемых объектов должно быть не менее 7 метров.</w:t>
      </w:r>
    </w:p>
    <w:p w14:paraId="37CD6EFB" w14:textId="3C1EB68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r:id="rId619" w:history="1">
        <w:r w:rsidRPr="008E25B7">
          <w:rPr>
            <w:rFonts w:ascii="Times New Roman CYR" w:hAnsi="Times New Roman CYR" w:cs="Times New Roman CYR"/>
            <w:color w:val="106BBE"/>
            <w:sz w:val="24"/>
            <w:szCs w:val="24"/>
            <w:u w:val="single"/>
          </w:rPr>
          <w:t>таблицы 107</w:t>
        </w:r>
      </w:hyperlink>
      <w:r w:rsidRPr="008E25B7">
        <w:rPr>
          <w:rFonts w:ascii="Times New Roman CYR" w:hAnsi="Times New Roman CYR" w:cs="Times New Roman CYR"/>
          <w:sz w:val="24"/>
          <w:szCs w:val="24"/>
        </w:rPr>
        <w:t xml:space="preserve"> основной части настоящих Нормативов.</w:t>
      </w:r>
    </w:p>
    <w:p w14:paraId="5F2754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 на 1000 жителей, удаленные от подъездов обслуживаемых жилых домов не более чем на 200 м.</w:t>
      </w:r>
    </w:p>
    <w:p w14:paraId="02F0BA80" w14:textId="66AD021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Минимальные противопожарные расстояния от зданий до открытых гостевых автостоянок принимаются по </w:t>
      </w:r>
      <w:hyperlink r:id="rId620" w:history="1">
        <w:r w:rsidRPr="008E25B7">
          <w:rPr>
            <w:rFonts w:ascii="Times New Roman CYR" w:hAnsi="Times New Roman CYR" w:cs="Times New Roman CYR"/>
            <w:color w:val="106BBE"/>
            <w:sz w:val="24"/>
            <w:szCs w:val="24"/>
            <w:u w:val="single"/>
          </w:rPr>
          <w:t>таблице 107</w:t>
        </w:r>
      </w:hyperlink>
      <w:r w:rsidRPr="008E25B7">
        <w:rPr>
          <w:rFonts w:ascii="Times New Roman CYR" w:hAnsi="Times New Roman CYR" w:cs="Times New Roman CYR"/>
          <w:sz w:val="24"/>
          <w:szCs w:val="24"/>
        </w:rPr>
        <w:t xml:space="preserve"> основной части настоящих Нормативов.</w:t>
      </w:r>
    </w:p>
    <w:p w14:paraId="682F63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14:paraId="59B6D887" w14:textId="1D9D4CE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5.5.153. Требуемое расчетное количество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 xml:space="preserve">-мест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r:id="rId621" w:history="1">
        <w:r w:rsidRPr="008E25B7">
          <w:rPr>
            <w:rFonts w:ascii="Times New Roman CYR" w:hAnsi="Times New Roman CYR" w:cs="Times New Roman CYR"/>
            <w:color w:val="106BBE"/>
            <w:sz w:val="24"/>
            <w:szCs w:val="24"/>
            <w:u w:val="single"/>
          </w:rPr>
          <w:t>таблицей 108</w:t>
        </w:r>
      </w:hyperlink>
      <w:r w:rsidRPr="008E25B7">
        <w:rPr>
          <w:rFonts w:ascii="Times New Roman CYR" w:hAnsi="Times New Roman CYR" w:cs="Times New Roman CYR"/>
          <w:sz w:val="24"/>
          <w:szCs w:val="24"/>
        </w:rPr>
        <w:t xml:space="preserve"> основной части настоящих Нормативов.</w:t>
      </w:r>
    </w:p>
    <w:p w14:paraId="569DA60F" w14:textId="20C30DB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Требуемое число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 xml:space="preserve">-мест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r:id="rId622" w:history="1">
        <w:r w:rsidRPr="008E25B7">
          <w:rPr>
            <w:rFonts w:ascii="Times New Roman CYR" w:hAnsi="Times New Roman CYR" w:cs="Times New Roman CYR"/>
            <w:color w:val="106BBE"/>
            <w:sz w:val="24"/>
            <w:szCs w:val="24"/>
            <w:u w:val="single"/>
          </w:rPr>
          <w:t>таблицей 108</w:t>
        </w:r>
      </w:hyperlink>
      <w:r w:rsidRPr="008E25B7">
        <w:rPr>
          <w:rFonts w:ascii="Times New Roman CYR" w:hAnsi="Times New Roman CYR" w:cs="Times New Roman CYR"/>
          <w:sz w:val="24"/>
          <w:szCs w:val="24"/>
        </w:rPr>
        <w:t xml:space="preserve"> основной части настоящих Нормативов.</w:t>
      </w:r>
    </w:p>
    <w:p w14:paraId="78F860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6B93FF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Pr="008E25B7">
        <w:rPr>
          <w:rFonts w:ascii="Times New Roman CYR" w:hAnsi="Times New Roman CYR" w:cs="Times New Roman CYR"/>
          <w:sz w:val="24"/>
          <w:szCs w:val="24"/>
        </w:rPr>
        <w:t>уширениях</w:t>
      </w:r>
      <w:proofErr w:type="spellEnd"/>
      <w:r w:rsidRPr="008E25B7">
        <w:rPr>
          <w:rFonts w:ascii="Times New Roman CYR" w:hAnsi="Times New Roman CYR" w:cs="Times New Roman CYR"/>
          <w:sz w:val="24"/>
          <w:szCs w:val="24"/>
        </w:rPr>
        <w:t>, на разделительных полосах и на специально отведенных участках вблизи зданий и сооружений, объектов отдыха и рекреационных территорий.</w:t>
      </w:r>
    </w:p>
    <w:p w14:paraId="27C0D03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2B00CD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58CA74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69E658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14:paraId="44D697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Территория автостоянки должна располагаться вне транспортных и пешеходных путей и обеспечиваться безопасным подходом пешеходов.</w:t>
      </w:r>
    </w:p>
    <w:p w14:paraId="7785C4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5.5.156. Ширина проездов на автостоянке при двухстороннем движении должна быть не менее 6 м, при одностороннем - не менее 3 м.</w:t>
      </w:r>
    </w:p>
    <w:p w14:paraId="61DFB1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5DB5D8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244623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5.5.159. Расстояние пешеходных подходов от автостоянок для парковки легковых автомобилей должно быть не более:</w:t>
      </w:r>
    </w:p>
    <w:p w14:paraId="31C686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входов в жилые дома - 100 м;</w:t>
      </w:r>
    </w:p>
    <w:p w14:paraId="282EBA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пассажирских помещений вокзалов, входов в места крупных организаций торговли и общественного питания - 150 м;</w:t>
      </w:r>
    </w:p>
    <w:p w14:paraId="23C79B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прочих организаций и предприятий обслуживания населения и административных зданий - 250 м;</w:t>
      </w:r>
    </w:p>
    <w:p w14:paraId="3B933A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входов в парки, на выставки и стадионы - 400 м.</w:t>
      </w:r>
    </w:p>
    <w:p w14:paraId="1A3FD918" w14:textId="2108902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r:id="rId623" w:history="1">
        <w:r w:rsidRPr="008E25B7">
          <w:rPr>
            <w:rFonts w:ascii="Times New Roman CYR" w:hAnsi="Times New Roman CYR" w:cs="Times New Roman CYR"/>
            <w:color w:val="106BBE"/>
            <w:sz w:val="24"/>
            <w:szCs w:val="24"/>
            <w:u w:val="single"/>
          </w:rPr>
          <w:t>таблицы 109</w:t>
        </w:r>
      </w:hyperlink>
      <w:r w:rsidRPr="008E25B7">
        <w:rPr>
          <w:rFonts w:ascii="Times New Roman CYR" w:hAnsi="Times New Roman CYR" w:cs="Times New Roman CYR"/>
          <w:sz w:val="24"/>
          <w:szCs w:val="24"/>
        </w:rPr>
        <w:t xml:space="preserve"> основной части настоящих Нормативов.</w:t>
      </w:r>
    </w:p>
    <w:p w14:paraId="1E782F0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03B214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10 постов - 1,0 га;</w:t>
      </w:r>
    </w:p>
    <w:p w14:paraId="61D90C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15 постов - 1,5 га;</w:t>
      </w:r>
    </w:p>
    <w:p w14:paraId="5ED0E7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25 постов - 2,0 га;</w:t>
      </w:r>
    </w:p>
    <w:p w14:paraId="0F3E29C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40 постов - 3,5 га.</w:t>
      </w:r>
    </w:p>
    <w:p w14:paraId="5ED5C1FC" w14:textId="1F163AF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624" w:history="1">
        <w:r w:rsidRPr="008E25B7">
          <w:rPr>
            <w:rFonts w:ascii="Times New Roman CYR" w:hAnsi="Times New Roman CYR" w:cs="Times New Roman CYR"/>
            <w:color w:val="106BBE"/>
            <w:sz w:val="24"/>
            <w:szCs w:val="24"/>
            <w:u w:val="single"/>
          </w:rPr>
          <w:t>таблице 110</w:t>
        </w:r>
      </w:hyperlink>
      <w:r w:rsidRPr="008E25B7">
        <w:rPr>
          <w:rFonts w:ascii="Times New Roman CYR" w:hAnsi="Times New Roman CYR" w:cs="Times New Roman CYR"/>
          <w:sz w:val="24"/>
          <w:szCs w:val="24"/>
        </w:rPr>
        <w:t xml:space="preserve"> основной части настоящих Нормативов.</w:t>
      </w:r>
    </w:p>
    <w:p w14:paraId="497FC2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455D4B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2 колонки - 0,1 га;</w:t>
      </w:r>
    </w:p>
    <w:p w14:paraId="271DE5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5 колонок - 0,2 га;</w:t>
      </w:r>
    </w:p>
    <w:p w14:paraId="40F8FE0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7 колонок - 0,3 га;</w:t>
      </w:r>
    </w:p>
    <w:p w14:paraId="2B36B0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9 колонок - 0,35 га;</w:t>
      </w:r>
    </w:p>
    <w:p w14:paraId="6C1D39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11 колонок - 0,4 га.</w:t>
      </w:r>
    </w:p>
    <w:p w14:paraId="382AFD0F" w14:textId="0E3E27F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5.5.164. Расстояния от АЗС до объектов, к ним не относящихся, следует принимать в соответствии с требованиями </w:t>
      </w:r>
      <w:hyperlink r:id="rId625" w:history="1">
        <w:r w:rsidRPr="008E25B7">
          <w:rPr>
            <w:rFonts w:ascii="Times New Roman CYR" w:hAnsi="Times New Roman CYR" w:cs="Times New Roman CYR"/>
            <w:color w:val="106BBE"/>
            <w:sz w:val="24"/>
            <w:szCs w:val="24"/>
            <w:u w:val="single"/>
          </w:rPr>
          <w:t>раздела 13</w:t>
        </w:r>
      </w:hyperlink>
      <w:r w:rsidRPr="008E25B7">
        <w:rPr>
          <w:rFonts w:ascii="Times New Roman CYR" w:hAnsi="Times New Roman CYR" w:cs="Times New Roman CYR"/>
          <w:sz w:val="24"/>
          <w:szCs w:val="24"/>
        </w:rPr>
        <w:t xml:space="preserve"> "Противопожарные требования" настоящих Нормативов.</w:t>
      </w:r>
    </w:p>
    <w:p w14:paraId="643AFE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Расстояние от АЗС для легкового автотранспорта, оборудованных системой </w:t>
      </w:r>
      <w:proofErr w:type="spellStart"/>
      <w:r w:rsidRPr="008E25B7">
        <w:rPr>
          <w:rFonts w:ascii="Times New Roman CYR" w:hAnsi="Times New Roman CYR" w:cs="Times New Roman CYR"/>
          <w:sz w:val="24"/>
          <w:szCs w:val="24"/>
        </w:rPr>
        <w:t>закольцовки</w:t>
      </w:r>
      <w:proofErr w:type="spellEnd"/>
      <w:r w:rsidRPr="008E25B7">
        <w:rPr>
          <w:rFonts w:ascii="Times New Roman CYR" w:hAnsi="Times New Roman CYR" w:cs="Times New Roman CYR"/>
          <w:sz w:val="24"/>
          <w:szCs w:val="24"/>
        </w:rPr>
        <w:t xml:space="preserve"> паров бензина, </w:t>
      </w:r>
      <w:proofErr w:type="spellStart"/>
      <w:r w:rsidRPr="008E25B7">
        <w:rPr>
          <w:rFonts w:ascii="Times New Roman CYR" w:hAnsi="Times New Roman CYR" w:cs="Times New Roman CYR"/>
          <w:sz w:val="24"/>
          <w:szCs w:val="24"/>
        </w:rPr>
        <w:t>автогазозаправочных</w:t>
      </w:r>
      <w:proofErr w:type="spellEnd"/>
      <w:r w:rsidRPr="008E25B7">
        <w:rPr>
          <w:rFonts w:ascii="Times New Roman CYR" w:hAnsi="Times New Roman CYR" w:cs="Times New Roman CYR"/>
          <w:sz w:val="24"/>
          <w:szCs w:val="24"/>
        </w:rPr>
        <w:t xml:space="preserve"> станций с компрессорами внутри помещения с количеством заправок не более 500 автомобилей в сутки без объектов технического </w:t>
      </w:r>
      <w:r w:rsidRPr="008E25B7">
        <w:rPr>
          <w:rFonts w:ascii="Times New Roman CYR" w:hAnsi="Times New Roman CYR" w:cs="Times New Roman CYR"/>
          <w:sz w:val="24"/>
          <w:szCs w:val="24"/>
        </w:rPr>
        <w:lastRenderedPageBreak/>
        <w:t>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65528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4BF5C7C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8535A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Требования к размещению комплексов дорожного сервиса в границах полос отвода автомобильных дорог краевого, межрайонного и местного значения</w:t>
      </w:r>
      <w:r w:rsidRPr="008E25B7">
        <w:rPr>
          <w:rFonts w:ascii="Times New Roman CYR" w:hAnsi="Times New Roman CYR" w:cs="Times New Roman CYR"/>
          <w:sz w:val="24"/>
          <w:szCs w:val="24"/>
        </w:rPr>
        <w:t>:</w:t>
      </w:r>
    </w:p>
    <w:p w14:paraId="60D03A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B3491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5.5.165. Размещение объектов и комплексов дорожного сервиса следует осуществлять в соответствии с </w:t>
      </w:r>
      <w:hyperlink r:id="rId626" w:history="1">
        <w:r w:rsidRPr="008E25B7">
          <w:rPr>
            <w:rFonts w:ascii="Times New Roman CYR" w:hAnsi="Times New Roman CYR" w:cs="Times New Roman CYR"/>
            <w:color w:val="106BBE"/>
            <w:sz w:val="24"/>
            <w:szCs w:val="24"/>
            <w:u w:val="single"/>
          </w:rPr>
          <w:t>постановлением</w:t>
        </w:r>
      </w:hyperlink>
      <w:r w:rsidRPr="008E25B7">
        <w:rPr>
          <w:rFonts w:ascii="Times New Roman CYR" w:hAnsi="Times New Roman CYR" w:cs="Times New Roman CYR"/>
          <w:sz w:val="24"/>
          <w:szCs w:val="24"/>
        </w:rPr>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627" w:history="1">
        <w:r w:rsidRPr="008E25B7">
          <w:rPr>
            <w:rFonts w:ascii="Times New Roman CYR" w:hAnsi="Times New Roman CYR" w:cs="Times New Roman CYR"/>
            <w:color w:val="106BBE"/>
            <w:sz w:val="24"/>
            <w:szCs w:val="24"/>
            <w:u w:val="single"/>
          </w:rPr>
          <w:t>раздела 10</w:t>
        </w:r>
      </w:hyperlink>
      <w:r w:rsidRPr="008E25B7">
        <w:rPr>
          <w:rFonts w:ascii="Times New Roman CYR" w:hAnsi="Times New Roman CYR" w:cs="Times New Roman CYR"/>
          <w:sz w:val="24"/>
          <w:szCs w:val="24"/>
        </w:rPr>
        <w:t xml:space="preserve"> "Здания и сооружения дорожной и автотранспортной служб" </w:t>
      </w:r>
      <w:hyperlink r:id="rId628" w:history="1">
        <w:r w:rsidRPr="008E25B7">
          <w:rPr>
            <w:rFonts w:ascii="Times New Roman CYR" w:hAnsi="Times New Roman CYR" w:cs="Times New Roman CYR"/>
            <w:color w:val="106BBE"/>
            <w:sz w:val="24"/>
            <w:szCs w:val="24"/>
            <w:u w:val="single"/>
          </w:rPr>
          <w:t>СП 34.13330.2012</w:t>
        </w:r>
      </w:hyperlink>
      <w:r w:rsidRPr="008E25B7">
        <w:rPr>
          <w:rFonts w:ascii="Times New Roman CYR" w:hAnsi="Times New Roman CYR" w:cs="Times New Roman CYR"/>
          <w:sz w:val="24"/>
          <w:szCs w:val="24"/>
        </w:rPr>
        <w:t xml:space="preserve"> Автомобильные дороги. Актуализированная редакция </w:t>
      </w:r>
      <w:hyperlink r:id="rId629" w:history="1">
        <w:r w:rsidRPr="008E25B7">
          <w:rPr>
            <w:rFonts w:ascii="Times New Roman CYR" w:hAnsi="Times New Roman CYR" w:cs="Times New Roman CYR"/>
            <w:color w:val="106BBE"/>
            <w:sz w:val="24"/>
            <w:szCs w:val="24"/>
            <w:u w:val="single"/>
          </w:rPr>
          <w:t>СНиП 2.05.02-85*</w:t>
        </w:r>
      </w:hyperlink>
      <w:r w:rsidRPr="008E25B7">
        <w:rPr>
          <w:rFonts w:ascii="Times New Roman CYR" w:hAnsi="Times New Roman CYR" w:cs="Times New Roman CYR"/>
          <w:sz w:val="24"/>
          <w:szCs w:val="24"/>
        </w:rPr>
        <w:t xml:space="preserve">, а также, с учетом </w:t>
      </w:r>
      <w:hyperlink r:id="rId630" w:history="1">
        <w:r w:rsidRPr="008E25B7">
          <w:rPr>
            <w:rFonts w:ascii="Times New Roman CYR" w:hAnsi="Times New Roman CYR" w:cs="Times New Roman CYR"/>
            <w:color w:val="106BBE"/>
            <w:sz w:val="24"/>
            <w:szCs w:val="24"/>
            <w:u w:val="single"/>
          </w:rPr>
          <w:t>приказа</w:t>
        </w:r>
      </w:hyperlink>
      <w:r w:rsidRPr="008E25B7">
        <w:rPr>
          <w:rFonts w:ascii="Times New Roman CYR" w:hAnsi="Times New Roman CYR" w:cs="Times New Roman CYR"/>
          <w:sz w:val="24"/>
          <w:szCs w:val="24"/>
        </w:rPr>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0ACE04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14:paraId="6A809E8F" w14:textId="3898C19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r:id="rId631" w:history="1">
        <w:r w:rsidRPr="008E25B7">
          <w:rPr>
            <w:rFonts w:ascii="Times New Roman CYR" w:hAnsi="Times New Roman CYR" w:cs="Times New Roman CYR"/>
            <w:color w:val="106BBE"/>
            <w:sz w:val="24"/>
            <w:szCs w:val="24"/>
            <w:u w:val="single"/>
          </w:rPr>
          <w:t>пункта 5.5.169</w:t>
        </w:r>
      </w:hyperlink>
      <w:r w:rsidRPr="008E25B7">
        <w:rPr>
          <w:rFonts w:ascii="Times New Roman CYR" w:hAnsi="Times New Roman CYR" w:cs="Times New Roman CYR"/>
          <w:sz w:val="24"/>
          <w:szCs w:val="24"/>
        </w:rPr>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632" w:history="1">
        <w:r w:rsidRPr="008E25B7">
          <w:rPr>
            <w:rFonts w:ascii="Times New Roman CYR" w:hAnsi="Times New Roman CYR" w:cs="Times New Roman CYR"/>
            <w:color w:val="106BBE"/>
            <w:sz w:val="24"/>
            <w:szCs w:val="24"/>
            <w:u w:val="single"/>
          </w:rPr>
          <w:t>приложении N 2</w:t>
        </w:r>
      </w:hyperlink>
      <w:r w:rsidRPr="008E25B7">
        <w:rPr>
          <w:rFonts w:ascii="Times New Roman CYR" w:hAnsi="Times New Roman CYR" w:cs="Times New Roman CYR"/>
          <w:sz w:val="24"/>
          <w:szCs w:val="24"/>
        </w:rPr>
        <w:t xml:space="preserve"> к </w:t>
      </w:r>
      <w:hyperlink r:id="rId633" w:history="1">
        <w:r w:rsidRPr="008E25B7">
          <w:rPr>
            <w:rFonts w:ascii="Times New Roman CYR" w:hAnsi="Times New Roman CYR" w:cs="Times New Roman CYR"/>
            <w:color w:val="106BBE"/>
            <w:sz w:val="24"/>
            <w:szCs w:val="24"/>
            <w:u w:val="single"/>
          </w:rPr>
          <w:t>постановлению</w:t>
        </w:r>
      </w:hyperlink>
      <w:r w:rsidRPr="008E25B7">
        <w:rPr>
          <w:rFonts w:ascii="Times New Roman CYR" w:hAnsi="Times New Roman CYR" w:cs="Times New Roman CYR"/>
          <w:sz w:val="24"/>
          <w:szCs w:val="24"/>
        </w:rPr>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634" w:history="1">
        <w:r w:rsidRPr="008E25B7">
          <w:rPr>
            <w:rFonts w:ascii="Times New Roman CYR" w:hAnsi="Times New Roman CYR" w:cs="Times New Roman CYR"/>
            <w:color w:val="106BBE"/>
            <w:sz w:val="24"/>
            <w:szCs w:val="24"/>
            <w:u w:val="single"/>
          </w:rPr>
          <w:t>приказа</w:t>
        </w:r>
      </w:hyperlink>
      <w:r w:rsidRPr="008E25B7">
        <w:rPr>
          <w:rFonts w:ascii="Times New Roman CYR" w:hAnsi="Times New Roman CYR" w:cs="Times New Roman CYR"/>
          <w:sz w:val="24"/>
          <w:szCs w:val="24"/>
        </w:rPr>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12A9944F" w14:textId="68FC664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r:id="rId635" w:history="1">
        <w:r w:rsidRPr="008E25B7">
          <w:rPr>
            <w:rFonts w:ascii="Times New Roman CYR" w:hAnsi="Times New Roman CYR" w:cs="Times New Roman CYR"/>
            <w:color w:val="106BBE"/>
            <w:sz w:val="24"/>
            <w:szCs w:val="24"/>
            <w:u w:val="single"/>
          </w:rPr>
          <w:t>таблицей 111</w:t>
        </w:r>
      </w:hyperlink>
      <w:r w:rsidRPr="008E25B7">
        <w:rPr>
          <w:rFonts w:ascii="Times New Roman CYR" w:hAnsi="Times New Roman CYR" w:cs="Times New Roman CYR"/>
          <w:sz w:val="24"/>
          <w:szCs w:val="24"/>
        </w:rPr>
        <w:t xml:space="preserve"> основной части настоящих Нормативов.</w:t>
      </w:r>
    </w:p>
    <w:p w14:paraId="0EAB60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F94C6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69A26C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636" w:history="1">
        <w:r w:rsidRPr="008E25B7">
          <w:rPr>
            <w:rFonts w:ascii="Times New Roman CYR" w:hAnsi="Times New Roman CYR" w:cs="Times New Roman CYR"/>
            <w:color w:val="106BBE"/>
            <w:sz w:val="24"/>
            <w:szCs w:val="24"/>
            <w:u w:val="single"/>
          </w:rPr>
          <w:t>Положения</w:t>
        </w:r>
      </w:hyperlink>
      <w:r w:rsidRPr="008E25B7">
        <w:rPr>
          <w:rFonts w:ascii="Times New Roman CYR" w:hAnsi="Times New Roman CYR" w:cs="Times New Roman CYR"/>
          <w:sz w:val="24"/>
          <w:szCs w:val="24"/>
        </w:rPr>
        <w:t xml:space="preserve"> о генеральной схеме, утвержденной </w:t>
      </w:r>
      <w:hyperlink r:id="rId637" w:history="1">
        <w:r w:rsidRPr="008E25B7">
          <w:rPr>
            <w:rFonts w:ascii="Times New Roman CYR" w:hAnsi="Times New Roman CYR" w:cs="Times New Roman CYR"/>
            <w:color w:val="106BBE"/>
            <w:sz w:val="24"/>
            <w:szCs w:val="24"/>
            <w:u w:val="single"/>
          </w:rPr>
          <w:t>приказом</w:t>
        </w:r>
      </w:hyperlink>
      <w:r w:rsidRPr="008E25B7">
        <w:rPr>
          <w:rFonts w:ascii="Times New Roman CYR" w:hAnsi="Times New Roman CYR" w:cs="Times New Roman CYR"/>
          <w:sz w:val="24"/>
          <w:szCs w:val="24"/>
        </w:rPr>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173B1B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518D24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2ED11A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26E75F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с устройством нового примыкания к автомобильной дороге;</w:t>
      </w:r>
    </w:p>
    <w:p w14:paraId="154F97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297956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2EECEA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638" w:history="1">
        <w:r w:rsidRPr="008E25B7">
          <w:rPr>
            <w:rFonts w:ascii="Times New Roman CYR" w:hAnsi="Times New Roman CYR" w:cs="Times New Roman CYR"/>
            <w:color w:val="106BBE"/>
            <w:sz w:val="24"/>
            <w:szCs w:val="24"/>
            <w:u w:val="single"/>
          </w:rPr>
          <w:t>постановлением</w:t>
        </w:r>
      </w:hyperlink>
      <w:r w:rsidRPr="008E25B7">
        <w:rPr>
          <w:rFonts w:ascii="Times New Roman CYR" w:hAnsi="Times New Roman CYR" w:cs="Times New Roman CYR"/>
          <w:sz w:val="24"/>
          <w:szCs w:val="24"/>
        </w:rPr>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51F683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p w14:paraId="1E0606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639" w:history="1">
        <w:r w:rsidRPr="008E25B7">
          <w:rPr>
            <w:rFonts w:ascii="Times New Roman CYR" w:hAnsi="Times New Roman CYR" w:cs="Times New Roman CYR"/>
            <w:color w:val="106BBE"/>
            <w:sz w:val="24"/>
            <w:szCs w:val="24"/>
            <w:u w:val="single"/>
          </w:rPr>
          <w:t>приказом</w:t>
        </w:r>
      </w:hyperlink>
      <w:r w:rsidRPr="008E25B7">
        <w:rPr>
          <w:rFonts w:ascii="Times New Roman CYR" w:hAnsi="Times New Roman CYR" w:cs="Times New Roman CYR"/>
          <w:sz w:val="24"/>
          <w:szCs w:val="24"/>
        </w:rPr>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w:t>
      </w:r>
      <w:r w:rsidRPr="008E25B7">
        <w:rPr>
          <w:rFonts w:ascii="Times New Roman CYR" w:hAnsi="Times New Roman CYR" w:cs="Times New Roman CYR"/>
          <w:sz w:val="24"/>
          <w:szCs w:val="24"/>
        </w:rPr>
        <w:lastRenderedPageBreak/>
        <w:t>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6846D6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мотель (или кемпинг*) вместимостью от 90 до 150 мест (категории В-1) или от 60 до 110 мест (категории В-2);</w:t>
      </w:r>
    </w:p>
    <w:p w14:paraId="00B012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кемпинга вместимость может быть увеличена на 50%;</w:t>
      </w:r>
    </w:p>
    <w:p w14:paraId="7DCB07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охраняемая автостоянка для легкового и грузового транспорта;</w:t>
      </w:r>
    </w:p>
    <w:p w14:paraId="70F5CB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общественный санитарно-бытовой блок с душевыми и туалетами;</w:t>
      </w:r>
    </w:p>
    <w:p w14:paraId="2096C9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пункт первичного медицинского обслуживания;</w:t>
      </w:r>
    </w:p>
    <w:p w14:paraId="53CBDF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аптека;</w:t>
      </w:r>
    </w:p>
    <w:p w14:paraId="4F467F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площадка отдыха с количеством парковочных мест от 30 до 40 (категории В-1) или от 20 до 30 (категории В-2);</w:t>
      </w:r>
    </w:p>
    <w:p w14:paraId="5E9F18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детская игровая площадка;</w:t>
      </w:r>
    </w:p>
    <w:p w14:paraId="188751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спортивная площадка;</w:t>
      </w:r>
    </w:p>
    <w:p w14:paraId="1A5184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банковский пункт обмена валют;</w:t>
      </w:r>
    </w:p>
    <w:p w14:paraId="444915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предприятие торговли;</w:t>
      </w:r>
    </w:p>
    <w:p w14:paraId="42BA92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рынок сельскохозяйственной продукции;</w:t>
      </w:r>
    </w:p>
    <w:p w14:paraId="0A9FC4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предприятие общественного питания с количеством посадочных мест от 160 до 200 (категории В-1) или от 110 до 160 (категории В-2);</w:t>
      </w:r>
    </w:p>
    <w:p w14:paraId="2E4DDA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предприятие бытового обслуживания;</w:t>
      </w:r>
    </w:p>
    <w:p w14:paraId="7BD719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автозаправочная станция с количеством заправок в сутки 1000-1500 (категории В-1) или 1000 (категории В-2);</w:t>
      </w:r>
    </w:p>
    <w:p w14:paraId="05E87B8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автомойка легкового и грузового транспорта;</w:t>
      </w:r>
    </w:p>
    <w:p w14:paraId="42D713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станция технического обслуживания легкового и грузового транспорта с количеством постов от 8 до 14 (категории В-1) или от 6 до 8 (категории В-2).</w:t>
      </w:r>
    </w:p>
    <w:p w14:paraId="500877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Указанные объекты должны иметь параметры с необходимым минимальным перечнем оказываемых услуг:</w:t>
      </w:r>
    </w:p>
    <w:p w14:paraId="6FE5D9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5FC7E0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стоянкой транспортного средства на площадках у мест проживания;</w:t>
      </w:r>
    </w:p>
    <w:p w14:paraId="120B68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пунктом общественного питания;</w:t>
      </w:r>
    </w:p>
    <w:p w14:paraId="5AABBF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благоустроенным туалетом и душевой кабиной;</w:t>
      </w:r>
    </w:p>
    <w:p w14:paraId="09E1B0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мусоросборником;</w:t>
      </w:r>
    </w:p>
    <w:p w14:paraId="324BD4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павильоном бытового обслуживания, в том числе местом для индивидуального приготовления и приема пищи;</w:t>
      </w:r>
    </w:p>
    <w:p w14:paraId="222AAD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5A3C46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пунктом общественного питания;</w:t>
      </w:r>
    </w:p>
    <w:p w14:paraId="5575D4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туалетами;</w:t>
      </w:r>
    </w:p>
    <w:p w14:paraId="2460A0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прачечной;</w:t>
      </w:r>
    </w:p>
    <w:p w14:paraId="2A0372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средствами связи;</w:t>
      </w:r>
    </w:p>
    <w:p w14:paraId="61435A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душевыми кабинами;</w:t>
      </w:r>
    </w:p>
    <w:p w14:paraId="700696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мусоросборниками;</w:t>
      </w:r>
    </w:p>
    <w:p w14:paraId="47BFA0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охраняемой стоянкой транспортных средств;</w:t>
      </w:r>
    </w:p>
    <w:p w14:paraId="1D7545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36EB80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общественный санитарно-бытовой блок с душевыми и туалетами </w:t>
      </w:r>
      <w:proofErr w:type="gramStart"/>
      <w:r w:rsidRPr="008E25B7">
        <w:rPr>
          <w:rFonts w:ascii="Times New Roman CYR" w:hAnsi="Times New Roman CYR" w:cs="Times New Roman CYR"/>
          <w:sz w:val="24"/>
          <w:szCs w:val="24"/>
        </w:rPr>
        <w:t>- это</w:t>
      </w:r>
      <w:proofErr w:type="gramEnd"/>
      <w:r w:rsidRPr="008E25B7">
        <w:rPr>
          <w:rFonts w:ascii="Times New Roman CYR" w:hAnsi="Times New Roman CYR" w:cs="Times New Roman CYR"/>
          <w:sz w:val="24"/>
          <w:szCs w:val="24"/>
        </w:rPr>
        <w:t xml:space="preserve"> объект общего пользования с горячим и холодным водоснабжением и системой </w:t>
      </w:r>
      <w:proofErr w:type="spellStart"/>
      <w:r w:rsidRPr="008E25B7">
        <w:rPr>
          <w:rFonts w:ascii="Times New Roman CYR" w:hAnsi="Times New Roman CYR" w:cs="Times New Roman CYR"/>
          <w:sz w:val="24"/>
          <w:szCs w:val="24"/>
        </w:rPr>
        <w:t>канализования</w:t>
      </w:r>
      <w:proofErr w:type="spellEnd"/>
      <w:r w:rsidRPr="008E25B7">
        <w:rPr>
          <w:rFonts w:ascii="Times New Roman CYR" w:hAnsi="Times New Roman CYR" w:cs="Times New Roman CYR"/>
          <w:sz w:val="24"/>
          <w:szCs w:val="24"/>
        </w:rPr>
        <w:t>;</w:t>
      </w:r>
    </w:p>
    <w:p w14:paraId="03A7CE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57AD65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320E4B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69613E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столами и скамейками для отдыха и приема пищи;</w:t>
      </w:r>
    </w:p>
    <w:p w14:paraId="52B266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стоянкой транспортных средств;</w:t>
      </w:r>
    </w:p>
    <w:p w14:paraId="211079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туалетами;</w:t>
      </w:r>
    </w:p>
    <w:p w14:paraId="101BBB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мусоросборниками;</w:t>
      </w:r>
    </w:p>
    <w:p w14:paraId="12EB73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6DC622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6513C3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4233796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4BC444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43858A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752683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6180CF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приемными и комплексно-приемными пунктами;</w:t>
      </w:r>
    </w:p>
    <w:p w14:paraId="2594AF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домом бытовых услуг;</w:t>
      </w:r>
    </w:p>
    <w:p w14:paraId="5428D8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ателье;</w:t>
      </w:r>
    </w:p>
    <w:p w14:paraId="3E1263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мастерской;</w:t>
      </w:r>
    </w:p>
    <w:p w14:paraId="628A96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парикмахерской;</w:t>
      </w:r>
    </w:p>
    <w:p w14:paraId="79B597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комплексным предприятием стирки белья и химической чистки одежды;</w:t>
      </w:r>
    </w:p>
    <w:p w14:paraId="467401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банно-оздоровительным комплексом;</w:t>
      </w:r>
    </w:p>
    <w:p w14:paraId="6B6168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12FC0F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торгового павильона для продажи технических жидкостей и автомобильных принадлежностей;</w:t>
      </w:r>
    </w:p>
    <w:p w14:paraId="6ADC16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площадки для остановки транспортных средств;</w:t>
      </w:r>
    </w:p>
    <w:p w14:paraId="18549C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туалетов;</w:t>
      </w:r>
    </w:p>
    <w:p w14:paraId="00FD0E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средств связи;</w:t>
      </w:r>
    </w:p>
    <w:p w14:paraId="070F73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мусоросборников;</w:t>
      </w:r>
    </w:p>
    <w:p w14:paraId="76C899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08C191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площадкой-стоянкой для легковых и грузовых автомобилей;</w:t>
      </w:r>
    </w:p>
    <w:p w14:paraId="04EFF2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мусоросборниками;</w:t>
      </w:r>
    </w:p>
    <w:p w14:paraId="044400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3FE5DB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7032BE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площадкой-стоянкой для легковых и грузовых автомобилей;</w:t>
      </w:r>
    </w:p>
    <w:p w14:paraId="65C534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мусоросборниками.</w:t>
      </w:r>
    </w:p>
    <w:p w14:paraId="11AA185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640" w:history="1">
        <w:r w:rsidRPr="008E25B7">
          <w:rPr>
            <w:rFonts w:ascii="Times New Roman CYR" w:hAnsi="Times New Roman CYR" w:cs="Times New Roman CYR"/>
            <w:color w:val="106BBE"/>
            <w:sz w:val="24"/>
            <w:szCs w:val="24"/>
            <w:u w:val="single"/>
          </w:rPr>
          <w:t>приказом</w:t>
        </w:r>
      </w:hyperlink>
      <w:r w:rsidRPr="008E25B7">
        <w:rPr>
          <w:rFonts w:ascii="Times New Roman CYR" w:hAnsi="Times New Roman CYR" w:cs="Times New Roman CYR"/>
          <w:sz w:val="24"/>
          <w:szCs w:val="24"/>
        </w:rPr>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45736371" w14:textId="0E78526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Мотель (или кемпинг</w:t>
      </w:r>
      <w:hyperlink r:id="rId641"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 вместимостью от 30 - 75 мест (категории В-3) или от 25 до 60 мест (категории В-4);</w:t>
      </w:r>
    </w:p>
    <w:p w14:paraId="76BAD0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для кемпинга вместимость может быть увеличена на 50%;</w:t>
      </w:r>
    </w:p>
    <w:p w14:paraId="77E162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площадка отдыха с количеством парковочных мест от 8 до 20 (категории В-3) или от 7 до 13 (категории В-4);</w:t>
      </w:r>
    </w:p>
    <w:p w14:paraId="1C92C8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детская игровая площадка;</w:t>
      </w:r>
    </w:p>
    <w:p w14:paraId="4625D8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охраняемая автостоянка;</w:t>
      </w:r>
    </w:p>
    <w:p w14:paraId="34E498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пункт первичной медицинской помощи;</w:t>
      </w:r>
    </w:p>
    <w:p w14:paraId="40CA0D5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автозаправочная станция с количеством заправок в сутки от 500 до 750 (категория В-3) или от 250 до 500 (категории В-4);</w:t>
      </w:r>
    </w:p>
    <w:p w14:paraId="226D8F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автомойка легкового транспорта;</w:t>
      </w:r>
    </w:p>
    <w:p w14:paraId="602803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предприятие торговли</w:t>
      </w:r>
    </w:p>
    <w:p w14:paraId="7A1102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предприятие общественного питания с количеством посадочных мест от 40 до 110 (категории В-3) или от 30 до 40 (категории В-4);</w:t>
      </w:r>
    </w:p>
    <w:p w14:paraId="79A4F2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станция технического обслуживания легкового транспорта с количеством постов от 3 до 6 (категории В-3) или до 3 (категории В-4);</w:t>
      </w:r>
    </w:p>
    <w:p w14:paraId="47E886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общественный санитарно-бытовой блок с душевыми и туалетами.</w:t>
      </w:r>
    </w:p>
    <w:p w14:paraId="3E7D634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16C8D7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642" w:history="1">
        <w:r w:rsidRPr="008E25B7">
          <w:rPr>
            <w:rFonts w:ascii="Times New Roman CYR" w:hAnsi="Times New Roman CYR" w:cs="Times New Roman CYR"/>
            <w:color w:val="106BBE"/>
            <w:sz w:val="24"/>
            <w:szCs w:val="24"/>
            <w:u w:val="single"/>
          </w:rPr>
          <w:t>приказом</w:t>
        </w:r>
      </w:hyperlink>
      <w:r w:rsidRPr="008E25B7">
        <w:rPr>
          <w:rFonts w:ascii="Times New Roman CYR" w:hAnsi="Times New Roman CYR" w:cs="Times New Roman CYR"/>
          <w:sz w:val="24"/>
          <w:szCs w:val="24"/>
        </w:rPr>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31FABC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площадка отдыха с количеством парковочных мест от 8 до 20 (категории Б-3) или от 7 до 13 (категории Б-4);</w:t>
      </w:r>
    </w:p>
    <w:p w14:paraId="7B1445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детская игровая площадка;</w:t>
      </w:r>
    </w:p>
    <w:p w14:paraId="53BB3B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охраняемая автостоянка;</w:t>
      </w:r>
    </w:p>
    <w:p w14:paraId="50E3D5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пункт первичной медицинской помощи;</w:t>
      </w:r>
    </w:p>
    <w:p w14:paraId="4F85A1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автозаправочная станция с количеством заправок в сутки от 500 до 750 (категория Б-3) или от 250 до 500 (категории Б-4);</w:t>
      </w:r>
    </w:p>
    <w:p w14:paraId="548512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автомойка легкового транспорта;</w:t>
      </w:r>
    </w:p>
    <w:p w14:paraId="101D69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предприятие торговли</w:t>
      </w:r>
    </w:p>
    <w:p w14:paraId="5352E7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предприятие общественного питания с количеством посадочных мест от 40 до 110 (категории Б-3) или от 30 до 40 (категории Б-4);</w:t>
      </w:r>
    </w:p>
    <w:p w14:paraId="2E903D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станция технического обслуживания легкового транспорта с количеством постов от 3 до 6 (категории Б-3) или от 1 до 3 (категории Б-4);</w:t>
      </w:r>
    </w:p>
    <w:p w14:paraId="6EA0F2D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общественный санитарно-бытовой блок с душевыми и туалетами.</w:t>
      </w:r>
    </w:p>
    <w:p w14:paraId="7E110F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643" w:history="1">
        <w:r w:rsidRPr="008E25B7">
          <w:rPr>
            <w:rFonts w:ascii="Times New Roman CYR" w:hAnsi="Times New Roman CYR" w:cs="Times New Roman CYR"/>
            <w:color w:val="106BBE"/>
            <w:sz w:val="24"/>
            <w:szCs w:val="24"/>
            <w:u w:val="single"/>
          </w:rPr>
          <w:t>приказом</w:t>
        </w:r>
      </w:hyperlink>
      <w:r w:rsidRPr="008E25B7">
        <w:rPr>
          <w:rFonts w:ascii="Times New Roman CYR" w:hAnsi="Times New Roman CYR" w:cs="Times New Roman CYR"/>
          <w:sz w:val="24"/>
          <w:szCs w:val="24"/>
        </w:rPr>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6F837B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площадка кратковременного отдыха с количеством парковочных мест от 8 до 20 (категории А-3) или от 7 до 13 (категории А-4);</w:t>
      </w:r>
    </w:p>
    <w:p w14:paraId="221DD3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детская игровая площадка;</w:t>
      </w:r>
    </w:p>
    <w:p w14:paraId="6D3935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предприятия торговли</w:t>
      </w:r>
    </w:p>
    <w:p w14:paraId="46BC2A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предприятия общественного питания с количеством посадочных мест от 10 до 30;</w:t>
      </w:r>
    </w:p>
    <w:p w14:paraId="3BCA37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общественный санитарно-бытовой блок с душевыми и туалетами.</w:t>
      </w:r>
    </w:p>
    <w:p w14:paraId="57B493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p w14:paraId="457AD0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39C1E2E"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6. Зоны сельскохозяйственного использования:</w:t>
      </w:r>
    </w:p>
    <w:p w14:paraId="673E7F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3C0C601"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6.1. Общие требования</w:t>
      </w:r>
    </w:p>
    <w:p w14:paraId="7578FD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DB2B7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0C32D4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15184D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0565EA3"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6.2. Размещение объектов сельскохозяйственного назначения</w:t>
      </w:r>
    </w:p>
    <w:p w14:paraId="6C798D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E362B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Общие требования:</w:t>
      </w:r>
    </w:p>
    <w:p w14:paraId="4F399D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14CC8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proofErr w:type="spellStart"/>
      <w:r w:rsidRPr="008E25B7">
        <w:rPr>
          <w:rFonts w:ascii="Times New Roman CYR" w:hAnsi="Times New Roman CYR" w:cs="Times New Roman CYR"/>
          <w:sz w:val="24"/>
          <w:szCs w:val="24"/>
        </w:rPr>
        <w:t>машинотехнологические</w:t>
      </w:r>
      <w:proofErr w:type="spellEnd"/>
      <w:r w:rsidRPr="008E25B7">
        <w:rPr>
          <w:rFonts w:ascii="Times New Roman CYR" w:hAnsi="Times New Roman CYR" w:cs="Times New Roman CYR"/>
          <w:sz w:val="24"/>
          <w:szCs w:val="24"/>
        </w:rPr>
        <w:t xml:space="preserve">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29BD9A0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9CBE9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644" w:history="1">
        <w:r w:rsidRPr="008E25B7">
          <w:rPr>
            <w:rFonts w:ascii="Times New Roman CYR" w:hAnsi="Times New Roman CYR" w:cs="Times New Roman CYR"/>
            <w:color w:val="106BBE"/>
            <w:sz w:val="24"/>
            <w:szCs w:val="24"/>
            <w:u w:val="single"/>
          </w:rPr>
          <w:t>СП 19.13330</w:t>
        </w:r>
      </w:hyperlink>
      <w:r w:rsidRPr="008E25B7">
        <w:rPr>
          <w:rFonts w:ascii="Times New Roman CYR" w:hAnsi="Times New Roman CYR" w:cs="Times New Roman CYR"/>
          <w:sz w:val="24"/>
          <w:szCs w:val="24"/>
        </w:rPr>
        <w:t>, настоящего раздела и иных разделов настоящих Нормативов.</w:t>
      </w:r>
    </w:p>
    <w:p w14:paraId="4834ABD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6.2.2. Не допускается размещение сельскохозяйственных предприятий, зданий, сооружений:</w:t>
      </w:r>
    </w:p>
    <w:p w14:paraId="27B193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 на территории бывших полигонов для бытовых отходов, очистных сооружений, скотомогильников, кожевенно-сырьевых предприятий;</w:t>
      </w:r>
    </w:p>
    <w:p w14:paraId="6267FC0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на площадях залегания полезных ископаемых без согласования с органами Федерального агентства по недропользованию;</w:t>
      </w:r>
    </w:p>
    <w:p w14:paraId="4A3CEB8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в опасных зонах отвалов породы угольных и сланцевых шахт и обогатительных фабрик;</w:t>
      </w:r>
    </w:p>
    <w:p w14:paraId="1E24FA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0B9D8F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36849F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на землях зеленых зон городов;</w:t>
      </w:r>
    </w:p>
    <w:p w14:paraId="18E37A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69DA6D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 на землях особо охраняемых природных территорий;</w:t>
      </w:r>
    </w:p>
    <w:p w14:paraId="7BA58D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19350E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236AE3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569BCB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p w14:paraId="36CFA22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6.2.3. Допускается размещение сельскохозяйственных предприятий, зданий и сооружений:</w:t>
      </w:r>
    </w:p>
    <w:p w14:paraId="568DC9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645" w:history="1">
        <w:r w:rsidRPr="008E25B7">
          <w:rPr>
            <w:rFonts w:ascii="Times New Roman CYR" w:hAnsi="Times New Roman CYR" w:cs="Times New Roman CYR"/>
            <w:color w:val="106BBE"/>
            <w:sz w:val="24"/>
            <w:szCs w:val="24"/>
            <w:u w:val="single"/>
          </w:rPr>
          <w:t>СанПиН 2.1.4.1110</w:t>
        </w:r>
      </w:hyperlink>
      <w:r w:rsidRPr="008E25B7">
        <w:rPr>
          <w:rFonts w:ascii="Times New Roman CYR" w:hAnsi="Times New Roman CYR" w:cs="Times New Roman CYR"/>
          <w:sz w:val="24"/>
          <w:szCs w:val="24"/>
        </w:rPr>
        <w:t>;</w:t>
      </w:r>
    </w:p>
    <w:p w14:paraId="1868D7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091075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578161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646" w:history="1">
        <w:r w:rsidRPr="008E25B7">
          <w:rPr>
            <w:rFonts w:ascii="Times New Roman CYR" w:hAnsi="Times New Roman CYR" w:cs="Times New Roman CYR"/>
            <w:color w:val="106BBE"/>
            <w:sz w:val="24"/>
            <w:szCs w:val="24"/>
            <w:u w:val="single"/>
          </w:rPr>
          <w:t>земельного</w:t>
        </w:r>
      </w:hyperlink>
      <w:r w:rsidRPr="008E25B7">
        <w:rPr>
          <w:rFonts w:ascii="Times New Roman CYR" w:hAnsi="Times New Roman CYR" w:cs="Times New Roman CYR"/>
          <w:sz w:val="24"/>
          <w:szCs w:val="24"/>
        </w:rPr>
        <w:t xml:space="preserve"> и природоохранного законодательства.</w:t>
      </w:r>
    </w:p>
    <w:p w14:paraId="198FBB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14:paraId="3A2916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5560E2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00CEEA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6.2.5. При размещении сельскохозяйственных предприятий, зданий и сооружений в районе расположения радиостанций, складов взрывчатых веществ, </w:t>
      </w:r>
      <w:proofErr w:type="gramStart"/>
      <w:r w:rsidRPr="008E25B7">
        <w:rPr>
          <w:rFonts w:ascii="Times New Roman CYR" w:hAnsi="Times New Roman CYR" w:cs="Times New Roman CYR"/>
          <w:sz w:val="24"/>
          <w:szCs w:val="24"/>
        </w:rPr>
        <w:t>сильно действующих</w:t>
      </w:r>
      <w:proofErr w:type="gramEnd"/>
      <w:r w:rsidRPr="008E25B7">
        <w:rPr>
          <w:rFonts w:ascii="Times New Roman CYR" w:hAnsi="Times New Roman CYR" w:cs="Times New Roman CYR"/>
          <w:sz w:val="24"/>
          <w:szCs w:val="24"/>
        </w:rPr>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14:paraId="7D5698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w:t>
      </w:r>
      <w:proofErr w:type="spellStart"/>
      <w:r w:rsidRPr="008E25B7">
        <w:rPr>
          <w:rFonts w:ascii="Times New Roman CYR" w:hAnsi="Times New Roman CYR" w:cs="Times New Roman CYR"/>
          <w:sz w:val="24"/>
          <w:szCs w:val="24"/>
        </w:rPr>
        <w:t>приаэродромной</w:t>
      </w:r>
      <w:proofErr w:type="spellEnd"/>
      <w:r w:rsidRPr="008E25B7">
        <w:rPr>
          <w:rFonts w:ascii="Times New Roman CYR" w:hAnsi="Times New Roman CYR" w:cs="Times New Roman CYR"/>
          <w:sz w:val="24"/>
          <w:szCs w:val="24"/>
        </w:rPr>
        <w:t xml:space="preserve">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8E25B7">
        <w:rPr>
          <w:rFonts w:ascii="Times New Roman CYR" w:hAnsi="Times New Roman CYR" w:cs="Times New Roman CYR"/>
          <w:sz w:val="24"/>
          <w:szCs w:val="24"/>
        </w:rPr>
        <w:t>приаэродромной</w:t>
      </w:r>
      <w:proofErr w:type="spellEnd"/>
      <w:r w:rsidRPr="008E25B7">
        <w:rPr>
          <w:rFonts w:ascii="Times New Roman CYR" w:hAnsi="Times New Roman CYR" w:cs="Times New Roman CYR"/>
          <w:sz w:val="24"/>
          <w:szCs w:val="24"/>
        </w:rPr>
        <w:t xml:space="preserve"> территории, в границах которых полностью или частично расположена </w:t>
      </w:r>
      <w:proofErr w:type="spellStart"/>
      <w:r w:rsidRPr="008E25B7">
        <w:rPr>
          <w:rFonts w:ascii="Times New Roman CYR" w:hAnsi="Times New Roman CYR" w:cs="Times New Roman CYR"/>
          <w:sz w:val="24"/>
          <w:szCs w:val="24"/>
        </w:rPr>
        <w:t>приаэродромная</w:t>
      </w:r>
      <w:proofErr w:type="spellEnd"/>
      <w:r w:rsidRPr="008E25B7">
        <w:rPr>
          <w:rFonts w:ascii="Times New Roman CYR" w:hAnsi="Times New Roman CYR" w:cs="Times New Roman CYR"/>
          <w:sz w:val="24"/>
          <w:szCs w:val="24"/>
        </w:rPr>
        <w:t xml:space="preserve"> территория, установленная в соответствии с </w:t>
      </w:r>
      <w:hyperlink r:id="rId647" w:history="1">
        <w:r w:rsidRPr="008E25B7">
          <w:rPr>
            <w:rFonts w:ascii="Times New Roman CYR" w:hAnsi="Times New Roman CYR" w:cs="Times New Roman CYR"/>
            <w:color w:val="106BBE"/>
            <w:sz w:val="24"/>
            <w:szCs w:val="24"/>
            <w:u w:val="single"/>
          </w:rPr>
          <w:t>Воздушным кодексом</w:t>
        </w:r>
      </w:hyperlink>
      <w:r w:rsidRPr="008E25B7">
        <w:rPr>
          <w:rFonts w:ascii="Times New Roman CYR" w:hAnsi="Times New Roman CYR" w:cs="Times New Roman CYR"/>
          <w:sz w:val="24"/>
          <w:szCs w:val="24"/>
        </w:rPr>
        <w:t xml:space="preserve"> Российской Федерации.</w:t>
      </w:r>
    </w:p>
    <w:p w14:paraId="7E2405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До установления </w:t>
      </w:r>
      <w:proofErr w:type="spellStart"/>
      <w:r w:rsidRPr="008E25B7">
        <w:rPr>
          <w:rFonts w:ascii="Times New Roman CYR" w:hAnsi="Times New Roman CYR" w:cs="Times New Roman CYR"/>
          <w:sz w:val="24"/>
          <w:szCs w:val="24"/>
        </w:rPr>
        <w:t>приаэродромных</w:t>
      </w:r>
      <w:proofErr w:type="spellEnd"/>
      <w:r w:rsidRPr="008E25B7">
        <w:rPr>
          <w:rFonts w:ascii="Times New Roman CYR" w:hAnsi="Times New Roman CYR" w:cs="Times New Roman CYR"/>
          <w:sz w:val="24"/>
          <w:szCs w:val="24"/>
        </w:rPr>
        <w:t xml:space="preserve"> территорий в порядке, предусмотренном </w:t>
      </w:r>
      <w:hyperlink r:id="rId648" w:history="1">
        <w:r w:rsidRPr="008E25B7">
          <w:rPr>
            <w:rFonts w:ascii="Times New Roman CYR" w:hAnsi="Times New Roman CYR" w:cs="Times New Roman CYR"/>
            <w:color w:val="106BBE"/>
            <w:sz w:val="24"/>
            <w:szCs w:val="24"/>
            <w:u w:val="single"/>
          </w:rPr>
          <w:t>Воздушным кодексом</w:t>
        </w:r>
      </w:hyperlink>
      <w:r w:rsidRPr="008E25B7">
        <w:rPr>
          <w:rFonts w:ascii="Times New Roman CYR" w:hAnsi="Times New Roman CYR" w:cs="Times New Roman CYR"/>
          <w:sz w:val="24"/>
          <w:szCs w:val="24"/>
        </w:rPr>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649" w:history="1">
        <w:r w:rsidRPr="008E25B7">
          <w:rPr>
            <w:rFonts w:ascii="Times New Roman CYR" w:hAnsi="Times New Roman CYR" w:cs="Times New Roman CYR"/>
            <w:color w:val="106BBE"/>
            <w:sz w:val="24"/>
            <w:szCs w:val="24"/>
            <w:u w:val="single"/>
          </w:rPr>
          <w:t>части 1 статьи 4</w:t>
        </w:r>
      </w:hyperlink>
      <w:r w:rsidRPr="008E25B7">
        <w:rPr>
          <w:rFonts w:ascii="Times New Roman CYR" w:hAnsi="Times New Roman CYR" w:cs="Times New Roman CYR"/>
          <w:sz w:val="24"/>
          <w:szCs w:val="24"/>
        </w:rPr>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8E25B7">
        <w:rPr>
          <w:rFonts w:ascii="Times New Roman CYR" w:hAnsi="Times New Roman CYR" w:cs="Times New Roman CYR"/>
          <w:sz w:val="24"/>
          <w:szCs w:val="24"/>
        </w:rPr>
        <w:t>приаэродромной</w:t>
      </w:r>
      <w:proofErr w:type="spellEnd"/>
      <w:r w:rsidRPr="008E25B7">
        <w:rPr>
          <w:rFonts w:ascii="Times New Roman CYR" w:hAnsi="Times New Roman CYR" w:cs="Times New Roman CYR"/>
          <w:sz w:val="24"/>
          <w:szCs w:val="24"/>
        </w:rPr>
        <w:t xml:space="preserve"> территории и санитарно-защитной зоны" </w:t>
      </w:r>
      <w:proofErr w:type="spellStart"/>
      <w:r w:rsidRPr="008E25B7">
        <w:rPr>
          <w:rFonts w:ascii="Times New Roman CYR" w:hAnsi="Times New Roman CYR" w:cs="Times New Roman CYR"/>
          <w:sz w:val="24"/>
          <w:szCs w:val="24"/>
        </w:rPr>
        <w:t>приаэродромных</w:t>
      </w:r>
      <w:proofErr w:type="spellEnd"/>
      <w:r w:rsidRPr="008E25B7">
        <w:rPr>
          <w:rFonts w:ascii="Times New Roman CYR" w:hAnsi="Times New Roman CYR" w:cs="Times New Roman CYR"/>
          <w:sz w:val="24"/>
          <w:szCs w:val="24"/>
        </w:rPr>
        <w:t xml:space="preserve"> территорий или указанных в </w:t>
      </w:r>
      <w:hyperlink r:id="rId650" w:history="1">
        <w:r w:rsidRPr="008E25B7">
          <w:rPr>
            <w:rFonts w:ascii="Times New Roman CYR" w:hAnsi="Times New Roman CYR" w:cs="Times New Roman CYR"/>
            <w:color w:val="106BBE"/>
            <w:sz w:val="24"/>
            <w:szCs w:val="24"/>
            <w:u w:val="single"/>
          </w:rPr>
          <w:t>части 2 статьи 4</w:t>
        </w:r>
      </w:hyperlink>
      <w:r w:rsidRPr="008E25B7">
        <w:rPr>
          <w:rFonts w:ascii="Times New Roman CYR" w:hAnsi="Times New Roman CYR" w:cs="Times New Roman CYR"/>
          <w:sz w:val="24"/>
          <w:szCs w:val="24"/>
        </w:rPr>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651" w:history="1">
        <w:r w:rsidRPr="008E25B7">
          <w:rPr>
            <w:rFonts w:ascii="Times New Roman CYR" w:hAnsi="Times New Roman CYR" w:cs="Times New Roman CYR"/>
            <w:color w:val="106BBE"/>
            <w:sz w:val="24"/>
            <w:szCs w:val="24"/>
            <w:u w:val="single"/>
          </w:rPr>
          <w:t>части 3 статьи 4</w:t>
        </w:r>
      </w:hyperlink>
      <w:r w:rsidRPr="008E25B7">
        <w:rPr>
          <w:rFonts w:ascii="Times New Roman CYR" w:hAnsi="Times New Roman CYR" w:cs="Times New Roman CYR"/>
          <w:sz w:val="24"/>
          <w:szCs w:val="24"/>
        </w:rPr>
        <w:t xml:space="preserve"> вышеуказанного Федерального закона.</w:t>
      </w:r>
    </w:p>
    <w:p w14:paraId="2E1AB2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51334D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p w14:paraId="78582A35" w14:textId="55366C73"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p>
    <w:p w14:paraId="695833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77C940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7EBD66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14:paraId="1EE28682" w14:textId="23EB553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p>
    <w:p w14:paraId="734EE9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3569E0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планировочную увязку с жилой зоной;</w:t>
      </w:r>
    </w:p>
    <w:p w14:paraId="39D8B3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652" w:history="1">
        <w:r w:rsidRPr="008E25B7">
          <w:rPr>
            <w:rFonts w:ascii="Times New Roman CYR" w:hAnsi="Times New Roman CYR" w:cs="Times New Roman CYR"/>
            <w:color w:val="106BBE"/>
            <w:sz w:val="24"/>
            <w:szCs w:val="24"/>
            <w:u w:val="single"/>
          </w:rPr>
          <w:t>земельного</w:t>
        </w:r>
      </w:hyperlink>
      <w:r w:rsidRPr="008E25B7">
        <w:rPr>
          <w:rFonts w:ascii="Times New Roman CYR" w:hAnsi="Times New Roman CYR" w:cs="Times New Roman CYR"/>
          <w:sz w:val="24"/>
          <w:szCs w:val="24"/>
        </w:rPr>
        <w:t xml:space="preserve"> законодательства;</w:t>
      </w:r>
    </w:p>
    <w:p w14:paraId="495EAE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50554B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734BF1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интенсивное использование территорий, включая наземное и подземное пространство;</w:t>
      </w:r>
    </w:p>
    <w:p w14:paraId="437770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благоустройство территории;</w:t>
      </w:r>
    </w:p>
    <w:p w14:paraId="582B5C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129682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возможность расширения производственной зоны сельскохозяйственных предприятий;</w:t>
      </w:r>
    </w:p>
    <w:p w14:paraId="33125D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осуществление строительных и монтажных работ индустриальными методами;</w:t>
      </w:r>
    </w:p>
    <w:p w14:paraId="628D7B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возможность строительства и ввода сельскохозяйственных предприятий в эксплуатацию пусковыми комплексами или очередями;</w:t>
      </w:r>
    </w:p>
    <w:p w14:paraId="68D871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5297F6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технико-экономическую эффективность планировочных решений.</w:t>
      </w:r>
    </w:p>
    <w:p w14:paraId="2AD979E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формировании агропромышленных кластеров учитывать требования </w:t>
      </w:r>
      <w:hyperlink r:id="rId653" w:history="1">
        <w:r w:rsidRPr="008E25B7">
          <w:rPr>
            <w:rFonts w:ascii="Times New Roman CYR" w:hAnsi="Times New Roman CYR" w:cs="Times New Roman CYR"/>
            <w:color w:val="106BBE"/>
            <w:sz w:val="24"/>
            <w:szCs w:val="24"/>
            <w:u w:val="single"/>
          </w:rPr>
          <w:t>СП 450.1325800</w:t>
        </w:r>
      </w:hyperlink>
      <w:r w:rsidRPr="008E25B7">
        <w:rPr>
          <w:rFonts w:ascii="Times New Roman CYR" w:hAnsi="Times New Roman CYR" w:cs="Times New Roman CYR"/>
          <w:sz w:val="24"/>
          <w:szCs w:val="24"/>
        </w:rPr>
        <w:t>.</w:t>
      </w:r>
    </w:p>
    <w:p w14:paraId="74274D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2D97C0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Нормативные параметры застройки зон сельскохозяйственных производств:</w:t>
      </w:r>
    </w:p>
    <w:p w14:paraId="0C787D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565FB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14:paraId="34784354" w14:textId="7419CFD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Минимальная плотность застройки площадок зон сельскохозяйственных предприятий должна быть не менее предусмотренной в </w:t>
      </w:r>
      <w:hyperlink r:id="rId654" w:history="1">
        <w:r w:rsidRPr="008E25B7">
          <w:rPr>
            <w:rFonts w:ascii="Times New Roman CYR" w:hAnsi="Times New Roman CYR" w:cs="Times New Roman CYR"/>
            <w:color w:val="106BBE"/>
            <w:sz w:val="24"/>
            <w:szCs w:val="24"/>
            <w:u w:val="single"/>
          </w:rPr>
          <w:t>таблице 15</w:t>
        </w:r>
      </w:hyperlink>
      <w:r w:rsidRPr="008E25B7">
        <w:rPr>
          <w:rFonts w:ascii="Times New Roman CYR" w:hAnsi="Times New Roman CYR" w:cs="Times New Roman CYR"/>
          <w:sz w:val="24"/>
          <w:szCs w:val="24"/>
        </w:rPr>
        <w:t xml:space="preserve"> основной части настоящих Нормативов.</w:t>
      </w:r>
    </w:p>
    <w:p w14:paraId="04BBBF0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14:paraId="4BFA4B08" w14:textId="4FD0FD0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r:id="rId655" w:history="1">
        <w:r w:rsidRPr="008E25B7">
          <w:rPr>
            <w:rFonts w:ascii="Times New Roman CYR" w:hAnsi="Times New Roman CYR" w:cs="Times New Roman CYR"/>
            <w:color w:val="106BBE"/>
            <w:sz w:val="24"/>
            <w:szCs w:val="24"/>
            <w:u w:val="single"/>
          </w:rPr>
          <w:t>таблица 15</w:t>
        </w:r>
      </w:hyperlink>
      <w:r w:rsidRPr="008E25B7">
        <w:rPr>
          <w:rFonts w:ascii="Times New Roman CYR" w:hAnsi="Times New Roman CYR" w:cs="Times New Roman CYR"/>
          <w:sz w:val="24"/>
          <w:szCs w:val="24"/>
        </w:rPr>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5C1D55A2" w14:textId="0687FED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r:id="rId656" w:history="1">
        <w:r w:rsidRPr="008E25B7">
          <w:rPr>
            <w:rFonts w:ascii="Times New Roman CYR" w:hAnsi="Times New Roman CYR" w:cs="Times New Roman CYR"/>
            <w:color w:val="106BBE"/>
            <w:sz w:val="24"/>
            <w:szCs w:val="24"/>
            <w:u w:val="single"/>
          </w:rPr>
          <w:t>таблицам 112</w:t>
        </w:r>
      </w:hyperlink>
      <w:r w:rsidRPr="008E25B7">
        <w:rPr>
          <w:rFonts w:ascii="Times New Roman CYR" w:hAnsi="Times New Roman CYR" w:cs="Times New Roman CYR"/>
          <w:sz w:val="24"/>
          <w:szCs w:val="24"/>
        </w:rPr>
        <w:t xml:space="preserve"> и </w:t>
      </w:r>
      <w:hyperlink r:id="rId657" w:history="1">
        <w:r w:rsidRPr="008E25B7">
          <w:rPr>
            <w:rFonts w:ascii="Times New Roman CYR" w:hAnsi="Times New Roman CYR" w:cs="Times New Roman CYR"/>
            <w:color w:val="106BBE"/>
            <w:sz w:val="24"/>
            <w:szCs w:val="24"/>
            <w:u w:val="single"/>
          </w:rPr>
          <w:t>113</w:t>
        </w:r>
      </w:hyperlink>
      <w:r w:rsidRPr="008E25B7">
        <w:rPr>
          <w:rFonts w:ascii="Times New Roman CYR" w:hAnsi="Times New Roman CYR" w:cs="Times New Roman CYR"/>
          <w:sz w:val="24"/>
          <w:szCs w:val="24"/>
        </w:rPr>
        <w:t xml:space="preserve"> основной части настоящих Нормативов.</w:t>
      </w:r>
    </w:p>
    <w:p w14:paraId="6C6B1E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6.2.15. Расстояния между зданиями, освещаемыми через оконные проемы, должно быть не менее наибольшей высоты (до верха карниза) противостоящих зданий.</w:t>
      </w:r>
    </w:p>
    <w:p w14:paraId="65EE42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658" w:history="1">
        <w:r w:rsidRPr="008E25B7">
          <w:rPr>
            <w:rFonts w:ascii="Times New Roman CYR" w:hAnsi="Times New Roman CYR" w:cs="Times New Roman CYR"/>
            <w:color w:val="106BBE"/>
            <w:sz w:val="24"/>
            <w:szCs w:val="24"/>
            <w:u w:val="single"/>
          </w:rPr>
          <w:t>СанПиН 2.2.1/2.1.1.1200</w:t>
        </w:r>
      </w:hyperlink>
      <w:r w:rsidRPr="008E25B7">
        <w:rPr>
          <w:rFonts w:ascii="Times New Roman CYR" w:hAnsi="Times New Roman CYR" w:cs="Times New Roman CYR"/>
          <w:sz w:val="24"/>
          <w:szCs w:val="24"/>
        </w:rPr>
        <w:t>.</w:t>
      </w:r>
    </w:p>
    <w:p w14:paraId="007502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23ED564B" w14:textId="562E423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r:id="rId659" w:history="1">
        <w:r w:rsidRPr="008E25B7">
          <w:rPr>
            <w:rFonts w:ascii="Times New Roman CYR" w:hAnsi="Times New Roman CYR" w:cs="Times New Roman CYR"/>
            <w:color w:val="106BBE"/>
            <w:sz w:val="24"/>
            <w:szCs w:val="24"/>
            <w:u w:val="single"/>
          </w:rPr>
          <w:t>пункте 5.2.34 подраздела 5.2</w:t>
        </w:r>
      </w:hyperlink>
      <w:r w:rsidRPr="008E25B7">
        <w:rPr>
          <w:rFonts w:ascii="Times New Roman CYR" w:hAnsi="Times New Roman CYR" w:cs="Times New Roman CYR"/>
          <w:sz w:val="24"/>
          <w:szCs w:val="24"/>
        </w:rPr>
        <w:t xml:space="preserve"> "Производственные зоны" </w:t>
      </w:r>
      <w:hyperlink r:id="rId660"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63144F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D44F3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793877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14:paraId="063DC4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площадок предприятий;</w:t>
      </w:r>
    </w:p>
    <w:p w14:paraId="0AB330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общих объектов подсобных производств;</w:t>
      </w:r>
    </w:p>
    <w:p w14:paraId="175C7F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складов.</w:t>
      </w:r>
    </w:p>
    <w:p w14:paraId="57AF1E1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6.2.20. Территории сельскохозяйственных предприятий должны разделяться на следующие функциональные зоны:</w:t>
      </w:r>
    </w:p>
    <w:p w14:paraId="742191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входная группа с контрольно-пропускными пунктами;</w:t>
      </w:r>
    </w:p>
    <w:p w14:paraId="46D0EF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производственную;</w:t>
      </w:r>
    </w:p>
    <w:p w14:paraId="5880CC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хранения и подготовки сырья (кормов);</w:t>
      </w:r>
    </w:p>
    <w:p w14:paraId="604383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хранения, обеззараживания и переработки отходов производства;</w:t>
      </w:r>
    </w:p>
    <w:p w14:paraId="190994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вспомогательно-бытовую.</w:t>
      </w:r>
    </w:p>
    <w:p w14:paraId="1F8655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Деление на зоны допускается уточнять с учетом деятельности конкретного сельскохозяйственного предприятия.</w:t>
      </w:r>
    </w:p>
    <w:p w14:paraId="7F85DA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314598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67CF57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3642A1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6.2.23. Ветеринарные учреждения (за исключением </w:t>
      </w:r>
      <w:proofErr w:type="spellStart"/>
      <w:r w:rsidRPr="008E25B7">
        <w:rPr>
          <w:rFonts w:ascii="Times New Roman CYR" w:hAnsi="Times New Roman CYR" w:cs="Times New Roman CYR"/>
          <w:sz w:val="24"/>
          <w:szCs w:val="24"/>
        </w:rPr>
        <w:t>ветсанпропускников</w:t>
      </w:r>
      <w:proofErr w:type="spellEnd"/>
      <w:r w:rsidRPr="008E25B7">
        <w:rPr>
          <w:rFonts w:ascii="Times New Roman CYR" w:hAnsi="Times New Roman CYR" w:cs="Times New Roman CYR"/>
          <w:sz w:val="24"/>
          <w:szCs w:val="24"/>
        </w:rPr>
        <w:t>),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7486B9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6.2.24. Теплицы и парники и солнечные </w:t>
      </w:r>
      <w:proofErr w:type="spellStart"/>
      <w:r w:rsidRPr="008E25B7">
        <w:rPr>
          <w:rFonts w:ascii="Times New Roman CYR" w:hAnsi="Times New Roman CYR" w:cs="Times New Roman CYR"/>
          <w:sz w:val="24"/>
          <w:szCs w:val="24"/>
        </w:rPr>
        <w:t>табакосушилки</w:t>
      </w:r>
      <w:proofErr w:type="spellEnd"/>
      <w:r w:rsidRPr="008E25B7">
        <w:rPr>
          <w:rFonts w:ascii="Times New Roman CYR" w:hAnsi="Times New Roman CYR" w:cs="Times New Roman CYR"/>
          <w:sz w:val="24"/>
          <w:szCs w:val="24"/>
        </w:rPr>
        <w:t xml:space="preserve"> следует располагать на южных или юго-восточных склонах с наивысшим уровнем грунтовых вод не менее 1,5 м от поверхности земли.</w:t>
      </w:r>
    </w:p>
    <w:p w14:paraId="6F8B89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планировке земельных участков теплиц и парников необходимо соблюдать следующие требования:</w:t>
      </w:r>
    </w:p>
    <w:p w14:paraId="572739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16D719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отсутствии естественной защиты теплиц и парников от зимних ветров следует предусматривать устройство </w:t>
      </w:r>
      <w:proofErr w:type="spellStart"/>
      <w:r w:rsidRPr="008E25B7">
        <w:rPr>
          <w:rFonts w:ascii="Times New Roman CYR" w:hAnsi="Times New Roman CYR" w:cs="Times New Roman CYR"/>
          <w:sz w:val="24"/>
          <w:szCs w:val="24"/>
        </w:rPr>
        <w:t>снего</w:t>
      </w:r>
      <w:proofErr w:type="spellEnd"/>
      <w:r w:rsidRPr="008E25B7">
        <w:rPr>
          <w:rFonts w:ascii="Times New Roman CYR" w:hAnsi="Times New Roman CYR" w:cs="Times New Roman CYR"/>
          <w:sz w:val="24"/>
          <w:szCs w:val="24"/>
        </w:rPr>
        <w:t xml:space="preserve"> - и ветрозащитных полос шириной 10 м.</w:t>
      </w:r>
    </w:p>
    <w:p w14:paraId="1AA82E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4118E7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661" w:history="1">
        <w:r w:rsidRPr="008E25B7">
          <w:rPr>
            <w:rFonts w:ascii="Times New Roman CYR" w:hAnsi="Times New Roman CYR" w:cs="Times New Roman CYR"/>
            <w:color w:val="106BBE"/>
            <w:sz w:val="24"/>
            <w:szCs w:val="24"/>
            <w:u w:val="single"/>
          </w:rPr>
          <w:t>СП 105.13330.2012</w:t>
        </w:r>
      </w:hyperlink>
      <w:r w:rsidRPr="008E25B7">
        <w:rPr>
          <w:rFonts w:ascii="Times New Roman CYR" w:hAnsi="Times New Roman CYR" w:cs="Times New Roman CYR"/>
          <w:sz w:val="24"/>
          <w:szCs w:val="24"/>
        </w:rPr>
        <w:t>.</w:t>
      </w:r>
    </w:p>
    <w:p w14:paraId="737D03A8" w14:textId="6E48558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r:id="rId662"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1E0231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14:paraId="552384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Трансформаторные подстанции и распределительные пункты напряжением 6 - 10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4E9CF1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14:paraId="75F78D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34EBA0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4E7C8B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Размеры земельных участков пожарных депо и постов следует принимать в соответствии с требованиями настоящих Нормативов.</w:t>
      </w:r>
    </w:p>
    <w:p w14:paraId="1AFD0A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78910A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14:paraId="35A284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36B149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p w14:paraId="0BFC7B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01778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F77F0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14:paraId="474857A9" w14:textId="5AF5D4E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Расстояния от зданий и сооружений до деревьев и кустарников следует принимать по </w:t>
      </w:r>
      <w:hyperlink r:id="rId663" w:history="1">
        <w:r w:rsidRPr="008E25B7">
          <w:rPr>
            <w:rFonts w:ascii="Times New Roman CYR" w:hAnsi="Times New Roman CYR" w:cs="Times New Roman CYR"/>
            <w:color w:val="106BBE"/>
            <w:sz w:val="24"/>
            <w:szCs w:val="24"/>
            <w:u w:val="single"/>
          </w:rPr>
          <w:t>таблице 55</w:t>
        </w:r>
      </w:hyperlink>
      <w:r w:rsidRPr="008E25B7">
        <w:rPr>
          <w:rFonts w:ascii="Times New Roman CYR" w:hAnsi="Times New Roman CYR" w:cs="Times New Roman CYR"/>
          <w:sz w:val="24"/>
          <w:szCs w:val="24"/>
        </w:rPr>
        <w:t xml:space="preserve"> основной части настоящих Нормативов.</w:t>
      </w:r>
    </w:p>
    <w:p w14:paraId="3D57BFC4" w14:textId="5D4805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r:id="rId664" w:history="1">
        <w:r w:rsidRPr="008E25B7">
          <w:rPr>
            <w:rFonts w:ascii="Times New Roman CYR" w:hAnsi="Times New Roman CYR" w:cs="Times New Roman CYR"/>
            <w:color w:val="106BBE"/>
            <w:sz w:val="24"/>
            <w:szCs w:val="24"/>
            <w:u w:val="single"/>
          </w:rPr>
          <w:t>таблицей 114</w:t>
        </w:r>
      </w:hyperlink>
      <w:r w:rsidRPr="008E25B7">
        <w:rPr>
          <w:rFonts w:ascii="Times New Roman CYR" w:hAnsi="Times New Roman CYR" w:cs="Times New Roman CYR"/>
          <w:sz w:val="24"/>
          <w:szCs w:val="24"/>
        </w:rPr>
        <w:t xml:space="preserve"> основной части настоящих Нормативов.</w:t>
      </w:r>
    </w:p>
    <w:p w14:paraId="6A64A6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32445257" w14:textId="31B2046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r:id="rId665" w:history="1">
        <w:r w:rsidRPr="008E25B7">
          <w:rPr>
            <w:rFonts w:ascii="Times New Roman CYR" w:hAnsi="Times New Roman CYR" w:cs="Times New Roman CYR"/>
            <w:color w:val="106BBE"/>
            <w:sz w:val="24"/>
            <w:szCs w:val="24"/>
            <w:u w:val="single"/>
          </w:rPr>
          <w:t>подпунктов 5.5.89 - 5.5.106 подраздела 5.5</w:t>
        </w:r>
      </w:hyperlink>
      <w:r w:rsidRPr="008E25B7">
        <w:rPr>
          <w:rFonts w:ascii="Times New Roman CYR" w:hAnsi="Times New Roman CYR" w:cs="Times New Roman CYR"/>
          <w:sz w:val="24"/>
          <w:szCs w:val="24"/>
        </w:rPr>
        <w:t xml:space="preserve"> "Зоны транспортной инфраструктуры" </w:t>
      </w:r>
      <w:hyperlink r:id="rId666"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 а также настоящего раздела.</w:t>
      </w:r>
    </w:p>
    <w:p w14:paraId="02179D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5F0FDA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6.2.38. Расстояния от зданий и сооружений сельскохозяйственных предприятий до оси железнодорожного пути общей сети должны быть не менее:</w:t>
      </w:r>
    </w:p>
    <w:p w14:paraId="7E50DC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40 м - от зданий и сооружений II степени огнестойкости;</w:t>
      </w:r>
    </w:p>
    <w:p w14:paraId="7F199B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50 м - от зданий и сооружений III степени огнестойкости;</w:t>
      </w:r>
    </w:p>
    <w:p w14:paraId="147542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60 м - от зданий и сооружений IV - V степени огнестойкости.</w:t>
      </w:r>
    </w:p>
    <w:p w14:paraId="7180BF61" w14:textId="27F5C4D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6.2.39. Расстояния от зданий и сооружений до оси внутриплощадочных железнодорожных путей следует принимать по </w:t>
      </w:r>
      <w:hyperlink r:id="rId667" w:history="1">
        <w:r w:rsidRPr="008E25B7">
          <w:rPr>
            <w:rFonts w:ascii="Times New Roman CYR" w:hAnsi="Times New Roman CYR" w:cs="Times New Roman CYR"/>
            <w:color w:val="106BBE"/>
            <w:sz w:val="24"/>
            <w:szCs w:val="24"/>
            <w:u w:val="single"/>
          </w:rPr>
          <w:t>таблице 115</w:t>
        </w:r>
      </w:hyperlink>
      <w:r w:rsidRPr="008E25B7">
        <w:rPr>
          <w:rFonts w:ascii="Times New Roman CYR" w:hAnsi="Times New Roman CYR" w:cs="Times New Roman CYR"/>
          <w:sz w:val="24"/>
          <w:szCs w:val="24"/>
        </w:rPr>
        <w:t xml:space="preserve"> основной части настоящих Нормативов.</w:t>
      </w:r>
    </w:p>
    <w:p w14:paraId="733AF0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37201647" w14:textId="52C76FE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r:id="rId668" w:history="1">
        <w:r w:rsidRPr="008E25B7">
          <w:rPr>
            <w:rFonts w:ascii="Times New Roman CYR" w:hAnsi="Times New Roman CYR" w:cs="Times New Roman CYR"/>
            <w:color w:val="106BBE"/>
            <w:sz w:val="24"/>
            <w:szCs w:val="24"/>
            <w:u w:val="single"/>
          </w:rPr>
          <w:t>таблицами 112</w:t>
        </w:r>
      </w:hyperlink>
      <w:r w:rsidRPr="008E25B7">
        <w:rPr>
          <w:rFonts w:ascii="Times New Roman CYR" w:hAnsi="Times New Roman CYR" w:cs="Times New Roman CYR"/>
          <w:sz w:val="24"/>
          <w:szCs w:val="24"/>
        </w:rPr>
        <w:t xml:space="preserve"> и </w:t>
      </w:r>
      <w:hyperlink r:id="rId669" w:history="1">
        <w:r w:rsidRPr="008E25B7">
          <w:rPr>
            <w:rFonts w:ascii="Times New Roman CYR" w:hAnsi="Times New Roman CYR" w:cs="Times New Roman CYR"/>
            <w:color w:val="106BBE"/>
            <w:sz w:val="24"/>
            <w:szCs w:val="24"/>
            <w:u w:val="single"/>
          </w:rPr>
          <w:t>113</w:t>
        </w:r>
      </w:hyperlink>
      <w:r w:rsidRPr="008E25B7">
        <w:rPr>
          <w:rFonts w:ascii="Times New Roman CYR" w:hAnsi="Times New Roman CYR" w:cs="Times New Roman CYR"/>
          <w:sz w:val="24"/>
          <w:szCs w:val="24"/>
        </w:rPr>
        <w:t xml:space="preserve"> основной части настоящих Нормативов.</w:t>
      </w:r>
    </w:p>
    <w:p w14:paraId="650376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6.2.42. Пересечение на площадках сельскохозяйственных предприятий транспортных потоков готовой продукции, кормов и навоза не допускается.</w:t>
      </w:r>
    </w:p>
    <w:p w14:paraId="50F2CFCD" w14:textId="1ECA331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6.2.43. Расстояния от зданий и сооружений до края проезжей части автомобильных дорог следует принимать по </w:t>
      </w:r>
      <w:hyperlink r:id="rId670" w:history="1">
        <w:r w:rsidRPr="008E25B7">
          <w:rPr>
            <w:rFonts w:ascii="Times New Roman CYR" w:hAnsi="Times New Roman CYR" w:cs="Times New Roman CYR"/>
            <w:color w:val="106BBE"/>
            <w:sz w:val="24"/>
            <w:szCs w:val="24"/>
            <w:u w:val="single"/>
          </w:rPr>
          <w:t>таблице 116</w:t>
        </w:r>
      </w:hyperlink>
      <w:r w:rsidRPr="008E25B7">
        <w:rPr>
          <w:rFonts w:ascii="Times New Roman CYR" w:hAnsi="Times New Roman CYR" w:cs="Times New Roman CYR"/>
          <w:sz w:val="24"/>
          <w:szCs w:val="24"/>
        </w:rPr>
        <w:t xml:space="preserve"> основной части настоящих Нормативов.</w:t>
      </w:r>
    </w:p>
    <w:p w14:paraId="00EBA7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6B97B1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357514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67A4CDC8" w14:textId="4671DE5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4.2.46. Внешние транспортные связи и сеть дорог в производственной зоне нормируются в соответствии с требованиями </w:t>
      </w:r>
      <w:hyperlink r:id="rId671"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387770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592139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6A9682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2B2061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437CB4D" w14:textId="1F0158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6.2.51. При проектировании инженерных сетей необходимо соблюдать требования </w:t>
      </w:r>
      <w:hyperlink r:id="rId672"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3B7EF674" w14:textId="08360D5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r:id="rId673" w:history="1">
        <w:r w:rsidRPr="008E25B7">
          <w:rPr>
            <w:rFonts w:ascii="Times New Roman CYR" w:hAnsi="Times New Roman CYR" w:cs="Times New Roman CYR"/>
            <w:color w:val="106BBE"/>
            <w:sz w:val="24"/>
            <w:szCs w:val="24"/>
            <w:u w:val="single"/>
          </w:rPr>
          <w:t>раздела 10</w:t>
        </w:r>
      </w:hyperlink>
      <w:r w:rsidRPr="008E25B7">
        <w:rPr>
          <w:rFonts w:ascii="Times New Roman CYR" w:hAnsi="Times New Roman CYR" w:cs="Times New Roman CYR"/>
          <w:sz w:val="24"/>
          <w:szCs w:val="24"/>
        </w:rPr>
        <w:t xml:space="preserve"> "Охрана окружающей среды" настоящих Нормативов.</w:t>
      </w:r>
    </w:p>
    <w:p w14:paraId="482F60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C8536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концентрацию производственных объектов на одном земельном участке с учетом требований земельного законодательства;</w:t>
      </w:r>
    </w:p>
    <w:p w14:paraId="7D9A13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1ADC55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ликвидацию малодеятельных подъездных путей и дорог;</w:t>
      </w:r>
    </w:p>
    <w:p w14:paraId="11DBC0E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снос не подлежащих реконструкции зданий и сооружений;</w:t>
      </w:r>
    </w:p>
    <w:p w14:paraId="3684FA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6962E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упорядочение функционального зонирования, размещения сетей инженерно-технического обеспечения и проездов;</w:t>
      </w:r>
    </w:p>
    <w:p w14:paraId="6A833F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обязательную рекультивацию участка после сноса зданий и сооружений;</w:t>
      </w:r>
    </w:p>
    <w:p w14:paraId="482B62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улучшение благоустройства производственных территорий, повышение архитектурного уровня застройки.</w:t>
      </w:r>
    </w:p>
    <w:p w14:paraId="4B60E5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6.2.54. При проектировании фермерских хозяйств следует руководствоваться нормативными требованиями </w:t>
      </w:r>
      <w:hyperlink r:id="rId674" w:history="1">
        <w:r w:rsidRPr="008E25B7">
          <w:rPr>
            <w:rFonts w:ascii="Times New Roman CYR" w:hAnsi="Times New Roman CYR" w:cs="Times New Roman CYR"/>
            <w:color w:val="106BBE"/>
            <w:sz w:val="24"/>
            <w:szCs w:val="24"/>
            <w:u w:val="single"/>
          </w:rPr>
          <w:t>СП 19.13330</w:t>
        </w:r>
      </w:hyperlink>
      <w:r w:rsidRPr="008E25B7">
        <w:rPr>
          <w:rFonts w:ascii="Times New Roman CYR" w:hAnsi="Times New Roman CYR" w:cs="Times New Roman CYR"/>
          <w:sz w:val="24"/>
          <w:szCs w:val="24"/>
        </w:rPr>
        <w:t>, настоящего раздела, а также соответствующих разделов настоящих Нормативов.</w:t>
      </w:r>
    </w:p>
    <w:p w14:paraId="3230E467" w14:textId="77777777" w:rsidR="00FA4272" w:rsidRDefault="00FA4272"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p>
    <w:p w14:paraId="0737887D" w14:textId="2D124D6C"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6.3. Зоны, предназначенные для ведения садоводства и огородничества</w:t>
      </w:r>
    </w:p>
    <w:p w14:paraId="787BCE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09F43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Общие требования:</w:t>
      </w:r>
    </w:p>
    <w:p w14:paraId="38E476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C9779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675" w:history="1">
        <w:r w:rsidRPr="008E25B7">
          <w:rPr>
            <w:rFonts w:ascii="Times New Roman CYR" w:hAnsi="Times New Roman CYR" w:cs="Times New Roman CYR"/>
            <w:color w:val="106BBE"/>
            <w:sz w:val="24"/>
            <w:szCs w:val="24"/>
            <w:u w:val="single"/>
          </w:rPr>
          <w:t>СП 53.13330</w:t>
        </w:r>
      </w:hyperlink>
      <w:r w:rsidRPr="008E25B7">
        <w:rPr>
          <w:rFonts w:ascii="Times New Roman CYR" w:hAnsi="Times New Roman CYR" w:cs="Times New Roman CYR"/>
          <w:sz w:val="24"/>
          <w:szCs w:val="24"/>
        </w:rPr>
        <w:t xml:space="preserve"> и настоящих Нормативов.</w:t>
      </w:r>
    </w:p>
    <w:p w14:paraId="3A2516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3BCA0A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p w14:paraId="510FAC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внешних связей с системой поселений;</w:t>
      </w:r>
    </w:p>
    <w:p w14:paraId="61616F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транспортных коммуникаций;</w:t>
      </w:r>
    </w:p>
    <w:p w14:paraId="71F4C4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социальной и инженерной инфраструктуры.</w:t>
      </w:r>
    </w:p>
    <w:p w14:paraId="124D3BAE" w14:textId="5F19A3E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r:id="rId676" w:history="1">
        <w:r w:rsidRPr="008E25B7">
          <w:rPr>
            <w:rFonts w:ascii="Times New Roman CYR" w:hAnsi="Times New Roman CYR" w:cs="Times New Roman CYR"/>
            <w:color w:val="106BBE"/>
            <w:sz w:val="24"/>
            <w:szCs w:val="24"/>
            <w:u w:val="single"/>
          </w:rPr>
          <w:t>раздела 10</w:t>
        </w:r>
      </w:hyperlink>
      <w:r w:rsidRPr="008E25B7">
        <w:rPr>
          <w:rFonts w:ascii="Times New Roman CYR" w:hAnsi="Times New Roman CYR" w:cs="Times New Roman CYR"/>
          <w:sz w:val="24"/>
          <w:szCs w:val="24"/>
        </w:rPr>
        <w:t xml:space="preserve"> "Охрана окружающей среды" настоящих Нормативов.</w:t>
      </w:r>
    </w:p>
    <w:p w14:paraId="48141B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ED360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4E2B4A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1C962E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w:t>
      </w:r>
      <w:proofErr w:type="spellStart"/>
      <w:r w:rsidRPr="008E25B7">
        <w:rPr>
          <w:rFonts w:ascii="Times New Roman CYR" w:hAnsi="Times New Roman CYR" w:cs="Times New Roman CYR"/>
          <w:sz w:val="24"/>
          <w:szCs w:val="24"/>
        </w:rPr>
        <w:t>кВА</w:t>
      </w:r>
      <w:proofErr w:type="spellEnd"/>
      <w:r w:rsidRPr="008E25B7">
        <w:rPr>
          <w:rFonts w:ascii="Times New Roman CYR" w:hAnsi="Times New Roman CYR" w:cs="Times New Roman CYR"/>
          <w:sz w:val="24"/>
          <w:szCs w:val="24"/>
        </w:rPr>
        <w:t xml:space="preserve"> и выше, а также с пересечением этих земель магистральными газо- и нефтепроводами.</w:t>
      </w:r>
    </w:p>
    <w:p w14:paraId="4880B5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0CCEA3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м - для ВЛ до 20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w:t>
      </w:r>
    </w:p>
    <w:p w14:paraId="6E661D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15 м - для ВЛ 35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w:t>
      </w:r>
    </w:p>
    <w:p w14:paraId="5E8BCA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20 м - для ВЛ 110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w:t>
      </w:r>
    </w:p>
    <w:p w14:paraId="33F323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25 м - для ВЛ 150 - 220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w:t>
      </w:r>
    </w:p>
    <w:p w14:paraId="11B273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30 м - для ВЛ 330 - 500 </w:t>
      </w:r>
      <w:proofErr w:type="spellStart"/>
      <w:r w:rsidRPr="008E25B7">
        <w:rPr>
          <w:rFonts w:ascii="Times New Roman CYR" w:hAnsi="Times New Roman CYR" w:cs="Times New Roman CYR"/>
          <w:sz w:val="24"/>
          <w:szCs w:val="24"/>
        </w:rPr>
        <w:t>кВ.</w:t>
      </w:r>
      <w:proofErr w:type="spellEnd"/>
    </w:p>
    <w:p w14:paraId="05F871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6.3.6. Расстояние от застройки до лесных массивов на территории садоводческих объединений должно быть не менее 15 м.</w:t>
      </w:r>
    </w:p>
    <w:p w14:paraId="408C75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6777D7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Рекомендуемые минимальные расстояния от наземных магистральных газопроводов, не содержащих сероводород, должны быть не менее:</w:t>
      </w:r>
    </w:p>
    <w:p w14:paraId="7B80EA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трубопроводов 1 класса с диаметром труб:</w:t>
      </w:r>
    </w:p>
    <w:p w14:paraId="1BA986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300 мм - 100 м;</w:t>
      </w:r>
    </w:p>
    <w:p w14:paraId="518A96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300 до 600 мм - 150 м;</w:t>
      </w:r>
    </w:p>
    <w:p w14:paraId="4CC213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600 до 800 мм - 200 м;</w:t>
      </w:r>
    </w:p>
    <w:p w14:paraId="4C7E93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800 до 1000 мм - 250 м;</w:t>
      </w:r>
    </w:p>
    <w:p w14:paraId="2EFA55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1000 до 1200 мм - 300 м;</w:t>
      </w:r>
    </w:p>
    <w:p w14:paraId="54C049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1200 мм - 350 м;</w:t>
      </w:r>
    </w:p>
    <w:p w14:paraId="6FE301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трубопроводов 2 класса с диаметром труб:</w:t>
      </w:r>
    </w:p>
    <w:p w14:paraId="72CE59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300 мм - 75 м;</w:t>
      </w:r>
    </w:p>
    <w:p w14:paraId="715189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свыше 300 мм - 125 м.</w:t>
      </w:r>
    </w:p>
    <w:p w14:paraId="600277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Рекомендуемые минимальные разрывы от трубопроводов для сжиженных углеводородных газов при разных диаметрах труб должны быть не менее:</w:t>
      </w:r>
    </w:p>
    <w:p w14:paraId="59B639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150 мм - 100 м;</w:t>
      </w:r>
    </w:p>
    <w:p w14:paraId="3ECBEE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150 до 300 мм - 175 м;</w:t>
      </w:r>
    </w:p>
    <w:p w14:paraId="307B62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300 до 500 мм - 350 м;</w:t>
      </w:r>
    </w:p>
    <w:p w14:paraId="087E7B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500 до 1000 мм - 800 м.</w:t>
      </w:r>
    </w:p>
    <w:p w14:paraId="774D18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3B7BD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1AE025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Минимальные расстояния при наземной прокладке увеличиваются в 2 раза для I класса и в 1,5 раза для II класса.</w:t>
      </w:r>
    </w:p>
    <w:p w14:paraId="241189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FD3F9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Рекомендуемые минимальные разрывы от газопроводов низкого давления должны быть не менее 20 м.</w:t>
      </w:r>
    </w:p>
    <w:p w14:paraId="120F82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78056A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300 мм - 50 м;</w:t>
      </w:r>
    </w:p>
    <w:p w14:paraId="02D798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300 до 600 мм - 50 м;</w:t>
      </w:r>
    </w:p>
    <w:p w14:paraId="24011D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600 до 1000 мм -75 м;</w:t>
      </w:r>
    </w:p>
    <w:p w14:paraId="59DA11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1000 до 1400 мм - 100 м.</w:t>
      </w:r>
    </w:p>
    <w:p w14:paraId="1DCD7B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4147F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Планировка территории для ведения садоводства</w:t>
      </w:r>
    </w:p>
    <w:p w14:paraId="417DD3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8D238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73CA1B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Рвы, канавы, земляные валы не следует использовать в качестве ограждения территории ведения садоводства.</w:t>
      </w:r>
    </w:p>
    <w:p w14:paraId="2B9119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Вдоль границы береговой линии (границы водного объекта) предусматривается полоса земли общего пользования.</w:t>
      </w:r>
    </w:p>
    <w:p w14:paraId="3937D6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2E22B6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607660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86AECD6" w14:textId="5D79D62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r:id="rId677" w:history="1">
        <w:r w:rsidRPr="008E25B7">
          <w:rPr>
            <w:rFonts w:ascii="Times New Roman CYR" w:hAnsi="Times New Roman CYR" w:cs="Times New Roman CYR"/>
            <w:color w:val="106BBE"/>
            <w:sz w:val="24"/>
            <w:szCs w:val="24"/>
            <w:u w:val="single"/>
          </w:rPr>
          <w:t>таблице 117</w:t>
        </w:r>
      </w:hyperlink>
      <w:r w:rsidRPr="008E25B7">
        <w:rPr>
          <w:rFonts w:ascii="Times New Roman CYR" w:hAnsi="Times New Roman CYR" w:cs="Times New Roman CYR"/>
          <w:sz w:val="24"/>
          <w:szCs w:val="24"/>
        </w:rPr>
        <w:t xml:space="preserve"> настоящих Нормативов.</w:t>
      </w:r>
    </w:p>
    <w:p w14:paraId="790C98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678" w:history="1">
        <w:r w:rsidRPr="008E25B7">
          <w:rPr>
            <w:rFonts w:ascii="Times New Roman CYR" w:hAnsi="Times New Roman CYR" w:cs="Times New Roman CYR"/>
            <w:color w:val="106BBE"/>
            <w:sz w:val="24"/>
            <w:szCs w:val="24"/>
            <w:u w:val="single"/>
          </w:rPr>
          <w:t>СП 53.13330</w:t>
        </w:r>
      </w:hyperlink>
      <w:r w:rsidRPr="008E25B7">
        <w:rPr>
          <w:rFonts w:ascii="Times New Roman CYR" w:hAnsi="Times New Roman CYR" w:cs="Times New Roman CYR"/>
          <w:sz w:val="24"/>
          <w:szCs w:val="24"/>
        </w:rPr>
        <w:t xml:space="preserve">, </w:t>
      </w:r>
      <w:hyperlink r:id="rId679" w:history="1">
        <w:r w:rsidRPr="008E25B7">
          <w:rPr>
            <w:rFonts w:ascii="Times New Roman CYR" w:hAnsi="Times New Roman CYR" w:cs="Times New Roman CYR"/>
            <w:color w:val="106BBE"/>
            <w:sz w:val="24"/>
            <w:szCs w:val="24"/>
            <w:u w:val="single"/>
          </w:rPr>
          <w:t>СП 31.13330</w:t>
        </w:r>
      </w:hyperlink>
      <w:r w:rsidRPr="008E25B7">
        <w:rPr>
          <w:rFonts w:ascii="Times New Roman CYR" w:hAnsi="Times New Roman CYR" w:cs="Times New Roman CYR"/>
          <w:sz w:val="24"/>
          <w:szCs w:val="24"/>
        </w:rPr>
        <w:t xml:space="preserve">, </w:t>
      </w:r>
      <w:hyperlink r:id="rId680" w:history="1">
        <w:r w:rsidRPr="008E25B7">
          <w:rPr>
            <w:rFonts w:ascii="Times New Roman CYR" w:hAnsi="Times New Roman CYR" w:cs="Times New Roman CYR"/>
            <w:color w:val="106BBE"/>
            <w:sz w:val="24"/>
            <w:szCs w:val="24"/>
            <w:u w:val="single"/>
          </w:rPr>
          <w:t>СП 4.13130</w:t>
        </w:r>
      </w:hyperlink>
      <w:r w:rsidRPr="008E25B7">
        <w:rPr>
          <w:rFonts w:ascii="Times New Roman CYR" w:hAnsi="Times New Roman CYR" w:cs="Times New Roman CYR"/>
          <w:sz w:val="24"/>
          <w:szCs w:val="24"/>
        </w:rPr>
        <w:t xml:space="preserve"> и настоящих Нормативов.</w:t>
      </w:r>
    </w:p>
    <w:p w14:paraId="21FB4F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6.3.11. Здания и сооружения общего пользования должны отстоять от границ садовых участков не менее чем на 4 м.</w:t>
      </w:r>
    </w:p>
    <w:p w14:paraId="3EEAD9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150CC7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6.3.13. На территории садоводческого некоммерческого </w:t>
      </w:r>
      <w:proofErr w:type="spellStart"/>
      <w:r w:rsidRPr="008E25B7">
        <w:rPr>
          <w:rFonts w:ascii="Times New Roman CYR" w:hAnsi="Times New Roman CYR" w:cs="Times New Roman CYR"/>
          <w:sz w:val="24"/>
          <w:szCs w:val="24"/>
        </w:rPr>
        <w:t>товариществанекоммерческого</w:t>
      </w:r>
      <w:proofErr w:type="spellEnd"/>
      <w:r w:rsidRPr="008E25B7">
        <w:rPr>
          <w:rFonts w:ascii="Times New Roman CYR" w:hAnsi="Times New Roman CYR" w:cs="Times New Roman CYR"/>
          <w:sz w:val="24"/>
          <w:szCs w:val="24"/>
        </w:rPr>
        <w:t xml:space="preserve"> товарищества ширина улиц и проездов в красных линиях должна быть:</w:t>
      </w:r>
    </w:p>
    <w:p w14:paraId="264B88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улиц - не менее 15 м;</w:t>
      </w:r>
    </w:p>
    <w:p w14:paraId="3AB5D4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для проездов - не менее 9 м.</w:t>
      </w:r>
    </w:p>
    <w:p w14:paraId="6CA87A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Минимальный радиус закругления края проезжей части - 6 м.</w:t>
      </w:r>
    </w:p>
    <w:p w14:paraId="1677C5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проезжей части улиц и проездов принимается:</w:t>
      </w:r>
    </w:p>
    <w:p w14:paraId="0BD120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улиц - не менее 7 м;</w:t>
      </w:r>
    </w:p>
    <w:p w14:paraId="70C6A5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проездов - не менее 3,5 м.</w:t>
      </w:r>
    </w:p>
    <w:p w14:paraId="0FC719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642E12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Максимальная протяженность тупикового проезда не должна превышать 150 м.</w:t>
      </w:r>
    </w:p>
    <w:p w14:paraId="56894F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86C72E" w14:textId="245FEAD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r:id="rId681"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489412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8E25B7">
        <w:rPr>
          <w:rFonts w:ascii="Times New Roman CYR" w:hAnsi="Times New Roman CYR" w:cs="Times New Roman CYR"/>
          <w:sz w:val="24"/>
          <w:szCs w:val="24"/>
        </w:rPr>
        <w:t>мелкотрубчатых</w:t>
      </w:r>
      <w:proofErr w:type="spellEnd"/>
      <w:r w:rsidRPr="008E25B7">
        <w:rPr>
          <w:rFonts w:ascii="Times New Roman CYR" w:hAnsi="Times New Roman CYR" w:cs="Times New Roman CYR"/>
          <w:sz w:val="24"/>
          <w:szCs w:val="24"/>
        </w:rPr>
        <w:t xml:space="preserve"> колодцев, каптажей родников.</w:t>
      </w:r>
    </w:p>
    <w:p w14:paraId="738CA8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763820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6252EAF3" w14:textId="58E1A79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артезианских скважин - радиусом от 30 до 50 м, при этом границы зон устанавливаются в соответствии с требованиями </w:t>
      </w:r>
      <w:hyperlink r:id="rId682" w:history="1">
        <w:r w:rsidRPr="008E25B7">
          <w:rPr>
            <w:rFonts w:ascii="Times New Roman CYR" w:hAnsi="Times New Roman CYR" w:cs="Times New Roman CYR"/>
            <w:color w:val="106BBE"/>
            <w:sz w:val="24"/>
            <w:szCs w:val="24"/>
            <w:u w:val="single"/>
          </w:rPr>
          <w:t>таблицы 13</w:t>
        </w:r>
      </w:hyperlink>
      <w:r w:rsidRPr="008E25B7">
        <w:rPr>
          <w:rFonts w:ascii="Times New Roman CYR" w:hAnsi="Times New Roman CYR" w:cs="Times New Roman CYR"/>
          <w:sz w:val="24"/>
          <w:szCs w:val="24"/>
        </w:rPr>
        <w:t xml:space="preserve"> основной части настоящих Нормативов;</w:t>
      </w:r>
    </w:p>
    <w:p w14:paraId="220C4C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4CE1F3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134553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6.3.16. Расчет систем водоснабжения производится исходя из следующих норм среднесуточного водопотребления на хозяйственно-питьевые нужды:</w:t>
      </w:r>
    </w:p>
    <w:p w14:paraId="658EFB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водопользовании из водоразборных колонок, шахтных колодцев - 30 - 50 л/</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на 1 жителя;</w:t>
      </w:r>
    </w:p>
    <w:p w14:paraId="3957F8E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обеспечении внутренним водопроводом и канализацией (без ванн) - 125 - 160 л/</w:t>
      </w:r>
      <w:proofErr w:type="spellStart"/>
      <w:r w:rsidRPr="008E25B7">
        <w:rPr>
          <w:rFonts w:ascii="Times New Roman CYR" w:hAnsi="Times New Roman CYR" w:cs="Times New Roman CYR"/>
          <w:sz w:val="24"/>
          <w:szCs w:val="24"/>
        </w:rPr>
        <w:t>сут</w:t>
      </w:r>
      <w:proofErr w:type="spellEnd"/>
      <w:r w:rsidRPr="008E25B7">
        <w:rPr>
          <w:rFonts w:ascii="Times New Roman CYR" w:hAnsi="Times New Roman CYR" w:cs="Times New Roman CYR"/>
          <w:sz w:val="24"/>
          <w:szCs w:val="24"/>
        </w:rPr>
        <w:t>. на 1 жителя.</w:t>
      </w:r>
    </w:p>
    <w:p w14:paraId="7EF560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полива посадок на приусадебных участках:</w:t>
      </w:r>
    </w:p>
    <w:p w14:paraId="268CCE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овощных культур - 3 - 15 л/кв. м в сутки;</w:t>
      </w:r>
    </w:p>
    <w:p w14:paraId="02D947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64923F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59A57C1A" w14:textId="6C25D6C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6.3.17. Сбор, удаление и обезвреживание нечистот могут быть </w:t>
      </w:r>
      <w:proofErr w:type="spellStart"/>
      <w:r w:rsidRPr="008E25B7">
        <w:rPr>
          <w:rFonts w:ascii="Times New Roman CYR" w:hAnsi="Times New Roman CYR" w:cs="Times New Roman CYR"/>
          <w:sz w:val="24"/>
          <w:szCs w:val="24"/>
        </w:rPr>
        <w:t>неканализованными</w:t>
      </w:r>
      <w:proofErr w:type="spellEnd"/>
      <w:r w:rsidRPr="008E25B7">
        <w:rPr>
          <w:rFonts w:ascii="Times New Roman CYR" w:hAnsi="Times New Roman CYR" w:cs="Times New Roman CYR"/>
          <w:sz w:val="24"/>
          <w:szCs w:val="24"/>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r:id="rId683"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734355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w:t>
      </w:r>
      <w:proofErr w:type="spellStart"/>
      <w:r w:rsidRPr="008E25B7">
        <w:rPr>
          <w:rFonts w:ascii="Times New Roman CYR" w:hAnsi="Times New Roman CYR" w:cs="Times New Roman CYR"/>
          <w:sz w:val="24"/>
          <w:szCs w:val="24"/>
        </w:rPr>
        <w:t>неутилизируемых</w:t>
      </w:r>
      <w:proofErr w:type="spellEnd"/>
      <w:r w:rsidRPr="008E25B7">
        <w:rPr>
          <w:rFonts w:ascii="Times New Roman CYR" w:hAnsi="Times New Roman CYR" w:cs="Times New Roman CYR"/>
          <w:sz w:val="24"/>
          <w:szCs w:val="24"/>
        </w:rPr>
        <w:t xml:space="preserve"> отходов (стекло, металл, полиэтилен и другое) на территории общего пользования должны быть предусмотрены площадки контейнеров для мусора.</w:t>
      </w:r>
    </w:p>
    <w:p w14:paraId="79465F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Площадки для мусорных контейнеров размещаются на расстоянии не менее 20 и не более 100 м от границ садовых участков.</w:t>
      </w:r>
    </w:p>
    <w:p w14:paraId="648E64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45AD93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2EFA29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4E1BC1BB" w14:textId="70CD389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r:id="rId684"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19E3FE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хранения баллонов со сжиженным газом на территории общего пользования проектируются промежуточные склады газовых баллонов.</w:t>
      </w:r>
    </w:p>
    <w:p w14:paraId="5A9E87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7F9F9A6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28F49A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4ADE862F" w14:textId="0437953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r:id="rId685"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5700DF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5797C8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63330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lastRenderedPageBreak/>
        <w:t>Параметры территории садового участка:</w:t>
      </w:r>
    </w:p>
    <w:p w14:paraId="34C545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986EF5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6.3.25. Площадь индивидуального садового участка принимается не менее 0,06 га.</w:t>
      </w:r>
    </w:p>
    <w:p w14:paraId="65C9D7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5A7211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50D49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45FD47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6.3.28. Противопожарные расстояния между строениями и сооружениями в пределах одного садового участка не нормируются.</w:t>
      </w:r>
    </w:p>
    <w:p w14:paraId="20BBDF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628788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14:paraId="3F3F3E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6.3.30. Минимальные расстояния до границы соседнего участка по санитарно-бытовым условиям должны быть:</w:t>
      </w:r>
    </w:p>
    <w:p w14:paraId="783E61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жилого строения (или дома) - 3 м;</w:t>
      </w:r>
    </w:p>
    <w:p w14:paraId="0C27E2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постройки для содержания мелкого скота и птицы - 4 м;</w:t>
      </w:r>
    </w:p>
    <w:p w14:paraId="71358B4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других построек - 1 м;</w:t>
      </w:r>
    </w:p>
    <w:p w14:paraId="2E2DC9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стволов высокорослых деревьев - 4 м, среднерослых - 2 м;</w:t>
      </w:r>
    </w:p>
    <w:p w14:paraId="2DA5E2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кустарника - 1 м.</w:t>
      </w:r>
    </w:p>
    <w:p w14:paraId="4FED34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59FDA9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736CA50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6.3.31. Минимальные расстояния между постройками по санитарно-бытовым условиям должны быть:</w:t>
      </w:r>
    </w:p>
    <w:p w14:paraId="2A0456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жилого строения (или дома) и погреба до уборной и постройки для содержания мелкого скота и птицы - 12 м;</w:t>
      </w:r>
    </w:p>
    <w:p w14:paraId="0375C1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душа, бани (сауны) - 8 м;</w:t>
      </w:r>
    </w:p>
    <w:p w14:paraId="577A69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от колодца до уборной и компостного устройства - 8 м.</w:t>
      </w:r>
    </w:p>
    <w:p w14:paraId="0E24C2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333EB5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07CE6B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этих случаях расстояние до границы с соседним участком измеряется отдельно от каждого объекта блокировки.</w:t>
      </w:r>
    </w:p>
    <w:p w14:paraId="14FBF9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6.3.33. Гаражи для автомобилей могут быть отдельно стоящими, встроенными или пристроенными к садовому дому и хозяйственным постройкам.</w:t>
      </w:r>
    </w:p>
    <w:p w14:paraId="05E21EED" w14:textId="0FAAEAD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6.3.34. Инсоляция жилых помещений жилых строений (домов) на садовых участках должна обеспечиваться в соответствии с требованиями </w:t>
      </w:r>
      <w:hyperlink r:id="rId686" w:history="1">
        <w:r w:rsidRPr="008E25B7">
          <w:rPr>
            <w:rFonts w:ascii="Times New Roman CYR" w:hAnsi="Times New Roman CYR" w:cs="Times New Roman CYR"/>
            <w:color w:val="106BBE"/>
            <w:sz w:val="24"/>
            <w:szCs w:val="24"/>
            <w:u w:val="single"/>
          </w:rPr>
          <w:t>раздела 10</w:t>
        </w:r>
      </w:hyperlink>
      <w:r w:rsidRPr="008E25B7">
        <w:rPr>
          <w:rFonts w:ascii="Times New Roman CYR" w:hAnsi="Times New Roman CYR" w:cs="Times New Roman CYR"/>
          <w:sz w:val="24"/>
          <w:szCs w:val="24"/>
        </w:rPr>
        <w:t xml:space="preserve"> "Охрана окружающей среды" настоящих Нормативов.</w:t>
      </w:r>
    </w:p>
    <w:p w14:paraId="4B1BD0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0529B2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BBFA1AD"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6.4. Зоны, предназначенные для ведения личного подсобного хозяйства:</w:t>
      </w:r>
    </w:p>
    <w:p w14:paraId="71AA38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A35FC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6.4.1. Личное подсобное хозяйство - форма непредпринимательской деятельности граждан по производству и переработке сельскохозяйственной продукции.</w:t>
      </w:r>
    </w:p>
    <w:p w14:paraId="742A85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Правовое регулирование ведения гражданами личного подсобного хозяйства осуществляется в соответствии с </w:t>
      </w:r>
      <w:hyperlink r:id="rId687" w:history="1">
        <w:r w:rsidRPr="008E25B7">
          <w:rPr>
            <w:rFonts w:ascii="Times New Roman CYR" w:hAnsi="Times New Roman CYR" w:cs="Times New Roman CYR"/>
            <w:color w:val="106BBE"/>
            <w:sz w:val="24"/>
            <w:szCs w:val="24"/>
            <w:u w:val="single"/>
          </w:rPr>
          <w:t>Конституцией</w:t>
        </w:r>
      </w:hyperlink>
      <w:r w:rsidRPr="008E25B7">
        <w:rPr>
          <w:rFonts w:ascii="Times New Roman CYR" w:hAnsi="Times New Roman CYR" w:cs="Times New Roman CYR"/>
          <w:sz w:val="24"/>
          <w:szCs w:val="24"/>
        </w:rPr>
        <w:t xml:space="preserve"> Российской Федерации, </w:t>
      </w:r>
      <w:hyperlink r:id="rId688" w:history="1">
        <w:r w:rsidRPr="008E25B7">
          <w:rPr>
            <w:rFonts w:ascii="Times New Roman CYR" w:hAnsi="Times New Roman CYR" w:cs="Times New Roman CYR"/>
            <w:color w:val="106BBE"/>
            <w:sz w:val="24"/>
            <w:szCs w:val="24"/>
            <w:u w:val="single"/>
          </w:rPr>
          <w:t>Земельным кодексом</w:t>
        </w:r>
      </w:hyperlink>
      <w:r w:rsidRPr="008E25B7">
        <w:rPr>
          <w:rFonts w:ascii="Times New Roman CYR" w:hAnsi="Times New Roman CYR" w:cs="Times New Roman CYR"/>
          <w:sz w:val="24"/>
          <w:szCs w:val="24"/>
        </w:rPr>
        <w:t xml:space="preserve"> Российской Федерации, </w:t>
      </w:r>
      <w:hyperlink r:id="rId689" w:history="1">
        <w:r w:rsidRPr="008E25B7">
          <w:rPr>
            <w:rFonts w:ascii="Times New Roman CYR" w:hAnsi="Times New Roman CYR" w:cs="Times New Roman CYR"/>
            <w:color w:val="106BBE"/>
            <w:sz w:val="24"/>
            <w:szCs w:val="24"/>
            <w:u w:val="single"/>
          </w:rPr>
          <w:t>Федеральным законом</w:t>
        </w:r>
      </w:hyperlink>
      <w:r w:rsidRPr="008E25B7">
        <w:rPr>
          <w:rFonts w:ascii="Times New Roman CYR" w:hAnsi="Times New Roman CYR" w:cs="Times New Roman CYR"/>
          <w:sz w:val="24"/>
          <w:szCs w:val="24"/>
        </w:rPr>
        <w:t xml:space="preserve"> "О личном подсобном хозяйстве", другими федеральными законами, иными правовыми актами Российской Федерации, а также </w:t>
      </w:r>
      <w:hyperlink r:id="rId690" w:history="1">
        <w:r w:rsidRPr="008E25B7">
          <w:rPr>
            <w:rFonts w:ascii="Times New Roman CYR" w:hAnsi="Times New Roman CYR" w:cs="Times New Roman CYR"/>
            <w:color w:val="106BBE"/>
            <w:sz w:val="24"/>
            <w:szCs w:val="24"/>
            <w:u w:val="single"/>
          </w:rPr>
          <w:t>Законом</w:t>
        </w:r>
      </w:hyperlink>
      <w:r w:rsidRPr="008E25B7">
        <w:rPr>
          <w:rFonts w:ascii="Times New Roman CYR" w:hAnsi="Times New Roman CYR" w:cs="Times New Roman CYR"/>
          <w:sz w:val="24"/>
          <w:szCs w:val="24"/>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1E405E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14:paraId="267565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00B96C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4A8112E0" w14:textId="699F70C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r:id="rId691" w:history="1">
        <w:r w:rsidRPr="008E25B7">
          <w:rPr>
            <w:rFonts w:ascii="Times New Roman CYR" w:hAnsi="Times New Roman CYR" w:cs="Times New Roman CYR"/>
            <w:color w:val="106BBE"/>
            <w:sz w:val="24"/>
            <w:szCs w:val="24"/>
            <w:u w:val="single"/>
          </w:rPr>
          <w:t>таблице 42</w:t>
        </w:r>
      </w:hyperlink>
      <w:r w:rsidRPr="008E25B7">
        <w:rPr>
          <w:rFonts w:ascii="Times New Roman CYR" w:hAnsi="Times New Roman CYR" w:cs="Times New Roman CYR"/>
          <w:sz w:val="24"/>
          <w:szCs w:val="24"/>
        </w:rPr>
        <w:t xml:space="preserve"> настоящих Нормативов.</w:t>
      </w:r>
    </w:p>
    <w:p w14:paraId="54BDE9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w:t>
      </w:r>
      <w:r w:rsidRPr="008E25B7">
        <w:rPr>
          <w:rFonts w:ascii="Times New Roman CYR" w:hAnsi="Times New Roman CYR" w:cs="Times New Roman CYR"/>
          <w:sz w:val="24"/>
          <w:szCs w:val="24"/>
        </w:rPr>
        <w:lastRenderedPageBreak/>
        <w:t>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14B1C4F6" w14:textId="59E206F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r:id="rId692" w:history="1">
        <w:r w:rsidRPr="008E25B7">
          <w:rPr>
            <w:rFonts w:ascii="Times New Roman CYR" w:hAnsi="Times New Roman CYR" w:cs="Times New Roman CYR"/>
            <w:color w:val="106BBE"/>
            <w:sz w:val="24"/>
            <w:szCs w:val="24"/>
            <w:u w:val="single"/>
          </w:rPr>
          <w:t>раздела 4</w:t>
        </w:r>
      </w:hyperlink>
      <w:r w:rsidRPr="008E25B7">
        <w:rPr>
          <w:rFonts w:ascii="Times New Roman CYR" w:hAnsi="Times New Roman CYR" w:cs="Times New Roman CYR"/>
          <w:sz w:val="24"/>
          <w:szCs w:val="24"/>
        </w:rPr>
        <w:t xml:space="preserve"> "Селитебные территории" настоящих Нормативов.</w:t>
      </w:r>
    </w:p>
    <w:p w14:paraId="02DDBF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FFDCDD8"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7. Особо охраняемые территории:</w:t>
      </w:r>
    </w:p>
    <w:p w14:paraId="16CE8C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D12A40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7.1. Общие требования</w:t>
      </w:r>
    </w:p>
    <w:p w14:paraId="7F2A98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01CB9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4C6D83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7.1.2. К землям особо охраняемых территорий и объектов относятся земли:</w:t>
      </w:r>
    </w:p>
    <w:p w14:paraId="205660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особо охраняемых природных территорий;</w:t>
      </w:r>
    </w:p>
    <w:p w14:paraId="2CCF71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природоохранного назначения;</w:t>
      </w:r>
    </w:p>
    <w:p w14:paraId="2D422C9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рекреационного назначения;</w:t>
      </w:r>
    </w:p>
    <w:p w14:paraId="5EB4942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историко-культурного назначения;</w:t>
      </w:r>
    </w:p>
    <w:p w14:paraId="50A5C3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особо ценные земли в соответствии с </w:t>
      </w:r>
      <w:hyperlink r:id="rId693" w:history="1">
        <w:r w:rsidRPr="008E25B7">
          <w:rPr>
            <w:rFonts w:ascii="Times New Roman CYR" w:hAnsi="Times New Roman CYR" w:cs="Times New Roman CYR"/>
            <w:color w:val="106BBE"/>
            <w:sz w:val="24"/>
            <w:szCs w:val="24"/>
            <w:u w:val="single"/>
          </w:rPr>
          <w:t>Земельным кодексом</w:t>
        </w:r>
      </w:hyperlink>
      <w:r w:rsidRPr="008E25B7">
        <w:rPr>
          <w:rFonts w:ascii="Times New Roman CYR" w:hAnsi="Times New Roman CYR" w:cs="Times New Roman CYR"/>
          <w:sz w:val="24"/>
          <w:szCs w:val="24"/>
        </w:rPr>
        <w:t xml:space="preserve"> Российской Федерации.</w:t>
      </w:r>
    </w:p>
    <w:p w14:paraId="0241BD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8E25B7">
        <w:rPr>
          <w:rFonts w:ascii="Times New Roman CYR" w:hAnsi="Times New Roman CYR" w:cs="Times New Roman CYR"/>
          <w:sz w:val="24"/>
          <w:szCs w:val="24"/>
        </w:rPr>
        <w:t>микрозаповедники</w:t>
      </w:r>
      <w:proofErr w:type="spellEnd"/>
      <w:r w:rsidRPr="008E25B7">
        <w:rPr>
          <w:rFonts w:ascii="Times New Roman CYR" w:hAnsi="Times New Roman CYR" w:cs="Times New Roman CYR"/>
          <w:sz w:val="24"/>
          <w:szCs w:val="24"/>
        </w:rPr>
        <w:t xml:space="preserve"> и другие).</w:t>
      </w:r>
    </w:p>
    <w:p w14:paraId="2F0288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0F2C9F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7.1.5. Порядок отнесения земель </w:t>
      </w:r>
      <w:proofErr w:type="gramStart"/>
      <w:r w:rsidRPr="008E25B7">
        <w:rPr>
          <w:rFonts w:ascii="Times New Roman CYR" w:hAnsi="Times New Roman CYR" w:cs="Times New Roman CYR"/>
          <w:sz w:val="24"/>
          <w:szCs w:val="24"/>
        </w:rPr>
        <w:t>к землям</w:t>
      </w:r>
      <w:proofErr w:type="gramEnd"/>
      <w:r w:rsidRPr="008E25B7">
        <w:rPr>
          <w:rFonts w:ascii="Times New Roman CYR" w:hAnsi="Times New Roman CYR" w:cs="Times New Roman CYR"/>
          <w:sz w:val="24"/>
          <w:szCs w:val="24"/>
        </w:rPr>
        <w:t xml:space="preserve">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3DF194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694" w:history="1">
        <w:r w:rsidRPr="008E25B7">
          <w:rPr>
            <w:rFonts w:ascii="Times New Roman CYR" w:hAnsi="Times New Roman CYR" w:cs="Times New Roman CYR"/>
            <w:color w:val="106BBE"/>
            <w:sz w:val="24"/>
            <w:szCs w:val="24"/>
            <w:u w:val="single"/>
          </w:rPr>
          <w:t>настоящим Кодексом</w:t>
        </w:r>
      </w:hyperlink>
      <w:r w:rsidRPr="008E25B7">
        <w:rPr>
          <w:rFonts w:ascii="Times New Roman CYR" w:hAnsi="Times New Roman CYR" w:cs="Times New Roman CYR"/>
          <w:sz w:val="24"/>
          <w:szCs w:val="24"/>
        </w:rPr>
        <w:t>, федеральными законами.</w:t>
      </w:r>
    </w:p>
    <w:p w14:paraId="77DFA5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7.1.7. В соответствии со </w:t>
      </w:r>
      <w:hyperlink r:id="rId695" w:history="1">
        <w:r w:rsidRPr="008E25B7">
          <w:rPr>
            <w:rFonts w:ascii="Times New Roman CYR" w:hAnsi="Times New Roman CYR" w:cs="Times New Roman CYR"/>
            <w:color w:val="106BBE"/>
            <w:sz w:val="24"/>
            <w:szCs w:val="24"/>
            <w:u w:val="single"/>
          </w:rPr>
          <w:t>ст. 52</w:t>
        </w:r>
      </w:hyperlink>
      <w:r w:rsidRPr="008E25B7">
        <w:rPr>
          <w:rFonts w:ascii="Times New Roman CYR" w:hAnsi="Times New Roman CYR" w:cs="Times New Roman CYR"/>
          <w:sz w:val="24"/>
          <w:szCs w:val="24"/>
        </w:rPr>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14:paraId="59C9D9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FB931C9"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Лечебно-оздоровительные местности и курорты</w:t>
      </w:r>
    </w:p>
    <w:p w14:paraId="6EB7AE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7B6228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7.1.8. К лечебно-оздоровительным местностям относятся территории, обладающие природными лечебными ресурсами (минеральные воды, лечебные грязи, рапа лиманов и озер, пляжи и части акваторий, горы, лечебный климат другие природные объекты и условия) и пригодные для организации лечения и профилактики заболеваний, а также для отдыха населения.</w:t>
      </w:r>
    </w:p>
    <w:p w14:paraId="415882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7.1.9. Освоенные и используемые в лечебно-профилактических целях особо охраняемые территории, которые располагают природными лечебными ресурсами, а также необходимыми для их эксплуатации зданиями и сооружениями, включая объекты инфраструктуры, являются курортами,</w:t>
      </w:r>
    </w:p>
    <w:p w14:paraId="7B920A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7.1.10. Лечебно-оздоровительные местности и курорты на территории Краснодарского края могут иметь федеральное, краевое и местное значение,</w:t>
      </w:r>
    </w:p>
    <w:p w14:paraId="2C9AD0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7.1.11. Территории лечебно-оздоровительных местностей и курортов устанавливаются в целях их изучения, развития, рационального использования, обеспечения охраны и защиты их природных лечебных ресурсов и оздоровительных свойств.</w:t>
      </w:r>
    </w:p>
    <w:p w14:paraId="4A313F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7.1.12.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14:paraId="5E6BE2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Порядок организации округов санитарной и горно-санитарной охраны лечебно-оздоровительных местностей и курортов и особенности режима хозяйственного использования, проживания и природопользования в пределах их территорий утверждаются Правительством Российской Федерации для лечебно-оздоровительных местностей и курортов федерального значения и высшим исполнительным органом государственной власти Краснодарского края для лечебно-оздоровительных местностей и курортов краевого и местного значения в соответствии с </w:t>
      </w:r>
      <w:hyperlink r:id="rId696" w:history="1">
        <w:r w:rsidRPr="008E25B7">
          <w:rPr>
            <w:rFonts w:ascii="Times New Roman CYR" w:hAnsi="Times New Roman CYR" w:cs="Times New Roman CYR"/>
            <w:color w:val="106BBE"/>
            <w:sz w:val="24"/>
            <w:szCs w:val="24"/>
            <w:u w:val="single"/>
          </w:rPr>
          <w:t>Федеральным законом</w:t>
        </w:r>
      </w:hyperlink>
      <w:r w:rsidRPr="008E25B7">
        <w:rPr>
          <w:rFonts w:ascii="Times New Roman CYR" w:hAnsi="Times New Roman CYR" w:cs="Times New Roman CYR"/>
          <w:sz w:val="24"/>
          <w:szCs w:val="24"/>
        </w:rPr>
        <w:t xml:space="preserve"> "О природных лечебных ресурсах, лечебно-оздоровительных местностях и курортах" и </w:t>
      </w:r>
      <w:hyperlink r:id="rId697" w:history="1">
        <w:r w:rsidRPr="008E25B7">
          <w:rPr>
            <w:rFonts w:ascii="Times New Roman CYR" w:hAnsi="Times New Roman CYR" w:cs="Times New Roman CYR"/>
            <w:color w:val="106BBE"/>
            <w:sz w:val="24"/>
            <w:szCs w:val="24"/>
            <w:u w:val="single"/>
          </w:rPr>
          <w:t>Законом</w:t>
        </w:r>
      </w:hyperlink>
      <w:r w:rsidRPr="008E25B7">
        <w:rPr>
          <w:rFonts w:ascii="Times New Roman CYR" w:hAnsi="Times New Roman CYR" w:cs="Times New Roman CYR"/>
          <w:sz w:val="24"/>
          <w:szCs w:val="24"/>
        </w:rPr>
        <w:t xml:space="preserve"> Краснодарского края "О природных лечебных ресурсах, лечебно-оздоровительных местностях и курортах Краснодарского края".</w:t>
      </w:r>
    </w:p>
    <w:p w14:paraId="6BD340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Границей лечебно-оздоровительной местности, курорта или курортного района является внешний контур округа санитарной (горно-санитарной) охраны.</w:t>
      </w:r>
    </w:p>
    <w:p w14:paraId="224B84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7.1.13. На территориях лечебно-оздоровительных местностей и курортов краевого и местного значения запрещается деятельность, загрязняющая почву, воду и воздух, наносящая ущерб лесам, зеленым насаждениям, ведущая к развитию эрозионных процессов и отрицательно влияющая на природные лечебные ресурсы, санитарное и экологическое состояние территорий. В составе округа санитарной (горно-санитарной) охраны выделяется до трех зон.</w:t>
      </w:r>
    </w:p>
    <w:p w14:paraId="462B46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p>
    <w:p w14:paraId="053BFF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первой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14:paraId="69D425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p>
    <w:p w14:paraId="0AB8BD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второй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14:paraId="6C3932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14:paraId="695BDA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третьей зоны лечебно-оздоровительных местностей и курортов краевого и местного значения режим и ограничения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14:paraId="03D434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7.1.14. Режим и границы округов санитарной (горно-санитарной) охраны, устанавливаемые для лечебно-оздоровительных местностей и курортов краевого и местного значения, утверждаются высшим органом исполнительной власти Краснодарского края на основании проектов округов санитарной (горно-санитарной) охраны, согласованных в установленном порядке.</w:t>
      </w:r>
    </w:p>
    <w:p w14:paraId="7EF352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Установленный режим санитарной (горно-санитарной) охраны курорта обеспечивается:</w:t>
      </w:r>
    </w:p>
    <w:p w14:paraId="57A89F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первой зоне - пользователями;</w:t>
      </w:r>
    </w:p>
    <w:p w14:paraId="7B0B0B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 второй и третьей зонах - пользователями, землепользователями и проживающими в этих зонах гражданами.</w:t>
      </w:r>
    </w:p>
    <w:p w14:paraId="71BB88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7.1.15. При планировке и застройке территорий городских округов, городских и сельских поселений Краснодарского края, расположенных в границах лечебно-оздоровительных местностей и курортов, необходимо учитывать установленные проектом округой санитарной (горно-санитарной) охраны курортов режимы при определении градостроительных регламентов и ограничений по их использованию, а также условное деление их территорий на следующие зоны:</w:t>
      </w:r>
    </w:p>
    <w:p w14:paraId="4262AA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прибрежную;</w:t>
      </w:r>
    </w:p>
    <w:p w14:paraId="5E3450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предгорную (100 - 500 м подуровнем моря);</w:t>
      </w:r>
    </w:p>
    <w:p w14:paraId="1810D5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горную (выше 500 м над уровнем моря) с выделением:</w:t>
      </w:r>
    </w:p>
    <w:p w14:paraId="58C889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gramStart"/>
      <w:r w:rsidRPr="008E25B7">
        <w:rPr>
          <w:rFonts w:ascii="Times New Roman CYR" w:hAnsi="Times New Roman CYR" w:cs="Times New Roman CYR"/>
          <w:sz w:val="24"/>
          <w:szCs w:val="24"/>
        </w:rPr>
        <w:t>горно-лесной</w:t>
      </w:r>
      <w:proofErr w:type="gramEnd"/>
      <w:r w:rsidRPr="008E25B7">
        <w:rPr>
          <w:rFonts w:ascii="Times New Roman CYR" w:hAnsi="Times New Roman CYR" w:cs="Times New Roman CYR"/>
          <w:sz w:val="24"/>
          <w:szCs w:val="24"/>
        </w:rPr>
        <w:t xml:space="preserve"> подзоны (500 - 2000 м);</w:t>
      </w:r>
    </w:p>
    <w:p w14:paraId="205BD3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высокогорной подзоны (более 2000 м).</w:t>
      </w:r>
    </w:p>
    <w:p w14:paraId="7DCC73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7.1.16. В зависимости от зонирования территории лечебно-оздоровительных местностей и курортов на территории Краснодарского края выделяются следующие зоны:</w:t>
      </w:r>
    </w:p>
    <w:p w14:paraId="27758F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приморские курортные;</w:t>
      </w:r>
    </w:p>
    <w:p w14:paraId="640F90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приморские курортно-туристические;</w:t>
      </w:r>
    </w:p>
    <w:p w14:paraId="441F89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зоны бальнеологических курортов;</w:t>
      </w:r>
    </w:p>
    <w:p w14:paraId="08DE6D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горно-туристические;</w:t>
      </w:r>
    </w:p>
    <w:p w14:paraId="5827EF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равнинные;</w:t>
      </w:r>
    </w:p>
    <w:p w14:paraId="0F17FB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 сетью озер, рек, водохранилищ.</w:t>
      </w:r>
    </w:p>
    <w:p w14:paraId="26101A8E" w14:textId="3D5311F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7.1.17. При проектировании документов территориального планирования и определении параметров зон лечебно-оздоровительного и курортного назначения их ориентировочная площадь может приниматься по рекомендуемой </w:t>
      </w:r>
      <w:hyperlink r:id="rId698" w:history="1">
        <w:r w:rsidRPr="008E25B7">
          <w:rPr>
            <w:rFonts w:ascii="Times New Roman CYR" w:hAnsi="Times New Roman CYR" w:cs="Times New Roman CYR"/>
            <w:color w:val="106BBE"/>
            <w:sz w:val="24"/>
            <w:szCs w:val="24"/>
            <w:u w:val="single"/>
          </w:rPr>
          <w:t>таблице 118</w:t>
        </w:r>
      </w:hyperlink>
      <w:r w:rsidRPr="008E25B7">
        <w:rPr>
          <w:rFonts w:ascii="Times New Roman CYR" w:hAnsi="Times New Roman CYR" w:cs="Times New Roman CYR"/>
          <w:sz w:val="24"/>
          <w:szCs w:val="24"/>
        </w:rPr>
        <w:t>.</w:t>
      </w:r>
    </w:p>
    <w:p w14:paraId="128797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7.1.18. Зоны лечебно-оздоровительного, рекреационного и курортного назначения, проектируемые на прибрежных территориях, подразделяются на прибрежные, глубинные и размещаемые непосредственно на акватории.</w:t>
      </w:r>
    </w:p>
    <w:p w14:paraId="76C326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Глубинные комплексы проектируются в условиях горного скалистого побережья, не позволяющего размещать застройку непосредственно у берега.</w:t>
      </w:r>
    </w:p>
    <w:p w14:paraId="37B1A6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Комплексы на акватории проектируются на искусственных территориях:</w:t>
      </w:r>
    </w:p>
    <w:p w14:paraId="355342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созданных путем намыва или отсыпки донного грунта либо использования иных технологий и признаваемых после ввода их в эксплуатацию земельным участком в соответствии с действующим законодательством.</w:t>
      </w:r>
    </w:p>
    <w:p w14:paraId="5639DF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7.1.19. По планировочной структуре комплексы могут быть линейными и компактными. Линейная планировочная структура принимается для прибрежных комплексов, компактная - для глубинных.</w:t>
      </w:r>
    </w:p>
    <w:p w14:paraId="05488D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7.1.20. По сезонности эксплуатации комплексы проектируются круглогодичными, летними (сезонными) и комбинированными (с летним расширением).</w:t>
      </w:r>
    </w:p>
    <w:p w14:paraId="4B5DEB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7.1.21. Население поселений, имеющих на своей территории зоны лечебно-оздоровительного и курортного назначения, следует подразделять на временное и постоянное (местное)</w:t>
      </w:r>
      <w:proofErr w:type="gramStart"/>
      <w:r w:rsidRPr="008E25B7">
        <w:rPr>
          <w:rFonts w:ascii="Times New Roman CYR" w:hAnsi="Times New Roman CYR" w:cs="Times New Roman CYR"/>
          <w:sz w:val="24"/>
          <w:szCs w:val="24"/>
        </w:rPr>
        <w:t>, К</w:t>
      </w:r>
      <w:proofErr w:type="gramEnd"/>
      <w:r w:rsidRPr="008E25B7">
        <w:rPr>
          <w:rFonts w:ascii="Times New Roman CYR" w:hAnsi="Times New Roman CYR" w:cs="Times New Roman CYR"/>
          <w:sz w:val="24"/>
          <w:szCs w:val="24"/>
        </w:rPr>
        <w:t xml:space="preserve"> временному населению относятся все контингенты лечащихся и отдыхающих, а также приезжающие на временную (сезонную) работу.</w:t>
      </w:r>
    </w:p>
    <w:p w14:paraId="6D1869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Численность временного населения следует определять:</w:t>
      </w:r>
    </w:p>
    <w:p w14:paraId="5C8891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лечащихся и отдыхающих - по максимальной вместимости санаторно-оздоровительных организаций и организаций отдыха с учетом неорганизованных отдыхающих и </w:t>
      </w:r>
      <w:proofErr w:type="spellStart"/>
      <w:r w:rsidRPr="008E25B7">
        <w:rPr>
          <w:rFonts w:ascii="Times New Roman CYR" w:hAnsi="Times New Roman CYR" w:cs="Times New Roman CYR"/>
          <w:sz w:val="24"/>
          <w:szCs w:val="24"/>
        </w:rPr>
        <w:t>курсовочников</w:t>
      </w:r>
      <w:proofErr w:type="spellEnd"/>
      <w:r w:rsidRPr="008E25B7">
        <w:rPr>
          <w:rFonts w:ascii="Times New Roman CYR" w:hAnsi="Times New Roman CYR" w:cs="Times New Roman CYR"/>
          <w:sz w:val="24"/>
          <w:szCs w:val="24"/>
        </w:rPr>
        <w:t>, численность которых определяется на основе статистических данных за предыдущие годы;</w:t>
      </w:r>
    </w:p>
    <w:p w14:paraId="7E525D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приезжающих на временную работу - по числу мест сезонного функционирования санаторно-курортных организаций и организаций отдыха, а также в сезонных организациях отдыха и оздоровления и организациях обслуживания, при этом необходимо учитывать возможность привлечения к временной работе местного населения.</w:t>
      </w:r>
    </w:p>
    <w:p w14:paraId="38CA96E5" w14:textId="2695D1F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При планировке и застройке зоны лечебно-оздоровительного и курортного назначения необходимо учитывать ориентировочные показатели рекреационной нагрузки на природный ландшафт городских округов и поселений в соответствии с требованиями </w:t>
      </w:r>
      <w:hyperlink r:id="rId699" w:history="1">
        <w:r w:rsidRPr="008E25B7">
          <w:rPr>
            <w:rFonts w:ascii="Times New Roman CYR" w:hAnsi="Times New Roman CYR" w:cs="Times New Roman CYR"/>
            <w:color w:val="106BBE"/>
            <w:sz w:val="24"/>
            <w:szCs w:val="24"/>
            <w:u w:val="single"/>
          </w:rPr>
          <w:t>таблицы 119</w:t>
        </w:r>
      </w:hyperlink>
      <w:r w:rsidRPr="008E25B7">
        <w:rPr>
          <w:rFonts w:ascii="Times New Roman CYR" w:hAnsi="Times New Roman CYR" w:cs="Times New Roman CYR"/>
          <w:sz w:val="24"/>
          <w:szCs w:val="24"/>
        </w:rPr>
        <w:t xml:space="preserve"> основной части настоящих Нормативов.</w:t>
      </w:r>
    </w:p>
    <w:p w14:paraId="133F9EA9" w14:textId="1C3015F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7.1.22. Нормы расчета территорий санаторно-курортных и оздоровительных организаций и их комплексов (размеры земельных участков) необходимо принимать не менее приведенных в </w:t>
      </w:r>
      <w:hyperlink r:id="rId700" w:history="1">
        <w:r w:rsidRPr="008E25B7">
          <w:rPr>
            <w:rFonts w:ascii="Times New Roman CYR" w:hAnsi="Times New Roman CYR" w:cs="Times New Roman CYR"/>
            <w:color w:val="106BBE"/>
            <w:sz w:val="24"/>
            <w:szCs w:val="24"/>
            <w:u w:val="single"/>
          </w:rPr>
          <w:t>таблицах 4</w:t>
        </w:r>
      </w:hyperlink>
      <w:r w:rsidRPr="008E25B7">
        <w:rPr>
          <w:rFonts w:ascii="Times New Roman CYR" w:hAnsi="Times New Roman CYR" w:cs="Times New Roman CYR"/>
          <w:sz w:val="24"/>
          <w:szCs w:val="24"/>
        </w:rPr>
        <w:t xml:space="preserve">, </w:t>
      </w:r>
      <w:hyperlink r:id="rId701" w:history="1">
        <w:r w:rsidRPr="008E25B7">
          <w:rPr>
            <w:rFonts w:ascii="Times New Roman CYR" w:hAnsi="Times New Roman CYR" w:cs="Times New Roman CYR"/>
            <w:color w:val="106BBE"/>
            <w:sz w:val="24"/>
            <w:szCs w:val="24"/>
            <w:u w:val="single"/>
          </w:rPr>
          <w:t>5</w:t>
        </w:r>
      </w:hyperlink>
      <w:r w:rsidRPr="008E25B7">
        <w:rPr>
          <w:rFonts w:ascii="Times New Roman CYR" w:hAnsi="Times New Roman CYR" w:cs="Times New Roman CYR"/>
          <w:sz w:val="24"/>
          <w:szCs w:val="24"/>
        </w:rPr>
        <w:t xml:space="preserve"> основной части настоящих Нормативов.</w:t>
      </w:r>
    </w:p>
    <w:p w14:paraId="0AB662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7.1.23. Зоны лечебно-оздоровительного и курортного назначения должны размешаться на территориях, обладающих природными лечебными факторами, наиболее благоприятными климатическими, ландшафтными и санитарно-гигиеническими условиями При планировке зон лечебно-оздоровительного и курортного назначения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зон лечебно-оздоровительного и курортного назначения следует предусматривать:</w:t>
      </w:r>
    </w:p>
    <w:p w14:paraId="11DD8B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14:paraId="7B361A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14:paraId="65AB76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организаций отдыха и оздоровления сезонного функционирования на менее благоприятных периферийных участках зон лечебно-оздоровительного и курортного назначения;</w:t>
      </w:r>
    </w:p>
    <w:p w14:paraId="7DF7C4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планомерный вынос за пределы границ лечебно-оздоровительных и курортных территорий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14:paraId="253EE0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14:paraId="7847C3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общекурортных и общественных центров зон лечебно-оздоровительного и курортного назначения на основе единой пространственной композиции, включая архитектурные ансамбли, площади, парки, бульвары, скверы и набережные.</w:t>
      </w:r>
    </w:p>
    <w:p w14:paraId="7434678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жилой застройки для расселения обслуживающего персонала санаторно-курортных и оздоровительных организаций следует предусматривать за пределами границ зон лечебно-оздоровительного и курортного назначения при условии обеспечения затрат времени на передвижение общественным транспортом до мест работы в пределах 30 мин.</w:t>
      </w:r>
    </w:p>
    <w:p w14:paraId="1973F5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7.1.24. Расстояние от границ земельных участков, вновь проектируемых санаторно-курортных и оздоровительных учреждений должно быть не менее:</w:t>
      </w:r>
    </w:p>
    <w:p w14:paraId="10A641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жилых зданий, объектов коммунального хозяйства и складов - 500 м (в условиях реконструкции не менее - 100 м);</w:t>
      </w:r>
    </w:p>
    <w:p w14:paraId="5524F0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автомобильных дорог категорий: I, II, III-500 м;</w:t>
      </w:r>
    </w:p>
    <w:p w14:paraId="0536FF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IV - 200 м;</w:t>
      </w:r>
    </w:p>
    <w:p w14:paraId="29E19F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до садоводческих хозяйств - 300 м.</w:t>
      </w:r>
    </w:p>
    <w:p w14:paraId="4FC339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7.1.25. Однородные и близкие по профилю санаторно-курортные и оздоровительные организации, размещаемые в пределах зон лечебно-оздоровительного и курортного назначения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14:paraId="0F734B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проектировании комплексов юны лечебно-оздоровительного и курортного назначения необходимо предусматривать основные функциональные группы организаций, зданий и сооружений:</w:t>
      </w:r>
    </w:p>
    <w:p w14:paraId="552092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приемно-административные помещения;</w:t>
      </w:r>
    </w:p>
    <w:p w14:paraId="5DB04B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здания для размещения отдыхающих;</w:t>
      </w:r>
    </w:p>
    <w:p w14:paraId="4F44FF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общественного литания;</w:t>
      </w:r>
    </w:p>
    <w:p w14:paraId="24FDF1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помещения и организации культурно-массового обслуживания и развлечений;</w:t>
      </w:r>
    </w:p>
    <w:p w14:paraId="3D2D90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организации торгово-бытового обслуживания;</w:t>
      </w:r>
    </w:p>
    <w:p w14:paraId="181FAE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спортивные организации и сооружения;</w:t>
      </w:r>
    </w:p>
    <w:p w14:paraId="12828C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лечебные здания, сооружения и устройства (водо- и грязелечебницы, лечебные плавательные бассейны, массажные кабинеты, терренкуры и другие);</w:t>
      </w:r>
    </w:p>
    <w:p w14:paraId="3559A3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медицинские учреждения и помещения первой медицинской помощи;</w:t>
      </w:r>
    </w:p>
    <w:p w14:paraId="4AF19D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детские помещения и сооружения;</w:t>
      </w:r>
    </w:p>
    <w:p w14:paraId="322978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коммунально-хозяйственные здания и сооружения (в том числе общественные туалеты).</w:t>
      </w:r>
    </w:p>
    <w:p w14:paraId="7BFD32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Состав зданий и сооружений, а также помещений в каждой из групп устанавливается на основании настоящих Нормативов с учетом задания на проектирование.</w:t>
      </w:r>
    </w:p>
    <w:p w14:paraId="3B91E5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7.1.26. При проектировании застройки зон лечебно-оздоровительного и курортного назначения применяются три системы:</w:t>
      </w:r>
    </w:p>
    <w:p w14:paraId="672F2C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рассредоточенная;</w:t>
      </w:r>
    </w:p>
    <w:p w14:paraId="17D9CE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групповая;</w:t>
      </w:r>
    </w:p>
    <w:p w14:paraId="19C9E8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централизованная.</w:t>
      </w:r>
    </w:p>
    <w:p w14:paraId="71F5F1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комплексах с рассредоточенной системой застройки здания основных функциональных групп располагаются на застраиваемой территории свободно с учетом существующего рельефа, зеленых насаждений, водоемов, скал и т.п. Этот тип застройки используется в отдельных случаях, обусловленных ландшафтными природными условиями территории.</w:t>
      </w:r>
    </w:p>
    <w:p w14:paraId="0346FE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комплексах санаторно-курортных и оздоровительных организаций с групповой системой застройки комплексы зданий располагаются на участке группами.</w:t>
      </w:r>
    </w:p>
    <w:p w14:paraId="559D780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проектировании группируются:</w:t>
      </w:r>
    </w:p>
    <w:p w14:paraId="151323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здания для размещения отдыхающих к организации общественного питания;</w:t>
      </w:r>
    </w:p>
    <w:p w14:paraId="1A3861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здания культурно-бытового обслуживания, спорта, торговли и администрации;</w:t>
      </w:r>
    </w:p>
    <w:p w14:paraId="00102F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здания с лечебно-профилактическими помещениями могут выделяться в самостоятельную группу или с другими общественными зданиями.</w:t>
      </w:r>
    </w:p>
    <w:p w14:paraId="08022D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Группа зданий для расселения отдыхающих с организацией общественного питания рассчитывается на обслуживание не более 1000 человек.</w:t>
      </w:r>
    </w:p>
    <w:p w14:paraId="56A515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в градостроительном и ландшафтно-архитектурном плане и ограниченных по площади территориях.</w:t>
      </w:r>
    </w:p>
    <w:p w14:paraId="1631F8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7.1.27. Функциональные группы организаций, помещений и сооружений являются основой планировочной организации территории комплексов санаторно-курортных и оздоровительных организаций однопрофильного и многопрофильного типов.</w:t>
      </w:r>
    </w:p>
    <w:p w14:paraId="108576D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7.1.28. На территории комплекса санаторно-курортных и оздоровительных организаций однопрофильного типа выделяются следующие функциональные зоны: размещения отдыхающих, культурно-бытового обслуживания, спортивных сооружений, зеленых насаждений общего пользования, пляжа.</w:t>
      </w:r>
    </w:p>
    <w:p w14:paraId="6B2CD5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зоне размещения отдыхающих проектируются спальные корпуса, столовые, отдельные объекты культурно-бытового обслуживания, не являющиеся источниками шума. В зоне размещения отдыхающих необходимо выделять подзоны круглогодичных многоэтажных зданий и летних малоэтажных корпусов, павильонов, домиков.</w:t>
      </w:r>
    </w:p>
    <w:p w14:paraId="320176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зоне культурно-бытового обслуживания проектируются организации и помещения обслуживания отдыхающих. При необходимости могут выделяться подзоны спортивных сооружений и лечебно-профилактических зданий. Организации культурно-бытового обслуживания размещаются с учетом допустимой удаленности от зданий для расселения отдыхающих (радиус обслуживания не более 1000 м).</w:t>
      </w:r>
    </w:p>
    <w:p w14:paraId="7D2BC4C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(горно-санитарной) охраны курорта. 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14:paraId="1328A33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числе для любительского рыболовства и причаливания плавательных средств.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190A53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7.1.29. Размеры территорий пляжей, размещаемых в зонах лечебно-оздоровительного и курортного назначения, должны быть не менее:</w:t>
      </w:r>
    </w:p>
    <w:p w14:paraId="3C2B18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кв, м на одного посетителя - морские;</w:t>
      </w:r>
    </w:p>
    <w:p w14:paraId="5C4C4B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 кв. м на одного посетителя - речные и озерные;</w:t>
      </w:r>
    </w:p>
    <w:p w14:paraId="75EDA1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кв. м на одного посетителя - для детей (речные и озерные).</w:t>
      </w:r>
    </w:p>
    <w:p w14:paraId="3867A0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Размеры речных и озерных пляжей, размещаемых на землях, пригодных для сельскохозяйственного использования, следует принимать из расчета 5 кв. м на одного посетителя.</w:t>
      </w:r>
    </w:p>
    <w:p w14:paraId="7A7CD3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Минимальная протяженность береговой полосы пляжа на одного посетителя должна быть не менее: для морских пляжей - 0,2 м, речных и озерных - 0,25 м.</w:t>
      </w:r>
    </w:p>
    <w:p w14:paraId="21D943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Размеры территории специализированных лечебных пляжей для посетителей с ограниченной подвижностью должны быть из расчета 8 - 12 кв. м на одного посетителя.</w:t>
      </w:r>
    </w:p>
    <w:p w14:paraId="270E64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14:paraId="6E2172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7.1.30. Число единовременных посетителей на пляжах следует рассчитывать с учетом коэффициентов одновременной загрузки пляжей:</w:t>
      </w:r>
    </w:p>
    <w:p w14:paraId="142B18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санаториев - 0,6 - 0,8 (для бальнеологических курортов - 0,6;</w:t>
      </w:r>
    </w:p>
    <w:p w14:paraId="5466B4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климатических - 0,8);</w:t>
      </w:r>
    </w:p>
    <w:p w14:paraId="03300B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организаций отдыха и туризма - 0,7 - 0,9;</w:t>
      </w:r>
    </w:p>
    <w:p w14:paraId="653615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учреждений отдыха и оздоровления детей - 0,5 - 1,0;</w:t>
      </w:r>
    </w:p>
    <w:p w14:paraId="66EC4D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общего пользования для местного населения - 0,15;</w:t>
      </w:r>
    </w:p>
    <w:p w14:paraId="12640D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отдыхающих без путевок - 0,5.</w:t>
      </w:r>
    </w:p>
    <w:p w14:paraId="235AF7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7.1.31. В многопрофильных комплексах санаторно-курортных и оздоровительных организаций, кроме проектируемых зон однопрофильного комплекса, выделяется зона зданий лечебно-профилактического назначения, а при наличии объектов туристского и спортивного назначения - зона для их размещения. В отдельных случаях здания лечебно-профилактического и туристского назначения, спортивные сооружения могут входить в состав зоны культурно-бытового обслуживания отдыхающих.</w:t>
      </w:r>
    </w:p>
    <w:p w14:paraId="73D6D10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необходимости для комплекса может предусматриваться селитебная зона обслуживающего персонала и хозяйственная зона, Эти зоны должны располагаться за пределами территории комплекса в соответствии с режимом санитарной (горно-санитарной) охраны лечебно-оздоровительных местностей и курортов и требованиями подпунктов 7.2.23 и 7.2.24 настоящего подраздела.</w:t>
      </w:r>
    </w:p>
    <w:p w14:paraId="131D00D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ГАРАНТ:</w:t>
      </w:r>
    </w:p>
    <w:p w14:paraId="5AB5D3C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353842"/>
          <w:sz w:val="24"/>
          <w:szCs w:val="24"/>
          <w:highlight w:val="white"/>
        </w:rPr>
      </w:pPr>
      <w:r w:rsidRPr="008E25B7">
        <w:rPr>
          <w:rFonts w:ascii="Times New Roman CYR" w:hAnsi="Times New Roman CYR" w:cs="Times New Roman CYR"/>
          <w:color w:val="353842"/>
          <w:sz w:val="24"/>
          <w:szCs w:val="24"/>
        </w:rPr>
        <w:t xml:space="preserve"> </w:t>
      </w:r>
      <w:r w:rsidRPr="008E25B7">
        <w:rPr>
          <w:rFonts w:ascii="Times New Roman CYR" w:hAnsi="Times New Roman CYR" w:cs="Times New Roman CYR"/>
          <w:color w:val="353842"/>
          <w:sz w:val="24"/>
          <w:szCs w:val="24"/>
          <w:highlight w:val="white"/>
        </w:rPr>
        <w:t>По-видимому, в тексте предыдущего абзаца допущена опечатка. Подпункты 7.2.23 и 7.2.24 в настоящем подразделе отсутствуют</w:t>
      </w:r>
    </w:p>
    <w:p w14:paraId="0C896D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зоне лечебно-профилактических зданий размещаются водо- и грязелечебница, поликлиника, лечебный плавательный бассейн и др.</w:t>
      </w:r>
    </w:p>
    <w:p w14:paraId="0F4AFC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зоне организации туризма размещаются туристические гостиницы, мотели, кемпинги. В этой зоне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14:paraId="4ACA9D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7.1.32. При формировании системы обслуживания в комплексах санаторно-курортных и оздоровительных организаций должны предусматриваться уровни обеспеченности организациями и объектами (далее - объекты), в том числе:</w:t>
      </w:r>
    </w:p>
    <w:p w14:paraId="59F70F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повседневного;</w:t>
      </w:r>
    </w:p>
    <w:p w14:paraId="76075D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периодического;</w:t>
      </w:r>
    </w:p>
    <w:p w14:paraId="13A268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эпизодического обслуживания.</w:t>
      </w:r>
    </w:p>
    <w:p w14:paraId="5896AE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7.1.33. Объекты повседневного обслуживания включают спальные корпуса и предприятия общественного питания.</w:t>
      </w:r>
    </w:p>
    <w:p w14:paraId="27A411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7.1.34.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w:t>
      </w:r>
      <w:proofErr w:type="gramStart"/>
      <w:r w:rsidRPr="008E25B7">
        <w:rPr>
          <w:rFonts w:ascii="Times New Roman CYR" w:hAnsi="Times New Roman CYR" w:cs="Times New Roman CYR"/>
          <w:sz w:val="24"/>
          <w:szCs w:val="24"/>
        </w:rPr>
        <w:t>с капитальными круглогодичного использования</w:t>
      </w:r>
      <w:proofErr w:type="gramEnd"/>
      <w:r w:rsidRPr="008E25B7">
        <w:rPr>
          <w:rFonts w:ascii="Times New Roman CYR" w:hAnsi="Times New Roman CYR" w:cs="Times New Roman CYR"/>
          <w:sz w:val="24"/>
          <w:szCs w:val="24"/>
        </w:rPr>
        <w:t xml:space="preserve"> спальными корпусами в комплексах могут применяться летние спальные корпуса.</w:t>
      </w:r>
    </w:p>
    <w:p w14:paraId="5C383F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7.1.35. Организации питания располагаются при спальных корпусах или и отдельно стоящих зданиях. Отдельно стоящие здания организаций питания располагают не далее 300 м от спальных корпусов.</w:t>
      </w:r>
    </w:p>
    <w:p w14:paraId="74DB1A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7.1.36. Объекты эпизодического обслуживания включают театры и концертные залы, стадионы, крупные торговые организации, рестораны, организации бытового обслуживания и связи. Организации периодического обслуживания предусматриваются в каждом комплексе отдыха и проектируются в его центральной части.</w:t>
      </w:r>
    </w:p>
    <w:p w14:paraId="1488F3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7.1.37.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14:paraId="64ED12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7.1.38. Организации эпизодического обслуживания размещают с учетом системы комплексного обслуживания курортов, зон отдыха и туризма на расстоянии доступности общественным транспортом не более чем за 30 мни.</w:t>
      </w:r>
    </w:p>
    <w:p w14:paraId="75F418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7.1.39.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14:paraId="30504F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p>
    <w:p w14:paraId="140454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14:paraId="0529AF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7.1.40. Размеры территорий общего пользования комплексов санаторно-курортных и оздоровительных организаций следует устанавливать из расчета: общекурортных центров - 10 кв. м на одно место, озелененных территорий - 100 кв. м на одно место.</w:t>
      </w:r>
    </w:p>
    <w:p w14:paraId="2B3F946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зон лечебно-оздоровительного и курортного назначения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доя обслуживания временного населения этих зон (на 1000 чел.):</w:t>
      </w:r>
    </w:p>
    <w:p w14:paraId="412CFC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больницы - 1 - 1,5 койки;</w:t>
      </w:r>
    </w:p>
    <w:p w14:paraId="75DBAB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поликлиники - 35 посещений;</w:t>
      </w:r>
    </w:p>
    <w:p w14:paraId="07589E4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станции скорой помощи - 0,1 машины (но не менее 2 на 1 станцию);</w:t>
      </w:r>
    </w:p>
    <w:p w14:paraId="6DBD90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аптеки - 1 объект на 10 тыс. чел.</w:t>
      </w:r>
    </w:p>
    <w:p w14:paraId="1C54658F" w14:textId="3B50E42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7.1.41. Озеленение территорий курортов следует принимать в соответствии с требованиями </w:t>
      </w:r>
      <w:hyperlink r:id="rId702" w:history="1">
        <w:r w:rsidRPr="008E25B7">
          <w:rPr>
            <w:rFonts w:ascii="Times New Roman CYR" w:hAnsi="Times New Roman CYR" w:cs="Times New Roman CYR"/>
            <w:color w:val="106BBE"/>
            <w:sz w:val="24"/>
            <w:szCs w:val="24"/>
            <w:u w:val="single"/>
          </w:rPr>
          <w:t>подраздела 4.4</w:t>
        </w:r>
      </w:hyperlink>
      <w:r w:rsidRPr="008E25B7">
        <w:rPr>
          <w:rFonts w:ascii="Times New Roman CYR" w:hAnsi="Times New Roman CYR" w:cs="Times New Roman CYR"/>
          <w:sz w:val="24"/>
          <w:szCs w:val="24"/>
        </w:rPr>
        <w:t xml:space="preserve"> "Зоны рекреационного назначения" настоящих Нормативов. При этом для лечебно-оздоровительных и курортных территорий городов </w:t>
      </w:r>
      <w:r w:rsidRPr="008E25B7">
        <w:rPr>
          <w:rFonts w:ascii="Times New Roman CYR" w:hAnsi="Times New Roman CYR" w:cs="Times New Roman CYR"/>
          <w:sz w:val="24"/>
          <w:szCs w:val="24"/>
        </w:rPr>
        <w:lastRenderedPageBreak/>
        <w:t xml:space="preserve">нормы общегородских озелененных территорий общего пользования, приведенные в </w:t>
      </w:r>
      <w:hyperlink r:id="rId703" w:history="1">
        <w:r w:rsidRPr="008E25B7">
          <w:rPr>
            <w:rFonts w:ascii="Times New Roman CYR" w:hAnsi="Times New Roman CYR" w:cs="Times New Roman CYR"/>
            <w:color w:val="106BBE"/>
            <w:sz w:val="24"/>
            <w:szCs w:val="24"/>
            <w:u w:val="single"/>
          </w:rPr>
          <w:t>таблице 52</w:t>
        </w:r>
      </w:hyperlink>
      <w:r w:rsidRPr="008E25B7">
        <w:rPr>
          <w:rFonts w:ascii="Times New Roman CYR" w:hAnsi="Times New Roman CYR" w:cs="Times New Roman CYR"/>
          <w:sz w:val="24"/>
          <w:szCs w:val="24"/>
        </w:rPr>
        <w:t xml:space="preserve"> и подразделе 4.4 "Зоны рекреационного назначения" настоящих Нормативов, следует увеличивать, но не более чем на 50 процентов.".</w:t>
      </w:r>
    </w:p>
    <w:p w14:paraId="6CC8E54E" w14:textId="2E99A5D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7.1.42. Расчетные параметры улиц, дорог и проездов в зоне лечебно-оздоровительного и курортного назначения следует принимать в соответствии с требованиями </w:t>
      </w:r>
      <w:hyperlink r:id="rId704"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w:t>
      </w:r>
      <w:hyperlink r:id="rId705"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7211D0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7.1.43. Не допускается размещение транспортных магистралей вдоль берега между комплексами санаторно-курортных и оздоровительных организаций и пляжами. Их рекомендуется прокладывать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Гостевые стоянки индивидуального автотранспорта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и оздоровительных организаций с соблюдением необходимых разрывов от объектов на территории.</w:t>
      </w:r>
    </w:p>
    <w:p w14:paraId="307F7A0E" w14:textId="71FFBA7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7.1.44. Инженерное обеспечение зон лечебно-оздоровительного и курортного назначения проектируется в соответствии с требованиями </w:t>
      </w:r>
      <w:hyperlink r:id="rId706"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707"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257A32A5" w14:textId="75F0C2B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7.1.45. При планировке и застройке зон лечебно-оздоровительного и курортного назначения должны соблюдаться требования </w:t>
      </w:r>
      <w:hyperlink r:id="rId708" w:history="1">
        <w:r w:rsidRPr="008E25B7">
          <w:rPr>
            <w:rFonts w:ascii="Times New Roman CYR" w:hAnsi="Times New Roman CYR" w:cs="Times New Roman CYR"/>
            <w:color w:val="106BBE"/>
            <w:sz w:val="24"/>
            <w:szCs w:val="24"/>
            <w:u w:val="single"/>
          </w:rPr>
          <w:t>раздела 10</w:t>
        </w:r>
      </w:hyperlink>
      <w:r w:rsidRPr="008E25B7">
        <w:rPr>
          <w:rFonts w:ascii="Times New Roman CYR" w:hAnsi="Times New Roman CYR" w:cs="Times New Roman CYR"/>
          <w:sz w:val="24"/>
          <w:szCs w:val="24"/>
        </w:rPr>
        <w:t xml:space="preserve"> "Охрана окружающей среды" настоящих Нормативов.</w:t>
      </w:r>
    </w:p>
    <w:p w14:paraId="5BF5A9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7.1.46. В предгорных зонах лечебно-оздоровительного и курортного назначения элементами планировочной структуры являются:</w:t>
      </w:r>
    </w:p>
    <w:p w14:paraId="7A6DB6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зона охраны и использования бальнеологических ресурсов;</w:t>
      </w:r>
    </w:p>
    <w:p w14:paraId="5E044A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комплексы и организации курортного лечения и их территории;</w:t>
      </w:r>
    </w:p>
    <w:p w14:paraId="65B4A9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курортно-оздоровительные центры;</w:t>
      </w:r>
    </w:p>
    <w:p w14:paraId="5ECA0B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специально оборудованные терренкуры;</w:t>
      </w:r>
    </w:p>
    <w:p w14:paraId="081E2D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прогулочные парковые территории, солярии, площадки и комплексы для занятий лечебной гимнастикой и принятия лечебных процедур.</w:t>
      </w:r>
    </w:p>
    <w:p w14:paraId="08CC26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7.1.47. В горных зонах при проектировании горнолыжного курорта следует выделять следующие курортные зоны:</w:t>
      </w:r>
    </w:p>
    <w:p w14:paraId="1AF20E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оборудованные в соответствии с требованиями зоны массового катания на лыжах и санях;</w:t>
      </w:r>
    </w:p>
    <w:p w14:paraId="532ED0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лыжные и слаломные трассы и коридоры;</w:t>
      </w:r>
    </w:p>
    <w:p w14:paraId="45FDB1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зоны спортивных состязаний;</w:t>
      </w:r>
    </w:p>
    <w:p w14:paraId="30910F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зоны прогулок, туристских троп и площадок отдыха (со средствами </w:t>
      </w:r>
      <w:proofErr w:type="spellStart"/>
      <w:r w:rsidRPr="008E25B7">
        <w:rPr>
          <w:rFonts w:ascii="Times New Roman CYR" w:hAnsi="Times New Roman CYR" w:cs="Times New Roman CYR"/>
          <w:sz w:val="24"/>
          <w:szCs w:val="24"/>
        </w:rPr>
        <w:t>снего</w:t>
      </w:r>
      <w:proofErr w:type="spellEnd"/>
      <w:r w:rsidRPr="008E25B7">
        <w:rPr>
          <w:rFonts w:ascii="Times New Roman CYR" w:hAnsi="Times New Roman CYR" w:cs="Times New Roman CYR"/>
          <w:sz w:val="24"/>
          <w:szCs w:val="24"/>
        </w:rPr>
        <w:t>- и ветрозащиты);</w:t>
      </w:r>
    </w:p>
    <w:p w14:paraId="4800A1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системы канатно-кресельных дорог, фуникулеров и специальных лыжных подъемников;</w:t>
      </w:r>
    </w:p>
    <w:p w14:paraId="5B45FE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центры обслуживания туристов и территории комплексов организаций отдыха.</w:t>
      </w:r>
    </w:p>
    <w:p w14:paraId="273E5A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7.1.48. 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w:t>
      </w:r>
      <w:r w:rsidRPr="008E25B7">
        <w:rPr>
          <w:rFonts w:ascii="Times New Roman CYR" w:hAnsi="Times New Roman CYR" w:cs="Times New Roman CYR"/>
          <w:sz w:val="24"/>
          <w:szCs w:val="24"/>
        </w:rPr>
        <w:lastRenderedPageBreak/>
        <w:t>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14:paraId="1E100A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7.1.49. Земельный участок должен быть сухим, чистым, хорошо проветриваемым и </w:t>
      </w:r>
      <w:proofErr w:type="spellStart"/>
      <w:r w:rsidRPr="008E25B7">
        <w:rPr>
          <w:rFonts w:ascii="Times New Roman CYR" w:hAnsi="Times New Roman CYR" w:cs="Times New Roman CYR"/>
          <w:sz w:val="24"/>
          <w:szCs w:val="24"/>
        </w:rPr>
        <w:t>инсолируемым</w:t>
      </w:r>
      <w:proofErr w:type="spellEnd"/>
      <w:r w:rsidRPr="008E25B7">
        <w:rPr>
          <w:rFonts w:ascii="Times New Roman CYR" w:hAnsi="Times New Roman CYR" w:cs="Times New Roman CYR"/>
          <w:sz w:val="24"/>
          <w:szCs w:val="24"/>
        </w:rPr>
        <w:t>. Не допускается использование для территорий заболоченных, плохо проветриваемых, расположенных в пониженных местах с обильным выпадением росы.</w:t>
      </w:r>
    </w:p>
    <w:p w14:paraId="68770D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7.1.50. Расстояния от промышленных, коммунальных и хозяйственных организаций до оздорови тельных организаций принимаются в соответствии с требованиями пункта 7.2.24 настоящего подраздела.</w:t>
      </w:r>
    </w:p>
    <w:p w14:paraId="3A5A5C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7.1.51. При проектировании оздоровительных организаций для детей их размещают с учетом розы ветров:</w:t>
      </w:r>
    </w:p>
    <w:p w14:paraId="379E56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 наветренной стороны от источников шума и загрязнений атмосферного воздуха;</w:t>
      </w:r>
    </w:p>
    <w:p w14:paraId="505945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выше по течению водоемов относительно источников загрязнения;</w:t>
      </w:r>
    </w:p>
    <w:p w14:paraId="0BDCC7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вблизи лесных массивов и водоемов.</w:t>
      </w:r>
    </w:p>
    <w:p w14:paraId="2FE425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100 м.</w:t>
      </w:r>
    </w:p>
    <w:p w14:paraId="5E8895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участка загородного оздоровительной организации до жилой застройки должно быть не менее 500 м.</w:t>
      </w:r>
    </w:p>
    <w:p w14:paraId="38E9D6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7.1.52. 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14:paraId="7DD1858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7.1.53. Исключен с 15 декабря 2021 г. - </w:t>
      </w:r>
      <w:hyperlink r:id="rId709" w:history="1">
        <w:r w:rsidRPr="008E25B7">
          <w:rPr>
            <w:rFonts w:ascii="Times New Roman CYR" w:hAnsi="Times New Roman CYR" w:cs="Times New Roman CYR"/>
            <w:color w:val="106BBE"/>
            <w:sz w:val="24"/>
            <w:szCs w:val="24"/>
            <w:u w:val="single"/>
          </w:rPr>
          <w:t>Приказ</w:t>
        </w:r>
      </w:hyperlink>
      <w:r w:rsidRPr="008E25B7">
        <w:rPr>
          <w:rFonts w:ascii="Times New Roman CYR" w:hAnsi="Times New Roman CYR" w:cs="Times New Roman CYR"/>
          <w:sz w:val="24"/>
          <w:szCs w:val="24"/>
        </w:rPr>
        <w:t xml:space="preserve"> департамента по архитектуре и градостроительству Краснодарского края от 14 декабря 2021 г. N 330</w:t>
      </w:r>
    </w:p>
    <w:p w14:paraId="69C6DBC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7.1.54. Земельный участок оздоровительной организации делится на территорию основной застройки и вспомогательную территорию.</w:t>
      </w:r>
    </w:p>
    <w:p w14:paraId="0CEAAD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7.1.55. Территория основной застройки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p>
    <w:p w14:paraId="221953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7.1.56. На вспомогательной территории могут размещаться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w:t>
      </w:r>
    </w:p>
    <w:p w14:paraId="4097F1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7.1.57. На территории основной застройки размещаются здания и сооружения, предназначенные для питания, занятий по интересам, отдыха и развлечения детей</w:t>
      </w:r>
    </w:p>
    <w:p w14:paraId="201049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7.1.58. На участке основной застройки оздоровительной организации предусматривают плоскостные физкультурно-оздоровительные сооружения.</w:t>
      </w:r>
    </w:p>
    <w:p w14:paraId="2BE06E05" w14:textId="053B80C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Примерный состав плоскостных физкультурно-оздоровительных и спортивных сооружений должен соответствовать нормам, указанным в </w:t>
      </w:r>
      <w:hyperlink r:id="rId710" w:history="1">
        <w:r w:rsidRPr="008E25B7">
          <w:rPr>
            <w:rFonts w:ascii="Times New Roman CYR" w:hAnsi="Times New Roman CYR" w:cs="Times New Roman CYR"/>
            <w:color w:val="106BBE"/>
            <w:sz w:val="24"/>
            <w:szCs w:val="24"/>
            <w:u w:val="single"/>
          </w:rPr>
          <w:t>таблице 121</w:t>
        </w:r>
      </w:hyperlink>
      <w:r w:rsidRPr="008E25B7">
        <w:rPr>
          <w:rFonts w:ascii="Times New Roman CYR" w:hAnsi="Times New Roman CYR" w:cs="Times New Roman CYR"/>
          <w:sz w:val="24"/>
          <w:szCs w:val="24"/>
        </w:rPr>
        <w:t xml:space="preserve"> основной части настоящих Нормативов.</w:t>
      </w:r>
    </w:p>
    <w:p w14:paraId="5BE98A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7.1.59.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14:paraId="296CDA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7.1.60.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w:t>
      </w:r>
      <w:r w:rsidRPr="008E25B7">
        <w:rPr>
          <w:rFonts w:ascii="Times New Roman CYR" w:hAnsi="Times New Roman CYR" w:cs="Times New Roman CYR"/>
          <w:sz w:val="24"/>
          <w:szCs w:val="24"/>
        </w:rPr>
        <w:lastRenderedPageBreak/>
        <w:t>основной застройки. При выборе участка для котельной необходимо учитывать в качестве определяющего фактора направление ветров.</w:t>
      </w:r>
    </w:p>
    <w:p w14:paraId="501601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7.1.61. Участки основной и вспомогательной застройки оздоровительной организации могут иметь декоративное ограждение высотой не более 0,9 м и не менее двух въездов (основной и хозяйственный).</w:t>
      </w:r>
    </w:p>
    <w:p w14:paraId="77460B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7.1.62. Жилая зона обслуживающего персонала проектируется на расстоянии не менее 100 м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14:paraId="553373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7.1.63. Территория, предназначенная для отдыха и купания детей (пляж), должна быть тщательно </w:t>
      </w:r>
      <w:proofErr w:type="spellStart"/>
      <w:r w:rsidRPr="008E25B7">
        <w:rPr>
          <w:rFonts w:ascii="Times New Roman CYR" w:hAnsi="Times New Roman CYR" w:cs="Times New Roman CYR"/>
          <w:sz w:val="24"/>
          <w:szCs w:val="24"/>
        </w:rPr>
        <w:t>отнивелирована</w:t>
      </w:r>
      <w:proofErr w:type="spellEnd"/>
      <w:r w:rsidRPr="008E25B7">
        <w:rPr>
          <w:rFonts w:ascii="Times New Roman CYR" w:hAnsi="Times New Roman CYR" w:cs="Times New Roman CYR"/>
          <w:sz w:val="24"/>
          <w:szCs w:val="24"/>
        </w:rPr>
        <w:t>,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14:paraId="31E8C5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7.1.64.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p>
    <w:p w14:paraId="49E144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14:paraId="6214D8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Пляж и берег у места купания должны быть отлогими, без обрывов и ям. Пляж должен иметь хорошо </w:t>
      </w:r>
      <w:proofErr w:type="spellStart"/>
      <w:r w:rsidRPr="008E25B7">
        <w:rPr>
          <w:rFonts w:ascii="Times New Roman CYR" w:hAnsi="Times New Roman CYR" w:cs="Times New Roman CYR"/>
          <w:sz w:val="24"/>
          <w:szCs w:val="24"/>
        </w:rPr>
        <w:t>инсолируемые</w:t>
      </w:r>
      <w:proofErr w:type="spellEnd"/>
      <w:r w:rsidRPr="008E25B7">
        <w:rPr>
          <w:rFonts w:ascii="Times New Roman CYR" w:hAnsi="Times New Roman CYR" w:cs="Times New Roman CYR"/>
          <w:sz w:val="24"/>
          <w:szCs w:val="24"/>
        </w:rPr>
        <w:t xml:space="preserve"> площадки, защищенные от ветра. Не допускается устройство пляжей на глинистых участках.</w:t>
      </w:r>
    </w:p>
    <w:p w14:paraId="54C8216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Запрещается размещать пляжи в границах первого пояса зоны санитарной охраны источников хозяйственно-питьевого водоснабжения.</w:t>
      </w:r>
    </w:p>
    <w:p w14:paraId="1CB783F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14:paraId="474DFF4E" w14:textId="017977A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7.1.65. Пляжи проектируются исходя из требований, изложенных в </w:t>
      </w:r>
      <w:hyperlink r:id="rId711" w:history="1">
        <w:r w:rsidRPr="008E25B7">
          <w:rPr>
            <w:rFonts w:ascii="Times New Roman CYR" w:hAnsi="Times New Roman CYR" w:cs="Times New Roman CYR"/>
            <w:color w:val="106BBE"/>
            <w:sz w:val="24"/>
            <w:szCs w:val="24"/>
            <w:u w:val="single"/>
          </w:rPr>
          <w:t>подпунктах 7.1.29</w:t>
        </w:r>
      </w:hyperlink>
      <w:r w:rsidRPr="008E25B7">
        <w:rPr>
          <w:rFonts w:ascii="Times New Roman CYR" w:hAnsi="Times New Roman CYR" w:cs="Times New Roman CYR"/>
          <w:sz w:val="24"/>
          <w:szCs w:val="24"/>
        </w:rPr>
        <w:t xml:space="preserve"> и </w:t>
      </w:r>
      <w:hyperlink r:id="rId712" w:history="1">
        <w:r w:rsidRPr="008E25B7">
          <w:rPr>
            <w:rFonts w:ascii="Times New Roman CYR" w:hAnsi="Times New Roman CYR" w:cs="Times New Roman CYR"/>
            <w:color w:val="106BBE"/>
            <w:sz w:val="24"/>
            <w:szCs w:val="24"/>
            <w:u w:val="single"/>
          </w:rPr>
          <w:t>7.1.30</w:t>
        </w:r>
      </w:hyperlink>
      <w:r w:rsidRPr="008E25B7">
        <w:rPr>
          <w:rFonts w:ascii="Times New Roman CYR" w:hAnsi="Times New Roman CYR" w:cs="Times New Roman CYR"/>
          <w:sz w:val="24"/>
          <w:szCs w:val="24"/>
        </w:rPr>
        <w:t xml:space="preserve"> настоящего подраздела, а также в </w:t>
      </w:r>
      <w:hyperlink r:id="rId713" w:history="1">
        <w:r w:rsidRPr="008E25B7">
          <w:rPr>
            <w:rFonts w:ascii="Times New Roman CYR" w:hAnsi="Times New Roman CYR" w:cs="Times New Roman CYR"/>
            <w:color w:val="106BBE"/>
            <w:sz w:val="24"/>
            <w:szCs w:val="24"/>
            <w:u w:val="single"/>
          </w:rPr>
          <w:t>таблице 119</w:t>
        </w:r>
      </w:hyperlink>
      <w:r w:rsidRPr="008E25B7">
        <w:rPr>
          <w:rFonts w:ascii="Times New Roman CYR" w:hAnsi="Times New Roman CYR" w:cs="Times New Roman CYR"/>
          <w:sz w:val="24"/>
          <w:szCs w:val="24"/>
        </w:rPr>
        <w:t xml:space="preserve"> основной части настоящих Нормативов.</w:t>
      </w:r>
    </w:p>
    <w:p w14:paraId="164841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ширине пляжной полосы 25 м и более минимальная допустимая величина береговой полосы должна составлять 0,25 м на одного ребенка.</w:t>
      </w:r>
    </w:p>
    <w:p w14:paraId="6CF686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7.1.66. Пляж разделяется на функциональные зоны: купания, обслуживания и лечебную (на лечебных пляжах).</w:t>
      </w:r>
    </w:p>
    <w:p w14:paraId="489745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Зона купания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кв. м, в непроточных водоемах - не менее 10 кв. м. Граница поверхности воды, предназначенной для купания, обозначается яркими, хороши видимыми плавучими сигналами.</w:t>
      </w:r>
    </w:p>
    <w:p w14:paraId="6E439B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Максимальная глубина открытых водоемов в местах купания детей должна составлять от 0,7 до 1,3 м.</w:t>
      </w:r>
    </w:p>
    <w:p w14:paraId="32B0F3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7.1.67. Зона соляриев и аэрариев (лечебная зона в санаторно-оздоровительных учреждениях) проектируется между зонами купания и обслуживания. Площадь аэрариев и соляриев принимается соответственно 2,5 кв. м и 3 кв. м на 1 место.</w:t>
      </w:r>
    </w:p>
    <w:p w14:paraId="4978C2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7.1.68. В аэрариях санаторно-оздоровительных организаций два климатотерапевтических участках сплошной тени (50 процентов) к рассеянной радиации (50 процентов). В состав лечебной зоны пляжей этих организаций должны входить также площадки для проведения занятий по лечебной физической культуре и плаванию.</w:t>
      </w:r>
    </w:p>
    <w:p w14:paraId="0C97010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7.1.69. В зоне обслуживания лечебных и оздоровительных пляжей проектируются проходная, пляжный 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спасательные посты или станции на расстоянии не более 200 м друг от друга. Одна душевая кабина рассчитывается на 40 мест, 1 прибор в уборной - на 75 мест, 1 питьевой фонтанчик - на 100 мест, 1 кабина для переодевания - на 50 мест. На территории лечебных пляжей предусматривается лечебная зона, в которой размещаются аэрарии, солярии, </w:t>
      </w:r>
      <w:proofErr w:type="spellStart"/>
      <w:r w:rsidRPr="008E25B7">
        <w:rPr>
          <w:rFonts w:ascii="Times New Roman CYR" w:hAnsi="Times New Roman CYR" w:cs="Times New Roman CYR"/>
          <w:sz w:val="24"/>
          <w:szCs w:val="24"/>
        </w:rPr>
        <w:t>климатопавильон</w:t>
      </w:r>
      <w:proofErr w:type="spellEnd"/>
      <w:r w:rsidRPr="008E25B7">
        <w:rPr>
          <w:rFonts w:ascii="Times New Roman CYR" w:hAnsi="Times New Roman CYR" w:cs="Times New Roman CYR"/>
          <w:sz w:val="24"/>
          <w:szCs w:val="24"/>
        </w:rPr>
        <w:t>, площадки лечебной физкультуры и службы медицинского контроля (в пляжном павильоне), а также физкультуры и службы медицинского контроля (в пляжном павильоне), а также иные помещения, сооружения и оборудование в соответствии с требованиями санитарных норм 4060-85.</w:t>
      </w:r>
    </w:p>
    <w:p w14:paraId="180E37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14:paraId="747A465A" w14:textId="30A1A81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Размещение объектов санитарной очистки территорий пляжей и их параметры необходимо определять в соответствии с </w:t>
      </w:r>
      <w:hyperlink r:id="rId714" w:history="1">
        <w:r w:rsidRPr="008E25B7">
          <w:rPr>
            <w:rFonts w:ascii="Times New Roman CYR" w:hAnsi="Times New Roman CYR" w:cs="Times New Roman CYR"/>
            <w:color w:val="106BBE"/>
            <w:sz w:val="24"/>
            <w:szCs w:val="24"/>
            <w:u w:val="single"/>
          </w:rPr>
          <w:t>подпунктом 5.4.4.12</w:t>
        </w:r>
      </w:hyperlink>
      <w:r w:rsidRPr="008E25B7">
        <w:rPr>
          <w:rFonts w:ascii="Times New Roman CYR" w:hAnsi="Times New Roman CYR" w:cs="Times New Roman CYR"/>
          <w:sz w:val="24"/>
          <w:szCs w:val="24"/>
        </w:rPr>
        <w:t xml:space="preserve"> подраздела "Санитарная очистка" </w:t>
      </w:r>
      <w:hyperlink r:id="rId715" w:history="1">
        <w:r w:rsidRPr="008E25B7">
          <w:rPr>
            <w:rFonts w:ascii="Times New Roman CYR" w:hAnsi="Times New Roman CYR" w:cs="Times New Roman CYR"/>
            <w:color w:val="106BBE"/>
            <w:sz w:val="24"/>
            <w:szCs w:val="24"/>
            <w:u w:val="single"/>
          </w:rPr>
          <w:t>подраздела</w:t>
        </w:r>
      </w:hyperlink>
      <w:r w:rsidRPr="008E25B7">
        <w:rPr>
          <w:rFonts w:ascii="Times New Roman CYR" w:hAnsi="Times New Roman CYR" w:cs="Times New Roman CYR"/>
          <w:sz w:val="24"/>
          <w:szCs w:val="24"/>
        </w:rPr>
        <w:t xml:space="preserve"> "Зоны инженерной инфраструктуры" </w:t>
      </w:r>
      <w:hyperlink r:id="rId716" w:history="1">
        <w:r w:rsidRPr="008E25B7">
          <w:rPr>
            <w:rFonts w:ascii="Times New Roman CYR" w:hAnsi="Times New Roman CYR" w:cs="Times New Roman CYR"/>
            <w:color w:val="106BBE"/>
            <w:sz w:val="24"/>
            <w:szCs w:val="24"/>
            <w:u w:val="single"/>
          </w:rPr>
          <w:t>раздела</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11E9E3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7.1.70. При отсутствии естественных водоемов проектируются искусственные бассейны в соответствии с расчетами.</w:t>
      </w:r>
    </w:p>
    <w:p w14:paraId="54C8B8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7.1.71. 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14:paraId="3348D6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7.1.72. Водоснабжение, канализация и теплоснабжение и оздоровительных организациях проектируются централизованными.</w:t>
      </w:r>
    </w:p>
    <w:p w14:paraId="0C517E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7.1.73.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14:paraId="2D5C54F1" w14:textId="2D8492C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Инженерное обеспечение оздоровительных организаций проектируется в соответствии с требованиями </w:t>
      </w:r>
      <w:hyperlink r:id="rId717"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718" w:history="1">
        <w:r w:rsidRPr="008E25B7">
          <w:rPr>
            <w:rFonts w:ascii="Times New Roman CYR" w:hAnsi="Times New Roman CYR" w:cs="Times New Roman CYR"/>
            <w:color w:val="106BBE"/>
            <w:sz w:val="24"/>
            <w:szCs w:val="24"/>
            <w:u w:val="single"/>
          </w:rPr>
          <w:t>раздела</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4A3374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7.1.74.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корпусов и столовой по согласованию с органами Госсанэпиднадзора.</w:t>
      </w:r>
    </w:p>
    <w:p w14:paraId="32FD89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7.1.75.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мот зданий.</w:t>
      </w:r>
    </w:p>
    <w:p w14:paraId="438D8CE3" w14:textId="3F429D9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7.1.76. Въезды и входы на территорию оздоровительной организации, проезды, дорожки к хозяйственным постройкам, к контейнерным площадкам для сбора мусора проектируются в соответствии с требованиями </w:t>
      </w:r>
      <w:hyperlink r:id="rId719"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w:t>
      </w:r>
      <w:hyperlink r:id="rId720" w:history="1">
        <w:r w:rsidRPr="008E25B7">
          <w:rPr>
            <w:rFonts w:ascii="Times New Roman CYR" w:hAnsi="Times New Roman CYR" w:cs="Times New Roman CYR"/>
            <w:color w:val="106BBE"/>
            <w:sz w:val="24"/>
            <w:szCs w:val="24"/>
            <w:u w:val="single"/>
          </w:rPr>
          <w:t>раздела</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2862B1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7.1.77.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8E25B7">
        <w:rPr>
          <w:rFonts w:ascii="Times New Roman CYR" w:hAnsi="Times New Roman CYR" w:cs="Times New Roman CYR"/>
          <w:sz w:val="24"/>
          <w:szCs w:val="24"/>
        </w:rPr>
        <w:t>гидроаэромассажные</w:t>
      </w:r>
      <w:proofErr w:type="spellEnd"/>
      <w:r w:rsidRPr="008E25B7">
        <w:rPr>
          <w:rFonts w:ascii="Times New Roman CYR" w:hAnsi="Times New Roman CYR" w:cs="Times New Roman CYR"/>
          <w:sz w:val="24"/>
          <w:szCs w:val="24"/>
        </w:rPr>
        <w:t xml:space="preserve"> устройства и др., зоны отдыха: пляжи, аэрарии и т.п., а также другие функциональные объекты) должны размешаться на обособленной территории в жилой, парковой или рекреационной зоне.</w:t>
      </w:r>
    </w:p>
    <w:p w14:paraId="6D3083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941899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7.2. Особо охраняемые природные территории:</w:t>
      </w:r>
    </w:p>
    <w:p w14:paraId="624746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3620F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440545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7.2.2. Особо охраняемые природные территории могут иметь федеральное, региональное или местное значение.</w:t>
      </w:r>
    </w:p>
    <w:p w14:paraId="194351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468D71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797F51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2457D6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58C218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14:paraId="294437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390216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км - со стороны селитебных территорий городских округов и поселений;</w:t>
      </w:r>
    </w:p>
    <w:p w14:paraId="20312E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км - со стороны производственных зон.</w:t>
      </w:r>
    </w:p>
    <w:p w14:paraId="19CD27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w:t>
      </w:r>
      <w:r w:rsidRPr="008E25B7">
        <w:rPr>
          <w:rFonts w:ascii="Times New Roman CYR" w:hAnsi="Times New Roman CYR" w:cs="Times New Roman CYR"/>
          <w:sz w:val="24"/>
          <w:szCs w:val="24"/>
        </w:rPr>
        <w:lastRenderedPageBreak/>
        <w:t>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6E7B4C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0B3614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34AFC0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p w14:paraId="7F21A4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7.2.10. Категории и виды особо охраняемых природных территорий могут быть федерального, краевого или местного значения.</w:t>
      </w:r>
    </w:p>
    <w:p w14:paraId="48AA9D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p w14:paraId="5460C0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природные парки;</w:t>
      </w:r>
    </w:p>
    <w:p w14:paraId="1ED062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государственные природные заказники;</w:t>
      </w:r>
    </w:p>
    <w:p w14:paraId="3B52D7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памятники природы;</w:t>
      </w:r>
    </w:p>
    <w:p w14:paraId="74178A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дендрологические парки и ботанические сады.</w:t>
      </w:r>
    </w:p>
    <w:p w14:paraId="461A3D4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77AE60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721" w:history="1">
        <w:r w:rsidRPr="008E25B7">
          <w:rPr>
            <w:rFonts w:ascii="Times New Roman CYR" w:hAnsi="Times New Roman CYR" w:cs="Times New Roman CYR"/>
            <w:color w:val="106BBE"/>
            <w:sz w:val="24"/>
            <w:szCs w:val="24"/>
            <w:u w:val="single"/>
          </w:rPr>
          <w:t>законодательства</w:t>
        </w:r>
      </w:hyperlink>
      <w:r w:rsidRPr="008E25B7">
        <w:rPr>
          <w:rFonts w:ascii="Times New Roman CYR" w:hAnsi="Times New Roman CYR" w:cs="Times New Roman CYR"/>
          <w:sz w:val="24"/>
          <w:szCs w:val="24"/>
        </w:rPr>
        <w:t xml:space="preserve"> Российской Федерации и </w:t>
      </w:r>
      <w:hyperlink r:id="rId722" w:history="1">
        <w:r w:rsidRPr="008E25B7">
          <w:rPr>
            <w:rFonts w:ascii="Times New Roman CYR" w:hAnsi="Times New Roman CYR" w:cs="Times New Roman CYR"/>
            <w:color w:val="106BBE"/>
            <w:sz w:val="24"/>
            <w:szCs w:val="24"/>
            <w:u w:val="single"/>
          </w:rPr>
          <w:t>законодательства</w:t>
        </w:r>
      </w:hyperlink>
      <w:r w:rsidRPr="008E25B7">
        <w:rPr>
          <w:rFonts w:ascii="Times New Roman CYR" w:hAnsi="Times New Roman CYR" w:cs="Times New Roman CYR"/>
          <w:sz w:val="24"/>
          <w:szCs w:val="24"/>
        </w:rPr>
        <w:t xml:space="preserve"> Краснодарского края об особо охраняемых природных территориях.</w:t>
      </w:r>
    </w:p>
    <w:p w14:paraId="77B725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5AD2E24"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7.3. Земли природоохранного назначения:</w:t>
      </w:r>
    </w:p>
    <w:p w14:paraId="5FCFD6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37021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Общие требования:</w:t>
      </w:r>
    </w:p>
    <w:p w14:paraId="3FB010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06FAA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7.3.1. К землям природоохранного назначения относятся земли:</w:t>
      </w:r>
    </w:p>
    <w:p w14:paraId="3AE336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занятые защитными лесами, предусмотренными </w:t>
      </w:r>
      <w:hyperlink r:id="rId723" w:history="1">
        <w:r w:rsidRPr="008E25B7">
          <w:rPr>
            <w:rFonts w:ascii="Times New Roman CYR" w:hAnsi="Times New Roman CYR" w:cs="Times New Roman CYR"/>
            <w:color w:val="106BBE"/>
            <w:sz w:val="24"/>
            <w:szCs w:val="24"/>
            <w:u w:val="single"/>
          </w:rPr>
          <w:t>лесным законодательством</w:t>
        </w:r>
      </w:hyperlink>
      <w:r w:rsidRPr="008E25B7">
        <w:rPr>
          <w:rFonts w:ascii="Times New Roman CYR" w:hAnsi="Times New Roman CYR" w:cs="Times New Roman CYR"/>
          <w:sz w:val="24"/>
          <w:szCs w:val="24"/>
        </w:rPr>
        <w:t xml:space="preserve"> (за исключением защитных лесов, расположенных на землях лесного фонда, землях особо охраняемых территорий);</w:t>
      </w:r>
    </w:p>
    <w:p w14:paraId="39A225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иные земли, выполняющие природоохранные функции.</w:t>
      </w:r>
    </w:p>
    <w:p w14:paraId="1C763E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F4C39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2A465C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68500B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1DFC8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Земли водоохранных зон водных объектов:</w:t>
      </w:r>
    </w:p>
    <w:p w14:paraId="61262F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C5FCF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29F8B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7.3.6. Границы водоохранных зон и прибрежных защитных полос устанавливаются в соответствии с </w:t>
      </w:r>
      <w:hyperlink r:id="rId724" w:history="1">
        <w:r w:rsidRPr="008E25B7">
          <w:rPr>
            <w:rFonts w:ascii="Times New Roman CYR" w:hAnsi="Times New Roman CYR" w:cs="Times New Roman CYR"/>
            <w:color w:val="106BBE"/>
            <w:sz w:val="24"/>
            <w:szCs w:val="24"/>
            <w:u w:val="single"/>
          </w:rPr>
          <w:t>Водным кодексом</w:t>
        </w:r>
      </w:hyperlink>
      <w:r w:rsidRPr="008E25B7">
        <w:rPr>
          <w:rFonts w:ascii="Times New Roman CYR" w:hAnsi="Times New Roman CYR" w:cs="Times New Roman CYR"/>
          <w:sz w:val="24"/>
          <w:szCs w:val="24"/>
        </w:rPr>
        <w:t xml:space="preserve"> Российской Федерации.</w:t>
      </w:r>
    </w:p>
    <w:p w14:paraId="2645F00B" w14:textId="56F0CA4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725" w:history="1">
        <w:r w:rsidRPr="008E25B7">
          <w:rPr>
            <w:rFonts w:ascii="Times New Roman CYR" w:hAnsi="Times New Roman CYR" w:cs="Times New Roman CYR"/>
            <w:color w:val="106BBE"/>
            <w:sz w:val="24"/>
            <w:szCs w:val="24"/>
            <w:u w:val="single"/>
          </w:rPr>
          <w:t>Водного кодекса</w:t>
        </w:r>
      </w:hyperlink>
      <w:r w:rsidRPr="008E25B7">
        <w:rPr>
          <w:rFonts w:ascii="Times New Roman CYR" w:hAnsi="Times New Roman CYR" w:cs="Times New Roman CYR"/>
          <w:sz w:val="24"/>
          <w:szCs w:val="24"/>
        </w:rPr>
        <w:t xml:space="preserve"> Российской Федерации и </w:t>
      </w:r>
      <w:hyperlink r:id="rId726" w:history="1">
        <w:r w:rsidRPr="008E25B7">
          <w:rPr>
            <w:rFonts w:ascii="Times New Roman CYR" w:hAnsi="Times New Roman CYR" w:cs="Times New Roman CYR"/>
            <w:color w:val="106BBE"/>
            <w:sz w:val="24"/>
            <w:szCs w:val="24"/>
            <w:u w:val="single"/>
          </w:rPr>
          <w:t>раздела 10</w:t>
        </w:r>
      </w:hyperlink>
      <w:r w:rsidRPr="008E25B7">
        <w:rPr>
          <w:rFonts w:ascii="Times New Roman CYR" w:hAnsi="Times New Roman CYR" w:cs="Times New Roman CYR"/>
          <w:sz w:val="24"/>
          <w:szCs w:val="24"/>
        </w:rPr>
        <w:t xml:space="preserve"> "Охрана окружающей среды".</w:t>
      </w:r>
    </w:p>
    <w:p w14:paraId="64169A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222DB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Земли защитных лесов:</w:t>
      </w:r>
    </w:p>
    <w:p w14:paraId="1E5BA5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59467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6BBEB7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7.3.9. С учетом особенностей правового режима выделяются следующие категории защитных лесов:</w:t>
      </w:r>
    </w:p>
    <w:p w14:paraId="0E9F21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леса, расположенные на особо охраняемых природных территориях;</w:t>
      </w:r>
    </w:p>
    <w:p w14:paraId="09CF2B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леса, расположенные в водоохранных зонах;</w:t>
      </w:r>
    </w:p>
    <w:p w14:paraId="6BBFC5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леса, выполняющие функции защиты природных и иных объектов;</w:t>
      </w:r>
    </w:p>
    <w:p w14:paraId="5E9FF8AB" w14:textId="4353FC15" w:rsidR="008E25B7" w:rsidRPr="008E25B7" w:rsidRDefault="008E25B7" w:rsidP="00FB3810">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ценные леса.</w:t>
      </w:r>
    </w:p>
    <w:p w14:paraId="360817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7.3.10. К особо защитным участкам лесов относятся:</w:t>
      </w:r>
    </w:p>
    <w:p w14:paraId="6F7004E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 берегозащитные, почвозащитные участки лесов, расположенных вдоль водных объектов, склонов оврагов;</w:t>
      </w:r>
    </w:p>
    <w:p w14:paraId="3779F7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опушки лесов, граничащие с безлесными пространствами;</w:t>
      </w:r>
    </w:p>
    <w:p w14:paraId="5D2354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лесосеменные плантации, постоянные лесосеменные участки и другие объекты лесного семеноводства;</w:t>
      </w:r>
    </w:p>
    <w:p w14:paraId="2F6F75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заповедные лесные участки;</w:t>
      </w:r>
    </w:p>
    <w:p w14:paraId="61EC0B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участки лесов с наличием реликтовых и эндемичных растений;</w:t>
      </w:r>
    </w:p>
    <w:p w14:paraId="37891C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места обитания редких и находящихся под угрозой исчезновения диких животных;</w:t>
      </w:r>
    </w:p>
    <w:p w14:paraId="22298BF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 объекты природного наследия;</w:t>
      </w:r>
    </w:p>
    <w:p w14:paraId="2EEA96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 другие особо защитные участки лесов, предусмотренные лесоустроительной инструкцией.</w:t>
      </w:r>
    </w:p>
    <w:p w14:paraId="367B9C44" w14:textId="05302C7E" w:rsidR="008E25B7" w:rsidRPr="00FB3810" w:rsidRDefault="008E25B7" w:rsidP="00FB3810">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7.3.11. Особо защитные участки лесов могут быть выделены в защитных лесах, эксплуатационных лесах и резервных лесах.</w:t>
      </w:r>
    </w:p>
    <w:p w14:paraId="3B7FA4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727" w:history="1">
        <w:r w:rsidRPr="008E25B7">
          <w:rPr>
            <w:rFonts w:ascii="Times New Roman CYR" w:hAnsi="Times New Roman CYR" w:cs="Times New Roman CYR"/>
            <w:color w:val="106BBE"/>
            <w:sz w:val="24"/>
            <w:szCs w:val="24"/>
            <w:u w:val="single"/>
          </w:rPr>
          <w:t>Лесным кодексом</w:t>
        </w:r>
      </w:hyperlink>
      <w:r w:rsidRPr="008E25B7">
        <w:rPr>
          <w:rFonts w:ascii="Times New Roman CYR" w:hAnsi="Times New Roman CYR" w:cs="Times New Roman CYR"/>
          <w:sz w:val="24"/>
          <w:szCs w:val="24"/>
        </w:rPr>
        <w:t xml:space="preserve"> Российской Федерации.</w:t>
      </w:r>
    </w:p>
    <w:p w14:paraId="513EC4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728" w:history="1">
        <w:r w:rsidRPr="008E25B7">
          <w:rPr>
            <w:rFonts w:ascii="Times New Roman CYR" w:hAnsi="Times New Roman CYR" w:cs="Times New Roman CYR"/>
            <w:color w:val="106BBE"/>
            <w:sz w:val="24"/>
            <w:szCs w:val="24"/>
            <w:u w:val="single"/>
          </w:rPr>
          <w:t>Лесным кодексом</w:t>
        </w:r>
      </w:hyperlink>
      <w:r w:rsidRPr="008E25B7">
        <w:rPr>
          <w:rFonts w:ascii="Times New Roman CYR" w:hAnsi="Times New Roman CYR" w:cs="Times New Roman CYR"/>
          <w:sz w:val="24"/>
          <w:szCs w:val="24"/>
        </w:rPr>
        <w:t xml:space="preserve"> Российской Федерации.</w:t>
      </w:r>
    </w:p>
    <w:p w14:paraId="70019F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w:t>
      </w:r>
      <w:proofErr w:type="spellStart"/>
      <w:r w:rsidRPr="008E25B7">
        <w:rPr>
          <w:rFonts w:ascii="Times New Roman CYR" w:hAnsi="Times New Roman CYR" w:cs="Times New Roman CYR"/>
          <w:sz w:val="24"/>
          <w:szCs w:val="24"/>
        </w:rPr>
        <w:t>защитности</w:t>
      </w:r>
      <w:proofErr w:type="spellEnd"/>
      <w:r w:rsidRPr="008E25B7">
        <w:rPr>
          <w:rFonts w:ascii="Times New Roman CYR" w:hAnsi="Times New Roman CYR" w:cs="Times New Roman CYR"/>
          <w:sz w:val="24"/>
          <w:szCs w:val="24"/>
        </w:rPr>
        <w:t>.</w:t>
      </w:r>
    </w:p>
    <w:p w14:paraId="0950C3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Кроме того, в лесах могут быть выделены особо защитные участки с ограниченным режимом лесопользования (</w:t>
      </w:r>
      <w:proofErr w:type="spellStart"/>
      <w:r w:rsidRPr="008E25B7">
        <w:rPr>
          <w:rFonts w:ascii="Times New Roman CYR" w:hAnsi="Times New Roman CYR" w:cs="Times New Roman CYR"/>
          <w:sz w:val="24"/>
          <w:szCs w:val="24"/>
        </w:rPr>
        <w:t>берего</w:t>
      </w:r>
      <w:proofErr w:type="spellEnd"/>
      <w:r w:rsidRPr="008E25B7">
        <w:rPr>
          <w:rFonts w:ascii="Times New Roman CYR" w:hAnsi="Times New Roman CYR" w:cs="Times New Roman CYR"/>
          <w:sz w:val="24"/>
          <w:szCs w:val="24"/>
        </w:rPr>
        <w:t>-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7A6AA7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8B44A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679801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25C9E5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7.3.15. Подразделение лесов на виды по целевому назначению и установление категорий защитных лесов осуществляется в соответствии с </w:t>
      </w:r>
      <w:hyperlink r:id="rId729" w:history="1">
        <w:r w:rsidRPr="008E25B7">
          <w:rPr>
            <w:rFonts w:ascii="Times New Roman CYR" w:hAnsi="Times New Roman CYR" w:cs="Times New Roman CYR"/>
            <w:color w:val="106BBE"/>
            <w:sz w:val="24"/>
            <w:szCs w:val="24"/>
            <w:u w:val="single"/>
          </w:rPr>
          <w:t>Лесным кодексом</w:t>
        </w:r>
      </w:hyperlink>
      <w:r w:rsidRPr="008E25B7">
        <w:rPr>
          <w:rFonts w:ascii="Times New Roman CYR" w:hAnsi="Times New Roman CYR" w:cs="Times New Roman CYR"/>
          <w:sz w:val="24"/>
          <w:szCs w:val="24"/>
        </w:rPr>
        <w:t xml:space="preserve"> Российской Федерации, в зависимости от выполняемых ими полезных функций.</w:t>
      </w:r>
    </w:p>
    <w:p w14:paraId="4D85A6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1B4A805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7.3.17. Границы участков лесного фонда, порядок использования лесов устанавливаются в соответствии с </w:t>
      </w:r>
      <w:hyperlink r:id="rId730" w:history="1">
        <w:r w:rsidRPr="008E25B7">
          <w:rPr>
            <w:rFonts w:ascii="Times New Roman CYR" w:hAnsi="Times New Roman CYR" w:cs="Times New Roman CYR"/>
            <w:color w:val="106BBE"/>
            <w:sz w:val="24"/>
            <w:szCs w:val="24"/>
            <w:u w:val="single"/>
          </w:rPr>
          <w:t>Лесным кодексом</w:t>
        </w:r>
      </w:hyperlink>
      <w:r w:rsidRPr="008E25B7">
        <w:rPr>
          <w:rFonts w:ascii="Times New Roman CYR" w:hAnsi="Times New Roman CYR" w:cs="Times New Roman CYR"/>
          <w:sz w:val="24"/>
          <w:szCs w:val="24"/>
        </w:rPr>
        <w:t xml:space="preserve"> Российской Федерации.</w:t>
      </w:r>
    </w:p>
    <w:p w14:paraId="4D4202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7.3.18. На землях лесов запрещается любая деятельность, несовместимая с их назначением.</w:t>
      </w:r>
    </w:p>
    <w:p w14:paraId="785552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Использование </w:t>
      </w:r>
      <w:proofErr w:type="gramStart"/>
      <w:r w:rsidRPr="008E25B7">
        <w:rPr>
          <w:rFonts w:ascii="Times New Roman CYR" w:hAnsi="Times New Roman CYR" w:cs="Times New Roman CYR"/>
          <w:sz w:val="24"/>
          <w:szCs w:val="24"/>
        </w:rPr>
        <w:t>лесов может быть</w:t>
      </w:r>
      <w:proofErr w:type="gramEnd"/>
      <w:r w:rsidRPr="008E25B7">
        <w:rPr>
          <w:rFonts w:ascii="Times New Roman CYR" w:hAnsi="Times New Roman CYR" w:cs="Times New Roman CYR"/>
          <w:sz w:val="24"/>
          <w:szCs w:val="24"/>
        </w:rPr>
        <w:t xml:space="preserve"> следующих видов:</w:t>
      </w:r>
    </w:p>
    <w:p w14:paraId="7C4A4D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заготовка древесины;</w:t>
      </w:r>
    </w:p>
    <w:p w14:paraId="499A0A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заготовка живицы;</w:t>
      </w:r>
    </w:p>
    <w:p w14:paraId="357E7F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заготовка и сбор </w:t>
      </w:r>
      <w:proofErr w:type="spellStart"/>
      <w:r w:rsidRPr="008E25B7">
        <w:rPr>
          <w:rFonts w:ascii="Times New Roman CYR" w:hAnsi="Times New Roman CYR" w:cs="Times New Roman CYR"/>
          <w:sz w:val="24"/>
          <w:szCs w:val="24"/>
        </w:rPr>
        <w:t>недревесных</w:t>
      </w:r>
      <w:proofErr w:type="spellEnd"/>
      <w:r w:rsidRPr="008E25B7">
        <w:rPr>
          <w:rFonts w:ascii="Times New Roman CYR" w:hAnsi="Times New Roman CYR" w:cs="Times New Roman CYR"/>
          <w:sz w:val="24"/>
          <w:szCs w:val="24"/>
        </w:rPr>
        <w:t xml:space="preserve"> лесных ресурсов;</w:t>
      </w:r>
    </w:p>
    <w:p w14:paraId="50EBB2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7D2E5E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осуществление научно-исследовательской деятельности, образовательной деятельности;</w:t>
      </w:r>
    </w:p>
    <w:p w14:paraId="76E9A8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осуществление рекреационной деятельности;</w:t>
      </w:r>
    </w:p>
    <w:p w14:paraId="7CF34B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создание лесных питомников и их эксплуатация;</w:t>
      </w:r>
    </w:p>
    <w:p w14:paraId="1CB50AA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выращивание лесных плодовых, ягодных, декоративных растений, лекарственных растений;</w:t>
      </w:r>
    </w:p>
    <w:p w14:paraId="6865B7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создание лесных питомников и их эксплуатация;</w:t>
      </w:r>
    </w:p>
    <w:p w14:paraId="214165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осуществление геологического изучения недр, разведка и добыча полезных ископаемых;</w:t>
      </w:r>
    </w:p>
    <w:p w14:paraId="64D0DF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3C08F3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строительство, реконструкция, эксплуатация линейных объектов;</w:t>
      </w:r>
    </w:p>
    <w:p w14:paraId="3E60F5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создание и эксплуатация объектов лесоперерабатывающей инфраструктуры;</w:t>
      </w:r>
    </w:p>
    <w:p w14:paraId="28BA80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осуществление религиозной деятельности;</w:t>
      </w:r>
    </w:p>
    <w:p w14:paraId="15E8C4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иные виды, определенные в соответствии с </w:t>
      </w:r>
      <w:hyperlink r:id="rId731" w:history="1">
        <w:r w:rsidRPr="008E25B7">
          <w:rPr>
            <w:rFonts w:ascii="Times New Roman CYR" w:hAnsi="Times New Roman CYR" w:cs="Times New Roman CYR"/>
            <w:color w:val="106BBE"/>
            <w:sz w:val="24"/>
            <w:szCs w:val="24"/>
            <w:u w:val="single"/>
          </w:rPr>
          <w:t>Лесным кодексом</w:t>
        </w:r>
      </w:hyperlink>
      <w:r w:rsidRPr="008E25B7">
        <w:rPr>
          <w:rFonts w:ascii="Times New Roman CYR" w:hAnsi="Times New Roman CYR" w:cs="Times New Roman CYR"/>
          <w:sz w:val="24"/>
          <w:szCs w:val="24"/>
        </w:rPr>
        <w:t xml:space="preserve"> Российской Федерации.</w:t>
      </w:r>
    </w:p>
    <w:p w14:paraId="1DCDCC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осуществление рыболовства, за исключением любительского рыболовства.</w:t>
      </w:r>
    </w:p>
    <w:p w14:paraId="7B23B3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14:paraId="23B046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защитных лесных полос составляет не менее:</w:t>
      </w:r>
    </w:p>
    <w:p w14:paraId="3C96B3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крупных городских округов и городских поселений - 500 м;</w:t>
      </w:r>
    </w:p>
    <w:p w14:paraId="7C77C6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больших и средних городских округов и городских поселений - 100 м;</w:t>
      </w:r>
    </w:p>
    <w:p w14:paraId="1A0F56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малых городских поселений и сельских поселений - 50 м.</w:t>
      </w:r>
    </w:p>
    <w:p w14:paraId="597B84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8E25B7">
        <w:rPr>
          <w:rFonts w:ascii="Times New Roman CYR" w:hAnsi="Times New Roman CYR" w:cs="Times New Roman CYR"/>
          <w:sz w:val="24"/>
          <w:szCs w:val="24"/>
        </w:rPr>
        <w:t>ветроослабляющие</w:t>
      </w:r>
      <w:proofErr w:type="spellEnd"/>
      <w:r w:rsidRPr="008E25B7">
        <w:rPr>
          <w:rFonts w:ascii="Times New Roman CYR" w:hAnsi="Times New Roman CYR" w:cs="Times New Roman CYR"/>
          <w:sz w:val="24"/>
          <w:szCs w:val="24"/>
        </w:rPr>
        <w:t>, пескозащитные, полезащитные, почвоукрепительные, берегоукрепительные, водоохранные, озеленительные и другие.</w:t>
      </w:r>
    </w:p>
    <w:p w14:paraId="728F7D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7.3.21. Снегозащитные лесные полосы следует предусматривать с каждой стороны дороги (ширина в метрах):</w:t>
      </w:r>
    </w:p>
    <w:p w14:paraId="05BD37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 при расчетном годовом </w:t>
      </w:r>
      <w:proofErr w:type="spellStart"/>
      <w:r w:rsidRPr="008E25B7">
        <w:rPr>
          <w:rFonts w:ascii="Times New Roman CYR" w:hAnsi="Times New Roman CYR" w:cs="Times New Roman CYR"/>
          <w:sz w:val="24"/>
          <w:szCs w:val="24"/>
        </w:rPr>
        <w:t>снегоприносе</w:t>
      </w:r>
      <w:proofErr w:type="spellEnd"/>
      <w:r w:rsidRPr="008E25B7">
        <w:rPr>
          <w:rFonts w:ascii="Times New Roman CYR" w:hAnsi="Times New Roman CYR" w:cs="Times New Roman CYR"/>
          <w:sz w:val="24"/>
          <w:szCs w:val="24"/>
        </w:rPr>
        <w:t xml:space="preserve"> от 10 до 25 куб. м/м;</w:t>
      </w:r>
    </w:p>
    <w:p w14:paraId="4718A2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9 - при расчетном годовом </w:t>
      </w:r>
      <w:proofErr w:type="spellStart"/>
      <w:r w:rsidRPr="008E25B7">
        <w:rPr>
          <w:rFonts w:ascii="Times New Roman CYR" w:hAnsi="Times New Roman CYR" w:cs="Times New Roman CYR"/>
          <w:sz w:val="24"/>
          <w:szCs w:val="24"/>
        </w:rPr>
        <w:t>снегоприносе</w:t>
      </w:r>
      <w:proofErr w:type="spellEnd"/>
      <w:r w:rsidRPr="008E25B7">
        <w:rPr>
          <w:rFonts w:ascii="Times New Roman CYR" w:hAnsi="Times New Roman CYR" w:cs="Times New Roman CYR"/>
          <w:sz w:val="24"/>
          <w:szCs w:val="24"/>
        </w:rPr>
        <w:t xml:space="preserve"> свыше 25 до 50 куб. м/м;</w:t>
      </w:r>
    </w:p>
    <w:p w14:paraId="172F075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12 - при расчетном годовом </w:t>
      </w:r>
      <w:proofErr w:type="spellStart"/>
      <w:r w:rsidRPr="008E25B7">
        <w:rPr>
          <w:rFonts w:ascii="Times New Roman CYR" w:hAnsi="Times New Roman CYR" w:cs="Times New Roman CYR"/>
          <w:sz w:val="24"/>
          <w:szCs w:val="24"/>
        </w:rPr>
        <w:t>снегоприносе</w:t>
      </w:r>
      <w:proofErr w:type="spellEnd"/>
      <w:r w:rsidRPr="008E25B7">
        <w:rPr>
          <w:rFonts w:ascii="Times New Roman CYR" w:hAnsi="Times New Roman CYR" w:cs="Times New Roman CYR"/>
          <w:sz w:val="24"/>
          <w:szCs w:val="24"/>
        </w:rPr>
        <w:t xml:space="preserve"> свыше 50 до 75 куб. м/м;</w:t>
      </w:r>
    </w:p>
    <w:p w14:paraId="023837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14 - при расчетном годовом </w:t>
      </w:r>
      <w:proofErr w:type="spellStart"/>
      <w:r w:rsidRPr="008E25B7">
        <w:rPr>
          <w:rFonts w:ascii="Times New Roman CYR" w:hAnsi="Times New Roman CYR" w:cs="Times New Roman CYR"/>
          <w:sz w:val="24"/>
          <w:szCs w:val="24"/>
        </w:rPr>
        <w:t>снегоприносе</w:t>
      </w:r>
      <w:proofErr w:type="spellEnd"/>
      <w:r w:rsidRPr="008E25B7">
        <w:rPr>
          <w:rFonts w:ascii="Times New Roman CYR" w:hAnsi="Times New Roman CYR" w:cs="Times New Roman CYR"/>
          <w:sz w:val="24"/>
          <w:szCs w:val="24"/>
        </w:rPr>
        <w:t xml:space="preserve"> свыше 75 до 100 куб. м/м;</w:t>
      </w:r>
    </w:p>
    <w:p w14:paraId="41C135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на заносимых участках железнодорожного пути и вокруг станций - при объеме </w:t>
      </w:r>
      <w:proofErr w:type="spellStart"/>
      <w:r w:rsidRPr="008E25B7">
        <w:rPr>
          <w:rFonts w:ascii="Times New Roman CYR" w:hAnsi="Times New Roman CYR" w:cs="Times New Roman CYR"/>
          <w:sz w:val="24"/>
          <w:szCs w:val="24"/>
        </w:rPr>
        <w:t>снегопереноса</w:t>
      </w:r>
      <w:proofErr w:type="spellEnd"/>
      <w:r w:rsidRPr="008E25B7">
        <w:rPr>
          <w:rFonts w:ascii="Times New Roman CYR" w:hAnsi="Times New Roman CYR" w:cs="Times New Roman CYR"/>
          <w:sz w:val="24"/>
          <w:szCs w:val="24"/>
        </w:rPr>
        <w:t xml:space="preserve"> за зиму более 100 куб. м на 1 м пути согласно </w:t>
      </w:r>
      <w:hyperlink r:id="rId732" w:history="1">
        <w:r w:rsidRPr="008E25B7">
          <w:rPr>
            <w:rFonts w:ascii="Times New Roman CYR" w:hAnsi="Times New Roman CYR" w:cs="Times New Roman CYR"/>
            <w:color w:val="106BBE"/>
            <w:sz w:val="24"/>
            <w:szCs w:val="24"/>
            <w:u w:val="single"/>
          </w:rPr>
          <w:t>СНиП 32-01-95</w:t>
        </w:r>
      </w:hyperlink>
      <w:r w:rsidRPr="008E25B7">
        <w:rPr>
          <w:rFonts w:ascii="Times New Roman CYR" w:hAnsi="Times New Roman CYR" w:cs="Times New Roman CYR"/>
          <w:sz w:val="24"/>
          <w:szCs w:val="24"/>
        </w:rPr>
        <w:t>, в остальных случаях предусматриваются снегозадерживающие устройства.</w:t>
      </w:r>
    </w:p>
    <w:p w14:paraId="2C257F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5A0A2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7.3.22. </w:t>
      </w:r>
      <w:proofErr w:type="spellStart"/>
      <w:r w:rsidRPr="008E25B7">
        <w:rPr>
          <w:rFonts w:ascii="Times New Roman CYR" w:hAnsi="Times New Roman CYR" w:cs="Times New Roman CYR"/>
          <w:sz w:val="24"/>
          <w:szCs w:val="24"/>
        </w:rPr>
        <w:t>Ветроослабляющие</w:t>
      </w:r>
      <w:proofErr w:type="spellEnd"/>
      <w:r w:rsidRPr="008E25B7">
        <w:rPr>
          <w:rFonts w:ascii="Times New Roman CYR" w:hAnsi="Times New Roman CYR" w:cs="Times New Roman CYR"/>
          <w:sz w:val="24"/>
          <w:szCs w:val="24"/>
        </w:rPr>
        <w:t xml:space="preserve">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6E79D8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7.3.23. Пескозащитные лесные полосы и (или) фитомелиоративная </w:t>
      </w:r>
      <w:proofErr w:type="spellStart"/>
      <w:r w:rsidRPr="008E25B7">
        <w:rPr>
          <w:rFonts w:ascii="Times New Roman CYR" w:hAnsi="Times New Roman CYR" w:cs="Times New Roman CYR"/>
          <w:sz w:val="24"/>
          <w:szCs w:val="24"/>
        </w:rPr>
        <w:t>пескозащита</w:t>
      </w:r>
      <w:proofErr w:type="spellEnd"/>
      <w:r w:rsidRPr="008E25B7">
        <w:rPr>
          <w:rFonts w:ascii="Times New Roman CYR" w:hAnsi="Times New Roman CYR" w:cs="Times New Roman CYR"/>
          <w:sz w:val="24"/>
          <w:szCs w:val="24"/>
        </w:rPr>
        <w:t xml:space="preserve"> предусматриваются вдоль железнодорожных путей, пересекающих песчаные территории. Ширина полосы принимается с каждой стороны - не менее 100 м.</w:t>
      </w:r>
    </w:p>
    <w:p w14:paraId="536856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39C26E9" w14:textId="2B7384F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r:id="rId733" w:history="1">
        <w:r w:rsidRPr="008E25B7">
          <w:rPr>
            <w:rFonts w:ascii="Times New Roman CYR" w:hAnsi="Times New Roman CYR" w:cs="Times New Roman CYR"/>
            <w:color w:val="106BBE"/>
            <w:sz w:val="24"/>
            <w:szCs w:val="24"/>
            <w:u w:val="single"/>
          </w:rPr>
          <w:t>разделом 9</w:t>
        </w:r>
      </w:hyperlink>
      <w:r w:rsidRPr="008E25B7">
        <w:rPr>
          <w:rFonts w:ascii="Times New Roman CYR" w:hAnsi="Times New Roman CYR" w:cs="Times New Roman CYR"/>
          <w:sz w:val="24"/>
          <w:szCs w:val="24"/>
        </w:rPr>
        <w:t xml:space="preserve"> "Инженерная подготовка и защита территории" настоящих Нормативов.</w:t>
      </w:r>
    </w:p>
    <w:p w14:paraId="088D88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7.3.25. Полезащитные лесные полосы предусматриваются на мелиоративных системах.</w:t>
      </w:r>
    </w:p>
    <w:p w14:paraId="38C981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25712A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Полезащитные лесные полосы следует располагать в двух взаимно перпендикулярных направлениях:</w:t>
      </w:r>
    </w:p>
    <w:p w14:paraId="016DDE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продольном (основные) - поперек преобладающих в данной местности ветров;</w:t>
      </w:r>
    </w:p>
    <w:p w14:paraId="6EED1A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поперечном (вспомогательные) - перпендикулярно продольным.</w:t>
      </w:r>
    </w:p>
    <w:p w14:paraId="19262D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68B70E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7.3.27. Расстояние между продольными лесными полосами не должно превышать 800 м, между поперечными - 2000 м, а на песчаных почвах - 1000 м.</w:t>
      </w:r>
    </w:p>
    <w:p w14:paraId="51A5AB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7.3.28. Продольные полезащитные полосы надлежит предусматривать трехрядными, а поперечные - двухрядными.</w:t>
      </w:r>
    </w:p>
    <w:p w14:paraId="5BB151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3C8E7D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Защитные лесные полосы по границам орошаемых земель с участками интенсивной эрозии почвы следует предусматривать многорядными (4 - 5 рядов).</w:t>
      </w:r>
    </w:p>
    <w:p w14:paraId="1DE225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7.3.29. Защитные насаждения вокруг прудов и водоемов следует проектировать в соответствии с требованиями </w:t>
      </w:r>
      <w:hyperlink r:id="rId734" w:history="1">
        <w:r w:rsidRPr="008E25B7">
          <w:rPr>
            <w:rFonts w:ascii="Times New Roman CYR" w:hAnsi="Times New Roman CYR" w:cs="Times New Roman CYR"/>
            <w:color w:val="106BBE"/>
            <w:sz w:val="24"/>
            <w:szCs w:val="24"/>
            <w:u w:val="single"/>
          </w:rPr>
          <w:t>Федерального закона</w:t>
        </w:r>
      </w:hyperlink>
      <w:r w:rsidRPr="008E25B7">
        <w:rPr>
          <w:rFonts w:ascii="Times New Roman CYR" w:hAnsi="Times New Roman CYR" w:cs="Times New Roman CYR"/>
          <w:sz w:val="24"/>
          <w:szCs w:val="24"/>
        </w:rPr>
        <w:t xml:space="preserve"> от 10 января 1996 г. N 4-ФЗ "О мелиорации земель" и </w:t>
      </w:r>
      <w:hyperlink r:id="rId735" w:history="1">
        <w:r w:rsidRPr="008E25B7">
          <w:rPr>
            <w:rFonts w:ascii="Times New Roman CYR" w:hAnsi="Times New Roman CYR" w:cs="Times New Roman CYR"/>
            <w:color w:val="106BBE"/>
            <w:sz w:val="24"/>
            <w:szCs w:val="24"/>
            <w:u w:val="single"/>
          </w:rPr>
          <w:t>СП 100.13330.2016</w:t>
        </w:r>
      </w:hyperlink>
      <w:r w:rsidRPr="008E25B7">
        <w:rPr>
          <w:rFonts w:ascii="Times New Roman CYR" w:hAnsi="Times New Roman CYR" w:cs="Times New Roman CYR"/>
          <w:sz w:val="24"/>
          <w:szCs w:val="24"/>
        </w:rPr>
        <w:t xml:space="preserve"> "Мелиоративные системы и сооружения. Актуализированная редакция СНиП 2.06.03-85".</w:t>
      </w:r>
    </w:p>
    <w:p w14:paraId="07D766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14:paraId="6D85DF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3D56485"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7.4. Земли рекреационного назначения:</w:t>
      </w:r>
    </w:p>
    <w:p w14:paraId="6C7E15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C0847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14:paraId="4205E0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7680BA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437609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7.4.4. К землям рекреационного назначения относятся также земли пригородных зеленых зон.</w:t>
      </w:r>
    </w:p>
    <w:p w14:paraId="225B6F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7.4.5. На землях рекреационного назначения запрещается деятельность, не соответствующая их целевому назначению.</w:t>
      </w:r>
    </w:p>
    <w:p w14:paraId="28E1B1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736" w:history="1">
        <w:r w:rsidRPr="008E25B7">
          <w:rPr>
            <w:rFonts w:ascii="Times New Roman CYR" w:hAnsi="Times New Roman CYR" w:cs="Times New Roman CYR"/>
            <w:color w:val="106BBE"/>
            <w:sz w:val="24"/>
            <w:szCs w:val="24"/>
            <w:u w:val="single"/>
          </w:rPr>
          <w:t>Лесного кодекса</w:t>
        </w:r>
      </w:hyperlink>
      <w:r w:rsidRPr="008E25B7">
        <w:rPr>
          <w:rFonts w:ascii="Times New Roman CYR" w:hAnsi="Times New Roman CYR" w:cs="Times New Roman CYR"/>
          <w:sz w:val="24"/>
          <w:szCs w:val="24"/>
        </w:rPr>
        <w:t xml:space="preserve"> Российской Федерации и настоящих Нормативов.</w:t>
      </w:r>
    </w:p>
    <w:p w14:paraId="755658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C8CE6FD"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7.5. Земли историко-культурного назначения:</w:t>
      </w:r>
    </w:p>
    <w:p w14:paraId="148620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8A8D8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7.5.1. К землям историко-культурного назначения относятся земли:</w:t>
      </w:r>
    </w:p>
    <w:p w14:paraId="008FCB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78E90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военных и гражданских захоронений.</w:t>
      </w:r>
    </w:p>
    <w:p w14:paraId="233FA7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14:paraId="5C12B2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54492BA4" w14:textId="284FC3A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r:id="rId737" w:history="1">
        <w:r w:rsidRPr="008E25B7">
          <w:rPr>
            <w:rFonts w:ascii="Times New Roman CYR" w:hAnsi="Times New Roman CYR" w:cs="Times New Roman CYR"/>
            <w:color w:val="106BBE"/>
            <w:sz w:val="24"/>
            <w:szCs w:val="24"/>
            <w:u w:val="single"/>
          </w:rPr>
          <w:t>раздела 11</w:t>
        </w:r>
      </w:hyperlink>
      <w:r w:rsidRPr="008E25B7">
        <w:rPr>
          <w:rFonts w:ascii="Times New Roman CYR" w:hAnsi="Times New Roman CYR" w:cs="Times New Roman CYR"/>
          <w:sz w:val="24"/>
          <w:szCs w:val="24"/>
        </w:rPr>
        <w:t xml:space="preserve"> "Охрана объектов культурного наследия (памятников истории и культуры)" настоящих Нормативов.</w:t>
      </w:r>
    </w:p>
    <w:p w14:paraId="161C0DD8" w14:textId="353F0A1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7.5.3. Регулирование деятельности на землях военных и гражданских захоронений осуществляется в соответствии с требованиями </w:t>
      </w:r>
      <w:hyperlink r:id="rId738" w:history="1">
        <w:r w:rsidRPr="008E25B7">
          <w:rPr>
            <w:rFonts w:ascii="Times New Roman CYR" w:hAnsi="Times New Roman CYR" w:cs="Times New Roman CYR"/>
            <w:color w:val="106BBE"/>
            <w:sz w:val="24"/>
            <w:szCs w:val="24"/>
            <w:u w:val="single"/>
          </w:rPr>
          <w:t>раздела 8</w:t>
        </w:r>
      </w:hyperlink>
      <w:r w:rsidRPr="008E25B7">
        <w:rPr>
          <w:rFonts w:ascii="Times New Roman CYR" w:hAnsi="Times New Roman CYR" w:cs="Times New Roman CYR"/>
          <w:sz w:val="24"/>
          <w:szCs w:val="24"/>
        </w:rPr>
        <w:t xml:space="preserve"> "Зоны специального назначения" настоящих Нормативов.</w:t>
      </w:r>
    </w:p>
    <w:p w14:paraId="4D4BD4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11427CE"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7.6. Особо ценные земли</w:t>
      </w:r>
    </w:p>
    <w:p w14:paraId="2D4805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F097B2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69C5DF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14:paraId="670EDB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0085CED"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8. Зоны специального назначения:</w:t>
      </w:r>
    </w:p>
    <w:p w14:paraId="1BE1C1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EBF5CDD"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8.1. Общие требования:</w:t>
      </w:r>
    </w:p>
    <w:p w14:paraId="4E5A4E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99555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10824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6079D7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8.1.3. Санитарно-защитные зоны отделяют зоны территорий специального назначения с обязательным обозначением границ информационными знаками.</w:t>
      </w:r>
    </w:p>
    <w:p w14:paraId="3D3E8E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3F5BCC7"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8.2. Зоны размещения кладбищ и крематориев:</w:t>
      </w:r>
    </w:p>
    <w:p w14:paraId="2557DD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6E8EF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2130B3D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8.2.2. Не разрешается размещать кладбища на территориях:</w:t>
      </w:r>
    </w:p>
    <w:p w14:paraId="646FFD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первого и второго поясов зон санитарной охраны источников централизованного водоснабжения и минеральных источников;</w:t>
      </w:r>
    </w:p>
    <w:p w14:paraId="37551D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первой зоны санитарной охраны курортов;</w:t>
      </w:r>
    </w:p>
    <w:p w14:paraId="57522B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 выходом на поверхность </w:t>
      </w:r>
      <w:proofErr w:type="spellStart"/>
      <w:r w:rsidRPr="008E25B7">
        <w:rPr>
          <w:rFonts w:ascii="Times New Roman CYR" w:hAnsi="Times New Roman CYR" w:cs="Times New Roman CYR"/>
          <w:sz w:val="24"/>
          <w:szCs w:val="24"/>
        </w:rPr>
        <w:t>закарстованных</w:t>
      </w:r>
      <w:proofErr w:type="spellEnd"/>
      <w:r w:rsidRPr="008E25B7">
        <w:rPr>
          <w:rFonts w:ascii="Times New Roman CYR" w:hAnsi="Times New Roman CYR" w:cs="Times New Roman CYR"/>
          <w:sz w:val="24"/>
          <w:szCs w:val="24"/>
        </w:rPr>
        <w:t>, сильнотрещиноватых пород и в местах выклинивания водоносных горизонтов;</w:t>
      </w:r>
    </w:p>
    <w:p w14:paraId="06512D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734B9B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368A549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8.2.3. Выбор земельного участка под размещение кладбища производится на основе санитарно-эпидемиологической оценки следующих факторов:</w:t>
      </w:r>
    </w:p>
    <w:p w14:paraId="73DB1EF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санитарно-эпидемиологической обстановки;</w:t>
      </w:r>
    </w:p>
    <w:p w14:paraId="383F86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градостроительного назначения и ландшафтного зонирования территории;</w:t>
      </w:r>
    </w:p>
    <w:p w14:paraId="7817D3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геологических, гидрогеологических и гидрогеохимических данных;</w:t>
      </w:r>
    </w:p>
    <w:p w14:paraId="450AC7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почвенно-географических и способности почв и </w:t>
      </w:r>
      <w:proofErr w:type="spellStart"/>
      <w:r w:rsidRPr="008E25B7">
        <w:rPr>
          <w:rFonts w:ascii="Times New Roman CYR" w:hAnsi="Times New Roman CYR" w:cs="Times New Roman CYR"/>
          <w:sz w:val="24"/>
          <w:szCs w:val="24"/>
        </w:rPr>
        <w:t>почвогрунтов</w:t>
      </w:r>
      <w:proofErr w:type="spellEnd"/>
      <w:r w:rsidRPr="008E25B7">
        <w:rPr>
          <w:rFonts w:ascii="Times New Roman CYR" w:hAnsi="Times New Roman CYR" w:cs="Times New Roman CYR"/>
          <w:sz w:val="24"/>
          <w:szCs w:val="24"/>
        </w:rPr>
        <w:t xml:space="preserve"> к самоочищению;</w:t>
      </w:r>
    </w:p>
    <w:p w14:paraId="4998C85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эрозионного потенциала и миграции загрязнений;</w:t>
      </w:r>
    </w:p>
    <w:p w14:paraId="054AD0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транспортной доступности.</w:t>
      </w:r>
    </w:p>
    <w:p w14:paraId="223D0E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Участок, отводимый под кладбище, должен удовлетворять следующим требованиям:</w:t>
      </w:r>
    </w:p>
    <w:p w14:paraId="1B56A4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иметь уклон в сторону, противоположную населенному пункту, открытым водоемам;</w:t>
      </w:r>
    </w:p>
    <w:p w14:paraId="65DF70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 затопляться при паводках;</w:t>
      </w:r>
    </w:p>
    <w:p w14:paraId="47F6E3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658F0B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иметь сухую, пористую почву (супесчаную, песчаную) на глубине 1,5 м и ниже с влажностью почвы в пределах 6 - 18 процентов;</w:t>
      </w:r>
    </w:p>
    <w:p w14:paraId="3BC515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располагаться с подветренной стороны по отношению к жилой территории.</w:t>
      </w:r>
    </w:p>
    <w:p w14:paraId="12D8F7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8.2.4. Устройство кладбища осуществляется в соответствии с утвержденным проектом, в котором предусматриваются:</w:t>
      </w:r>
    </w:p>
    <w:p w14:paraId="289AC5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обоснованность места размещения кладбища с мероприятиями по обеспечению защиты окружающей среды;</w:t>
      </w:r>
    </w:p>
    <w:p w14:paraId="549F880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наличие водоупорного слоя для кладбищ традиционного типа;</w:t>
      </w:r>
    </w:p>
    <w:p w14:paraId="0732FF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система дренажа;</w:t>
      </w:r>
    </w:p>
    <w:p w14:paraId="4A7885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обваловка территории;</w:t>
      </w:r>
    </w:p>
    <w:p w14:paraId="0CB709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организация и благоустройство санитарно-защитной зоны;</w:t>
      </w:r>
    </w:p>
    <w:p w14:paraId="64FB02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характер и площадь зеленых насаждений;</w:t>
      </w:r>
    </w:p>
    <w:p w14:paraId="0C9200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организация подъездных путей и автостоянок;</w:t>
      </w:r>
    </w:p>
    <w:p w14:paraId="58398B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32B67C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1DD2A8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канализование</w:t>
      </w:r>
      <w:proofErr w:type="spellEnd"/>
      <w:r w:rsidRPr="008E25B7">
        <w:rPr>
          <w:rFonts w:ascii="Times New Roman CYR" w:hAnsi="Times New Roman CYR" w:cs="Times New Roman CYR"/>
          <w:sz w:val="24"/>
          <w:szCs w:val="24"/>
        </w:rPr>
        <w:t>, водо-, тепло-, электроснабжение, благоустройство территории.</w:t>
      </w:r>
    </w:p>
    <w:p w14:paraId="35A618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400F98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14:paraId="316C56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Участок земли на территории Федерального военного мемориального кладбища для погребения погибшего (умершего) составляет 5 кв. м.</w:t>
      </w:r>
    </w:p>
    <w:p w14:paraId="244083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5A04E5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8.2.8. Вновь создаваемые места погребения должны размещаться на расстоянии не менее 300 м от границ селитебной территории.</w:t>
      </w:r>
    </w:p>
    <w:p w14:paraId="08ED57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8.2.9. Кладбища с погребением путем предания тела (останков) умершего земле (захоронение в могилу, склеп) размещают на расстоянии:</w:t>
      </w:r>
    </w:p>
    <w:p w14:paraId="14390D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жилых, общественных зданий, спортивно-оздоровительных и санаторно-курортных зон:</w:t>
      </w:r>
    </w:p>
    <w:p w14:paraId="6BD3BD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500 м - при площади кладбища от 20 до 40 га (размещение кладбища размером территории более 40 га не допускается);</w:t>
      </w:r>
    </w:p>
    <w:p w14:paraId="350889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300 м - при площади кладбища до 20 га;</w:t>
      </w:r>
    </w:p>
    <w:p w14:paraId="238CA4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50 м - для сельских, закрытых кладбищ и мемориальных комплексов, кладбищ с погребением после кремации;</w:t>
      </w:r>
    </w:p>
    <w:p w14:paraId="6597C7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ADF0D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2A082A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641CD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75766C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После закрытия кладбища по истечении 25 лет после последнего захоронения расстояние до жилой застройки может быть сокращено до 100 м.</w:t>
      </w:r>
    </w:p>
    <w:p w14:paraId="5B2342D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72C814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0C6C5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14:paraId="64A0BF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500 м - без подготовительных и обрядовых процессов с одной однокамерной печью;</w:t>
      </w:r>
    </w:p>
    <w:p w14:paraId="05DC3E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1000 м - при количестве печей более одной.</w:t>
      </w:r>
    </w:p>
    <w:p w14:paraId="6D5460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591253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2F1DAD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14:paraId="20A2A6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1AD5ED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1C1534E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749C38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Для стоков от крематориев, содержащих токсичные компоненты, должны быть предусмотрены локальные очистные сооружения.</w:t>
      </w:r>
    </w:p>
    <w:p w14:paraId="283BB5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5B40B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372FCC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3FC710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Размер санитарно-защитных зон после переноса кладбищ, а также закрытых кладбищ для новых погребений остается неизменным.</w:t>
      </w:r>
    </w:p>
    <w:p w14:paraId="52D55D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5E74E5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45A23D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7C1D39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82194DE"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8.3. Зоны размещения скотомогильников:</w:t>
      </w:r>
    </w:p>
    <w:p w14:paraId="0B58BB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61EEA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B1092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55DF66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767009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8.3.4. Ширина санитарно-защитной зоны от скотомогильника (биотермической ямы) до:</w:t>
      </w:r>
    </w:p>
    <w:p w14:paraId="4337876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жилых, общественных зданий, животноводческих ферм (комплексов) - 1000 м;</w:t>
      </w:r>
    </w:p>
    <w:p w14:paraId="445166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скотопрогонов и пастбищ - 200 м;</w:t>
      </w:r>
    </w:p>
    <w:p w14:paraId="01CDD4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автомобильных, железных дорог в зависимости от их категории - 60 - 300 м.</w:t>
      </w:r>
    </w:p>
    <w:p w14:paraId="5059B9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1D3F6C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8.3.6. Размещение скотомогильников (биотермических ям) в водоохранной, лесопарковой и заповедной зонах категорически запрещается.</w:t>
      </w:r>
    </w:p>
    <w:p w14:paraId="2541D1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6914D7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14:paraId="62701F46" w14:textId="69F341E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8.3.9. К скотомогильникам (биотермическим ямам) предусматриваются подъездные пути в соответствии с требованиями </w:t>
      </w:r>
      <w:hyperlink r:id="rId739"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настоящих Нормативов.</w:t>
      </w:r>
    </w:p>
    <w:p w14:paraId="29F0E24E" w14:textId="77777777" w:rsidR="009A33B2" w:rsidRDefault="009A33B2"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p>
    <w:p w14:paraId="2EC762E6" w14:textId="37D2B830"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8.4. Зоны размещения полигонов для твердых коммунальных отходов:</w:t>
      </w:r>
    </w:p>
    <w:p w14:paraId="3229D9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A8C32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w:t>
      </w:r>
      <w:proofErr w:type="gramStart"/>
      <w:r w:rsidRPr="008E25B7">
        <w:rPr>
          <w:rFonts w:ascii="Times New Roman CYR" w:hAnsi="Times New Roman CYR" w:cs="Times New Roman CYR"/>
          <w:sz w:val="24"/>
          <w:szCs w:val="24"/>
        </w:rPr>
        <w:t>их рекультивации</w:t>
      </w:r>
      <w:proofErr w:type="gramEnd"/>
      <w:r w:rsidRPr="008E25B7">
        <w:rPr>
          <w:rFonts w:ascii="Times New Roman CYR" w:hAnsi="Times New Roman CYR" w:cs="Times New Roman CYR"/>
          <w:sz w:val="24"/>
          <w:szCs w:val="24"/>
        </w:rPr>
        <w:t xml:space="preserve"> и выполненные мероприятия должны гарантировать санитарно-эпидемиологическую безопасность населения.</w:t>
      </w:r>
    </w:p>
    <w:p w14:paraId="3F6C7E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740" w:history="1">
        <w:r w:rsidRPr="008E25B7">
          <w:rPr>
            <w:rFonts w:ascii="Times New Roman CYR" w:hAnsi="Times New Roman CYR" w:cs="Times New Roman CYR"/>
            <w:color w:val="106BBE"/>
            <w:sz w:val="24"/>
            <w:szCs w:val="24"/>
            <w:u w:val="single"/>
          </w:rPr>
          <w:t>СанПиН 2.2.1/2.1.1.1200</w:t>
        </w:r>
      </w:hyperlink>
      <w:r w:rsidRPr="008E25B7">
        <w:rPr>
          <w:rFonts w:ascii="Times New Roman CYR" w:hAnsi="Times New Roman CYR" w:cs="Times New Roman CYR"/>
          <w:sz w:val="24"/>
          <w:szCs w:val="24"/>
        </w:rPr>
        <w:t xml:space="preserve">, </w:t>
      </w:r>
      <w:hyperlink r:id="rId741" w:history="1">
        <w:r w:rsidRPr="008E25B7">
          <w:rPr>
            <w:rFonts w:ascii="Times New Roman CYR" w:hAnsi="Times New Roman CYR" w:cs="Times New Roman CYR"/>
            <w:color w:val="106BBE"/>
            <w:sz w:val="24"/>
            <w:szCs w:val="24"/>
            <w:u w:val="single"/>
          </w:rPr>
          <w:t>СП 320.1325800.2017</w:t>
        </w:r>
      </w:hyperlink>
      <w:r w:rsidRPr="008E25B7">
        <w:rPr>
          <w:rFonts w:ascii="Times New Roman CYR" w:hAnsi="Times New Roman CYR" w:cs="Times New Roman CYR"/>
          <w:sz w:val="24"/>
          <w:szCs w:val="24"/>
        </w:rPr>
        <w:t>. Минимальное расстояние от полигона до селитебной территории - 500 м.</w:t>
      </w:r>
    </w:p>
    <w:p w14:paraId="40322C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полигонах ТКО запрещается захоронение отходов 1-2-го классов опасности, радиоактивных и биологических отходов.</w:t>
      </w:r>
    </w:p>
    <w:p w14:paraId="5FDAE5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8.4.3. Размер санитарно-защитной зоны полигона ТКО определяется в соответствии с требованиями </w:t>
      </w:r>
      <w:hyperlink r:id="rId742" w:history="1">
        <w:r w:rsidRPr="008E25B7">
          <w:rPr>
            <w:rFonts w:ascii="Times New Roman CYR" w:hAnsi="Times New Roman CYR" w:cs="Times New Roman CYR"/>
            <w:color w:val="106BBE"/>
            <w:sz w:val="24"/>
            <w:szCs w:val="24"/>
            <w:u w:val="single"/>
          </w:rPr>
          <w:t>СанПиН 2.2.1/2.1.1.1200</w:t>
        </w:r>
      </w:hyperlink>
      <w:r w:rsidRPr="008E25B7">
        <w:rPr>
          <w:rFonts w:ascii="Times New Roman CYR" w:hAnsi="Times New Roman CYR" w:cs="Times New Roman CYR"/>
          <w:sz w:val="24"/>
          <w:szCs w:val="24"/>
        </w:rPr>
        <w:t>.</w:t>
      </w:r>
    </w:p>
    <w:p w14:paraId="6B9CD9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Санитарно-защитная зона должна иметь зеленые насаждения.</w:t>
      </w:r>
    </w:p>
    <w:p w14:paraId="7B5B70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8.4.4. Не допускается размещение полигонов:</w:t>
      </w:r>
    </w:p>
    <w:p w14:paraId="7DF1E4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зон санитарной охраны водоисточников и минеральных источников;</w:t>
      </w:r>
    </w:p>
    <w:p w14:paraId="43C743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 всех зонах охраны курортов;</w:t>
      </w:r>
    </w:p>
    <w:p w14:paraId="4E626D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выхода на поверхность трещиноватых пород;</w:t>
      </w:r>
    </w:p>
    <w:p w14:paraId="311690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выклинивания водоносных горизонтов;</w:t>
      </w:r>
    </w:p>
    <w:p w14:paraId="49BC7F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массового отдыха населения и оздоровительных учреждений.</w:t>
      </w:r>
    </w:p>
    <w:p w14:paraId="5F838C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54AFCE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779F481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349CFA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p w14:paraId="054905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Длина одной траншеи должна устраиваться с учетом времени заполнения траншей:</w:t>
      </w:r>
    </w:p>
    <w:p w14:paraId="5D6BA7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период температур выше 0°С - в течение 1-2 месяцев;</w:t>
      </w:r>
    </w:p>
    <w:p w14:paraId="05FFD1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период температур ниже 0°С - на весь период промерзания грунтов.</w:t>
      </w:r>
    </w:p>
    <w:p w14:paraId="421809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8.4.7. Устройство полигонов ТКО на просадочных грунтах допускается при условии полного устранения просадочных свойств грунтов.</w:t>
      </w:r>
    </w:p>
    <w:p w14:paraId="2F262C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6682C9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8.4.9. Территория хозяйственной зоны бетонируется или асфальтируется, освещается, имеет легкое ограждение.</w:t>
      </w:r>
    </w:p>
    <w:p w14:paraId="42794263" w14:textId="3668C23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r:id="rId743"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раздела 5 "Производственная территория" настоящих Нормативов.</w:t>
      </w:r>
    </w:p>
    <w:p w14:paraId="40F4B8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075F1B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66B945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6CB9D4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8.4.13. Использование территории рекультивированного полигона ТКО под капитальное строительство не допускается.</w:t>
      </w:r>
    </w:p>
    <w:p w14:paraId="302C3C4F" w14:textId="763CE87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8.4.14. К полигонам ТБО проектируются подъездные пути в соответствии с требованиями </w:t>
      </w:r>
      <w:hyperlink r:id="rId744"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раздела 5 "Производственная территория" настоящих Нормативов.</w:t>
      </w:r>
    </w:p>
    <w:p w14:paraId="2C1273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ADC1BD7"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8.5. Зоны размещения полигонов для отходов производства и потребления:</w:t>
      </w:r>
    </w:p>
    <w:p w14:paraId="4924EC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89CA1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14:paraId="2F4B38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8.5.2. Полигоны располагаются за пределами жилой зоны и на обособленных территориях с обеспечением нормативных санитарно-защитных зон.</w:t>
      </w:r>
    </w:p>
    <w:p w14:paraId="73BA38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Полигоны должны располагаться с подветренной стороны по отношению к жилой застройке и соответствовать требованиям </w:t>
      </w:r>
      <w:hyperlink r:id="rId745" w:history="1">
        <w:r w:rsidRPr="008E25B7">
          <w:rPr>
            <w:rFonts w:ascii="Times New Roman CYR" w:hAnsi="Times New Roman CYR" w:cs="Times New Roman CYR"/>
            <w:color w:val="106BBE"/>
            <w:sz w:val="24"/>
            <w:szCs w:val="24"/>
            <w:u w:val="single"/>
          </w:rPr>
          <w:t>СанПиН 2.1.7.1322-03</w:t>
        </w:r>
      </w:hyperlink>
      <w:r w:rsidRPr="008E25B7">
        <w:rPr>
          <w:rFonts w:ascii="Times New Roman CYR" w:hAnsi="Times New Roman CYR" w:cs="Times New Roman CYR"/>
          <w:sz w:val="24"/>
          <w:szCs w:val="24"/>
        </w:rPr>
        <w:t xml:space="preserve"> и настоящих Нормативов.</w:t>
      </w:r>
    </w:p>
    <w:p w14:paraId="4A0E09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8.5.3. Размещение полигонов не допускается:</w:t>
      </w:r>
    </w:p>
    <w:p w14:paraId="178040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территории I, II и III поясов зон санитарной охраны водоисточников и минеральных источников;</w:t>
      </w:r>
    </w:p>
    <w:p w14:paraId="2E43CD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 всех поясах зоны санитарной охраны курортов;</w:t>
      </w:r>
    </w:p>
    <w:p w14:paraId="7A3706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зонах массового загородного отдыха населения и на территории лечебно-оздоровительных учреждений;</w:t>
      </w:r>
    </w:p>
    <w:p w14:paraId="2C0E7C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рекреационных зонах;</w:t>
      </w:r>
    </w:p>
    <w:p w14:paraId="42D8EF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местах выклинивания водоносных горизонтов;</w:t>
      </w:r>
    </w:p>
    <w:p w14:paraId="1766B4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границах установленных водоохранных зон открытых водоемов.</w:t>
      </w:r>
    </w:p>
    <w:p w14:paraId="5A3A40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07BCD8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2C15A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7ECC2473" w14:textId="15E633F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r:id="rId746"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747"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789F44E3" w14:textId="4578B58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8.5.8. Подъездные пути к полигонам проектируются в соответствии с требованиями </w:t>
      </w:r>
      <w:hyperlink r:id="rId748"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w:t>
      </w:r>
      <w:hyperlink r:id="rId749"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1122B51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E038D89"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8.6. Зоны размещения полигонов для токсичных отходов производства:</w:t>
      </w:r>
    </w:p>
    <w:p w14:paraId="79599E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E33DCD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26AC1B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8.6.2. Полигоны по обезвреживанию и захоронению токсичных промышленных отходов следует проектировать в соответствии с </w:t>
      </w:r>
      <w:hyperlink r:id="rId750" w:history="1">
        <w:r w:rsidRPr="008E25B7">
          <w:rPr>
            <w:rFonts w:ascii="Times New Roman CYR" w:hAnsi="Times New Roman CYR" w:cs="Times New Roman CYR"/>
            <w:color w:val="106BBE"/>
            <w:sz w:val="24"/>
            <w:szCs w:val="24"/>
            <w:u w:val="single"/>
          </w:rPr>
          <w:t>СП 127.13330.2017:</w:t>
        </w:r>
      </w:hyperlink>
    </w:p>
    <w:p w14:paraId="33954C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на площадках, на которых возможно осуществление мероприятий и инженерных решений, исключающих загрязнение окружающей среды;</w:t>
      </w:r>
    </w:p>
    <w:p w14:paraId="01A3F7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с подветренной стороны (для ветров преобладающего направления) по отношению к жилой зоне населенных пунктов и зонам отдыха;</w:t>
      </w:r>
    </w:p>
    <w:p w14:paraId="0A5439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ниже мест водозаборов питьевой воды, рыбоводных хозяйств;</w:t>
      </w:r>
    </w:p>
    <w:p w14:paraId="5C3DBA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472E10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8E25B7">
        <w:rPr>
          <w:rFonts w:ascii="Times New Roman CYR" w:hAnsi="Times New Roman CYR" w:cs="Times New Roman CYR"/>
          <w:sz w:val="24"/>
          <w:szCs w:val="24"/>
        </w:rPr>
        <w:t>захороняемых</w:t>
      </w:r>
      <w:proofErr w:type="spellEnd"/>
      <w:r w:rsidRPr="008E25B7">
        <w:rPr>
          <w:rFonts w:ascii="Times New Roman CYR" w:hAnsi="Times New Roman CYR" w:cs="Times New Roman CYR"/>
          <w:sz w:val="24"/>
          <w:szCs w:val="24"/>
        </w:rPr>
        <w:t xml:space="preserve"> отходов.</w:t>
      </w:r>
    </w:p>
    <w:p w14:paraId="4D402F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327A74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8.6.3. Размещение полигонов не допускается:</w:t>
      </w:r>
    </w:p>
    <w:p w14:paraId="1EDCEC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на территории I, II и III поясов зон санитарной охраны источников водоснабжения;</w:t>
      </w:r>
    </w:p>
    <w:p w14:paraId="1C5D1D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 зоне питания подземных источников питьевой воды;</w:t>
      </w:r>
    </w:p>
    <w:p w14:paraId="3B3B65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 местах выклинивания водоносных горизонтов;</w:t>
      </w:r>
    </w:p>
    <w:p w14:paraId="70BC4E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 границах водоохранных зон водных объектов;</w:t>
      </w:r>
    </w:p>
    <w:p w14:paraId="03200C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 зонах массового загородного отдыха населения;</w:t>
      </w:r>
    </w:p>
    <w:p w14:paraId="7F7D87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 границах населенных пунктов;</w:t>
      </w:r>
    </w:p>
    <w:p w14:paraId="0DCED5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 лесопарковых, курортных, лечебно-оздоровительных, рекреационных зонах;</w:t>
      </w:r>
    </w:p>
    <w:p w14:paraId="52F1E6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на водосборных площадях подземных водных объектов, которые используются в целях питьевого и хозяйственно-бытового водоснабжения;</w:t>
      </w:r>
    </w:p>
    <w:p w14:paraId="2535C9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1B8B88E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 заболоченных местах и подтопляемых территориях;</w:t>
      </w:r>
    </w:p>
    <w:p w14:paraId="5310C2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в зонах оползней;</w:t>
      </w:r>
    </w:p>
    <w:p w14:paraId="4504FF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на территориях зеленых зон городов;</w:t>
      </w:r>
    </w:p>
    <w:p w14:paraId="6BD189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608A80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3C639C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546891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8.6.5. Размер участка полигона устанавливается исходя из срока накопления отходов в течение расчетного </w:t>
      </w:r>
      <w:proofErr w:type="gramStart"/>
      <w:r w:rsidRPr="008E25B7">
        <w:rPr>
          <w:rFonts w:ascii="Times New Roman CYR" w:hAnsi="Times New Roman CYR" w:cs="Times New Roman CYR"/>
          <w:sz w:val="24"/>
          <w:szCs w:val="24"/>
        </w:rPr>
        <w:t>срока</w:t>
      </w:r>
      <w:proofErr w:type="gramEnd"/>
      <w:r w:rsidRPr="008E25B7">
        <w:rPr>
          <w:rFonts w:ascii="Times New Roman CYR" w:hAnsi="Times New Roman CYR" w:cs="Times New Roman CYR"/>
          <w:sz w:val="24"/>
          <w:szCs w:val="24"/>
        </w:rPr>
        <w:t xml:space="preserve"> но не более 25 лет.</w:t>
      </w:r>
    </w:p>
    <w:p w14:paraId="4A99FF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10F064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8.6.7. Устройство полигонов на просадочных грунтах допускается при условии полного устранения просадочных свойств грунтов.</w:t>
      </w:r>
    </w:p>
    <w:p w14:paraId="715632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8.6.8. В составе полигонов по обезвреживанию и захоронению токсичных промышленных отходов следует предусматривать функциональные зоны:</w:t>
      </w:r>
    </w:p>
    <w:p w14:paraId="12E8CC6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07F565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участков захоронения отходов;</w:t>
      </w:r>
    </w:p>
    <w:p w14:paraId="6C3C20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административно-хозяйственных объектов.</w:t>
      </w:r>
    </w:p>
    <w:p w14:paraId="59B4CD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8.6.9. В административно-хозяйственной зоне располагаются:</w:t>
      </w:r>
    </w:p>
    <w:p w14:paraId="083091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административно-бытовые помещения, лаборатория;</w:t>
      </w:r>
    </w:p>
    <w:p w14:paraId="4A4392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площадка с навесом для стоянки спецмашин и механизмов;</w:t>
      </w:r>
    </w:p>
    <w:p w14:paraId="1D69CC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склад горюче-смазочных материалов;</w:t>
      </w:r>
    </w:p>
    <w:p w14:paraId="7EDACC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котельная;</w:t>
      </w:r>
    </w:p>
    <w:p w14:paraId="2ADB3F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сооружение для чистки и мойки спецмашин и контейнеров;</w:t>
      </w:r>
    </w:p>
    <w:p w14:paraId="382E08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автомобильные весы.</w:t>
      </w:r>
    </w:p>
    <w:p w14:paraId="590A1DE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8.6.10. Участок захоронения отходов по периметру должен иметь ограждение.</w:t>
      </w:r>
    </w:p>
    <w:p w14:paraId="742AE2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2C495E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кольцевое обвалование высотой 1,5 м и шириной поверху 3 м; </w:t>
      </w:r>
      <w:proofErr w:type="spellStart"/>
      <w:r w:rsidRPr="008E25B7">
        <w:rPr>
          <w:rFonts w:ascii="Times New Roman CYR" w:hAnsi="Times New Roman CYR" w:cs="Times New Roman CYR"/>
          <w:sz w:val="24"/>
          <w:szCs w:val="24"/>
        </w:rPr>
        <w:t>ливнеотводные</w:t>
      </w:r>
      <w:proofErr w:type="spellEnd"/>
      <w:r w:rsidRPr="008E25B7">
        <w:rPr>
          <w:rFonts w:ascii="Times New Roman CYR" w:hAnsi="Times New Roman CYR" w:cs="Times New Roman CYR"/>
          <w:sz w:val="24"/>
          <w:szCs w:val="24"/>
        </w:rPr>
        <w:t xml:space="preserve"> лотки вдоль дороги или кюветы с облицовкой бетонными плитами или другими гидроизолирующими материалами.</w:t>
      </w:r>
    </w:p>
    <w:p w14:paraId="15ABE5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8.6.11. При проектировании завода по обезвреживанию токсичных промышленных отходов в его составе следует предусматривать:</w:t>
      </w:r>
    </w:p>
    <w:p w14:paraId="7E9372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79A31F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цех термического обезвреживания твердых и пастообразных горючих отходов;</w:t>
      </w:r>
    </w:p>
    <w:p w14:paraId="0205FE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цех термического обезвреживания сточных вод и жидких хлорорганических отходов;</w:t>
      </w:r>
    </w:p>
    <w:p w14:paraId="3B111B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 цех физико-химического обезвреживания твердых и жидких негорючих отходов;</w:t>
      </w:r>
    </w:p>
    <w:p w14:paraId="1A612A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цех обезвреживания испорченных и немаркированных баллонов;</w:t>
      </w:r>
    </w:p>
    <w:p w14:paraId="1CBA8E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цех обезвреживания ртутных и люминесцентных ламп;</w:t>
      </w:r>
    </w:p>
    <w:p w14:paraId="3BE9D6F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 цех приготовления известкового молока;</w:t>
      </w:r>
    </w:p>
    <w:p w14:paraId="14E83D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 склад легковоспламеняющихся и горючих жидкостей с насосной;</w:t>
      </w:r>
    </w:p>
    <w:p w14:paraId="2C8204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 открытый склад под навесом для отходов в таре;</w:t>
      </w:r>
    </w:p>
    <w:p w14:paraId="12F4B8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склад химикатов и реактивов;</w:t>
      </w:r>
    </w:p>
    <w:p w14:paraId="5149E6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 склад огнеупорных изделий;</w:t>
      </w:r>
    </w:p>
    <w:p w14:paraId="1B0FE1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 автомобильные весы;</w:t>
      </w:r>
    </w:p>
    <w:p w14:paraId="4B4427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 </w:t>
      </w:r>
      <w:proofErr w:type="spellStart"/>
      <w:r w:rsidRPr="008E25B7">
        <w:rPr>
          <w:rFonts w:ascii="Times New Roman CYR" w:hAnsi="Times New Roman CYR" w:cs="Times New Roman CYR"/>
          <w:sz w:val="24"/>
          <w:szCs w:val="24"/>
        </w:rPr>
        <w:t>спецпрачечную</w:t>
      </w:r>
      <w:proofErr w:type="spellEnd"/>
      <w:r w:rsidRPr="008E25B7">
        <w:rPr>
          <w:rFonts w:ascii="Times New Roman CYR" w:hAnsi="Times New Roman CYR" w:cs="Times New Roman CYR"/>
          <w:sz w:val="24"/>
          <w:szCs w:val="24"/>
        </w:rPr>
        <w:t xml:space="preserve"> (при отсутствии возможности кооперирования);</w:t>
      </w:r>
    </w:p>
    <w:p w14:paraId="10BDD7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14) механизированную мойку спецмашин, тары и контейнеров;</w:t>
      </w:r>
    </w:p>
    <w:p w14:paraId="5DEF90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15) ремонтно-механический цех;</w:t>
      </w:r>
    </w:p>
    <w:p w14:paraId="4A7BA7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16) контрольно-пропускной пункт;</w:t>
      </w:r>
    </w:p>
    <w:p w14:paraId="04E060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17) общезаводские объекты в соответствии с потребностями завода.</w:t>
      </w:r>
    </w:p>
    <w:p w14:paraId="2EDFF4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751" w:history="1">
        <w:r w:rsidRPr="008E25B7">
          <w:rPr>
            <w:rFonts w:ascii="Times New Roman CYR" w:hAnsi="Times New Roman CYR" w:cs="Times New Roman CYR"/>
            <w:color w:val="106BBE"/>
            <w:sz w:val="24"/>
            <w:szCs w:val="24"/>
            <w:u w:val="single"/>
          </w:rPr>
          <w:t>СанПиН 2.2.1/2.1.1.1200</w:t>
        </w:r>
      </w:hyperlink>
      <w:r w:rsidRPr="008E25B7">
        <w:rPr>
          <w:rFonts w:ascii="Times New Roman CYR" w:hAnsi="Times New Roman CYR" w:cs="Times New Roman CYR"/>
          <w:sz w:val="24"/>
          <w:szCs w:val="24"/>
        </w:rPr>
        <w:t>.</w:t>
      </w:r>
    </w:p>
    <w:p w14:paraId="60C65B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349E58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39B271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752" w:history="1">
        <w:r w:rsidRPr="008E25B7">
          <w:rPr>
            <w:rFonts w:ascii="Times New Roman CYR" w:hAnsi="Times New Roman CYR" w:cs="Times New Roman CYR"/>
            <w:color w:val="106BBE"/>
            <w:sz w:val="24"/>
            <w:szCs w:val="24"/>
            <w:u w:val="single"/>
          </w:rPr>
          <w:t>РД 52.04.212-86</w:t>
        </w:r>
      </w:hyperlink>
      <w:r w:rsidRPr="008E25B7">
        <w:rPr>
          <w:rFonts w:ascii="Times New Roman CYR" w:hAnsi="Times New Roman CYR" w:cs="Times New Roman CYR"/>
          <w:sz w:val="24"/>
          <w:szCs w:val="24"/>
        </w:rPr>
        <w:t>.</w:t>
      </w:r>
    </w:p>
    <w:p w14:paraId="0DADFF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673E3D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8.6.14. Полигон должен быть оборудован внутренними дорогами с твердым покрытием для проезда автомобильного транспорта.</w:t>
      </w:r>
    </w:p>
    <w:p w14:paraId="59D293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E778F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4BD21B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p w14:paraId="566B6A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71E8F4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0F2D1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Скважины должны быть заглублены ниже уровня грунтовых вод не менее чем на 5 м.</w:t>
      </w:r>
    </w:p>
    <w:p w14:paraId="4E5532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3584C772" w14:textId="6D30968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8.6.18. Водоснабжение и канализация полигонов проектируются в соответствии с требованиями </w:t>
      </w:r>
      <w:hyperlink r:id="rId753"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раздела 5 "Производственная территория" настоящих Нормативов.</w:t>
      </w:r>
    </w:p>
    <w:p w14:paraId="41E442A5" w14:textId="671E8A7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8.6.19. Подъездные пути к полигонам проектируются в соответствии с требованиями </w:t>
      </w:r>
      <w:hyperlink r:id="rId754"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раздела 5 "Производственная территория" настоящих Нормативов.</w:t>
      </w:r>
    </w:p>
    <w:p w14:paraId="6CDD92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2BE3CB3"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9. Инженерная подготовка и защита территории:</w:t>
      </w:r>
    </w:p>
    <w:p w14:paraId="072B84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B97798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9.1. Общие требования:</w:t>
      </w:r>
    </w:p>
    <w:p w14:paraId="6D1CF1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A6C78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9.1.1. Инженерная подготовка территории должна обеспечивать возможность градостроительного освоения районов, подлежащих застройке.</w:t>
      </w:r>
    </w:p>
    <w:p w14:paraId="7E5AC0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7A94D6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w:t>
      </w:r>
      <w:proofErr w:type="spellStart"/>
      <w:r w:rsidRPr="008E25B7">
        <w:rPr>
          <w:rFonts w:ascii="Times New Roman CYR" w:hAnsi="Times New Roman CYR" w:cs="Times New Roman CYR"/>
          <w:sz w:val="24"/>
          <w:szCs w:val="24"/>
        </w:rPr>
        <w:t>геотомографии</w:t>
      </w:r>
      <w:proofErr w:type="spellEnd"/>
      <w:r w:rsidRPr="008E25B7">
        <w:rPr>
          <w:rFonts w:ascii="Times New Roman CYR" w:hAnsi="Times New Roman CYR" w:cs="Times New Roman CYR"/>
          <w:sz w:val="24"/>
          <w:szCs w:val="24"/>
        </w:rPr>
        <w:t xml:space="preserve">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080E6E6B" w14:textId="6C1A734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9.1.2.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w:t>
      </w:r>
      <w:proofErr w:type="spellStart"/>
      <w:r w:rsidRPr="008E25B7">
        <w:rPr>
          <w:rFonts w:ascii="Times New Roman CYR" w:hAnsi="Times New Roman CYR" w:cs="Times New Roman CYR"/>
          <w:sz w:val="24"/>
          <w:szCs w:val="24"/>
        </w:rPr>
        <w:t>малосжимаемыми</w:t>
      </w:r>
      <w:proofErr w:type="spellEnd"/>
      <w:r w:rsidRPr="008E25B7">
        <w:rPr>
          <w:rFonts w:ascii="Times New Roman CYR" w:hAnsi="Times New Roman CYR" w:cs="Times New Roman CYR"/>
          <w:sz w:val="24"/>
          <w:szCs w:val="24"/>
        </w:rPr>
        <w:t xml:space="preserve"> грунтами.</w:t>
      </w:r>
    </w:p>
    <w:p w14:paraId="2CAEA2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755" w:history="1">
        <w:r w:rsidRPr="008E25B7">
          <w:rPr>
            <w:rFonts w:ascii="Times New Roman CYR" w:hAnsi="Times New Roman CYR" w:cs="Times New Roman CYR"/>
            <w:color w:val="106BBE"/>
            <w:sz w:val="24"/>
            <w:szCs w:val="24"/>
            <w:u w:val="single"/>
          </w:rPr>
          <w:t>СНиП 2.01.09-91</w:t>
        </w:r>
      </w:hyperlink>
      <w:r w:rsidRPr="008E25B7">
        <w:rPr>
          <w:rFonts w:ascii="Times New Roman CYR" w:hAnsi="Times New Roman CYR" w:cs="Times New Roman CYR"/>
          <w:sz w:val="24"/>
          <w:szCs w:val="24"/>
        </w:rPr>
        <w:t>).</w:t>
      </w:r>
    </w:p>
    <w:p w14:paraId="4292CDCF" w14:textId="53DBC45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9.1.</w:t>
      </w:r>
      <w:r w:rsidR="009A33B2">
        <w:rPr>
          <w:rFonts w:ascii="Times New Roman CYR" w:hAnsi="Times New Roman CYR" w:cs="Times New Roman CYR"/>
          <w:sz w:val="24"/>
          <w:szCs w:val="24"/>
        </w:rPr>
        <w:t>3</w:t>
      </w:r>
      <w:r w:rsidRPr="008E25B7">
        <w:rPr>
          <w:rFonts w:ascii="Times New Roman CYR" w:hAnsi="Times New Roman CYR" w:cs="Times New Roman CYR"/>
          <w:sz w:val="24"/>
          <w:szCs w:val="24"/>
        </w:rPr>
        <w:t>.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p w14:paraId="14EE5B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172FE3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2340D8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405007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594A87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Необходимость инженерной защиты определяется в соответствии с положениями </w:t>
      </w:r>
      <w:hyperlink r:id="rId756" w:history="1">
        <w:r w:rsidRPr="008E25B7">
          <w:rPr>
            <w:rFonts w:ascii="Times New Roman CYR" w:hAnsi="Times New Roman CYR" w:cs="Times New Roman CYR"/>
            <w:color w:val="106BBE"/>
            <w:sz w:val="24"/>
            <w:szCs w:val="24"/>
            <w:u w:val="single"/>
          </w:rPr>
          <w:t>Градостроительного кодекса</w:t>
        </w:r>
      </w:hyperlink>
      <w:r w:rsidRPr="008E25B7">
        <w:rPr>
          <w:rFonts w:ascii="Times New Roman CYR" w:hAnsi="Times New Roman CYR" w:cs="Times New Roman CYR"/>
          <w:sz w:val="24"/>
          <w:szCs w:val="24"/>
        </w:rPr>
        <w:t xml:space="preserve"> Российской Федерации в части градостроительного планирования развития территории Краснодарского края:</w:t>
      </w:r>
    </w:p>
    <w:p w14:paraId="1B4D2C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7A9E99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186D8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проектировании инженерной защиты следует обеспечивать (предусматривать):</w:t>
      </w:r>
    </w:p>
    <w:p w14:paraId="1D21137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18F393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наиболее полное использование местных строительных материалов и природных ресурсов;</w:t>
      </w:r>
    </w:p>
    <w:p w14:paraId="5373E0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производство работ способами, не приводящими к появлению новых и (или) интенсификации действующих геологических процессов;</w:t>
      </w:r>
    </w:p>
    <w:p w14:paraId="1F6F0A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сохранение заповедных зон, ландшафтов, исторических объектов и памятников и другого;</w:t>
      </w:r>
    </w:p>
    <w:p w14:paraId="01E3AE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надлежащее архитектурное оформление сооружений инженерной защиты;</w:t>
      </w:r>
    </w:p>
    <w:p w14:paraId="16AE79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сочетание с мероприятиями по охране окружающей среды;</w:t>
      </w:r>
    </w:p>
    <w:p w14:paraId="3E80B35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6A6D92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Сооружения и мероприятия по защите от опасных геологических процессов должны выполняться в соответствии с требованиями </w:t>
      </w:r>
      <w:hyperlink r:id="rId757" w:history="1">
        <w:r w:rsidRPr="008E25B7">
          <w:rPr>
            <w:rFonts w:ascii="Times New Roman CYR" w:hAnsi="Times New Roman CYR" w:cs="Times New Roman CYR"/>
            <w:color w:val="106BBE"/>
            <w:sz w:val="24"/>
            <w:szCs w:val="24"/>
            <w:u w:val="single"/>
          </w:rPr>
          <w:t>СП 116.13330.2011</w:t>
        </w:r>
      </w:hyperlink>
      <w:r w:rsidRPr="008E25B7">
        <w:rPr>
          <w:rFonts w:ascii="Times New Roman CYR" w:hAnsi="Times New Roman CYR" w:cs="Times New Roman CYR"/>
          <w:sz w:val="24"/>
          <w:szCs w:val="24"/>
        </w:rPr>
        <w:t>.</w:t>
      </w:r>
    </w:p>
    <w:p w14:paraId="0891C7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p w14:paraId="5B9B55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 участках действия эрозионных процессов с </w:t>
      </w:r>
      <w:proofErr w:type="spellStart"/>
      <w:r w:rsidRPr="008E25B7">
        <w:rPr>
          <w:rFonts w:ascii="Times New Roman CYR" w:hAnsi="Times New Roman CYR" w:cs="Times New Roman CYR"/>
          <w:sz w:val="24"/>
          <w:szCs w:val="24"/>
        </w:rPr>
        <w:t>оврагообразованием</w:t>
      </w:r>
      <w:proofErr w:type="spellEnd"/>
      <w:r w:rsidRPr="008E25B7">
        <w:rPr>
          <w:rFonts w:ascii="Times New Roman CYR" w:hAnsi="Times New Roman CYR" w:cs="Times New Roman CYR"/>
          <w:sz w:val="24"/>
          <w:szCs w:val="24"/>
        </w:rPr>
        <w:t xml:space="preserve"> следует предусматривать упорядочение поверхностного стока, укрепление ложа оврагов, террасирование и облесение склонов.</w:t>
      </w:r>
    </w:p>
    <w:p w14:paraId="712AA6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зданий и сооружений, затрудняющих отвод поверхностных вод, не допускается.</w:t>
      </w:r>
    </w:p>
    <w:p w14:paraId="0C300E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14:paraId="2AA227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14:paraId="29C0C7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63A814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9.1.8. Рекультивацию и благоустройство территорий следует разрабатывать с учетом требований </w:t>
      </w:r>
      <w:hyperlink r:id="rId758" w:history="1">
        <w:r w:rsidRPr="008E25B7">
          <w:rPr>
            <w:rFonts w:ascii="Times New Roman CYR" w:hAnsi="Times New Roman CYR" w:cs="Times New Roman CYR"/>
            <w:color w:val="106BBE"/>
            <w:sz w:val="24"/>
            <w:szCs w:val="24"/>
            <w:u w:val="single"/>
          </w:rPr>
          <w:t>ГОСТ 17.5.3.04-83*</w:t>
        </w:r>
      </w:hyperlink>
      <w:r w:rsidRPr="008E25B7">
        <w:rPr>
          <w:rFonts w:ascii="Times New Roman CYR" w:hAnsi="Times New Roman CYR" w:cs="Times New Roman CYR"/>
          <w:sz w:val="24"/>
          <w:szCs w:val="24"/>
        </w:rPr>
        <w:t xml:space="preserve"> и </w:t>
      </w:r>
      <w:hyperlink r:id="rId759" w:history="1">
        <w:r w:rsidRPr="008E25B7">
          <w:rPr>
            <w:rFonts w:ascii="Times New Roman CYR" w:hAnsi="Times New Roman CYR" w:cs="Times New Roman CYR"/>
            <w:color w:val="106BBE"/>
            <w:sz w:val="24"/>
            <w:szCs w:val="24"/>
            <w:u w:val="single"/>
          </w:rPr>
          <w:t>ГОСТ 17.5.3.05-84</w:t>
        </w:r>
      </w:hyperlink>
      <w:r w:rsidRPr="008E25B7">
        <w:rPr>
          <w:rFonts w:ascii="Times New Roman CYR" w:hAnsi="Times New Roman CYR" w:cs="Times New Roman CYR"/>
          <w:sz w:val="24"/>
          <w:szCs w:val="24"/>
        </w:rPr>
        <w:t>.</w:t>
      </w:r>
    </w:p>
    <w:p w14:paraId="422371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4C47EA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9.2. Противооползневые и противообвальные сооружения и мероприятия:</w:t>
      </w:r>
    </w:p>
    <w:p w14:paraId="613ABA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50852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14:paraId="4B5811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изменения рельефа склона в целях повышения его устойчивости;</w:t>
      </w:r>
    </w:p>
    <w:p w14:paraId="0CAB3C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регулирования стока поверхностных вод с помощью вертикальной планировки территории и устройства системы поверхностного водоотвода;</w:t>
      </w:r>
    </w:p>
    <w:p w14:paraId="2048FA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предотвращения инфильтрации воды в грунт и эрозионных процессов;</w:t>
      </w:r>
    </w:p>
    <w:p w14:paraId="2ABA87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искусственного понижения уровня подземных вод;</w:t>
      </w:r>
    </w:p>
    <w:p w14:paraId="50E743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агролесомелиорации;</w:t>
      </w:r>
    </w:p>
    <w:p w14:paraId="5326298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закрепления грунтов (в том числе армированием);</w:t>
      </w:r>
    </w:p>
    <w:p w14:paraId="7A13E3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устройства удерживающих сооружений;</w:t>
      </w:r>
    </w:p>
    <w:p w14:paraId="68106B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58ECBFDE" w14:textId="326767B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9.2.2. Если применение мероприятий активной защиты, указанных в </w:t>
      </w:r>
      <w:hyperlink r:id="rId760" w:history="1">
        <w:r w:rsidRPr="008E25B7">
          <w:rPr>
            <w:rFonts w:ascii="Times New Roman CYR" w:hAnsi="Times New Roman CYR" w:cs="Times New Roman CYR"/>
            <w:color w:val="106BBE"/>
            <w:sz w:val="24"/>
            <w:szCs w:val="24"/>
            <w:u w:val="single"/>
          </w:rPr>
          <w:t>подпункте 9.2.1</w:t>
        </w:r>
      </w:hyperlink>
      <w:r w:rsidRPr="008E25B7">
        <w:rPr>
          <w:rFonts w:ascii="Times New Roman CYR" w:hAnsi="Times New Roman CYR" w:cs="Times New Roman CYR"/>
          <w:sz w:val="24"/>
          <w:szCs w:val="24"/>
        </w:rPr>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0D8980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6F19CB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9.2.4. При выборе защитных мероприятий и </w:t>
      </w:r>
      <w:proofErr w:type="gramStart"/>
      <w:r w:rsidRPr="008E25B7">
        <w:rPr>
          <w:rFonts w:ascii="Times New Roman CYR" w:hAnsi="Times New Roman CYR" w:cs="Times New Roman CYR"/>
          <w:sz w:val="24"/>
          <w:szCs w:val="24"/>
        </w:rPr>
        <w:t>сооружений</w:t>
      </w:r>
      <w:proofErr w:type="gramEnd"/>
      <w:r w:rsidRPr="008E25B7">
        <w:rPr>
          <w:rFonts w:ascii="Times New Roman CYR" w:hAnsi="Times New Roman CYR" w:cs="Times New Roman CYR"/>
          <w:sz w:val="24"/>
          <w:szCs w:val="24"/>
        </w:rPr>
        <w:t xml:space="preserve">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14:paraId="4BA0F43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8C5F8F5"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 xml:space="preserve">9.3. </w:t>
      </w:r>
      <w:proofErr w:type="spellStart"/>
      <w:r w:rsidRPr="008E25B7">
        <w:rPr>
          <w:rFonts w:ascii="Times New Roman CYR" w:hAnsi="Times New Roman CYR" w:cs="Times New Roman CYR"/>
          <w:b/>
          <w:bCs/>
          <w:color w:val="26282F"/>
          <w:sz w:val="24"/>
          <w:szCs w:val="24"/>
        </w:rPr>
        <w:t>Противокарстовые</w:t>
      </w:r>
      <w:proofErr w:type="spellEnd"/>
      <w:r w:rsidRPr="008E25B7">
        <w:rPr>
          <w:rFonts w:ascii="Times New Roman CYR" w:hAnsi="Times New Roman CYR" w:cs="Times New Roman CYR"/>
          <w:b/>
          <w:bCs/>
          <w:color w:val="26282F"/>
          <w:sz w:val="24"/>
          <w:szCs w:val="24"/>
        </w:rPr>
        <w:t xml:space="preserve"> мероприятия:</w:t>
      </w:r>
    </w:p>
    <w:p w14:paraId="5DECCF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0DE95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9.3.1. </w:t>
      </w:r>
      <w:proofErr w:type="spellStart"/>
      <w:r w:rsidRPr="008E25B7">
        <w:rPr>
          <w:rFonts w:ascii="Times New Roman CYR" w:hAnsi="Times New Roman CYR" w:cs="Times New Roman CYR"/>
          <w:sz w:val="24"/>
          <w:szCs w:val="24"/>
        </w:rPr>
        <w:t>Противокарстовые</w:t>
      </w:r>
      <w:proofErr w:type="spellEnd"/>
      <w:r w:rsidRPr="008E25B7">
        <w:rPr>
          <w:rFonts w:ascii="Times New Roman CYR" w:hAnsi="Times New Roman CYR" w:cs="Times New Roman CYR"/>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56215B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9.3.2. Для инженерной защиты зданий и сооружений от карста применяют следующие мероприятия или их сочетания:</w:t>
      </w:r>
    </w:p>
    <w:p w14:paraId="58CF74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планировочные;</w:t>
      </w:r>
    </w:p>
    <w:p w14:paraId="29A2F2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водозащитные и противофильтрационные;</w:t>
      </w:r>
    </w:p>
    <w:p w14:paraId="6B3D2C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геотехнические (укрепление оснований);</w:t>
      </w:r>
    </w:p>
    <w:p w14:paraId="24E21A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конструктивные (отдельно или в комплексе с геотехническими);</w:t>
      </w:r>
    </w:p>
    <w:p w14:paraId="11270E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технологические;</w:t>
      </w:r>
    </w:p>
    <w:p w14:paraId="227697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эксплуатационные (мониторинг состояния грунтов, деформаций зданий и сооружений).</w:t>
      </w:r>
    </w:p>
    <w:p w14:paraId="3AA7FE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Противокарстовые</w:t>
      </w:r>
      <w:proofErr w:type="spellEnd"/>
      <w:r w:rsidRPr="008E25B7">
        <w:rPr>
          <w:rFonts w:ascii="Times New Roman CYR" w:hAnsi="Times New Roman CYR" w:cs="Times New Roman CYR"/>
          <w:sz w:val="24"/>
          <w:szCs w:val="24"/>
        </w:rPr>
        <w:t xml:space="preserve"> мероприятия должны:</w:t>
      </w:r>
    </w:p>
    <w:p w14:paraId="59D5DA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предотвращать активизацию, а при необходимости и снижать активность карстовых и карстово-суффозионных процессов;</w:t>
      </w:r>
    </w:p>
    <w:p w14:paraId="7C3D79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исключать или уменьшать в необходимой степени карстовые и карстово-суффозионные деформации грунтовых толщ;</w:t>
      </w:r>
    </w:p>
    <w:p w14:paraId="5D7328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предотвращать повышенную фильтрацию и прорывы воды из карстовых полостей в подземные помещения и горные выработки;</w:t>
      </w:r>
    </w:p>
    <w:p w14:paraId="25E04B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28B6C3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Противокарстовые</w:t>
      </w:r>
      <w:proofErr w:type="spellEnd"/>
      <w:r w:rsidRPr="008E25B7">
        <w:rPr>
          <w:rFonts w:ascii="Times New Roman CYR" w:hAnsi="Times New Roman CYR" w:cs="Times New Roman CYR"/>
          <w:sz w:val="24"/>
          <w:szCs w:val="24"/>
        </w:rPr>
        <w:t xml:space="preserve"> мероприятия следует выбирать в зависимости от характера выявленных и прогнозируемых карстовых проявлений, вида </w:t>
      </w:r>
      <w:proofErr w:type="spellStart"/>
      <w:r w:rsidRPr="008E25B7">
        <w:rPr>
          <w:rFonts w:ascii="Times New Roman CYR" w:hAnsi="Times New Roman CYR" w:cs="Times New Roman CYR"/>
          <w:sz w:val="24"/>
          <w:szCs w:val="24"/>
        </w:rPr>
        <w:t>карстующихся</w:t>
      </w:r>
      <w:proofErr w:type="spellEnd"/>
      <w:r w:rsidRPr="008E25B7">
        <w:rPr>
          <w:rFonts w:ascii="Times New Roman CYR" w:hAnsi="Times New Roman CYR" w:cs="Times New Roman CYR"/>
          <w:sz w:val="24"/>
          <w:szCs w:val="24"/>
        </w:rPr>
        <w:t xml:space="preserve"> пород, условий их залегания и требований, определяемых особенностями проектируемой защиты и защищаемых территорий и сооружений.</w:t>
      </w:r>
    </w:p>
    <w:p w14:paraId="067D04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9.3.3. Планировочные мероприятия должны обеспечивать рациональное использование </w:t>
      </w:r>
      <w:proofErr w:type="spellStart"/>
      <w:r w:rsidRPr="008E25B7">
        <w:rPr>
          <w:rFonts w:ascii="Times New Roman CYR" w:hAnsi="Times New Roman CYR" w:cs="Times New Roman CYR"/>
          <w:sz w:val="24"/>
          <w:szCs w:val="24"/>
        </w:rPr>
        <w:t>закарстованных</w:t>
      </w:r>
      <w:proofErr w:type="spellEnd"/>
      <w:r w:rsidRPr="008E25B7">
        <w:rPr>
          <w:rFonts w:ascii="Times New Roman CYR" w:hAnsi="Times New Roman CYR" w:cs="Times New Roman CYR"/>
          <w:sz w:val="24"/>
          <w:szCs w:val="24"/>
        </w:rPr>
        <w:t xml:space="preserve"> территорий и оптимизацию затрат на </w:t>
      </w:r>
      <w:proofErr w:type="spellStart"/>
      <w:r w:rsidRPr="008E25B7">
        <w:rPr>
          <w:rFonts w:ascii="Times New Roman CYR" w:hAnsi="Times New Roman CYR" w:cs="Times New Roman CYR"/>
          <w:sz w:val="24"/>
          <w:szCs w:val="24"/>
        </w:rPr>
        <w:t>противокарстовую</w:t>
      </w:r>
      <w:proofErr w:type="spellEnd"/>
      <w:r w:rsidRPr="008E25B7">
        <w:rPr>
          <w:rFonts w:ascii="Times New Roman CYR" w:hAnsi="Times New Roman CYR" w:cs="Times New Roman CYR"/>
          <w:sz w:val="24"/>
          <w:szCs w:val="24"/>
        </w:rPr>
        <w:t xml:space="preserve"> защиту. Они должны учитывать перспективу развития данного района и влияние </w:t>
      </w:r>
      <w:proofErr w:type="spellStart"/>
      <w:r w:rsidRPr="008E25B7">
        <w:rPr>
          <w:rFonts w:ascii="Times New Roman CYR" w:hAnsi="Times New Roman CYR" w:cs="Times New Roman CYR"/>
          <w:sz w:val="24"/>
          <w:szCs w:val="24"/>
        </w:rPr>
        <w:t>противокарстовой</w:t>
      </w:r>
      <w:proofErr w:type="spellEnd"/>
      <w:r w:rsidRPr="008E25B7">
        <w:rPr>
          <w:rFonts w:ascii="Times New Roman CYR" w:hAnsi="Times New Roman CYR" w:cs="Times New Roman CYR"/>
          <w:sz w:val="24"/>
          <w:szCs w:val="24"/>
        </w:rPr>
        <w:t xml:space="preserve"> защиты на условия развития карста.</w:t>
      </w:r>
    </w:p>
    <w:p w14:paraId="052982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состав планировочных мероприятий входят:</w:t>
      </w:r>
    </w:p>
    <w:p w14:paraId="2487A7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8E25B7">
        <w:rPr>
          <w:rFonts w:ascii="Times New Roman CYR" w:hAnsi="Times New Roman CYR" w:cs="Times New Roman CYR"/>
          <w:sz w:val="24"/>
          <w:szCs w:val="24"/>
        </w:rPr>
        <w:t>карстоопасных</w:t>
      </w:r>
      <w:proofErr w:type="spellEnd"/>
      <w:r w:rsidRPr="008E25B7">
        <w:rPr>
          <w:rFonts w:ascii="Times New Roman CYR" w:hAnsi="Times New Roman CYR" w:cs="Times New Roman CYR"/>
          <w:sz w:val="24"/>
          <w:szCs w:val="24"/>
        </w:rPr>
        <w:t xml:space="preserve"> участков и размещением на них зеленых насаждений;</w:t>
      </w:r>
    </w:p>
    <w:p w14:paraId="032B11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разработка инженерной защиты территорий от техногенного влияния строительства на развитие карста;</w:t>
      </w:r>
    </w:p>
    <w:p w14:paraId="265DF3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7D6281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9.3.4. Водозащитные и противофильтрационные </w:t>
      </w:r>
      <w:proofErr w:type="spellStart"/>
      <w:r w:rsidRPr="008E25B7">
        <w:rPr>
          <w:rFonts w:ascii="Times New Roman CYR" w:hAnsi="Times New Roman CYR" w:cs="Times New Roman CYR"/>
          <w:sz w:val="24"/>
          <w:szCs w:val="24"/>
        </w:rPr>
        <w:t>противокарстовые</w:t>
      </w:r>
      <w:proofErr w:type="spellEnd"/>
      <w:r w:rsidRPr="008E25B7">
        <w:rPr>
          <w:rFonts w:ascii="Times New Roman CYR" w:hAnsi="Times New Roman CYR" w:cs="Times New Roman CYR"/>
          <w:sz w:val="24"/>
          <w:szCs w:val="24"/>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14:paraId="4721CA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765090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w:t>
      </w:r>
      <w:proofErr w:type="spellStart"/>
      <w:r w:rsidRPr="008E25B7">
        <w:rPr>
          <w:rFonts w:ascii="Times New Roman CYR" w:hAnsi="Times New Roman CYR" w:cs="Times New Roman CYR"/>
          <w:sz w:val="24"/>
          <w:szCs w:val="24"/>
        </w:rPr>
        <w:t>нижезалегающих</w:t>
      </w:r>
      <w:proofErr w:type="spellEnd"/>
      <w:r w:rsidRPr="008E25B7">
        <w:rPr>
          <w:rFonts w:ascii="Times New Roman CYR" w:hAnsi="Times New Roman CYR" w:cs="Times New Roman CYR"/>
          <w:sz w:val="24"/>
          <w:szCs w:val="24"/>
        </w:rPr>
        <w:t xml:space="preserve">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0BBD2D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9.3.5. К водозащитным мероприятиям относятся:</w:t>
      </w:r>
    </w:p>
    <w:p w14:paraId="7378D30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7D43B7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мероприятия по борьбе с утечками промышленных и хозяйственно-бытовых вод, в особенности агрессивных;</w:t>
      </w:r>
    </w:p>
    <w:p w14:paraId="29F34A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8E25B7">
        <w:rPr>
          <w:rFonts w:ascii="Times New Roman CYR" w:hAnsi="Times New Roman CYR" w:cs="Times New Roman CYR"/>
          <w:sz w:val="24"/>
          <w:szCs w:val="24"/>
        </w:rPr>
        <w:t>водонесущих</w:t>
      </w:r>
      <w:proofErr w:type="spellEnd"/>
      <w:r w:rsidRPr="008E25B7">
        <w:rPr>
          <w:rFonts w:ascii="Times New Roman CYR" w:hAnsi="Times New Roman CYR" w:cs="Times New Roman CYR"/>
          <w:sz w:val="24"/>
          <w:szCs w:val="24"/>
        </w:rPr>
        <w:t xml:space="preserve"> коммуникаций и продуктопроводов, засыпке пазух котлованов.</w:t>
      </w:r>
    </w:p>
    <w:p w14:paraId="758C36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Следует ограничивать распространение влияния водохранилищ, подземных водозаборов и других </w:t>
      </w:r>
      <w:proofErr w:type="spellStart"/>
      <w:r w:rsidRPr="008E25B7">
        <w:rPr>
          <w:rFonts w:ascii="Times New Roman CYR" w:hAnsi="Times New Roman CYR" w:cs="Times New Roman CYR"/>
          <w:sz w:val="24"/>
          <w:szCs w:val="24"/>
        </w:rPr>
        <w:t>водопонизительных</w:t>
      </w:r>
      <w:proofErr w:type="spellEnd"/>
      <w:r w:rsidRPr="008E25B7">
        <w:rPr>
          <w:rFonts w:ascii="Times New Roman CYR" w:hAnsi="Times New Roman CYR" w:cs="Times New Roman CYR"/>
          <w:sz w:val="24"/>
          <w:szCs w:val="24"/>
        </w:rPr>
        <w:t xml:space="preserve"> и подпорных гидротехнических сооружений и установок на застроенные и застраиваемые территории.</w:t>
      </w:r>
    </w:p>
    <w:p w14:paraId="1F05B0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9.3.6. При проектировании водохранилищ, водоемов, каналов, </w:t>
      </w:r>
      <w:proofErr w:type="spellStart"/>
      <w:r w:rsidRPr="008E25B7">
        <w:rPr>
          <w:rFonts w:ascii="Times New Roman CYR" w:hAnsi="Times New Roman CYR" w:cs="Times New Roman CYR"/>
          <w:sz w:val="24"/>
          <w:szCs w:val="24"/>
        </w:rPr>
        <w:t>шламохранилищ</w:t>
      </w:r>
      <w:proofErr w:type="spellEnd"/>
      <w:r w:rsidRPr="008E25B7">
        <w:rPr>
          <w:rFonts w:ascii="Times New Roman CYR" w:hAnsi="Times New Roman CYR" w:cs="Times New Roman CYR"/>
          <w:sz w:val="24"/>
          <w:szCs w:val="24"/>
        </w:rPr>
        <w:t>,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14:paraId="385061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EC7F6F6"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9.4. Берегозащитные сооружения и мероприятия:</w:t>
      </w:r>
    </w:p>
    <w:p w14:paraId="585A2F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6E5F639"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F23A1A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9.4.1 изменен с 24 августа 2018 г. - </w:t>
      </w:r>
      <w:hyperlink r:id="rId761"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64FD5F4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762"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673E12CB" w14:textId="6AFE273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9.4.1. Для инженерной защиты берегов рек, озер, морей, водохранилищ применяют виды сооружений и мероприятий, приведенные в </w:t>
      </w:r>
      <w:hyperlink r:id="rId763" w:history="1">
        <w:r w:rsidRPr="008E25B7">
          <w:rPr>
            <w:rFonts w:ascii="Times New Roman CYR" w:hAnsi="Times New Roman CYR" w:cs="Times New Roman CYR"/>
            <w:color w:val="106BBE"/>
            <w:sz w:val="24"/>
            <w:szCs w:val="24"/>
            <w:u w:val="single"/>
          </w:rPr>
          <w:t>таблице 122</w:t>
        </w:r>
      </w:hyperlink>
      <w:r w:rsidRPr="008E25B7">
        <w:rPr>
          <w:rFonts w:ascii="Times New Roman CYR" w:hAnsi="Times New Roman CYR" w:cs="Times New Roman CYR"/>
          <w:sz w:val="24"/>
          <w:szCs w:val="24"/>
        </w:rPr>
        <w:t xml:space="preserve"> основной части настоящих Нормативов с учетом классификации и положений </w:t>
      </w:r>
      <w:hyperlink r:id="rId764" w:history="1">
        <w:r w:rsidRPr="008E25B7">
          <w:rPr>
            <w:rFonts w:ascii="Times New Roman CYR" w:hAnsi="Times New Roman CYR" w:cs="Times New Roman CYR"/>
            <w:color w:val="106BBE"/>
            <w:sz w:val="24"/>
            <w:szCs w:val="24"/>
            <w:u w:val="single"/>
          </w:rPr>
          <w:t>СП 277.1325800.2016</w:t>
        </w:r>
      </w:hyperlink>
      <w:r w:rsidRPr="008E25B7">
        <w:rPr>
          <w:rFonts w:ascii="Times New Roman CYR" w:hAnsi="Times New Roman CYR" w:cs="Times New Roman CYR"/>
          <w:sz w:val="24"/>
          <w:szCs w:val="24"/>
        </w:rPr>
        <w:t>.</w:t>
      </w:r>
    </w:p>
    <w:p w14:paraId="5363DF5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397B240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9.4.2 изменен с 24 августа 2018 г. - </w:t>
      </w:r>
      <w:hyperlink r:id="rId765"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442124B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766"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468944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1B06CD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Мероприятия по защите морского побережья предусматриваются в соответствии с положениями и требованиями </w:t>
      </w:r>
      <w:hyperlink r:id="rId767" w:history="1">
        <w:r w:rsidRPr="008E25B7">
          <w:rPr>
            <w:rFonts w:ascii="Times New Roman CYR" w:hAnsi="Times New Roman CYR" w:cs="Times New Roman CYR"/>
            <w:color w:val="106BBE"/>
            <w:sz w:val="24"/>
            <w:szCs w:val="24"/>
            <w:u w:val="single"/>
          </w:rPr>
          <w:t>СП 277.1325800.2016</w:t>
        </w:r>
      </w:hyperlink>
      <w:r w:rsidRPr="008E25B7">
        <w:rPr>
          <w:rFonts w:ascii="Times New Roman CYR" w:hAnsi="Times New Roman CYR" w:cs="Times New Roman CYR"/>
          <w:sz w:val="24"/>
          <w:szCs w:val="24"/>
        </w:rPr>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14:paraId="6F0C2D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12FCE55"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9.5. Сооружения и мероприятия для защиты от подтопления:</w:t>
      </w:r>
    </w:p>
    <w:p w14:paraId="620B58A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85443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03A1E6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9.5.2. Защита от подтопления должна включать:</w:t>
      </w:r>
    </w:p>
    <w:p w14:paraId="751A24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локальную защиту зданий, сооружений, грунтов оснований и защиту застроенной территории в целом;</w:t>
      </w:r>
    </w:p>
    <w:p w14:paraId="0704A2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водоотведение;</w:t>
      </w:r>
    </w:p>
    <w:p w14:paraId="57C8B0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утилизацию (при необходимости очистки) дренажных вод;</w:t>
      </w:r>
    </w:p>
    <w:p w14:paraId="4927DC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систему мониторинга за режимом подземных и поверхностных вод, за расходами (утечками) и напорами в </w:t>
      </w:r>
      <w:proofErr w:type="spellStart"/>
      <w:r w:rsidRPr="008E25B7">
        <w:rPr>
          <w:rFonts w:ascii="Times New Roman CYR" w:hAnsi="Times New Roman CYR" w:cs="Times New Roman CYR"/>
          <w:sz w:val="24"/>
          <w:szCs w:val="24"/>
        </w:rPr>
        <w:t>водонесущих</w:t>
      </w:r>
      <w:proofErr w:type="spellEnd"/>
      <w:r w:rsidRPr="008E25B7">
        <w:rPr>
          <w:rFonts w:ascii="Times New Roman CYR" w:hAnsi="Times New Roman CYR" w:cs="Times New Roman CYR"/>
          <w:sz w:val="24"/>
          <w:szCs w:val="24"/>
        </w:rPr>
        <w:t xml:space="preserve"> коммуникациях, за деформациями оснований, зданий и сооружений, а также за работой сооружений инженерной защиты.</w:t>
      </w:r>
    </w:p>
    <w:p w14:paraId="194A43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14:paraId="50F922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00AE72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14:paraId="3F6A9F9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878511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3ACB0B3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9.6 изменен с 24 августа 2018 г. - </w:t>
      </w:r>
      <w:hyperlink r:id="rId768"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1A79F13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769"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532748E2"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9.6. Сооружения и мероприятия для защиты от затопления и подтопления:</w:t>
      </w:r>
    </w:p>
    <w:p w14:paraId="2523DC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BD477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9.6.1. В качестве основных средств инженерной защиты от затопления и подтопления следует в соответствии с </w:t>
      </w:r>
      <w:hyperlink r:id="rId770" w:history="1">
        <w:r w:rsidRPr="008E25B7">
          <w:rPr>
            <w:rFonts w:ascii="Times New Roman CYR" w:hAnsi="Times New Roman CYR" w:cs="Times New Roman CYR"/>
            <w:color w:val="106BBE"/>
            <w:sz w:val="24"/>
            <w:szCs w:val="24"/>
            <w:u w:val="single"/>
          </w:rPr>
          <w:t>СП 104.13330.2016</w:t>
        </w:r>
      </w:hyperlink>
      <w:r w:rsidRPr="008E25B7">
        <w:rPr>
          <w:rFonts w:ascii="Times New Roman CYR" w:hAnsi="Times New Roman CYR" w:cs="Times New Roman CYR"/>
          <w:sz w:val="24"/>
          <w:szCs w:val="24"/>
        </w:rPr>
        <w:t xml:space="preserve"> предусматривать:</w:t>
      </w:r>
    </w:p>
    <w:p w14:paraId="51091A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обвалование территорий со стороны реки, водохранилища или другого водного объекта;</w:t>
      </w:r>
    </w:p>
    <w:p w14:paraId="655A1A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искусственное повышение рельефа территории до незатопляемых планировочных отметок;</w:t>
      </w:r>
    </w:p>
    <w:p w14:paraId="4CB5F5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B882D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защиты территорий от подтопления следует применять:</w:t>
      </w:r>
    </w:p>
    <w:p w14:paraId="323800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дренажные системы;</w:t>
      </w:r>
    </w:p>
    <w:p w14:paraId="296C0A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противофильтрационные экраны и завесы, проектируемые по </w:t>
      </w:r>
      <w:hyperlink r:id="rId771" w:history="1">
        <w:r w:rsidRPr="008E25B7">
          <w:rPr>
            <w:rFonts w:ascii="Times New Roman CYR" w:hAnsi="Times New Roman CYR" w:cs="Times New Roman CYR"/>
            <w:color w:val="106BBE"/>
            <w:sz w:val="24"/>
            <w:szCs w:val="24"/>
            <w:u w:val="single"/>
          </w:rPr>
          <w:t>СП 22.13330.2011</w:t>
        </w:r>
      </w:hyperlink>
      <w:r w:rsidRPr="008E25B7">
        <w:rPr>
          <w:rFonts w:ascii="Times New Roman CYR" w:hAnsi="Times New Roman CYR" w:cs="Times New Roman CYR"/>
          <w:sz w:val="24"/>
          <w:szCs w:val="24"/>
        </w:rPr>
        <w:t>;</w:t>
      </w:r>
    </w:p>
    <w:p w14:paraId="30CB76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8E25B7">
        <w:rPr>
          <w:rFonts w:ascii="Times New Roman CYR" w:hAnsi="Times New Roman CYR" w:cs="Times New Roman CYR"/>
          <w:sz w:val="24"/>
          <w:szCs w:val="24"/>
        </w:rPr>
        <w:t>уровенного</w:t>
      </w:r>
      <w:proofErr w:type="spellEnd"/>
      <w:r w:rsidRPr="008E25B7">
        <w:rPr>
          <w:rFonts w:ascii="Times New Roman CYR" w:hAnsi="Times New Roman CYR" w:cs="Times New Roman CYR"/>
          <w:sz w:val="24"/>
          <w:szCs w:val="24"/>
        </w:rPr>
        <w:t xml:space="preserve"> режима водных объектов.</w:t>
      </w:r>
    </w:p>
    <w:p w14:paraId="088F34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78D8E8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34659E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14:paraId="39885B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F23AF94"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9.7. Мероприятия по защите в районах с сейсмическим воздействием:</w:t>
      </w:r>
    </w:p>
    <w:p w14:paraId="57139E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6AEB78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17C30E1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772"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в пункт 9.7.1 настоящего приложения внесены изменения</w:t>
      </w:r>
    </w:p>
    <w:p w14:paraId="310102C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773"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0ED3F4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774" w:history="1">
        <w:r w:rsidRPr="008E25B7">
          <w:rPr>
            <w:rFonts w:ascii="Times New Roman CYR" w:hAnsi="Times New Roman CYR" w:cs="Times New Roman CYR"/>
            <w:color w:val="106BBE"/>
            <w:sz w:val="24"/>
            <w:szCs w:val="24"/>
            <w:u w:val="single"/>
          </w:rPr>
          <w:t>СП 14.13330.2014</w:t>
        </w:r>
      </w:hyperlink>
      <w:r w:rsidRPr="008E25B7">
        <w:rPr>
          <w:rFonts w:ascii="Times New Roman CYR" w:hAnsi="Times New Roman CYR" w:cs="Times New Roman CYR"/>
          <w:sz w:val="24"/>
          <w:szCs w:val="24"/>
        </w:rPr>
        <w:t xml:space="preserve"> и территориальных строительных норм </w:t>
      </w:r>
      <w:hyperlink r:id="rId775" w:history="1">
        <w:r w:rsidRPr="008E25B7">
          <w:rPr>
            <w:rFonts w:ascii="Times New Roman CYR" w:hAnsi="Times New Roman CYR" w:cs="Times New Roman CYR"/>
            <w:color w:val="106BBE"/>
            <w:sz w:val="24"/>
            <w:szCs w:val="24"/>
            <w:u w:val="single"/>
          </w:rPr>
          <w:t>СНКК 22-301-2000*</w:t>
        </w:r>
      </w:hyperlink>
      <w:r w:rsidRPr="008E25B7">
        <w:rPr>
          <w:rFonts w:ascii="Times New Roman CYR" w:hAnsi="Times New Roman CYR" w:cs="Times New Roman CYR"/>
          <w:sz w:val="24"/>
          <w:szCs w:val="24"/>
        </w:rPr>
        <w:t>.</w:t>
      </w:r>
    </w:p>
    <w:p w14:paraId="745EFBD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7AEF991A"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9.7.2 изменен с 2 декабря 2020 г. - </w:t>
      </w:r>
      <w:hyperlink r:id="rId776"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54D1775A"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777"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02DC89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778" w:history="1">
        <w:r w:rsidRPr="008E25B7">
          <w:rPr>
            <w:rFonts w:ascii="Times New Roman CYR" w:hAnsi="Times New Roman CYR" w:cs="Times New Roman CYR"/>
            <w:color w:val="106BBE"/>
            <w:sz w:val="24"/>
            <w:szCs w:val="24"/>
            <w:u w:val="single"/>
          </w:rPr>
          <w:t>приложении А</w:t>
        </w:r>
      </w:hyperlink>
      <w:r w:rsidRPr="008E25B7">
        <w:rPr>
          <w:rFonts w:ascii="Times New Roman CYR" w:hAnsi="Times New Roman CYR" w:cs="Times New Roman CYR"/>
          <w:sz w:val="24"/>
          <w:szCs w:val="24"/>
        </w:rPr>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619D13E4" w14:textId="77777777" w:rsidR="008E25B7" w:rsidRPr="008E25B7" w:rsidRDefault="0085054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hyperlink r:id="rId779" w:history="1">
        <w:r w:rsidR="008E25B7" w:rsidRPr="008E25B7">
          <w:rPr>
            <w:rFonts w:ascii="Times New Roman CYR" w:hAnsi="Times New Roman CYR" w:cs="Times New Roman CYR"/>
            <w:color w:val="106BBE"/>
            <w:sz w:val="24"/>
            <w:szCs w:val="24"/>
            <w:u w:val="single"/>
          </w:rPr>
          <w:t>Карта</w:t>
        </w:r>
      </w:hyperlink>
      <w:r w:rsidR="008E25B7" w:rsidRPr="008E25B7">
        <w:rPr>
          <w:rFonts w:ascii="Times New Roman CYR" w:hAnsi="Times New Roman CYR" w:cs="Times New Roman CYR"/>
          <w:sz w:val="24"/>
          <w:szCs w:val="24"/>
        </w:rPr>
        <w:t xml:space="preserve"> ОСР-2016-А определяет нормативную сейсмичность с 10% вероятностью превышения или 90% вероятностью </w:t>
      </w:r>
      <w:proofErr w:type="spellStart"/>
      <w:r w:rsidR="008E25B7" w:rsidRPr="008E25B7">
        <w:rPr>
          <w:rFonts w:ascii="Times New Roman CYR" w:hAnsi="Times New Roman CYR" w:cs="Times New Roman CYR"/>
          <w:sz w:val="24"/>
          <w:szCs w:val="24"/>
        </w:rPr>
        <w:t>непревышения</w:t>
      </w:r>
      <w:proofErr w:type="spellEnd"/>
      <w:r w:rsidR="008E25B7" w:rsidRPr="008E25B7">
        <w:rPr>
          <w:rFonts w:ascii="Times New Roman CYR" w:hAnsi="Times New Roman CYR" w:cs="Times New Roman CYR"/>
          <w:sz w:val="24"/>
          <w:szCs w:val="24"/>
        </w:rPr>
        <w:t xml:space="preserve"> в течение 50 лет. Средний период повторяемости землетрясений данной интенсивности - 500 лет.</w:t>
      </w:r>
    </w:p>
    <w:p w14:paraId="6210F1D0" w14:textId="77777777" w:rsidR="008E25B7" w:rsidRPr="008E25B7" w:rsidRDefault="0085054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hyperlink r:id="rId780" w:history="1">
        <w:r w:rsidR="008E25B7" w:rsidRPr="008E25B7">
          <w:rPr>
            <w:rFonts w:ascii="Times New Roman CYR" w:hAnsi="Times New Roman CYR" w:cs="Times New Roman CYR"/>
            <w:color w:val="106BBE"/>
            <w:sz w:val="24"/>
            <w:szCs w:val="24"/>
            <w:u w:val="single"/>
          </w:rPr>
          <w:t>Карта</w:t>
        </w:r>
      </w:hyperlink>
      <w:r w:rsidR="008E25B7" w:rsidRPr="008E25B7">
        <w:rPr>
          <w:rFonts w:ascii="Times New Roman CYR" w:hAnsi="Times New Roman CYR" w:cs="Times New Roman CYR"/>
          <w:sz w:val="24"/>
          <w:szCs w:val="24"/>
        </w:rPr>
        <w:t xml:space="preserve"> ОСР-2016-В определяет нормативную сейсмичность с 5%</w:t>
      </w:r>
    </w:p>
    <w:p w14:paraId="3F199D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вероятностью превышения или 95% вероятностью </w:t>
      </w:r>
      <w:proofErr w:type="spellStart"/>
      <w:r w:rsidRPr="008E25B7">
        <w:rPr>
          <w:rFonts w:ascii="Times New Roman CYR" w:hAnsi="Times New Roman CYR" w:cs="Times New Roman CYR"/>
          <w:sz w:val="24"/>
          <w:szCs w:val="24"/>
        </w:rPr>
        <w:t>непревышения</w:t>
      </w:r>
      <w:proofErr w:type="spellEnd"/>
      <w:r w:rsidRPr="008E25B7">
        <w:rPr>
          <w:rFonts w:ascii="Times New Roman CYR" w:hAnsi="Times New Roman CYR" w:cs="Times New Roman CYR"/>
          <w:sz w:val="24"/>
          <w:szCs w:val="24"/>
        </w:rPr>
        <w:t xml:space="preserve"> в течение 50 лет. Средний период повторяемости землетрясений данной интенсивности - 1000 лет.</w:t>
      </w:r>
    </w:p>
    <w:p w14:paraId="54B03877" w14:textId="77777777" w:rsidR="008E25B7" w:rsidRPr="008E25B7" w:rsidRDefault="0085054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hyperlink r:id="rId781" w:history="1">
        <w:r w:rsidR="008E25B7" w:rsidRPr="008E25B7">
          <w:rPr>
            <w:rFonts w:ascii="Times New Roman CYR" w:hAnsi="Times New Roman CYR" w:cs="Times New Roman CYR"/>
            <w:color w:val="106BBE"/>
            <w:sz w:val="24"/>
            <w:szCs w:val="24"/>
            <w:u w:val="single"/>
          </w:rPr>
          <w:t>Карта</w:t>
        </w:r>
      </w:hyperlink>
      <w:r w:rsidR="008E25B7" w:rsidRPr="008E25B7">
        <w:rPr>
          <w:rFonts w:ascii="Times New Roman CYR" w:hAnsi="Times New Roman CYR" w:cs="Times New Roman CYR"/>
          <w:sz w:val="24"/>
          <w:szCs w:val="24"/>
        </w:rPr>
        <w:t xml:space="preserve"> ОСР-2016-С определяет нормативную сейсмичность с 1% вероятностью превышения или 99% вероятностью </w:t>
      </w:r>
      <w:proofErr w:type="spellStart"/>
      <w:r w:rsidR="008E25B7" w:rsidRPr="008E25B7">
        <w:rPr>
          <w:rFonts w:ascii="Times New Roman CYR" w:hAnsi="Times New Roman CYR" w:cs="Times New Roman CYR"/>
          <w:sz w:val="24"/>
          <w:szCs w:val="24"/>
        </w:rPr>
        <w:t>непревышения</w:t>
      </w:r>
      <w:proofErr w:type="spellEnd"/>
      <w:r w:rsidR="008E25B7" w:rsidRPr="008E25B7">
        <w:rPr>
          <w:rFonts w:ascii="Times New Roman CYR" w:hAnsi="Times New Roman CYR" w:cs="Times New Roman CYR"/>
          <w:sz w:val="24"/>
          <w:szCs w:val="24"/>
        </w:rPr>
        <w:t xml:space="preserve"> в течение 50 лет. Средний период повторяемости землетрясений данной интенсивности - 5000 лет.</w:t>
      </w:r>
    </w:p>
    <w:p w14:paraId="07731B0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5DFACC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9.7.3 изменен с 2 декабря 2020 г. - </w:t>
      </w:r>
      <w:hyperlink r:id="rId782"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50F56AE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783"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213C4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7B751A8B" w14:textId="77777777" w:rsidR="008E25B7" w:rsidRPr="008E25B7" w:rsidRDefault="0085054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hyperlink r:id="rId784" w:history="1">
        <w:r w:rsidR="008E25B7" w:rsidRPr="008E25B7">
          <w:rPr>
            <w:rFonts w:ascii="Times New Roman CYR" w:hAnsi="Times New Roman CYR" w:cs="Times New Roman CYR"/>
            <w:color w:val="106BBE"/>
            <w:sz w:val="24"/>
            <w:szCs w:val="24"/>
            <w:u w:val="single"/>
          </w:rPr>
          <w:t>Карта ОСР-2016-А</w:t>
        </w:r>
      </w:hyperlink>
      <w:r w:rsidR="008E25B7" w:rsidRPr="008E25B7">
        <w:rPr>
          <w:rFonts w:ascii="Times New Roman CYR" w:hAnsi="Times New Roman CYR" w:cs="Times New Roman CYR"/>
          <w:sz w:val="24"/>
          <w:szCs w:val="24"/>
        </w:rPr>
        <w:t xml:space="preserve"> предназначена для оценки нормативной сейсмичности при проектировании объектов, приведенных в </w:t>
      </w:r>
      <w:hyperlink r:id="rId785" w:history="1">
        <w:r w:rsidR="008E25B7" w:rsidRPr="008E25B7">
          <w:rPr>
            <w:rFonts w:ascii="Times New Roman CYR" w:hAnsi="Times New Roman CYR" w:cs="Times New Roman CYR"/>
            <w:color w:val="106BBE"/>
            <w:sz w:val="24"/>
            <w:szCs w:val="24"/>
            <w:u w:val="single"/>
          </w:rPr>
          <w:t>позициях 3</w:t>
        </w:r>
      </w:hyperlink>
      <w:r w:rsidR="008E25B7" w:rsidRPr="008E25B7">
        <w:rPr>
          <w:rFonts w:ascii="Times New Roman CYR" w:hAnsi="Times New Roman CYR" w:cs="Times New Roman CYR"/>
          <w:sz w:val="24"/>
          <w:szCs w:val="24"/>
        </w:rPr>
        <w:t xml:space="preserve"> и </w:t>
      </w:r>
      <w:hyperlink r:id="rId786" w:history="1">
        <w:r w:rsidR="008E25B7" w:rsidRPr="008E25B7">
          <w:rPr>
            <w:rFonts w:ascii="Times New Roman CYR" w:hAnsi="Times New Roman CYR" w:cs="Times New Roman CYR"/>
            <w:color w:val="106BBE"/>
            <w:sz w:val="24"/>
            <w:szCs w:val="24"/>
            <w:u w:val="single"/>
          </w:rPr>
          <w:t>4 таблицы 5.3</w:t>
        </w:r>
      </w:hyperlink>
      <w:r w:rsidR="008E25B7" w:rsidRPr="008E25B7">
        <w:rPr>
          <w:rFonts w:ascii="Times New Roman CYR" w:hAnsi="Times New Roman CYR" w:cs="Times New Roman CYR"/>
          <w:sz w:val="24"/>
          <w:szCs w:val="24"/>
        </w:rPr>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56883DDB" w14:textId="77777777" w:rsidR="008E25B7" w:rsidRPr="008E25B7" w:rsidRDefault="0085054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hyperlink r:id="rId787" w:history="1">
        <w:r w:rsidR="008E25B7" w:rsidRPr="008E25B7">
          <w:rPr>
            <w:rFonts w:ascii="Times New Roman CYR" w:hAnsi="Times New Roman CYR" w:cs="Times New Roman CYR"/>
            <w:color w:val="106BBE"/>
            <w:sz w:val="24"/>
            <w:szCs w:val="24"/>
            <w:u w:val="single"/>
          </w:rPr>
          <w:t>Карта ОСР-2016-В</w:t>
        </w:r>
      </w:hyperlink>
      <w:r w:rsidR="008E25B7" w:rsidRPr="008E25B7">
        <w:rPr>
          <w:rFonts w:ascii="Times New Roman CYR" w:hAnsi="Times New Roman CYR" w:cs="Times New Roman CYR"/>
          <w:sz w:val="24"/>
          <w:szCs w:val="24"/>
        </w:rPr>
        <w:t xml:space="preserve"> предназначена для оценки нормативной сейсмичности при проектировании объектов, приведенных в </w:t>
      </w:r>
      <w:hyperlink r:id="rId788" w:history="1">
        <w:r w:rsidR="008E25B7" w:rsidRPr="008E25B7">
          <w:rPr>
            <w:rFonts w:ascii="Times New Roman CYR" w:hAnsi="Times New Roman CYR" w:cs="Times New Roman CYR"/>
            <w:color w:val="106BBE"/>
            <w:sz w:val="24"/>
            <w:szCs w:val="24"/>
            <w:u w:val="single"/>
          </w:rPr>
          <w:t>позициях 1</w:t>
        </w:r>
      </w:hyperlink>
      <w:r w:rsidR="008E25B7" w:rsidRPr="008E25B7">
        <w:rPr>
          <w:rFonts w:ascii="Times New Roman CYR" w:hAnsi="Times New Roman CYR" w:cs="Times New Roman CYR"/>
          <w:sz w:val="24"/>
          <w:szCs w:val="24"/>
        </w:rPr>
        <w:t xml:space="preserve"> и </w:t>
      </w:r>
      <w:hyperlink r:id="rId789" w:history="1">
        <w:r w:rsidR="008E25B7" w:rsidRPr="008E25B7">
          <w:rPr>
            <w:rFonts w:ascii="Times New Roman CYR" w:hAnsi="Times New Roman CYR" w:cs="Times New Roman CYR"/>
            <w:color w:val="106BBE"/>
            <w:sz w:val="24"/>
            <w:szCs w:val="24"/>
            <w:u w:val="single"/>
          </w:rPr>
          <w:t>2 таблицы 5.3</w:t>
        </w:r>
      </w:hyperlink>
      <w:r w:rsidR="008E25B7" w:rsidRPr="008E25B7">
        <w:rPr>
          <w:rFonts w:ascii="Times New Roman CYR" w:hAnsi="Times New Roman CYR" w:cs="Times New Roman CYR"/>
          <w:sz w:val="24"/>
          <w:szCs w:val="24"/>
        </w:rPr>
        <w:t xml:space="preserve"> СП 14.13330.2018.</w:t>
      </w:r>
    </w:p>
    <w:p w14:paraId="43B9E2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Каждая из карт, входящих в комплект ОСР-2016 (</w:t>
      </w:r>
      <w:hyperlink r:id="rId790" w:history="1">
        <w:r w:rsidRPr="008E25B7">
          <w:rPr>
            <w:rFonts w:ascii="Times New Roman CYR" w:hAnsi="Times New Roman CYR" w:cs="Times New Roman CYR"/>
            <w:color w:val="106BBE"/>
            <w:sz w:val="24"/>
            <w:szCs w:val="24"/>
            <w:u w:val="single"/>
          </w:rPr>
          <w:t>А</w:t>
        </w:r>
      </w:hyperlink>
      <w:r w:rsidRPr="008E25B7">
        <w:rPr>
          <w:rFonts w:ascii="Times New Roman CYR" w:hAnsi="Times New Roman CYR" w:cs="Times New Roman CYR"/>
          <w:sz w:val="24"/>
          <w:szCs w:val="24"/>
        </w:rPr>
        <w:t xml:space="preserve">, </w:t>
      </w:r>
      <w:hyperlink r:id="rId791" w:history="1">
        <w:r w:rsidRPr="008E25B7">
          <w:rPr>
            <w:rFonts w:ascii="Times New Roman CYR" w:hAnsi="Times New Roman CYR" w:cs="Times New Roman CYR"/>
            <w:color w:val="106BBE"/>
            <w:sz w:val="24"/>
            <w:szCs w:val="24"/>
            <w:u w:val="single"/>
          </w:rPr>
          <w:t>В</w:t>
        </w:r>
      </w:hyperlink>
      <w:r w:rsidRPr="008E25B7">
        <w:rPr>
          <w:rFonts w:ascii="Times New Roman CYR" w:hAnsi="Times New Roman CYR" w:cs="Times New Roman CYR"/>
          <w:sz w:val="24"/>
          <w:szCs w:val="24"/>
        </w:rPr>
        <w:t xml:space="preserve">, </w:t>
      </w:r>
      <w:hyperlink r:id="rId792" w:history="1">
        <w:r w:rsidRPr="008E25B7">
          <w:rPr>
            <w:rFonts w:ascii="Times New Roman CYR" w:hAnsi="Times New Roman CYR" w:cs="Times New Roman CYR"/>
            <w:color w:val="106BBE"/>
            <w:sz w:val="24"/>
            <w:szCs w:val="24"/>
            <w:u w:val="single"/>
          </w:rPr>
          <w:t>С</w:t>
        </w:r>
      </w:hyperlink>
      <w:r w:rsidRPr="008E25B7">
        <w:rPr>
          <w:rFonts w:ascii="Times New Roman CYR" w:hAnsi="Times New Roman CYR" w:cs="Times New Roman CYR"/>
          <w:sz w:val="24"/>
          <w:szCs w:val="24"/>
        </w:rPr>
        <w:t>)</w:t>
      </w:r>
    </w:p>
    <w:p w14:paraId="4D214730" w14:textId="77777777" w:rsidR="008E25B7" w:rsidRPr="008E25B7" w:rsidRDefault="00850543"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hyperlink r:id="rId793" w:history="1">
        <w:r w:rsidR="008E25B7" w:rsidRPr="008E25B7">
          <w:rPr>
            <w:rFonts w:ascii="Times New Roman CYR" w:hAnsi="Times New Roman CYR" w:cs="Times New Roman CYR"/>
            <w:color w:val="106BBE"/>
            <w:sz w:val="24"/>
            <w:szCs w:val="24"/>
            <w:u w:val="single"/>
          </w:rPr>
          <w:t>СП 14.13330.2018</w:t>
        </w:r>
      </w:hyperlink>
      <w:r w:rsidR="008E25B7" w:rsidRPr="008E25B7">
        <w:rPr>
          <w:rFonts w:ascii="Times New Roman CYR" w:hAnsi="Times New Roman CYR" w:cs="Times New Roman CYR"/>
          <w:sz w:val="24"/>
          <w:szCs w:val="24"/>
        </w:rPr>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10B4E71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711168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9.7.4 изменен с 2 декабря 2020 г. - </w:t>
      </w:r>
      <w:hyperlink r:id="rId794"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3598DD2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795"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446810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9.7.4. Определение сейсмичности площадки проектирования следует производить на основании </w:t>
      </w:r>
      <w:hyperlink r:id="rId796" w:history="1">
        <w:r w:rsidRPr="008E25B7">
          <w:rPr>
            <w:rFonts w:ascii="Times New Roman CYR" w:hAnsi="Times New Roman CYR" w:cs="Times New Roman CYR"/>
            <w:color w:val="106BBE"/>
            <w:sz w:val="24"/>
            <w:szCs w:val="24"/>
            <w:u w:val="single"/>
          </w:rPr>
          <w:t>СП 14.13330.2018</w:t>
        </w:r>
      </w:hyperlink>
      <w:r w:rsidRPr="008E25B7">
        <w:rPr>
          <w:rFonts w:ascii="Times New Roman CYR" w:hAnsi="Times New Roman CYR" w:cs="Times New Roman CYR"/>
          <w:sz w:val="24"/>
          <w:szCs w:val="24"/>
        </w:rPr>
        <w:t xml:space="preserve">, сейсмического микрорайонирования выполненного с учетом инженерно-геологических изысканий в соответствии с </w:t>
      </w:r>
      <w:hyperlink r:id="rId797" w:history="1">
        <w:r w:rsidRPr="008E25B7">
          <w:rPr>
            <w:rFonts w:ascii="Times New Roman CYR" w:hAnsi="Times New Roman CYR" w:cs="Times New Roman CYR"/>
            <w:color w:val="106BBE"/>
            <w:sz w:val="24"/>
            <w:szCs w:val="24"/>
            <w:u w:val="single"/>
          </w:rPr>
          <w:t>СП 47.13330.2016</w:t>
        </w:r>
      </w:hyperlink>
      <w:r w:rsidRPr="008E25B7">
        <w:rPr>
          <w:rFonts w:ascii="Times New Roman CYR" w:hAnsi="Times New Roman CYR" w:cs="Times New Roman CYR"/>
          <w:sz w:val="24"/>
          <w:szCs w:val="24"/>
        </w:rPr>
        <w:t xml:space="preserve"> и класса сейсмостойкости планируемых объектов определенных на основании </w:t>
      </w:r>
      <w:hyperlink r:id="rId798" w:history="1">
        <w:r w:rsidRPr="008E25B7">
          <w:rPr>
            <w:rFonts w:ascii="Times New Roman CYR" w:hAnsi="Times New Roman CYR" w:cs="Times New Roman CYR"/>
            <w:color w:val="106BBE"/>
            <w:sz w:val="24"/>
            <w:szCs w:val="24"/>
            <w:u w:val="single"/>
          </w:rPr>
          <w:t>СП 283.1325800.2016</w:t>
        </w:r>
      </w:hyperlink>
      <w:r w:rsidRPr="008E25B7">
        <w:rPr>
          <w:rFonts w:ascii="Times New Roman CYR" w:hAnsi="Times New Roman CYR" w:cs="Times New Roman CYR"/>
          <w:sz w:val="24"/>
          <w:szCs w:val="24"/>
        </w:rPr>
        <w:t xml:space="preserve">, </w:t>
      </w:r>
      <w:hyperlink r:id="rId799" w:history="1">
        <w:r w:rsidRPr="008E25B7">
          <w:rPr>
            <w:rFonts w:ascii="Times New Roman CYR" w:hAnsi="Times New Roman CYR" w:cs="Times New Roman CYR"/>
            <w:color w:val="106BBE"/>
            <w:sz w:val="24"/>
            <w:szCs w:val="24"/>
            <w:u w:val="single"/>
          </w:rPr>
          <w:t>СП 269.1325800.2016</w:t>
        </w:r>
      </w:hyperlink>
      <w:r w:rsidRPr="008E25B7">
        <w:rPr>
          <w:rFonts w:ascii="Times New Roman CYR" w:hAnsi="Times New Roman CYR" w:cs="Times New Roman CYR"/>
          <w:sz w:val="24"/>
          <w:szCs w:val="24"/>
        </w:rPr>
        <w:t xml:space="preserve">, </w:t>
      </w:r>
      <w:hyperlink r:id="rId800" w:history="1">
        <w:r w:rsidRPr="008E25B7">
          <w:rPr>
            <w:rFonts w:ascii="Times New Roman CYR" w:hAnsi="Times New Roman CYR" w:cs="Times New Roman CYR"/>
            <w:color w:val="106BBE"/>
            <w:sz w:val="24"/>
            <w:szCs w:val="24"/>
            <w:u w:val="single"/>
          </w:rPr>
          <w:t>СП 442.1325800.2019</w:t>
        </w:r>
      </w:hyperlink>
      <w:r w:rsidRPr="008E25B7">
        <w:rPr>
          <w:rFonts w:ascii="Times New Roman CYR" w:hAnsi="Times New Roman CYR" w:cs="Times New Roman CYR"/>
          <w:sz w:val="24"/>
          <w:szCs w:val="24"/>
        </w:rPr>
        <w:t>.</w:t>
      </w:r>
    </w:p>
    <w:p w14:paraId="674A425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6DF03C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9.7.5 изменен с 2 декабря 2020 г. - </w:t>
      </w:r>
      <w:hyperlink r:id="rId801"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54A0C7C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02"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371CF9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p w14:paraId="6D8981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4F4507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9.7.6. Здания (сооружения) должны также удовлетворять требованиям других нормативных документов по строительству.</w:t>
      </w:r>
    </w:p>
    <w:p w14:paraId="264A74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9.7.7. Проектирование, строительство, реконструкция, усиление или восстановление зданий и сооружений по нормам других стран не допускаются.</w:t>
      </w:r>
    </w:p>
    <w:p w14:paraId="1163876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324F13E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9.7.8 изменен с 2 декабря 2020 г. - </w:t>
      </w:r>
      <w:hyperlink r:id="rId803"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1EBC2ED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04"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345D83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9.7.8. </w:t>
      </w:r>
      <w:proofErr w:type="spellStart"/>
      <w:r w:rsidRPr="008E25B7">
        <w:rPr>
          <w:rFonts w:ascii="Times New Roman CYR" w:hAnsi="Times New Roman CYR" w:cs="Times New Roman CYR"/>
          <w:sz w:val="24"/>
          <w:szCs w:val="24"/>
        </w:rPr>
        <w:t>Сейсмобезопасность</w:t>
      </w:r>
      <w:proofErr w:type="spellEnd"/>
      <w:r w:rsidRPr="008E25B7">
        <w:rPr>
          <w:rFonts w:ascii="Times New Roman CYR" w:hAnsi="Times New Roman CYR" w:cs="Times New Roman CYR"/>
          <w:sz w:val="24"/>
          <w:szCs w:val="24"/>
        </w:rPr>
        <w:t xml:space="preserve"> зданий и сооружений обеспечивается комплексом мер:</w:t>
      </w:r>
    </w:p>
    <w:p w14:paraId="0277D7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выбором площадок и трасс с наиболее благоприятными в сейсмическом отношении условиями;</w:t>
      </w:r>
    </w:p>
    <w:p w14:paraId="4A95A8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применением надлежащих строительных материалов, конструкций, конструктивных схем и технологий;</w:t>
      </w:r>
    </w:p>
    <w:p w14:paraId="6A6CF8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градостроительными и архитектурными решениями, смягчающими последствия землетрясений;</w:t>
      </w:r>
    </w:p>
    <w:p w14:paraId="719104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6371CE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назначением элементов конструкций и их соединений с учетом результатов расчетов на сейсмические воздействия;</w:t>
      </w:r>
    </w:p>
    <w:p w14:paraId="20089D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выполнением конструктивных мероприятий, назначаемых независимо от результатов расчетов;</w:t>
      </w:r>
    </w:p>
    <w:p w14:paraId="0586DF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снижением сейсмической нагрузки на здание или сооружение путем</w:t>
      </w:r>
    </w:p>
    <w:p w14:paraId="222A8DCB" w14:textId="3328547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уменьшения массы здания или сооружения, применения </w:t>
      </w:r>
      <w:proofErr w:type="spellStart"/>
      <w:r w:rsidRPr="008E25B7">
        <w:rPr>
          <w:rFonts w:ascii="Times New Roman CYR" w:hAnsi="Times New Roman CYR" w:cs="Times New Roman CYR"/>
          <w:sz w:val="24"/>
          <w:szCs w:val="24"/>
        </w:rPr>
        <w:t>сейсмоизоляции</w:t>
      </w:r>
      <w:proofErr w:type="spellEnd"/>
      <w:r w:rsidRPr="008E25B7">
        <w:rPr>
          <w:rFonts w:ascii="Times New Roman CYR" w:hAnsi="Times New Roman CYR" w:cs="Times New Roman CYR"/>
          <w:sz w:val="24"/>
          <w:szCs w:val="24"/>
        </w:rPr>
        <w:t xml:space="preserve"> и других систем регулирования динамической реакции сооружения</w:t>
      </w:r>
      <w:hyperlink r:id="rId805" w:history="1">
        <w:r w:rsidRPr="008E25B7">
          <w:rPr>
            <w:rFonts w:ascii="Times New Roman CYR" w:hAnsi="Times New Roman CYR" w:cs="Times New Roman CYR"/>
            <w:color w:val="106BBE"/>
            <w:sz w:val="24"/>
            <w:szCs w:val="24"/>
            <w:u w:val="single"/>
          </w:rPr>
          <w:t>*</w:t>
        </w:r>
      </w:hyperlink>
      <w:r w:rsidRPr="008E25B7">
        <w:rPr>
          <w:rFonts w:ascii="Times New Roman CYR" w:hAnsi="Times New Roman CYR" w:cs="Times New Roman CYR"/>
          <w:sz w:val="24"/>
          <w:szCs w:val="24"/>
        </w:rPr>
        <w:t>;</w:t>
      </w:r>
    </w:p>
    <w:p w14:paraId="558E5C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Примечание:</w:t>
      </w:r>
    </w:p>
    <w:p w14:paraId="51906C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2C94F5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высоким качеством строительно-монтажных работ.</w:t>
      </w:r>
    </w:p>
    <w:p w14:paraId="69A439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9.7.9. При проектировании, а также при оценке сейсмостойкости зданий (сооружений) следует учитывать следующие факторы сейсмической опасности:</w:t>
      </w:r>
    </w:p>
    <w:p w14:paraId="5C3E44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интенсивность сейсмического воздействия в баллах (сейсмичность);</w:t>
      </w:r>
    </w:p>
    <w:p w14:paraId="5BD5F4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спектральный состав возможного сейсмического воздействия;</w:t>
      </w:r>
    </w:p>
    <w:p w14:paraId="3A203F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инженерно-геологические особенности площадки;</w:t>
      </w:r>
    </w:p>
    <w:p w14:paraId="02328F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сейсмостойкость различных типов зданий.</w:t>
      </w:r>
    </w:p>
    <w:p w14:paraId="68ADE58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724B927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lastRenderedPageBreak/>
        <w:t xml:space="preserve"> </w:t>
      </w:r>
      <w:r w:rsidRPr="008E25B7">
        <w:rPr>
          <w:rFonts w:ascii="Times New Roman CYR" w:hAnsi="Times New Roman CYR" w:cs="Times New Roman CYR"/>
          <w:i/>
          <w:iCs/>
          <w:color w:val="353842"/>
          <w:sz w:val="24"/>
          <w:szCs w:val="24"/>
          <w:highlight w:val="white"/>
        </w:rPr>
        <w:t xml:space="preserve">Пункт 9.7.10 изменен с 2 декабря 2020 г. - </w:t>
      </w:r>
      <w:hyperlink r:id="rId806"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583E939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07"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3B179F2" w14:textId="546225C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9.7.10. Здания и сооружения по уровню сейсмостойкости подразделяются на классы согласно </w:t>
      </w:r>
      <w:hyperlink r:id="rId808" w:history="1">
        <w:r w:rsidRPr="008E25B7">
          <w:rPr>
            <w:rFonts w:ascii="Times New Roman CYR" w:hAnsi="Times New Roman CYR" w:cs="Times New Roman CYR"/>
            <w:color w:val="106BBE"/>
            <w:sz w:val="24"/>
            <w:szCs w:val="24"/>
            <w:u w:val="single"/>
          </w:rPr>
          <w:t>таблице 123</w:t>
        </w:r>
      </w:hyperlink>
      <w:r w:rsidRPr="008E25B7">
        <w:rPr>
          <w:rFonts w:ascii="Times New Roman CYR" w:hAnsi="Times New Roman CYR" w:cs="Times New Roman CYR"/>
          <w:sz w:val="24"/>
          <w:szCs w:val="24"/>
        </w:rPr>
        <w:t xml:space="preserve"> основной части настоящих Нормативов.</w:t>
      </w:r>
    </w:p>
    <w:p w14:paraId="7AA0348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F0CAD9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9.7.11 изменен с 2 декабря 2020 г. - </w:t>
      </w:r>
      <w:hyperlink r:id="rId809"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546D0FEA"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10"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70860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76C9AD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9.7.12. Если доступ к объекту I категории </w:t>
      </w:r>
      <w:proofErr w:type="spellStart"/>
      <w:r w:rsidRPr="008E25B7">
        <w:rPr>
          <w:rFonts w:ascii="Times New Roman CYR" w:hAnsi="Times New Roman CYR" w:cs="Times New Roman CYR"/>
          <w:sz w:val="24"/>
          <w:szCs w:val="24"/>
        </w:rPr>
        <w:t>сейсмобезопасности</w:t>
      </w:r>
      <w:proofErr w:type="spellEnd"/>
      <w:r w:rsidRPr="008E25B7">
        <w:rPr>
          <w:rFonts w:ascii="Times New Roman CYR" w:hAnsi="Times New Roman CYR" w:cs="Times New Roman CYR"/>
          <w:sz w:val="24"/>
          <w:szCs w:val="24"/>
        </w:rPr>
        <w:t xml:space="preserve"> осуществляется только через другие здания (сооружения), то эти здания (сооружения) должны иметь категорию не ниже II.</w:t>
      </w:r>
    </w:p>
    <w:p w14:paraId="3C7D55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F449F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9.7.14. При строительстве зданий и сооружений I и II категории </w:t>
      </w:r>
      <w:proofErr w:type="spellStart"/>
      <w:r w:rsidRPr="008E25B7">
        <w:rPr>
          <w:rFonts w:ascii="Times New Roman CYR" w:hAnsi="Times New Roman CYR" w:cs="Times New Roman CYR"/>
          <w:sz w:val="24"/>
          <w:szCs w:val="24"/>
        </w:rPr>
        <w:t>сейсмобезопасности</w:t>
      </w:r>
      <w:proofErr w:type="spellEnd"/>
      <w:r w:rsidRPr="008E25B7">
        <w:rPr>
          <w:rFonts w:ascii="Times New Roman CYR" w:hAnsi="Times New Roman CYR" w:cs="Times New Roman CYR"/>
          <w:sz w:val="24"/>
          <w:szCs w:val="24"/>
        </w:rPr>
        <w:t xml:space="preserve">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14:paraId="76B658E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4C7E3BF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9.7.15 изменен с 2 декабря 2020 г. - </w:t>
      </w:r>
      <w:hyperlink r:id="rId811"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21CE36B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12"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F16AE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2427B2E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2081AA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9.7.16 изменен с 2 декабря 2020 г. - </w:t>
      </w:r>
      <w:hyperlink r:id="rId813"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2BF3F38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14"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48D260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815" w:history="1">
        <w:r w:rsidRPr="008E25B7">
          <w:rPr>
            <w:rFonts w:ascii="Times New Roman CYR" w:hAnsi="Times New Roman CYR" w:cs="Times New Roman CYR"/>
            <w:color w:val="106BBE"/>
            <w:sz w:val="24"/>
            <w:szCs w:val="24"/>
            <w:u w:val="single"/>
          </w:rPr>
          <w:t>СП 14.13330.2018</w:t>
        </w:r>
      </w:hyperlink>
      <w:r w:rsidRPr="008E25B7">
        <w:rPr>
          <w:rFonts w:ascii="Times New Roman CYR" w:hAnsi="Times New Roman CYR" w:cs="Times New Roman CYR"/>
          <w:sz w:val="24"/>
          <w:szCs w:val="24"/>
        </w:rPr>
        <w:t xml:space="preserve"> и настоящих Нормативов.</w:t>
      </w:r>
    </w:p>
    <w:p w14:paraId="49DF35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14:paraId="1326ABE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4D9CE4C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lastRenderedPageBreak/>
        <w:t xml:space="preserve"> </w:t>
      </w:r>
      <w:r w:rsidRPr="008E25B7">
        <w:rPr>
          <w:rFonts w:ascii="Times New Roman CYR" w:hAnsi="Times New Roman CYR" w:cs="Times New Roman CYR"/>
          <w:i/>
          <w:iCs/>
          <w:color w:val="353842"/>
          <w:sz w:val="24"/>
          <w:szCs w:val="24"/>
          <w:highlight w:val="white"/>
        </w:rPr>
        <w:t xml:space="preserve">Пункт 9.7.18 изменен с 2 декабря 2020 г. - </w:t>
      </w:r>
      <w:hyperlink r:id="rId816"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1702754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17"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545AC2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9.7.18. На более благоприятных в сейсмическом отношении площадках следует размещать объекты повышенного уровня ответственности.</w:t>
      </w:r>
    </w:p>
    <w:p w14:paraId="38F2AB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9.7.19. На площадках, неблагоприятных в сейсмическом отношении, размещают:</w:t>
      </w:r>
    </w:p>
    <w:p w14:paraId="50B663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предприятия с оборудованием, расположенным на открытых площадках;</w:t>
      </w:r>
    </w:p>
    <w:p w14:paraId="001C47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одноэтажные производственные и складские здания с числом работающих не более 50 человек и не содержащие ценного оборудования;</w:t>
      </w:r>
    </w:p>
    <w:p w14:paraId="57FBB25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одноэтажные сельскохозяйственные здания;</w:t>
      </w:r>
    </w:p>
    <w:p w14:paraId="6DF624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зеленые насаждения, парки, скверы и зоны отдыха;</w:t>
      </w:r>
    </w:p>
    <w:p w14:paraId="16F468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прочие здания и сооружения, разрушение которых не связано с гибелью людей или утратой ценного оборудования.</w:t>
      </w:r>
    </w:p>
    <w:p w14:paraId="396C0B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9.7.20. В районах сейсмичностью 8 и 9 баллов следует разделять транспортными магистралями или полосами зеленых насаждений:</w:t>
      </w:r>
    </w:p>
    <w:p w14:paraId="0100F3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крупные массивы застройки городов;</w:t>
      </w:r>
    </w:p>
    <w:p w14:paraId="1C96E1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крупные промышленные предприятия и узлы.</w:t>
      </w:r>
    </w:p>
    <w:p w14:paraId="63619B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328C6A3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4FD4221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9.7.21 изменен с 2 декабря 2020 г. - </w:t>
      </w:r>
      <w:hyperlink r:id="rId818"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182D93B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19"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2788C3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9.7.21. Экспериментальные здания и сооружения не допускается возводить:</w:t>
      </w:r>
    </w:p>
    <w:p w14:paraId="44CF2D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вблизи общественных центров и мест возможного скопления большого количества людей;</w:t>
      </w:r>
    </w:p>
    <w:p w14:paraId="5B12AD5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перекрестках улиц и транспортных магистралей;</w:t>
      </w:r>
    </w:p>
    <w:p w14:paraId="7690FB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вблизи объектов повышенного уровня ответственности;</w:t>
      </w:r>
    </w:p>
    <w:p w14:paraId="330306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прочих местах, если разрушение зданий (сооружений) может затруднить проезд аварийных, спасательных, медицинских или пожарных машин.</w:t>
      </w:r>
    </w:p>
    <w:p w14:paraId="16254C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9.7.22. В районах сейсмичностью 9 баллов следует ограничивать строительство и расширение:</w:t>
      </w:r>
    </w:p>
    <w:p w14:paraId="2FFE83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521104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71F926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архивов и хранилищ данных;</w:t>
      </w:r>
    </w:p>
    <w:p w14:paraId="7E3910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транзитных коммуникаций и продуктопроводов, за исключением случаев, когда альтернативные варианты технически не осуществимы.</w:t>
      </w:r>
    </w:p>
    <w:p w14:paraId="6E46DE6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FCE92A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9.7.23 изменен с 2 декабря 2020 г. - </w:t>
      </w:r>
      <w:hyperlink r:id="rId820"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22DCA89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21"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063BC0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3D5CA7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9.7.24. Следует избегать устройства пешеходных дорожек, скамеек, стоянок и остановок общественного транспорта:</w:t>
      </w:r>
    </w:p>
    <w:p w14:paraId="2685AD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 окнами зданий и сооружений;</w:t>
      </w:r>
    </w:p>
    <w:p w14:paraId="7165BC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вдоль глухих заборов из тяжелых материалов (бетон, кирпич и прочее).</w:t>
      </w:r>
    </w:p>
    <w:p w14:paraId="66EE89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682507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9.7.26. Открытые автостоянки следует ограждать бордюрами, исключающими самопроизвольный перекат автомобиля через них.</w:t>
      </w:r>
    </w:p>
    <w:p w14:paraId="6F90DB7A"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340D5E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9.7.27 изменен с 2 декабря 2020 г. - </w:t>
      </w:r>
      <w:hyperlink r:id="rId822"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0959C44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23"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53CB79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824" w:history="1">
        <w:r w:rsidRPr="008E25B7">
          <w:rPr>
            <w:rFonts w:ascii="Times New Roman CYR" w:hAnsi="Times New Roman CYR" w:cs="Times New Roman CYR"/>
            <w:color w:val="106BBE"/>
            <w:sz w:val="24"/>
            <w:szCs w:val="24"/>
            <w:u w:val="single"/>
          </w:rPr>
          <w:t>СП 408.1325800.2018</w:t>
        </w:r>
      </w:hyperlink>
      <w:r w:rsidRPr="008E25B7">
        <w:rPr>
          <w:rFonts w:ascii="Times New Roman CYR" w:hAnsi="Times New Roman CYR" w:cs="Times New Roman CYR"/>
          <w:sz w:val="24"/>
          <w:szCs w:val="24"/>
        </w:rPr>
        <w:t xml:space="preserve">, </w:t>
      </w:r>
      <w:hyperlink r:id="rId825" w:history="1">
        <w:r w:rsidRPr="008E25B7">
          <w:rPr>
            <w:rFonts w:ascii="Times New Roman CYR" w:hAnsi="Times New Roman CYR" w:cs="Times New Roman CYR"/>
            <w:color w:val="106BBE"/>
            <w:sz w:val="24"/>
            <w:szCs w:val="24"/>
            <w:u w:val="single"/>
          </w:rPr>
          <w:t>СП 286.1325800.2016</w:t>
        </w:r>
      </w:hyperlink>
      <w:r w:rsidRPr="008E25B7">
        <w:rPr>
          <w:rFonts w:ascii="Times New Roman CYR" w:hAnsi="Times New Roman CYR" w:cs="Times New Roman CYR"/>
          <w:sz w:val="24"/>
          <w:szCs w:val="24"/>
        </w:rPr>
        <w:t xml:space="preserve"> и </w:t>
      </w:r>
      <w:hyperlink r:id="rId826" w:history="1">
        <w:r w:rsidRPr="008E25B7">
          <w:rPr>
            <w:rFonts w:ascii="Times New Roman CYR" w:hAnsi="Times New Roman CYR" w:cs="Times New Roman CYR"/>
            <w:color w:val="106BBE"/>
            <w:sz w:val="24"/>
            <w:szCs w:val="24"/>
            <w:u w:val="single"/>
          </w:rPr>
          <w:t>СП 283.1325800.2016</w:t>
        </w:r>
      </w:hyperlink>
      <w:r w:rsidRPr="008E25B7">
        <w:rPr>
          <w:rFonts w:ascii="Times New Roman CYR" w:hAnsi="Times New Roman CYR" w:cs="Times New Roman CYR"/>
          <w:sz w:val="24"/>
          <w:szCs w:val="24"/>
        </w:rPr>
        <w:t>.</w:t>
      </w:r>
    </w:p>
    <w:p w14:paraId="3FFBA6A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3434FB2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9.7.28 изменен с 2 декабря 2020 г. - </w:t>
      </w:r>
      <w:hyperlink r:id="rId827"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6F94FB7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28"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4180B3D7" w14:textId="7AD506E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r:id="rId829" w:history="1">
        <w:r w:rsidRPr="008E25B7">
          <w:rPr>
            <w:rFonts w:ascii="Times New Roman CYR" w:hAnsi="Times New Roman CYR" w:cs="Times New Roman CYR"/>
            <w:color w:val="106BBE"/>
            <w:sz w:val="24"/>
            <w:szCs w:val="24"/>
            <w:u w:val="single"/>
          </w:rPr>
          <w:t>таблице 124</w:t>
        </w:r>
      </w:hyperlink>
      <w:r w:rsidRPr="008E25B7">
        <w:rPr>
          <w:rFonts w:ascii="Times New Roman CYR" w:hAnsi="Times New Roman CYR" w:cs="Times New Roman CYR"/>
          <w:sz w:val="24"/>
          <w:szCs w:val="24"/>
        </w:rPr>
        <w:t xml:space="preserve"> основной части настоящих Нормативов.</w:t>
      </w:r>
    </w:p>
    <w:p w14:paraId="01801940" w14:textId="3276CEC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r:id="rId830" w:history="1">
        <w:r w:rsidRPr="008E25B7">
          <w:rPr>
            <w:rFonts w:ascii="Times New Roman CYR" w:hAnsi="Times New Roman CYR" w:cs="Times New Roman CYR"/>
            <w:color w:val="106BBE"/>
            <w:sz w:val="24"/>
            <w:szCs w:val="24"/>
            <w:u w:val="single"/>
          </w:rPr>
          <w:t>таблице 124</w:t>
        </w:r>
      </w:hyperlink>
      <w:r w:rsidRPr="008E25B7">
        <w:rPr>
          <w:rFonts w:ascii="Times New Roman CYR" w:hAnsi="Times New Roman CYR" w:cs="Times New Roman CYR"/>
          <w:sz w:val="24"/>
          <w:szCs w:val="24"/>
        </w:rPr>
        <w:t xml:space="preserve"> основной части настоящих Нормативов не допускается.</w:t>
      </w:r>
    </w:p>
    <w:p w14:paraId="2A554D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257A747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lastRenderedPageBreak/>
        <w:t>Информация об изменениях:</w:t>
      </w:r>
    </w:p>
    <w:p w14:paraId="65D214A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9.7.30 изменен с 2 декабря 2020 г. - </w:t>
      </w:r>
      <w:hyperlink r:id="rId831"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476EA3E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32"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A924E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833" w:history="1">
        <w:r w:rsidRPr="008E25B7">
          <w:rPr>
            <w:rFonts w:ascii="Times New Roman CYR" w:hAnsi="Times New Roman CYR" w:cs="Times New Roman CYR"/>
            <w:color w:val="106BBE"/>
            <w:sz w:val="24"/>
            <w:szCs w:val="24"/>
            <w:u w:val="single"/>
          </w:rPr>
          <w:t>СП 14.13330</w:t>
        </w:r>
      </w:hyperlink>
      <w:r w:rsidRPr="008E25B7">
        <w:rPr>
          <w:rFonts w:ascii="Times New Roman CYR" w:hAnsi="Times New Roman CYR" w:cs="Times New Roman CYR"/>
          <w:sz w:val="24"/>
          <w:szCs w:val="24"/>
        </w:rPr>
        <w:t>.</w:t>
      </w:r>
    </w:p>
    <w:p w14:paraId="59EA9F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p w14:paraId="18F7F31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7B3661E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9.7.32 изменен с 2 декабря 2020 г. - </w:t>
      </w:r>
      <w:hyperlink r:id="rId834"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7057720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35"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65BE418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836" w:history="1">
        <w:r w:rsidRPr="008E25B7">
          <w:rPr>
            <w:rFonts w:ascii="Times New Roman CYR" w:hAnsi="Times New Roman CYR" w:cs="Times New Roman CYR"/>
            <w:color w:val="106BBE"/>
            <w:sz w:val="24"/>
            <w:szCs w:val="24"/>
            <w:u w:val="single"/>
          </w:rPr>
          <w:t>СП 22.13330.2016</w:t>
        </w:r>
      </w:hyperlink>
      <w:r w:rsidRPr="008E25B7">
        <w:rPr>
          <w:rFonts w:ascii="Times New Roman CYR" w:hAnsi="Times New Roman CYR" w:cs="Times New Roman CYR"/>
          <w:sz w:val="24"/>
          <w:szCs w:val="24"/>
        </w:rPr>
        <w:t>.</w:t>
      </w:r>
    </w:p>
    <w:p w14:paraId="4EE56A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5244FD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9.7.34. Следует использовать карту инженерно-геологических условий Краснодарского края (масштаб 1:200000) в следующих случаях:</w:t>
      </w:r>
    </w:p>
    <w:p w14:paraId="3BB7BF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разработке декларации о намерениях, обоснования инвестиций и технико-экономического обоснования;</w:t>
      </w:r>
    </w:p>
    <w:p w14:paraId="133119D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разработке схем инженерной защиты от опасных геологических процессов.</w:t>
      </w:r>
    </w:p>
    <w:p w14:paraId="5DB96F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Материалы карты допускается также использовать в других случаях, если это не противоречит действующим нормам.</w:t>
      </w:r>
    </w:p>
    <w:p w14:paraId="2DFC262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3D5004D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9.7.35 изменен с 2 декабря 2020 г. - </w:t>
      </w:r>
      <w:hyperlink r:id="rId837"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41D5F30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38"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47D88432" w14:textId="216412A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9.7.35. На основе материалов карты инженерно-геологических условий Краснодарского края (масштаб 1:200000) по </w:t>
      </w:r>
      <w:hyperlink r:id="rId839" w:history="1">
        <w:r w:rsidRPr="008E25B7">
          <w:rPr>
            <w:rFonts w:ascii="Times New Roman CYR" w:hAnsi="Times New Roman CYR" w:cs="Times New Roman CYR"/>
            <w:color w:val="106BBE"/>
            <w:sz w:val="24"/>
            <w:szCs w:val="24"/>
            <w:u w:val="single"/>
          </w:rPr>
          <w:t>пункту 9.7.34</w:t>
        </w:r>
      </w:hyperlink>
      <w:r w:rsidRPr="008E25B7">
        <w:rPr>
          <w:rFonts w:ascii="Times New Roman CYR" w:hAnsi="Times New Roman CYR" w:cs="Times New Roman CYR"/>
          <w:sz w:val="24"/>
          <w:szCs w:val="24"/>
        </w:rPr>
        <w:t xml:space="preserve"> Нормативов допускается определять:</w:t>
      </w:r>
    </w:p>
    <w:p w14:paraId="58543E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наличие геологических и инженерно-геологических процессов;</w:t>
      </w:r>
    </w:p>
    <w:p w14:paraId="32E68B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глубину залегания уровня подземных вод;</w:t>
      </w:r>
    </w:p>
    <w:p w14:paraId="518A44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геоморфологические условия;</w:t>
      </w:r>
    </w:p>
    <w:p w14:paraId="40792A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4) распространение специфических грунтов;</w:t>
      </w:r>
    </w:p>
    <w:p w14:paraId="0360CD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 физико-механические свойства </w:t>
      </w:r>
      <w:proofErr w:type="spellStart"/>
      <w:r w:rsidRPr="008E25B7">
        <w:rPr>
          <w:rFonts w:ascii="Times New Roman CYR" w:hAnsi="Times New Roman CYR" w:cs="Times New Roman CYR"/>
          <w:sz w:val="24"/>
          <w:szCs w:val="24"/>
        </w:rPr>
        <w:t>стратографогенетических</w:t>
      </w:r>
      <w:proofErr w:type="spellEnd"/>
      <w:r w:rsidRPr="008E25B7">
        <w:rPr>
          <w:rFonts w:ascii="Times New Roman CYR" w:hAnsi="Times New Roman CYR" w:cs="Times New Roman CYR"/>
          <w:sz w:val="24"/>
          <w:szCs w:val="24"/>
        </w:rPr>
        <w:t xml:space="preserve"> комплексов;</w:t>
      </w:r>
    </w:p>
    <w:p w14:paraId="33CB3A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категорию грунтов по сейсмическим свойствам;</w:t>
      </w:r>
    </w:p>
    <w:p w14:paraId="167EE8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 агрессивные свойства подземных вод.</w:t>
      </w:r>
    </w:p>
    <w:p w14:paraId="1D9A1B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Возможность определения других факторов следует согласовать с межведомственной комиссией по </w:t>
      </w:r>
      <w:proofErr w:type="spellStart"/>
      <w:r w:rsidRPr="008E25B7">
        <w:rPr>
          <w:rFonts w:ascii="Times New Roman CYR" w:hAnsi="Times New Roman CYR" w:cs="Times New Roman CYR"/>
          <w:sz w:val="24"/>
          <w:szCs w:val="24"/>
        </w:rPr>
        <w:t>сейсмобезопасному</w:t>
      </w:r>
      <w:proofErr w:type="spellEnd"/>
      <w:r w:rsidRPr="008E25B7">
        <w:rPr>
          <w:rFonts w:ascii="Times New Roman CYR" w:hAnsi="Times New Roman CYR" w:cs="Times New Roman CYR"/>
          <w:sz w:val="24"/>
          <w:szCs w:val="24"/>
        </w:rPr>
        <w:t xml:space="preserve"> строительству и теплозащите зданий и сооружений.</w:t>
      </w:r>
    </w:p>
    <w:p w14:paraId="3C2024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3813DE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6D3ECA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1CDCF1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9.7.39. При выборе трассы трубопроводов в сейсмических районах следует избегать </w:t>
      </w:r>
      <w:proofErr w:type="spellStart"/>
      <w:r w:rsidRPr="008E25B7">
        <w:rPr>
          <w:rFonts w:ascii="Times New Roman CYR" w:hAnsi="Times New Roman CYR" w:cs="Times New Roman CYR"/>
          <w:sz w:val="24"/>
          <w:szCs w:val="24"/>
        </w:rPr>
        <w:t>косогорные</w:t>
      </w:r>
      <w:proofErr w:type="spellEnd"/>
      <w:r w:rsidRPr="008E25B7">
        <w:rPr>
          <w:rFonts w:ascii="Times New Roman CYR" w:hAnsi="Times New Roman CYR" w:cs="Times New Roman CYR"/>
          <w:sz w:val="24"/>
          <w:szCs w:val="24"/>
        </w:rPr>
        <w:t xml:space="preserve">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p w14:paraId="632717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6DD088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9.7.40. На участках пересечения трассой трубопровода активных тектонических разломов следует применять надземную прокладку.</w:t>
      </w:r>
    </w:p>
    <w:p w14:paraId="740AA73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7BD41A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9.7.41 изменен с 2 декабря 2020 г. - </w:t>
      </w:r>
      <w:hyperlink r:id="rId840"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128C22F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41"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252752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7086660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F04CA3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9.7.42 изменен с 2 декабря 2020 г. - </w:t>
      </w:r>
      <w:hyperlink r:id="rId842"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25CDCE1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43"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6367E7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w:t>
      </w:r>
      <w:r w:rsidRPr="008E25B7">
        <w:rPr>
          <w:rFonts w:ascii="Times New Roman CYR" w:hAnsi="Times New Roman CYR" w:cs="Times New Roman CYR"/>
          <w:sz w:val="24"/>
          <w:szCs w:val="24"/>
        </w:rPr>
        <w:lastRenderedPageBreak/>
        <w:t>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24270F3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98005D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9.7.43 изменен с 2 декабря 2020 г. - </w:t>
      </w:r>
      <w:hyperlink r:id="rId844"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0F6D579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45"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0C6C6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846" w:history="1">
        <w:r w:rsidRPr="008E25B7">
          <w:rPr>
            <w:rFonts w:ascii="Times New Roman CYR" w:hAnsi="Times New Roman CYR" w:cs="Times New Roman CYR"/>
            <w:color w:val="106BBE"/>
            <w:sz w:val="24"/>
            <w:szCs w:val="24"/>
            <w:u w:val="single"/>
          </w:rPr>
          <w:t>разделом 12</w:t>
        </w:r>
      </w:hyperlink>
      <w:r w:rsidRPr="008E25B7">
        <w:rPr>
          <w:rFonts w:ascii="Times New Roman CYR" w:hAnsi="Times New Roman CYR" w:cs="Times New Roman CYR"/>
          <w:sz w:val="24"/>
          <w:szCs w:val="24"/>
        </w:rPr>
        <w:t xml:space="preserve"> СП 8.13130.2009 "Системы противопожарной защиты. Источники наружного противопожарного водоснабжения. Требования пожарной безопасности".</w:t>
      </w:r>
    </w:p>
    <w:p w14:paraId="14AF6E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14:paraId="2934863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F0C9589"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9.7.45 изменен с 2 декабря 2020 г. - </w:t>
      </w:r>
      <w:hyperlink r:id="rId847"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00D1882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48"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016122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849" w:history="1">
        <w:r w:rsidRPr="008E25B7">
          <w:rPr>
            <w:rFonts w:ascii="Times New Roman CYR" w:hAnsi="Times New Roman CYR" w:cs="Times New Roman CYR"/>
            <w:color w:val="106BBE"/>
            <w:sz w:val="24"/>
            <w:szCs w:val="24"/>
            <w:u w:val="single"/>
          </w:rPr>
          <w:t>СП 31.13330.2012</w:t>
        </w:r>
      </w:hyperlink>
      <w:r w:rsidRPr="008E25B7">
        <w:rPr>
          <w:rFonts w:ascii="Times New Roman CYR" w:hAnsi="Times New Roman CYR" w:cs="Times New Roman CYR"/>
          <w:sz w:val="24"/>
          <w:szCs w:val="24"/>
        </w:rPr>
        <w:t>.</w:t>
      </w:r>
    </w:p>
    <w:p w14:paraId="067FE14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72F1E32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9.7.46 изменен с 2 декабря 2020 г. - </w:t>
      </w:r>
      <w:hyperlink r:id="rId850"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44A41A8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51"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669A28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852" w:history="1">
        <w:r w:rsidRPr="008E25B7">
          <w:rPr>
            <w:rFonts w:ascii="Times New Roman CYR" w:hAnsi="Times New Roman CYR" w:cs="Times New Roman CYR"/>
            <w:color w:val="106BBE"/>
            <w:sz w:val="24"/>
            <w:szCs w:val="24"/>
            <w:u w:val="single"/>
          </w:rPr>
          <w:t>пунктах 5.1</w:t>
        </w:r>
      </w:hyperlink>
      <w:r w:rsidRPr="008E25B7">
        <w:rPr>
          <w:rFonts w:ascii="Times New Roman CYR" w:hAnsi="Times New Roman CYR" w:cs="Times New Roman CYR"/>
          <w:sz w:val="24"/>
          <w:szCs w:val="24"/>
        </w:rPr>
        <w:t xml:space="preserve">, </w:t>
      </w:r>
      <w:hyperlink r:id="rId853" w:history="1">
        <w:r w:rsidRPr="008E25B7">
          <w:rPr>
            <w:rFonts w:ascii="Times New Roman CYR" w:hAnsi="Times New Roman CYR" w:cs="Times New Roman CYR"/>
            <w:color w:val="106BBE"/>
            <w:sz w:val="24"/>
            <w:szCs w:val="24"/>
            <w:u w:val="single"/>
          </w:rPr>
          <w:t>5.15</w:t>
        </w:r>
      </w:hyperlink>
      <w:r w:rsidRPr="008E25B7">
        <w:rPr>
          <w:rFonts w:ascii="Times New Roman CYR" w:hAnsi="Times New Roman CYR" w:cs="Times New Roman CYR"/>
          <w:sz w:val="24"/>
          <w:szCs w:val="24"/>
        </w:rPr>
        <w:t xml:space="preserve"> и </w:t>
      </w:r>
      <w:hyperlink r:id="rId854" w:history="1">
        <w:r w:rsidRPr="008E25B7">
          <w:rPr>
            <w:rFonts w:ascii="Times New Roman CYR" w:hAnsi="Times New Roman CYR" w:cs="Times New Roman CYR"/>
            <w:color w:val="106BBE"/>
            <w:sz w:val="24"/>
            <w:szCs w:val="24"/>
            <w:u w:val="single"/>
          </w:rPr>
          <w:t>5.16</w:t>
        </w:r>
      </w:hyperlink>
      <w:r w:rsidRPr="008E25B7">
        <w:rPr>
          <w:rFonts w:ascii="Times New Roman CYR" w:hAnsi="Times New Roman CYR" w:cs="Times New Roman CYR"/>
          <w:sz w:val="24"/>
          <w:szCs w:val="24"/>
        </w:rPr>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430F80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44CA20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14:paraId="193DAE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6E5D56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14:paraId="0DC37E1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1FCA11DA"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9.7.50 изменен с 2 декабря 2020 г. - </w:t>
      </w:r>
      <w:hyperlink r:id="rId855"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261BA09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56"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0CEC13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7A49A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0C4BE88"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10. Охрана окружающей среды:</w:t>
      </w:r>
    </w:p>
    <w:p w14:paraId="76CE42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1C97E22"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10.1. Общие требования:</w:t>
      </w:r>
    </w:p>
    <w:p w14:paraId="09F8D7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A650B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018797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10.1.2. При проектировании необходимо руководствоваться </w:t>
      </w:r>
      <w:hyperlink r:id="rId857" w:history="1">
        <w:r w:rsidRPr="008E25B7">
          <w:rPr>
            <w:rFonts w:ascii="Times New Roman CYR" w:hAnsi="Times New Roman CYR" w:cs="Times New Roman CYR"/>
            <w:color w:val="106BBE"/>
            <w:sz w:val="24"/>
            <w:szCs w:val="24"/>
            <w:u w:val="single"/>
          </w:rPr>
          <w:t>Водным кодексом</w:t>
        </w:r>
      </w:hyperlink>
      <w:r w:rsidRPr="008E25B7">
        <w:rPr>
          <w:rFonts w:ascii="Times New Roman CYR" w:hAnsi="Times New Roman CYR" w:cs="Times New Roman CYR"/>
          <w:sz w:val="24"/>
          <w:szCs w:val="24"/>
        </w:rPr>
        <w:t xml:space="preserve"> Российской Федерации, </w:t>
      </w:r>
      <w:hyperlink r:id="rId858" w:history="1">
        <w:r w:rsidRPr="008E25B7">
          <w:rPr>
            <w:rFonts w:ascii="Times New Roman CYR" w:hAnsi="Times New Roman CYR" w:cs="Times New Roman CYR"/>
            <w:color w:val="106BBE"/>
            <w:sz w:val="24"/>
            <w:szCs w:val="24"/>
            <w:u w:val="single"/>
          </w:rPr>
          <w:t>Земельным кодексом</w:t>
        </w:r>
      </w:hyperlink>
      <w:r w:rsidRPr="008E25B7">
        <w:rPr>
          <w:rFonts w:ascii="Times New Roman CYR" w:hAnsi="Times New Roman CYR" w:cs="Times New Roman CYR"/>
          <w:sz w:val="24"/>
          <w:szCs w:val="24"/>
        </w:rPr>
        <w:t xml:space="preserve"> Российской Федерации, </w:t>
      </w:r>
      <w:hyperlink r:id="rId859" w:history="1">
        <w:r w:rsidRPr="008E25B7">
          <w:rPr>
            <w:rFonts w:ascii="Times New Roman CYR" w:hAnsi="Times New Roman CYR" w:cs="Times New Roman CYR"/>
            <w:color w:val="106BBE"/>
            <w:sz w:val="24"/>
            <w:szCs w:val="24"/>
            <w:u w:val="single"/>
          </w:rPr>
          <w:t>Воздушным кодексом</w:t>
        </w:r>
      </w:hyperlink>
      <w:r w:rsidRPr="008E25B7">
        <w:rPr>
          <w:rFonts w:ascii="Times New Roman CYR" w:hAnsi="Times New Roman CYR" w:cs="Times New Roman CYR"/>
          <w:sz w:val="24"/>
          <w:szCs w:val="24"/>
        </w:rPr>
        <w:t xml:space="preserve"> Российской Федерации и </w:t>
      </w:r>
      <w:hyperlink r:id="rId860" w:history="1">
        <w:r w:rsidRPr="008E25B7">
          <w:rPr>
            <w:rFonts w:ascii="Times New Roman CYR" w:hAnsi="Times New Roman CYR" w:cs="Times New Roman CYR"/>
            <w:color w:val="106BBE"/>
            <w:sz w:val="24"/>
            <w:szCs w:val="24"/>
            <w:u w:val="single"/>
          </w:rPr>
          <w:t>Лесным кодексом</w:t>
        </w:r>
      </w:hyperlink>
      <w:r w:rsidRPr="008E25B7">
        <w:rPr>
          <w:rFonts w:ascii="Times New Roman CYR" w:hAnsi="Times New Roman CYR" w:cs="Times New Roman CYR"/>
          <w:sz w:val="24"/>
          <w:szCs w:val="24"/>
        </w:rPr>
        <w:t xml:space="preserve"> Российской Федерации, </w:t>
      </w:r>
      <w:hyperlink r:id="rId861" w:history="1">
        <w:r w:rsidRPr="008E25B7">
          <w:rPr>
            <w:rFonts w:ascii="Times New Roman CYR" w:hAnsi="Times New Roman CYR" w:cs="Times New Roman CYR"/>
            <w:color w:val="106BBE"/>
            <w:sz w:val="24"/>
            <w:szCs w:val="24"/>
            <w:u w:val="single"/>
          </w:rPr>
          <w:t>Законом</w:t>
        </w:r>
      </w:hyperlink>
      <w:r w:rsidRPr="008E25B7">
        <w:rPr>
          <w:rFonts w:ascii="Times New Roman CYR" w:hAnsi="Times New Roman CYR" w:cs="Times New Roman CYR"/>
          <w:sz w:val="24"/>
          <w:szCs w:val="24"/>
        </w:rPr>
        <w:t xml:space="preserve"> Российской Федерации "О недрах", Федеральными законами "</w:t>
      </w:r>
      <w:hyperlink r:id="rId862" w:history="1">
        <w:r w:rsidRPr="008E25B7">
          <w:rPr>
            <w:rFonts w:ascii="Times New Roman CYR" w:hAnsi="Times New Roman CYR" w:cs="Times New Roman CYR"/>
            <w:color w:val="106BBE"/>
            <w:sz w:val="24"/>
            <w:szCs w:val="24"/>
            <w:u w:val="single"/>
          </w:rPr>
          <w:t>Об охране окружающей среды</w:t>
        </w:r>
      </w:hyperlink>
      <w:r w:rsidRPr="008E25B7">
        <w:rPr>
          <w:rFonts w:ascii="Times New Roman CYR" w:hAnsi="Times New Roman CYR" w:cs="Times New Roman CYR"/>
          <w:sz w:val="24"/>
          <w:szCs w:val="24"/>
        </w:rPr>
        <w:t>", "</w:t>
      </w:r>
      <w:hyperlink r:id="rId863" w:history="1">
        <w:r w:rsidRPr="008E25B7">
          <w:rPr>
            <w:rFonts w:ascii="Times New Roman CYR" w:hAnsi="Times New Roman CYR" w:cs="Times New Roman CYR"/>
            <w:color w:val="106BBE"/>
            <w:sz w:val="24"/>
            <w:szCs w:val="24"/>
            <w:u w:val="single"/>
          </w:rPr>
          <w:t>Об охране атмосферного воздуха</w:t>
        </w:r>
      </w:hyperlink>
      <w:r w:rsidRPr="008E25B7">
        <w:rPr>
          <w:rFonts w:ascii="Times New Roman CYR" w:hAnsi="Times New Roman CYR" w:cs="Times New Roman CYR"/>
          <w:sz w:val="24"/>
          <w:szCs w:val="24"/>
        </w:rPr>
        <w:t>", "</w:t>
      </w:r>
      <w:hyperlink r:id="rId864" w:history="1">
        <w:r w:rsidRPr="008E25B7">
          <w:rPr>
            <w:rFonts w:ascii="Times New Roman CYR" w:hAnsi="Times New Roman CYR" w:cs="Times New Roman CYR"/>
            <w:color w:val="106BBE"/>
            <w:sz w:val="24"/>
            <w:szCs w:val="24"/>
            <w:u w:val="single"/>
          </w:rPr>
          <w:t>О санитарно-эпидемиологическом благополучии населения</w:t>
        </w:r>
      </w:hyperlink>
      <w:r w:rsidRPr="008E25B7">
        <w:rPr>
          <w:rFonts w:ascii="Times New Roman CYR" w:hAnsi="Times New Roman CYR" w:cs="Times New Roman CYR"/>
          <w:sz w:val="24"/>
          <w:szCs w:val="24"/>
        </w:rPr>
        <w:t>", "</w:t>
      </w:r>
      <w:hyperlink r:id="rId865" w:history="1">
        <w:r w:rsidRPr="008E25B7">
          <w:rPr>
            <w:rFonts w:ascii="Times New Roman CYR" w:hAnsi="Times New Roman CYR" w:cs="Times New Roman CYR"/>
            <w:color w:val="106BBE"/>
            <w:sz w:val="24"/>
            <w:szCs w:val="24"/>
            <w:u w:val="single"/>
          </w:rPr>
          <w:t>Об экологической экспертизе</w:t>
        </w:r>
      </w:hyperlink>
      <w:r w:rsidRPr="008E25B7">
        <w:rPr>
          <w:rFonts w:ascii="Times New Roman CYR" w:hAnsi="Times New Roman CYR" w:cs="Times New Roman CYR"/>
          <w:sz w:val="24"/>
          <w:szCs w:val="24"/>
        </w:rPr>
        <w:t xml:space="preserve">", </w:t>
      </w:r>
      <w:hyperlink r:id="rId866" w:history="1">
        <w:r w:rsidRPr="008E25B7">
          <w:rPr>
            <w:rFonts w:ascii="Times New Roman CYR" w:hAnsi="Times New Roman CYR" w:cs="Times New Roman CYR"/>
            <w:color w:val="106BBE"/>
            <w:sz w:val="24"/>
            <w:szCs w:val="24"/>
            <w:u w:val="single"/>
          </w:rPr>
          <w:t>законодательством</w:t>
        </w:r>
      </w:hyperlink>
      <w:r w:rsidRPr="008E25B7">
        <w:rPr>
          <w:rFonts w:ascii="Times New Roman CYR" w:hAnsi="Times New Roman CYR" w:cs="Times New Roman CYR"/>
          <w:sz w:val="24"/>
          <w:szCs w:val="24"/>
        </w:rPr>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14:paraId="49BBD0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53AB078"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10.2. Рациональное использование природных ресурсов:</w:t>
      </w:r>
    </w:p>
    <w:p w14:paraId="7790B5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580613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91D57D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67"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в пункт 10.2.1 настоящего приложения внесены изменения</w:t>
      </w:r>
    </w:p>
    <w:p w14:paraId="65C0829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lastRenderedPageBreak/>
        <w:t xml:space="preserve"> </w:t>
      </w:r>
      <w:hyperlink r:id="rId868"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255DC0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10.2.1. Использование и охрана территорий природного комплекса, флоры и фауны осуществляются в соответствии с Федеральными законами "</w:t>
      </w:r>
      <w:hyperlink r:id="rId869" w:history="1">
        <w:r w:rsidRPr="008E25B7">
          <w:rPr>
            <w:rFonts w:ascii="Times New Roman CYR" w:hAnsi="Times New Roman CYR" w:cs="Times New Roman CYR"/>
            <w:color w:val="106BBE"/>
            <w:sz w:val="24"/>
            <w:szCs w:val="24"/>
            <w:u w:val="single"/>
          </w:rPr>
          <w:t>Об особо охраняемых природных территориях</w:t>
        </w:r>
      </w:hyperlink>
      <w:r w:rsidRPr="008E25B7">
        <w:rPr>
          <w:rFonts w:ascii="Times New Roman CYR" w:hAnsi="Times New Roman CYR" w:cs="Times New Roman CYR"/>
          <w:sz w:val="24"/>
          <w:szCs w:val="24"/>
        </w:rPr>
        <w:t>", "</w:t>
      </w:r>
      <w:hyperlink r:id="rId870" w:history="1">
        <w:r w:rsidRPr="008E25B7">
          <w:rPr>
            <w:rFonts w:ascii="Times New Roman CYR" w:hAnsi="Times New Roman CYR" w:cs="Times New Roman CYR"/>
            <w:color w:val="106BBE"/>
            <w:sz w:val="24"/>
            <w:szCs w:val="24"/>
            <w:u w:val="single"/>
          </w:rPr>
          <w:t>О животном мире</w:t>
        </w:r>
      </w:hyperlink>
      <w:r w:rsidRPr="008E25B7">
        <w:rPr>
          <w:rFonts w:ascii="Times New Roman CYR" w:hAnsi="Times New Roman CYR" w:cs="Times New Roman CYR"/>
          <w:sz w:val="24"/>
          <w:szCs w:val="24"/>
        </w:rPr>
        <w:t>", "</w:t>
      </w:r>
      <w:hyperlink r:id="rId871" w:history="1">
        <w:r w:rsidRPr="008E25B7">
          <w:rPr>
            <w:rFonts w:ascii="Times New Roman CYR" w:hAnsi="Times New Roman CYR" w:cs="Times New Roman CYR"/>
            <w:color w:val="106BBE"/>
            <w:sz w:val="24"/>
            <w:szCs w:val="24"/>
            <w:u w:val="single"/>
          </w:rPr>
          <w:t>О переводе земель или земельных участков из одной</w:t>
        </w:r>
      </w:hyperlink>
      <w:r w:rsidRPr="008E25B7">
        <w:rPr>
          <w:rFonts w:ascii="Times New Roman CYR" w:hAnsi="Times New Roman CYR" w:cs="Times New Roman CYR"/>
          <w:sz w:val="24"/>
          <w:szCs w:val="24"/>
        </w:rPr>
        <w:t xml:space="preserve"> категории в другую", Законом Российской Федерации "</w:t>
      </w:r>
      <w:hyperlink r:id="rId872" w:history="1">
        <w:r w:rsidRPr="008E25B7">
          <w:rPr>
            <w:rFonts w:ascii="Times New Roman CYR" w:hAnsi="Times New Roman CYR" w:cs="Times New Roman CYR"/>
            <w:color w:val="106BBE"/>
            <w:sz w:val="24"/>
            <w:szCs w:val="24"/>
            <w:u w:val="single"/>
          </w:rPr>
          <w:t>О недрах</w:t>
        </w:r>
      </w:hyperlink>
      <w:r w:rsidRPr="008E25B7">
        <w:rPr>
          <w:rFonts w:ascii="Times New Roman CYR" w:hAnsi="Times New Roman CYR" w:cs="Times New Roman CYR"/>
          <w:sz w:val="24"/>
          <w:szCs w:val="24"/>
        </w:rPr>
        <w:t>", законами Краснодарского края "</w:t>
      </w:r>
      <w:hyperlink r:id="rId873" w:history="1">
        <w:r w:rsidRPr="008E25B7">
          <w:rPr>
            <w:rFonts w:ascii="Times New Roman CYR" w:hAnsi="Times New Roman CYR" w:cs="Times New Roman CYR"/>
            <w:color w:val="106BBE"/>
            <w:sz w:val="24"/>
            <w:szCs w:val="24"/>
            <w:u w:val="single"/>
          </w:rPr>
          <w:t>Об особо охраняемых территориях Краснодарского края</w:t>
        </w:r>
      </w:hyperlink>
      <w:r w:rsidRPr="008E25B7">
        <w:rPr>
          <w:rFonts w:ascii="Times New Roman CYR" w:hAnsi="Times New Roman CYR" w:cs="Times New Roman CYR"/>
          <w:sz w:val="24"/>
          <w:szCs w:val="24"/>
        </w:rPr>
        <w:t>", "</w:t>
      </w:r>
      <w:hyperlink r:id="rId874" w:history="1">
        <w:r w:rsidRPr="008E25B7">
          <w:rPr>
            <w:rFonts w:ascii="Times New Roman CYR" w:hAnsi="Times New Roman CYR" w:cs="Times New Roman CYR"/>
            <w:color w:val="106BBE"/>
            <w:sz w:val="24"/>
            <w:szCs w:val="24"/>
            <w:u w:val="single"/>
          </w:rPr>
          <w:t>О недропользовании на территории Краснодарского края</w:t>
        </w:r>
      </w:hyperlink>
      <w:r w:rsidRPr="008E25B7">
        <w:rPr>
          <w:rFonts w:ascii="Times New Roman CYR" w:hAnsi="Times New Roman CYR" w:cs="Times New Roman CYR"/>
          <w:sz w:val="24"/>
          <w:szCs w:val="24"/>
        </w:rPr>
        <w:t>", "</w:t>
      </w:r>
      <w:hyperlink r:id="rId875" w:history="1">
        <w:r w:rsidRPr="008E25B7">
          <w:rPr>
            <w:rFonts w:ascii="Times New Roman CYR" w:hAnsi="Times New Roman CYR" w:cs="Times New Roman CYR"/>
            <w:color w:val="106BBE"/>
            <w:sz w:val="24"/>
            <w:szCs w:val="24"/>
            <w:u w:val="single"/>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8E25B7">
        <w:rPr>
          <w:rFonts w:ascii="Times New Roman CYR" w:hAnsi="Times New Roman CYR" w:cs="Times New Roman CYR"/>
          <w:sz w:val="24"/>
          <w:szCs w:val="24"/>
        </w:rPr>
        <w:t>", "</w:t>
      </w:r>
      <w:hyperlink r:id="rId876" w:history="1">
        <w:r w:rsidRPr="008E25B7">
          <w:rPr>
            <w:rFonts w:ascii="Times New Roman CYR" w:hAnsi="Times New Roman CYR" w:cs="Times New Roman CYR"/>
            <w:color w:val="106BBE"/>
            <w:sz w:val="24"/>
            <w:szCs w:val="24"/>
            <w:u w:val="single"/>
          </w:rPr>
          <w:t>Об охране окружающей среды на территории Краснодарского края</w:t>
        </w:r>
      </w:hyperlink>
      <w:r w:rsidRPr="008E25B7">
        <w:rPr>
          <w:rFonts w:ascii="Times New Roman CYR" w:hAnsi="Times New Roman CYR" w:cs="Times New Roman CYR"/>
          <w:sz w:val="24"/>
          <w:szCs w:val="24"/>
        </w:rPr>
        <w:t>" и другими нормативными правовыми актами.</w:t>
      </w:r>
    </w:p>
    <w:p w14:paraId="18BD47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05FDE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10.2.3. Изъятие под застройку земель лесного фонда допускается в исключительных случаях только в установленном законом порядке.</w:t>
      </w:r>
    </w:p>
    <w:p w14:paraId="68E45F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C27E74F" w14:textId="043E97D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r:id="rId877" w:history="1">
        <w:r w:rsidRPr="008E25B7">
          <w:rPr>
            <w:rFonts w:ascii="Times New Roman CYR" w:hAnsi="Times New Roman CYR" w:cs="Times New Roman CYR"/>
            <w:color w:val="106BBE"/>
            <w:sz w:val="24"/>
            <w:szCs w:val="24"/>
            <w:u w:val="single"/>
          </w:rPr>
          <w:t>подраздела 7.2</w:t>
        </w:r>
      </w:hyperlink>
      <w:r w:rsidRPr="008E25B7">
        <w:rPr>
          <w:rFonts w:ascii="Times New Roman CYR" w:hAnsi="Times New Roman CYR" w:cs="Times New Roman CYR"/>
          <w:sz w:val="24"/>
          <w:szCs w:val="24"/>
        </w:rPr>
        <w:t xml:space="preserve"> "Особо охраняемые природные территории" </w:t>
      </w:r>
      <w:hyperlink r:id="rId878" w:history="1">
        <w:r w:rsidRPr="008E25B7">
          <w:rPr>
            <w:rFonts w:ascii="Times New Roman CYR" w:hAnsi="Times New Roman CYR" w:cs="Times New Roman CYR"/>
            <w:color w:val="106BBE"/>
            <w:sz w:val="24"/>
            <w:szCs w:val="24"/>
            <w:u w:val="single"/>
          </w:rPr>
          <w:t>раздела 7</w:t>
        </w:r>
      </w:hyperlink>
      <w:r w:rsidRPr="008E25B7">
        <w:rPr>
          <w:rFonts w:ascii="Times New Roman CYR" w:hAnsi="Times New Roman CYR" w:cs="Times New Roman CYR"/>
          <w:sz w:val="24"/>
          <w:szCs w:val="24"/>
        </w:rPr>
        <w:t xml:space="preserve"> "Особо охраняемые территории" настоящих Нормативов.</w:t>
      </w:r>
    </w:p>
    <w:p w14:paraId="41E1843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39AD70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10.2.4 изменен с 16 мая 2020 г. - </w:t>
      </w:r>
      <w:hyperlink r:id="rId879"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6637EA3A"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80"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0A21A6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7F32C9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70303D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10.2.5 изменен с 16 мая 2020 г. - </w:t>
      </w:r>
      <w:hyperlink r:id="rId881"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29B7E8B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82"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0F6672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10.2.5. В зонах особо охраняемых территорий и рекреационных зонах запрещается строительство зданий, сооружений и коммуникаций, в том числе:</w:t>
      </w:r>
    </w:p>
    <w:p w14:paraId="6848DB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землях заповедников, заказников, природных национальных парков, ботанических садов, дендрологических парков и водоохранных полос (зон);</w:t>
      </w:r>
    </w:p>
    <w:p w14:paraId="4E09CF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695EF3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зонах охраны гидрометеорологических станций;</w:t>
      </w:r>
    </w:p>
    <w:p w14:paraId="7AB162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022173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584AC5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4786C9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883" w:history="1">
        <w:r w:rsidRPr="008E25B7">
          <w:rPr>
            <w:rFonts w:ascii="Times New Roman CYR" w:hAnsi="Times New Roman CYR" w:cs="Times New Roman CYR"/>
            <w:color w:val="106BBE"/>
            <w:sz w:val="24"/>
            <w:szCs w:val="24"/>
            <w:u w:val="single"/>
          </w:rPr>
          <w:t>Водным кодексом</w:t>
        </w:r>
      </w:hyperlink>
      <w:r w:rsidRPr="008E25B7">
        <w:rPr>
          <w:rFonts w:ascii="Times New Roman CYR" w:hAnsi="Times New Roman CYR" w:cs="Times New Roman CYR"/>
          <w:sz w:val="24"/>
          <w:szCs w:val="24"/>
        </w:rPr>
        <w:t xml:space="preserve"> Российской Федерации, действуют ограничения, предусмотренные установленными </w:t>
      </w:r>
      <w:hyperlink r:id="rId884" w:history="1">
        <w:r w:rsidRPr="008E25B7">
          <w:rPr>
            <w:rFonts w:ascii="Times New Roman CYR" w:hAnsi="Times New Roman CYR" w:cs="Times New Roman CYR"/>
            <w:color w:val="106BBE"/>
            <w:sz w:val="24"/>
            <w:szCs w:val="24"/>
            <w:u w:val="single"/>
          </w:rPr>
          <w:t>лесным законодательством</w:t>
        </w:r>
      </w:hyperlink>
      <w:r w:rsidRPr="008E25B7">
        <w:rPr>
          <w:rFonts w:ascii="Times New Roman CYR" w:hAnsi="Times New Roman CYR" w:cs="Times New Roman CYR"/>
          <w:sz w:val="24"/>
          <w:szCs w:val="24"/>
        </w:rPr>
        <w:t xml:space="preserve"> правовым режимом защитных лесов, правовым режимом особо защитных участков лесов.</w:t>
      </w:r>
    </w:p>
    <w:p w14:paraId="18E40E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14:paraId="0009FB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внедрения ресурсосберегающих технологий систем водоснабжения;</w:t>
      </w:r>
    </w:p>
    <w:p w14:paraId="19F32B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расширения оборотного и повторного использования воды на предприятиях;</w:t>
      </w:r>
    </w:p>
    <w:p w14:paraId="20DE6E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сокращения потерь воды на подающих коммунальных и оросительных сетях;</w:t>
      </w:r>
    </w:p>
    <w:p w14:paraId="10395B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037061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959651D"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10.3. Охрана атмосферного воздуха:</w:t>
      </w:r>
    </w:p>
    <w:p w14:paraId="4588B57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8A59A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14:paraId="743164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25E0A0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885" w:history="1">
        <w:r w:rsidRPr="008E25B7">
          <w:rPr>
            <w:rFonts w:ascii="Times New Roman CYR" w:hAnsi="Times New Roman CYR" w:cs="Times New Roman CYR"/>
            <w:color w:val="106BBE"/>
            <w:sz w:val="24"/>
            <w:szCs w:val="24"/>
            <w:u w:val="single"/>
          </w:rPr>
          <w:t>Гигиенических нормативов</w:t>
        </w:r>
      </w:hyperlink>
      <w:r w:rsidRPr="008E25B7">
        <w:rPr>
          <w:rFonts w:ascii="Times New Roman CYR" w:hAnsi="Times New Roman CYR" w:cs="Times New Roman CYR"/>
          <w:sz w:val="24"/>
          <w:szCs w:val="24"/>
        </w:rPr>
        <w:t xml:space="preserve"> 2.1.6.1338-03 "Предельно допустимые концентрации (ПДК) загрязняющих веществ в атмосферном воздухе населенных мест".</w:t>
      </w:r>
    </w:p>
    <w:p w14:paraId="356DDAF4" w14:textId="3AEE0E7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Максимальный уровень загрязнения атмосферного воздуха на различных территориях принимается по </w:t>
      </w:r>
      <w:hyperlink r:id="rId886" w:history="1">
        <w:r w:rsidRPr="008E25B7">
          <w:rPr>
            <w:rFonts w:ascii="Times New Roman CYR" w:hAnsi="Times New Roman CYR" w:cs="Times New Roman CYR"/>
            <w:color w:val="106BBE"/>
            <w:sz w:val="24"/>
            <w:szCs w:val="24"/>
            <w:u w:val="single"/>
          </w:rPr>
          <w:t>таблице 132</w:t>
        </w:r>
      </w:hyperlink>
      <w:r w:rsidRPr="008E25B7">
        <w:rPr>
          <w:rFonts w:ascii="Times New Roman CYR" w:hAnsi="Times New Roman CYR" w:cs="Times New Roman CYR"/>
          <w:sz w:val="24"/>
          <w:szCs w:val="24"/>
        </w:rPr>
        <w:t xml:space="preserve"> основной части настоящих Нормативов.</w:t>
      </w:r>
    </w:p>
    <w:p w14:paraId="52759F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14:paraId="056587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887" w:history="1">
        <w:r w:rsidRPr="008E25B7">
          <w:rPr>
            <w:rFonts w:ascii="Times New Roman CYR" w:hAnsi="Times New Roman CYR" w:cs="Times New Roman CYR"/>
            <w:color w:val="106BBE"/>
            <w:sz w:val="24"/>
            <w:szCs w:val="24"/>
            <w:u w:val="single"/>
          </w:rPr>
          <w:t>СанПиН 2.2.1/2.1.1.1200-03</w:t>
        </w:r>
      </w:hyperlink>
      <w:r w:rsidRPr="008E25B7">
        <w:rPr>
          <w:rFonts w:ascii="Times New Roman CYR" w:hAnsi="Times New Roman CYR" w:cs="Times New Roman CYR"/>
          <w:sz w:val="24"/>
          <w:szCs w:val="24"/>
        </w:rPr>
        <w:t>.</w:t>
      </w:r>
    </w:p>
    <w:p w14:paraId="2318B2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058959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14:paraId="012BFE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0FBD4C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Запрещается проектирование и размещение объектов, если в составе выбросов присутствуют вещества, не имеющие утвержденных ПДК или ОБУВ.</w:t>
      </w:r>
    </w:p>
    <w:p w14:paraId="6C3085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14:paraId="1C84A84F" w14:textId="6BC0412A"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r:id="rId888"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28399C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45478766" w14:textId="08BB328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r:id="rId889" w:history="1">
        <w:r w:rsidRPr="008E25B7">
          <w:rPr>
            <w:rFonts w:ascii="Times New Roman CYR" w:hAnsi="Times New Roman CYR" w:cs="Times New Roman CYR"/>
            <w:color w:val="106BBE"/>
            <w:sz w:val="24"/>
            <w:szCs w:val="24"/>
            <w:u w:val="single"/>
          </w:rPr>
          <w:t>таблицей 125</w:t>
        </w:r>
      </w:hyperlink>
      <w:r w:rsidRPr="008E25B7">
        <w:rPr>
          <w:rFonts w:ascii="Times New Roman CYR" w:hAnsi="Times New Roman CYR" w:cs="Times New Roman CYR"/>
          <w:sz w:val="24"/>
          <w:szCs w:val="24"/>
        </w:rPr>
        <w:t xml:space="preserve"> основной части настоящих Нормативов.</w:t>
      </w:r>
    </w:p>
    <w:p w14:paraId="64221B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14:paraId="0B845B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6FBDE5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10.3.9. Для защиты атмосферного воздуха от загрязнений следует предусматривать:</w:t>
      </w:r>
    </w:p>
    <w:p w14:paraId="631CF7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6943F5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8E25B7">
        <w:rPr>
          <w:rFonts w:ascii="Times New Roman CYR" w:hAnsi="Times New Roman CYR" w:cs="Times New Roman CYR"/>
          <w:sz w:val="24"/>
          <w:szCs w:val="24"/>
        </w:rPr>
        <w:t>межмагистральных</w:t>
      </w:r>
      <w:proofErr w:type="spellEnd"/>
      <w:r w:rsidRPr="008E25B7">
        <w:rPr>
          <w:rFonts w:ascii="Times New Roman CYR" w:hAnsi="Times New Roman CYR" w:cs="Times New Roman CYR"/>
          <w:sz w:val="24"/>
          <w:szCs w:val="24"/>
        </w:rPr>
        <w:t xml:space="preserve"> и внутридворовых территорий;</w:t>
      </w:r>
    </w:p>
    <w:p w14:paraId="6F1C12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2308C1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нетрадиционных источников энергии;</w:t>
      </w:r>
    </w:p>
    <w:p w14:paraId="21F011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ликвидацию неорганизованных источников загрязнения;</w:t>
      </w:r>
    </w:p>
    <w:p w14:paraId="11DF95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тушение горящих породных отвалов, предотвращение их возгорания.</w:t>
      </w:r>
    </w:p>
    <w:p w14:paraId="498228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14EC5C4"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10.4. Охрана водных объектов:</w:t>
      </w:r>
    </w:p>
    <w:p w14:paraId="6605B1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37BC3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3E1476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14:paraId="3205A3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890" w:history="1">
        <w:r w:rsidRPr="008E25B7">
          <w:rPr>
            <w:rFonts w:ascii="Times New Roman CYR" w:hAnsi="Times New Roman CYR" w:cs="Times New Roman CYR"/>
            <w:color w:val="106BBE"/>
            <w:sz w:val="24"/>
            <w:szCs w:val="24"/>
            <w:u w:val="single"/>
          </w:rPr>
          <w:t>ГН 2.1.5.1315-03</w:t>
        </w:r>
      </w:hyperlink>
      <w:r w:rsidRPr="008E25B7">
        <w:rPr>
          <w:rFonts w:ascii="Times New Roman CYR" w:hAnsi="Times New Roman CYR" w:cs="Times New Roman CYR"/>
          <w:sz w:val="24"/>
          <w:szCs w:val="24"/>
        </w:rPr>
        <w:t>).</w:t>
      </w:r>
    </w:p>
    <w:p w14:paraId="1D666C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7D58E1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5D700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p w14:paraId="344CF07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06B15B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10.4.6. Исключен с 15 декабря 2021 г. - </w:t>
      </w:r>
      <w:hyperlink r:id="rId891" w:history="1">
        <w:r w:rsidRPr="008E25B7">
          <w:rPr>
            <w:rFonts w:ascii="Times New Roman CYR" w:hAnsi="Times New Roman CYR" w:cs="Times New Roman CYR"/>
            <w:color w:val="106BBE"/>
            <w:sz w:val="24"/>
            <w:szCs w:val="24"/>
            <w:u w:val="single"/>
          </w:rPr>
          <w:t>Приказ</w:t>
        </w:r>
      </w:hyperlink>
      <w:r w:rsidRPr="008E25B7">
        <w:rPr>
          <w:rFonts w:ascii="Times New Roman CYR" w:hAnsi="Times New Roman CYR" w:cs="Times New Roman CYR"/>
          <w:sz w:val="24"/>
          <w:szCs w:val="24"/>
        </w:rPr>
        <w:t xml:space="preserve"> департамента по архитектуре и градостроительству Краснодарского края от 14 декабря 2021 г. N 330</w:t>
      </w:r>
    </w:p>
    <w:p w14:paraId="5D018AF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1F3C928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892"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1CEF1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10.4.7. Сброс производственных, сельскохозяйственных, городских сточных вод, а также организованный сброс ливневых сточных вод не допускается:</w:t>
      </w:r>
    </w:p>
    <w:p w14:paraId="2B2229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первого пояса зон санитарной охраны источников хозяйственно-питьевого водоснабжения;</w:t>
      </w:r>
    </w:p>
    <w:p w14:paraId="58A272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черте населенных пунктов;</w:t>
      </w:r>
    </w:p>
    <w:p w14:paraId="6B1260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первого и второго поясов округов санитарной охраны курортов, в местах туризма, спорта и массового отдыха населения;</w:t>
      </w:r>
    </w:p>
    <w:p w14:paraId="3B1656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водные объекты, содержащие природные лечебные ресурсы;</w:t>
      </w:r>
    </w:p>
    <w:p w14:paraId="62F11D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56FBED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19E18B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10.4.8. Мероприятия по защите поверхностных вод от загрязнения разрабатываются в каждом конкретном случае и предусматривают:</w:t>
      </w:r>
    </w:p>
    <w:p w14:paraId="7CA277C0" w14:textId="025A98D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устройство прибрежных водоохранных зон и защитных полос (в соответствии с требованиями </w:t>
      </w:r>
      <w:hyperlink r:id="rId893" w:history="1">
        <w:r w:rsidRPr="008E25B7">
          <w:rPr>
            <w:rFonts w:ascii="Times New Roman CYR" w:hAnsi="Times New Roman CYR" w:cs="Times New Roman CYR"/>
            <w:color w:val="106BBE"/>
            <w:sz w:val="24"/>
            <w:szCs w:val="24"/>
            <w:u w:val="single"/>
          </w:rPr>
          <w:t>подраздела 7.3</w:t>
        </w:r>
      </w:hyperlink>
      <w:r w:rsidRPr="008E25B7">
        <w:rPr>
          <w:rFonts w:ascii="Times New Roman CYR" w:hAnsi="Times New Roman CYR" w:cs="Times New Roman CYR"/>
          <w:sz w:val="24"/>
          <w:szCs w:val="24"/>
        </w:rPr>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r:id="rId894" w:history="1">
        <w:r w:rsidRPr="008E25B7">
          <w:rPr>
            <w:rFonts w:ascii="Times New Roman CYR" w:hAnsi="Times New Roman CYR" w:cs="Times New Roman CYR"/>
            <w:color w:val="106BBE"/>
            <w:sz w:val="24"/>
            <w:szCs w:val="24"/>
            <w:u w:val="single"/>
          </w:rPr>
          <w:t>подраздела 5.4.1</w:t>
        </w:r>
      </w:hyperlink>
      <w:r w:rsidRPr="008E25B7">
        <w:rPr>
          <w:rFonts w:ascii="Times New Roman CYR" w:hAnsi="Times New Roman CYR" w:cs="Times New Roman CYR"/>
          <w:sz w:val="24"/>
          <w:szCs w:val="24"/>
        </w:rPr>
        <w:t xml:space="preserve"> "Водоснабжение" </w:t>
      </w:r>
      <w:hyperlink r:id="rId895"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896"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 а также </w:t>
      </w:r>
      <w:hyperlink r:id="rId897" w:history="1">
        <w:r w:rsidRPr="008E25B7">
          <w:rPr>
            <w:rFonts w:ascii="Times New Roman CYR" w:hAnsi="Times New Roman CYR" w:cs="Times New Roman CYR"/>
            <w:color w:val="106BBE"/>
            <w:sz w:val="24"/>
            <w:szCs w:val="24"/>
            <w:u w:val="single"/>
          </w:rPr>
          <w:t>таблиц 13</w:t>
        </w:r>
      </w:hyperlink>
      <w:r w:rsidRPr="008E25B7">
        <w:rPr>
          <w:rFonts w:ascii="Times New Roman CYR" w:hAnsi="Times New Roman CYR" w:cs="Times New Roman CYR"/>
          <w:sz w:val="24"/>
          <w:szCs w:val="24"/>
        </w:rPr>
        <w:t xml:space="preserve"> и </w:t>
      </w:r>
      <w:hyperlink r:id="rId898" w:history="1">
        <w:r w:rsidRPr="008E25B7">
          <w:rPr>
            <w:rFonts w:ascii="Times New Roman CYR" w:hAnsi="Times New Roman CYR" w:cs="Times New Roman CYR"/>
            <w:color w:val="106BBE"/>
            <w:sz w:val="24"/>
            <w:szCs w:val="24"/>
            <w:u w:val="single"/>
          </w:rPr>
          <w:t>14</w:t>
        </w:r>
      </w:hyperlink>
      <w:r w:rsidRPr="008E25B7">
        <w:rPr>
          <w:rFonts w:ascii="Times New Roman CYR" w:hAnsi="Times New Roman CYR" w:cs="Times New Roman CYR"/>
          <w:sz w:val="24"/>
          <w:szCs w:val="24"/>
        </w:rPr>
        <w:t xml:space="preserve"> основной части настоящих Нормативов), а также контроль за соблюдением установленного режима использования указанных зон;</w:t>
      </w:r>
    </w:p>
    <w:p w14:paraId="7FD904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устройство и содержание в исправном состоянии сооружений для очистки сточных вод до нормативных показателей качества воды;</w:t>
      </w:r>
    </w:p>
    <w:p w14:paraId="43A19B6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содержание в исправном состоянии гидротехнических и других водохозяйственных сооружений и технических устройств;</w:t>
      </w:r>
    </w:p>
    <w:p w14:paraId="29D3A6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предотвращение аварийных сбросов неочищенных или недостаточно очищенных сточных вод;</w:t>
      </w:r>
    </w:p>
    <w:p w14:paraId="37A715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1FE069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ограничение поступления биогенных элементов для предотвращения </w:t>
      </w:r>
      <w:proofErr w:type="spellStart"/>
      <w:r w:rsidRPr="008E25B7">
        <w:rPr>
          <w:rFonts w:ascii="Times New Roman CYR" w:hAnsi="Times New Roman CYR" w:cs="Times New Roman CYR"/>
          <w:sz w:val="24"/>
          <w:szCs w:val="24"/>
        </w:rPr>
        <w:t>евтрофирования</w:t>
      </w:r>
      <w:proofErr w:type="spellEnd"/>
      <w:r w:rsidRPr="008E25B7">
        <w:rPr>
          <w:rFonts w:ascii="Times New Roman CYR" w:hAnsi="Times New Roman CYR" w:cs="Times New Roman CYR"/>
          <w:sz w:val="24"/>
          <w:szCs w:val="24"/>
        </w:rPr>
        <w:t xml:space="preserve"> вод, в особенности водоемов, предназначенных для централизованного хозяйственно-питьевого водоснабжения;</w:t>
      </w:r>
    </w:p>
    <w:p w14:paraId="7F4C4B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2CF602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74D20A6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разработку планов мероприятий и инструкции по предотвращению аварий на объектах, представляющих потенциальную угрозу загрязнения;</w:t>
      </w:r>
    </w:p>
    <w:p w14:paraId="38E603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6B30CA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10.4.9. В целях охраны подземных вод от загрязнения не допускается:</w:t>
      </w:r>
    </w:p>
    <w:p w14:paraId="49C613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4EEF76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3AB75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73D009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отвод без очистки дренажных вод с полей и ливневых сточных вод с территорий населенных мест в овраги и балки;</w:t>
      </w:r>
    </w:p>
    <w:p w14:paraId="0EFA34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применение, хранение ядохимикатов и удобрений в пределах водосборов грунтовых вод, используемых при нецентрализованном водоснабжении;</w:t>
      </w:r>
    </w:p>
    <w:p w14:paraId="2FCCC2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орошение сельскохозяйственных земель сточными водами, если это влияет или может отрицательно влиять на состояние подземных вод.</w:t>
      </w:r>
    </w:p>
    <w:p w14:paraId="5D4542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10.4.10. Мероприятия по защите подземных вод от загрязнения при различных видах хозяйственной деятельности предусматривают:</w:t>
      </w:r>
    </w:p>
    <w:p w14:paraId="450AAC9F" w14:textId="59EB111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устройство зон санитарной охраны источников водоснабжения (в соответствии с требованиями </w:t>
      </w:r>
      <w:hyperlink r:id="rId899" w:history="1">
        <w:r w:rsidRPr="008E25B7">
          <w:rPr>
            <w:rFonts w:ascii="Times New Roman CYR" w:hAnsi="Times New Roman CYR" w:cs="Times New Roman CYR"/>
            <w:color w:val="106BBE"/>
            <w:sz w:val="24"/>
            <w:szCs w:val="24"/>
            <w:u w:val="single"/>
          </w:rPr>
          <w:t>подраздела 5.4.1</w:t>
        </w:r>
      </w:hyperlink>
      <w:r w:rsidRPr="008E25B7">
        <w:rPr>
          <w:rFonts w:ascii="Times New Roman CYR" w:hAnsi="Times New Roman CYR" w:cs="Times New Roman CYR"/>
          <w:sz w:val="24"/>
          <w:szCs w:val="24"/>
        </w:rPr>
        <w:t xml:space="preserve"> "Водоснабжение" </w:t>
      </w:r>
      <w:hyperlink r:id="rId900"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901"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 а также </w:t>
      </w:r>
      <w:hyperlink r:id="rId902" w:history="1">
        <w:r w:rsidRPr="008E25B7">
          <w:rPr>
            <w:rFonts w:ascii="Times New Roman CYR" w:hAnsi="Times New Roman CYR" w:cs="Times New Roman CYR"/>
            <w:color w:val="106BBE"/>
            <w:sz w:val="24"/>
            <w:szCs w:val="24"/>
            <w:u w:val="single"/>
          </w:rPr>
          <w:t>таблиц 13</w:t>
        </w:r>
      </w:hyperlink>
      <w:r w:rsidRPr="008E25B7">
        <w:rPr>
          <w:rFonts w:ascii="Times New Roman CYR" w:hAnsi="Times New Roman CYR" w:cs="Times New Roman CYR"/>
          <w:sz w:val="24"/>
          <w:szCs w:val="24"/>
        </w:rPr>
        <w:t xml:space="preserve"> и </w:t>
      </w:r>
      <w:hyperlink r:id="rId903" w:history="1">
        <w:r w:rsidRPr="008E25B7">
          <w:rPr>
            <w:rFonts w:ascii="Times New Roman CYR" w:hAnsi="Times New Roman CYR" w:cs="Times New Roman CYR"/>
            <w:color w:val="106BBE"/>
            <w:sz w:val="24"/>
            <w:szCs w:val="24"/>
            <w:u w:val="single"/>
          </w:rPr>
          <w:t>14</w:t>
        </w:r>
      </w:hyperlink>
      <w:r w:rsidRPr="008E25B7">
        <w:rPr>
          <w:rFonts w:ascii="Times New Roman CYR" w:hAnsi="Times New Roman CYR" w:cs="Times New Roman CYR"/>
          <w:sz w:val="24"/>
          <w:szCs w:val="24"/>
        </w:rPr>
        <w:t xml:space="preserve"> основной части настоящих Нормативов), а также контроль за соблюдением установленного режима использования указанных зон;</w:t>
      </w:r>
    </w:p>
    <w:p w14:paraId="458D2BC6" w14:textId="440A3C8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r:id="rId904" w:history="1">
        <w:r w:rsidRPr="008E25B7">
          <w:rPr>
            <w:rFonts w:ascii="Times New Roman CYR" w:hAnsi="Times New Roman CYR" w:cs="Times New Roman CYR"/>
            <w:color w:val="106BBE"/>
            <w:sz w:val="24"/>
            <w:szCs w:val="24"/>
            <w:u w:val="single"/>
          </w:rPr>
          <w:t>раздела 7</w:t>
        </w:r>
      </w:hyperlink>
      <w:r w:rsidRPr="008E25B7">
        <w:rPr>
          <w:rFonts w:ascii="Times New Roman CYR" w:hAnsi="Times New Roman CYR" w:cs="Times New Roman CYR"/>
          <w:sz w:val="24"/>
          <w:szCs w:val="24"/>
        </w:rPr>
        <w:t xml:space="preserve"> "Особо охраняемые территории" настоящих Нормативов);</w:t>
      </w:r>
    </w:p>
    <w:p w14:paraId="53D526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обязательную герметизацию оголовка всех эксплуатируемых и резервных скважин;</w:t>
      </w:r>
    </w:p>
    <w:p w14:paraId="3340E7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5C0271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4C8A1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предупреждение фильтрации загрязненных вод с поверхности почвы, а также при бурении скважин различного назначения в водоносные горизонты;</w:t>
      </w:r>
    </w:p>
    <w:p w14:paraId="7FDA24D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герметизацию систем сбора нефти и нефтепродуктов;</w:t>
      </w:r>
    </w:p>
    <w:p w14:paraId="6EC4FC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рекультивацию отработанных карьеров;</w:t>
      </w:r>
    </w:p>
    <w:p w14:paraId="1621B3F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мониторинг состояния и режима эксплуатации водозаборов подземных вод, ограничение водоотбора.</w:t>
      </w:r>
    </w:p>
    <w:p w14:paraId="2601A6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852F250"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10.5. Охрана почв:</w:t>
      </w:r>
    </w:p>
    <w:p w14:paraId="1126A8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31A19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14:paraId="6B5AB4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11DA56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14:paraId="00227A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45B4BB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10.5.3. Выбор площадки для размещения объектов проводится с учетом:</w:t>
      </w:r>
    </w:p>
    <w:p w14:paraId="417AB0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физико-химических свойств почв, их механического состава, содержания органического вещества, кислотности и другого;</w:t>
      </w:r>
    </w:p>
    <w:p w14:paraId="1AC7C33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природно-климатических характеристик (роза ветров, количество осадков, температурный режим района);</w:t>
      </w:r>
    </w:p>
    <w:p w14:paraId="7C98F18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ландшафтной, геологической и гидрологической характеристики почв;</w:t>
      </w:r>
    </w:p>
    <w:p w14:paraId="12763B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их хозяйственного использования.</w:t>
      </w:r>
    </w:p>
    <w:p w14:paraId="5CCDFD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 разрешается предоставление земельных участков без заключения органов государственного санитарно-эпидемиологического надзора.</w:t>
      </w:r>
    </w:p>
    <w:p w14:paraId="6594FC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14:paraId="1FB0E336" w14:textId="08EF07F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Требования к почвам по химическим и эпидемиологическим показателям представлены в </w:t>
      </w:r>
      <w:hyperlink r:id="rId905" w:history="1">
        <w:r w:rsidRPr="008E25B7">
          <w:rPr>
            <w:rFonts w:ascii="Times New Roman CYR" w:hAnsi="Times New Roman CYR" w:cs="Times New Roman CYR"/>
            <w:color w:val="106BBE"/>
            <w:sz w:val="24"/>
            <w:szCs w:val="24"/>
            <w:u w:val="single"/>
          </w:rPr>
          <w:t>таблице 126</w:t>
        </w:r>
      </w:hyperlink>
      <w:r w:rsidRPr="008E25B7">
        <w:rPr>
          <w:rFonts w:ascii="Times New Roman CYR" w:hAnsi="Times New Roman CYR" w:cs="Times New Roman CYR"/>
          <w:sz w:val="24"/>
          <w:szCs w:val="24"/>
        </w:rPr>
        <w:t xml:space="preserve"> основной части настоящих Нормативов.</w:t>
      </w:r>
    </w:p>
    <w:p w14:paraId="60094E7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10.5.5. Почвы на территориях жилой застройки следует относить к категории "чистых" при соблюдении следующих требований:</w:t>
      </w:r>
    </w:p>
    <w:p w14:paraId="6013AF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6E2F69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2BF5F7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санитарно-паразитологическим показателям - отсутствие возбудителей паразитарных заболеваний, патогенных, простейших;</w:t>
      </w:r>
    </w:p>
    <w:p w14:paraId="1625BC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 санитарно-энтомологическим показателям - отсутствие </w:t>
      </w:r>
      <w:proofErr w:type="spellStart"/>
      <w:r w:rsidRPr="008E25B7">
        <w:rPr>
          <w:rFonts w:ascii="Times New Roman CYR" w:hAnsi="Times New Roman CYR" w:cs="Times New Roman CYR"/>
          <w:sz w:val="24"/>
          <w:szCs w:val="24"/>
        </w:rPr>
        <w:t>преимагинальных</w:t>
      </w:r>
      <w:proofErr w:type="spellEnd"/>
      <w:r w:rsidRPr="008E25B7">
        <w:rPr>
          <w:rFonts w:ascii="Times New Roman CYR" w:hAnsi="Times New Roman CYR" w:cs="Times New Roman CYR"/>
          <w:sz w:val="24"/>
          <w:szCs w:val="24"/>
        </w:rPr>
        <w:t xml:space="preserve"> форм синантропных мух;</w:t>
      </w:r>
    </w:p>
    <w:p w14:paraId="40B3C4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 санитарно-химическим показателям - санитарное число должно быть не ниже 0,98 (относительные единицы).</w:t>
      </w:r>
    </w:p>
    <w:p w14:paraId="4B8C3FF7" w14:textId="147B603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10.5.6. Почвы сельскохозяйственного назначения по степени загрязнения химическими веществами в соответствии с </w:t>
      </w:r>
      <w:hyperlink r:id="rId906" w:history="1">
        <w:r w:rsidRPr="008E25B7">
          <w:rPr>
            <w:rFonts w:ascii="Times New Roman CYR" w:hAnsi="Times New Roman CYR" w:cs="Times New Roman CYR"/>
            <w:color w:val="106BBE"/>
            <w:sz w:val="24"/>
            <w:szCs w:val="24"/>
            <w:u w:val="single"/>
          </w:rPr>
          <w:t>таблицей 127</w:t>
        </w:r>
      </w:hyperlink>
      <w:r w:rsidRPr="008E25B7">
        <w:rPr>
          <w:rFonts w:ascii="Times New Roman CYR" w:hAnsi="Times New Roman CYR" w:cs="Times New Roman CYR"/>
          <w:sz w:val="24"/>
          <w:szCs w:val="24"/>
        </w:rPr>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5E7EC5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10.5.8. Почвы, где годовая эффективная доза радиации не превышает 1 </w:t>
      </w:r>
      <w:proofErr w:type="spellStart"/>
      <w:r w:rsidRPr="008E25B7">
        <w:rPr>
          <w:rFonts w:ascii="Times New Roman CYR" w:hAnsi="Times New Roman CYR" w:cs="Times New Roman CYR"/>
          <w:sz w:val="24"/>
          <w:szCs w:val="24"/>
        </w:rPr>
        <w:t>мЗв</w:t>
      </w:r>
      <w:proofErr w:type="spellEnd"/>
      <w:r w:rsidRPr="008E25B7">
        <w:rPr>
          <w:rFonts w:ascii="Times New Roman CYR" w:hAnsi="Times New Roman CYR" w:cs="Times New Roman CYR"/>
          <w:sz w:val="24"/>
          <w:szCs w:val="24"/>
        </w:rPr>
        <w:t>, считаются не загрязненными по радиоактивному фактору.</w:t>
      </w:r>
    </w:p>
    <w:p w14:paraId="407A89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обнаружении локальных источников радиоактивного загрязнения с уровнем радиационного воздействия на население:</w:t>
      </w:r>
    </w:p>
    <w:p w14:paraId="37FAE7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от 0,01 до 0,3 </w:t>
      </w:r>
      <w:proofErr w:type="spellStart"/>
      <w:r w:rsidRPr="008E25B7">
        <w:rPr>
          <w:rFonts w:ascii="Times New Roman CYR" w:hAnsi="Times New Roman CYR" w:cs="Times New Roman CYR"/>
          <w:sz w:val="24"/>
          <w:szCs w:val="24"/>
        </w:rPr>
        <w:t>мЗв</w:t>
      </w:r>
      <w:proofErr w:type="spellEnd"/>
      <w:r w:rsidRPr="008E25B7">
        <w:rPr>
          <w:rFonts w:ascii="Times New Roman CYR" w:hAnsi="Times New Roman CYR" w:cs="Times New Roman CYR"/>
          <w:sz w:val="24"/>
          <w:szCs w:val="24"/>
        </w:rPr>
        <w:t>/год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2F994C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более 0,3 </w:t>
      </w:r>
      <w:proofErr w:type="spellStart"/>
      <w:r w:rsidRPr="008E25B7">
        <w:rPr>
          <w:rFonts w:ascii="Times New Roman CYR" w:hAnsi="Times New Roman CYR" w:cs="Times New Roman CYR"/>
          <w:sz w:val="24"/>
          <w:szCs w:val="24"/>
        </w:rPr>
        <w:t>мЗв</w:t>
      </w:r>
      <w:proofErr w:type="spellEnd"/>
      <w:r w:rsidRPr="008E25B7">
        <w:rPr>
          <w:rFonts w:ascii="Times New Roman CYR" w:hAnsi="Times New Roman CYR" w:cs="Times New Roman CYR"/>
          <w:sz w:val="24"/>
          <w:szCs w:val="24"/>
        </w:rPr>
        <w:t xml:space="preserve">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2725FF1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77B8028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07"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пункт 10.5.9 настоящего приложения изложен в новой редакции</w:t>
      </w:r>
    </w:p>
    <w:p w14:paraId="6945C17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08"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341BFC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10.5.9. </w:t>
      </w:r>
      <w:hyperlink r:id="rId909" w:history="1">
        <w:r w:rsidRPr="008E25B7">
          <w:rPr>
            <w:rFonts w:ascii="Times New Roman CYR" w:hAnsi="Times New Roman CYR" w:cs="Times New Roman CYR"/>
            <w:color w:val="106BBE"/>
            <w:sz w:val="24"/>
            <w:szCs w:val="24"/>
            <w:u w:val="single"/>
          </w:rPr>
          <w:t>Правила</w:t>
        </w:r>
      </w:hyperlink>
      <w:r w:rsidRPr="008E25B7">
        <w:rPr>
          <w:rFonts w:ascii="Times New Roman CYR" w:hAnsi="Times New Roman CYR" w:cs="Times New Roman CYR"/>
          <w:sz w:val="24"/>
          <w:szCs w:val="24"/>
        </w:rPr>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w:t>
      </w:r>
      <w:proofErr w:type="spellStart"/>
      <w:r w:rsidRPr="008E25B7">
        <w:rPr>
          <w:rFonts w:ascii="Times New Roman CYR" w:hAnsi="Times New Roman CYR" w:cs="Times New Roman CYR"/>
          <w:sz w:val="24"/>
          <w:szCs w:val="24"/>
        </w:rPr>
        <w:t>культуртехнических</w:t>
      </w:r>
      <w:proofErr w:type="spellEnd"/>
      <w:r w:rsidRPr="008E25B7">
        <w:rPr>
          <w:rFonts w:ascii="Times New Roman CYR" w:hAnsi="Times New Roman CYR" w:cs="Times New Roman CYR"/>
          <w:sz w:val="24"/>
          <w:szCs w:val="24"/>
        </w:rPr>
        <w:t xml:space="preserve">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910" w:history="1">
        <w:r w:rsidRPr="008E25B7">
          <w:rPr>
            <w:rFonts w:ascii="Times New Roman CYR" w:hAnsi="Times New Roman CYR" w:cs="Times New Roman CYR"/>
            <w:color w:val="106BBE"/>
            <w:sz w:val="24"/>
            <w:szCs w:val="24"/>
            <w:u w:val="single"/>
          </w:rPr>
          <w:t>Постановлением</w:t>
        </w:r>
      </w:hyperlink>
      <w:r w:rsidRPr="008E25B7">
        <w:rPr>
          <w:rFonts w:ascii="Times New Roman CYR" w:hAnsi="Times New Roman CYR" w:cs="Times New Roman CYR"/>
          <w:sz w:val="24"/>
          <w:szCs w:val="24"/>
        </w:rPr>
        <w:t xml:space="preserve"> Правительства Российской Федерации от 27 февраля 2004 г. N 112.</w:t>
      </w:r>
    </w:p>
    <w:p w14:paraId="30C2CB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10.5.10. Мероприятия по защите почв разрабатываются в каждом конкретном случае, учитывающем категорию их загрязнения, и должны предусматривать:</w:t>
      </w:r>
    </w:p>
    <w:p w14:paraId="3C14C1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рекультивацию и мелиорацию почв, восстановление плодородия;</w:t>
      </w:r>
    </w:p>
    <w:p w14:paraId="03588C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введение специальных режимов использования;</w:t>
      </w:r>
    </w:p>
    <w:p w14:paraId="7705AB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изменение целевого назначения.</w:t>
      </w:r>
    </w:p>
    <w:p w14:paraId="2FA380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w:t>
      </w:r>
      <w:r w:rsidRPr="008E25B7">
        <w:rPr>
          <w:rFonts w:ascii="Times New Roman CYR" w:hAnsi="Times New Roman CYR" w:cs="Times New Roman CYR"/>
          <w:sz w:val="24"/>
          <w:szCs w:val="24"/>
        </w:rPr>
        <w:lastRenderedPageBreak/>
        <w:t>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2E8BFAD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4B23A27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11"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пункт 10.5.11 настоящего приложения изложен в новой редакции</w:t>
      </w:r>
    </w:p>
    <w:p w14:paraId="311D63B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12"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4F870F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w:t>
      </w:r>
      <w:proofErr w:type="gramStart"/>
      <w:r w:rsidRPr="008E25B7">
        <w:rPr>
          <w:rFonts w:ascii="Times New Roman CYR" w:hAnsi="Times New Roman CYR" w:cs="Times New Roman CYR"/>
          <w:sz w:val="24"/>
          <w:szCs w:val="24"/>
        </w:rPr>
        <w:t>невозможности обеспечения безопасности здоровья человека и необходимого качества</w:t>
      </w:r>
      <w:proofErr w:type="gramEnd"/>
      <w:r w:rsidRPr="008E25B7">
        <w:rPr>
          <w:rFonts w:ascii="Times New Roman CYR" w:hAnsi="Times New Roman CYR" w:cs="Times New Roman CYR"/>
          <w:sz w:val="24"/>
          <w:szCs w:val="24"/>
        </w:rPr>
        <w:t xml:space="preserve"> производимой на них землях продукции, а также при отсутствии эффективных технологий восстановления загрязненных земель.</w:t>
      </w:r>
    </w:p>
    <w:p w14:paraId="0B7772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008228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Порядок консервации загрязненных территорий установлен </w:t>
      </w:r>
      <w:hyperlink r:id="rId913" w:history="1">
        <w:r w:rsidRPr="008E25B7">
          <w:rPr>
            <w:rFonts w:ascii="Times New Roman CYR" w:hAnsi="Times New Roman CYR" w:cs="Times New Roman CYR"/>
            <w:color w:val="106BBE"/>
            <w:sz w:val="24"/>
            <w:szCs w:val="24"/>
            <w:u w:val="single"/>
          </w:rPr>
          <w:t>Постановлением</w:t>
        </w:r>
      </w:hyperlink>
      <w:r w:rsidRPr="008E25B7">
        <w:rPr>
          <w:rFonts w:ascii="Times New Roman CYR" w:hAnsi="Times New Roman CYR" w:cs="Times New Roman CYR"/>
          <w:sz w:val="24"/>
          <w:szCs w:val="24"/>
        </w:rPr>
        <w:t xml:space="preserve"> Правительства Российской Федерации от 27 февраля 2004 г. N 112.</w:t>
      </w:r>
    </w:p>
    <w:p w14:paraId="1C5D53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14:paraId="434AB3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3DB5936"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10.6. Защита от шума и вибрации:</w:t>
      </w:r>
    </w:p>
    <w:p w14:paraId="30FA43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C036C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14:paraId="7A77F1C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6836C6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14"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в пункт 10.6.2 настоящего приложения внесены изменения</w:t>
      </w:r>
    </w:p>
    <w:p w14:paraId="5AE1C6A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15"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228E4F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916" w:history="1">
        <w:r w:rsidRPr="008E25B7">
          <w:rPr>
            <w:rFonts w:ascii="Times New Roman CYR" w:hAnsi="Times New Roman CYR" w:cs="Times New Roman CYR"/>
            <w:color w:val="106BBE"/>
            <w:sz w:val="24"/>
            <w:szCs w:val="24"/>
            <w:u w:val="single"/>
          </w:rPr>
          <w:t>разделом 6</w:t>
        </w:r>
      </w:hyperlink>
      <w:r w:rsidRPr="008E25B7">
        <w:rPr>
          <w:rFonts w:ascii="Times New Roman CYR" w:hAnsi="Times New Roman CYR" w:cs="Times New Roman CYR"/>
          <w:sz w:val="24"/>
          <w:szCs w:val="24"/>
        </w:rPr>
        <w:t xml:space="preserve"> </w:t>
      </w:r>
      <w:hyperlink r:id="rId917" w:history="1">
        <w:r w:rsidRPr="008E25B7">
          <w:rPr>
            <w:rFonts w:ascii="Times New Roman CYR" w:hAnsi="Times New Roman CYR" w:cs="Times New Roman CYR"/>
            <w:color w:val="106BBE"/>
            <w:sz w:val="24"/>
            <w:szCs w:val="24"/>
            <w:u w:val="single"/>
          </w:rPr>
          <w:t>СП 51.13330.2011</w:t>
        </w:r>
      </w:hyperlink>
      <w:r w:rsidRPr="008E25B7">
        <w:rPr>
          <w:rFonts w:ascii="Times New Roman CYR" w:hAnsi="Times New Roman CYR" w:cs="Times New Roman CYR"/>
          <w:sz w:val="24"/>
          <w:szCs w:val="24"/>
        </w:rPr>
        <w:t>.</w:t>
      </w:r>
    </w:p>
    <w:p w14:paraId="48929DD9"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3BBE620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lastRenderedPageBreak/>
        <w:t xml:space="preserve"> </w:t>
      </w:r>
      <w:r w:rsidRPr="008E25B7">
        <w:rPr>
          <w:rFonts w:ascii="Times New Roman CYR" w:hAnsi="Times New Roman CYR" w:cs="Times New Roman CYR"/>
          <w:i/>
          <w:iCs/>
          <w:color w:val="353842"/>
          <w:sz w:val="24"/>
          <w:szCs w:val="24"/>
          <w:highlight w:val="white"/>
        </w:rPr>
        <w:t xml:space="preserve">Пункт 10.6.3 изменен с 24 августа 2018 г. - </w:t>
      </w:r>
      <w:hyperlink r:id="rId918"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11C46CD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19"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3790E9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10.6.3. Шумовыми характеристиками источников внешнего шума являются:</w:t>
      </w:r>
    </w:p>
    <w:p w14:paraId="4D4C22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транспортных потоков на улицах и дорогах - L &lt;*&gt; на расстоянии</w:t>
      </w:r>
    </w:p>
    <w:p w14:paraId="7CDE0D71" w14:textId="77777777" w:rsidR="008E25B7" w:rsidRPr="008E25B7" w:rsidRDefault="008E25B7" w:rsidP="00D90D93">
      <w:pPr>
        <w:suppressAutoHyphens/>
        <w:autoSpaceDE w:val="0"/>
        <w:autoSpaceDN w:val="0"/>
        <w:adjustRightInd w:val="0"/>
        <w:spacing w:after="0" w:line="240" w:lineRule="auto"/>
        <w:ind w:firstLine="698"/>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Аэкв</w:t>
      </w:r>
      <w:proofErr w:type="spellEnd"/>
    </w:p>
    <w:p w14:paraId="6DB6A5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7,5 м от оси первой полосы движения (для трамваев - на расстоянии 7,5 м от оси ближнего пути);</w:t>
      </w:r>
    </w:p>
    <w:p w14:paraId="12EE9C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потоков железнодорожных поездов - L и L &lt;**&gt; на расстоянии</w:t>
      </w:r>
    </w:p>
    <w:p w14:paraId="66F7F93A" w14:textId="77777777" w:rsidR="008E25B7" w:rsidRPr="008E25B7" w:rsidRDefault="008E25B7" w:rsidP="00D90D93">
      <w:pPr>
        <w:suppressAutoHyphens/>
        <w:autoSpaceDE w:val="0"/>
        <w:autoSpaceDN w:val="0"/>
        <w:adjustRightInd w:val="0"/>
        <w:spacing w:after="0" w:line="240" w:lineRule="auto"/>
        <w:ind w:firstLine="698"/>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Аэкв</w:t>
      </w:r>
      <w:proofErr w:type="spellEnd"/>
      <w:r w:rsidRPr="008E25B7">
        <w:rPr>
          <w:rFonts w:ascii="Times New Roman CYR" w:hAnsi="Times New Roman CYR" w:cs="Times New Roman CYR"/>
          <w:sz w:val="24"/>
          <w:szCs w:val="24"/>
        </w:rPr>
        <w:t xml:space="preserve"> </w:t>
      </w:r>
      <w:proofErr w:type="spellStart"/>
      <w:r w:rsidRPr="008E25B7">
        <w:rPr>
          <w:rFonts w:ascii="Times New Roman CYR" w:hAnsi="Times New Roman CYR" w:cs="Times New Roman CYR"/>
          <w:sz w:val="24"/>
          <w:szCs w:val="24"/>
        </w:rPr>
        <w:t>Амакс</w:t>
      </w:r>
      <w:proofErr w:type="spellEnd"/>
    </w:p>
    <w:p w14:paraId="52210E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25 м от оси ближнего к расчетной точке пути;</w:t>
      </w:r>
    </w:p>
    <w:p w14:paraId="5936E6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водного транспорта - L и L на расстоянии 25 м от борта судна;</w:t>
      </w:r>
    </w:p>
    <w:p w14:paraId="2A26287F" w14:textId="77777777" w:rsidR="008E25B7" w:rsidRPr="008E25B7" w:rsidRDefault="008E25B7" w:rsidP="00D90D93">
      <w:pPr>
        <w:suppressAutoHyphens/>
        <w:autoSpaceDE w:val="0"/>
        <w:autoSpaceDN w:val="0"/>
        <w:adjustRightInd w:val="0"/>
        <w:spacing w:after="0" w:line="240" w:lineRule="auto"/>
        <w:ind w:firstLine="698"/>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Аэкв</w:t>
      </w:r>
      <w:proofErr w:type="spellEnd"/>
      <w:r w:rsidRPr="008E25B7">
        <w:rPr>
          <w:rFonts w:ascii="Times New Roman CYR" w:hAnsi="Times New Roman CYR" w:cs="Times New Roman CYR"/>
          <w:sz w:val="24"/>
          <w:szCs w:val="24"/>
        </w:rPr>
        <w:t xml:space="preserve"> </w:t>
      </w:r>
      <w:proofErr w:type="spellStart"/>
      <w:r w:rsidRPr="008E25B7">
        <w:rPr>
          <w:rFonts w:ascii="Times New Roman CYR" w:hAnsi="Times New Roman CYR" w:cs="Times New Roman CYR"/>
          <w:sz w:val="24"/>
          <w:szCs w:val="24"/>
        </w:rPr>
        <w:t>Амакс</w:t>
      </w:r>
      <w:proofErr w:type="spellEnd"/>
    </w:p>
    <w:p w14:paraId="14EC5A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воздушного транспорта - L и L в расчетной точке;</w:t>
      </w:r>
    </w:p>
    <w:p w14:paraId="4A6007E0" w14:textId="77777777" w:rsidR="008E25B7" w:rsidRPr="008E25B7" w:rsidRDefault="008E25B7" w:rsidP="00D90D93">
      <w:pPr>
        <w:suppressAutoHyphens/>
        <w:autoSpaceDE w:val="0"/>
        <w:autoSpaceDN w:val="0"/>
        <w:adjustRightInd w:val="0"/>
        <w:spacing w:after="0" w:line="240" w:lineRule="auto"/>
        <w:ind w:firstLine="698"/>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Аэкв</w:t>
      </w:r>
      <w:proofErr w:type="spellEnd"/>
      <w:r w:rsidRPr="008E25B7">
        <w:rPr>
          <w:rFonts w:ascii="Times New Roman CYR" w:hAnsi="Times New Roman CYR" w:cs="Times New Roman CYR"/>
          <w:sz w:val="24"/>
          <w:szCs w:val="24"/>
        </w:rPr>
        <w:t xml:space="preserve"> </w:t>
      </w:r>
      <w:proofErr w:type="spellStart"/>
      <w:r w:rsidRPr="008E25B7">
        <w:rPr>
          <w:rFonts w:ascii="Times New Roman CYR" w:hAnsi="Times New Roman CYR" w:cs="Times New Roman CYR"/>
          <w:sz w:val="24"/>
          <w:szCs w:val="24"/>
        </w:rPr>
        <w:t>Амакс</w:t>
      </w:r>
      <w:proofErr w:type="spellEnd"/>
    </w:p>
    <w:p w14:paraId="611AF2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производственных зон, промышленных и энергетических предприятий с</w:t>
      </w:r>
    </w:p>
    <w:p w14:paraId="61D4B4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максимальным линейным размером в плане более 300 м - L и L на</w:t>
      </w:r>
    </w:p>
    <w:p w14:paraId="380ECA86" w14:textId="77777777" w:rsidR="008E25B7" w:rsidRPr="008E25B7" w:rsidRDefault="008E25B7" w:rsidP="00D90D93">
      <w:pPr>
        <w:suppressAutoHyphens/>
        <w:autoSpaceDE w:val="0"/>
        <w:autoSpaceDN w:val="0"/>
        <w:adjustRightInd w:val="0"/>
        <w:spacing w:after="0" w:line="240" w:lineRule="auto"/>
        <w:ind w:firstLine="698"/>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Аэкв</w:t>
      </w:r>
      <w:proofErr w:type="spellEnd"/>
      <w:r w:rsidRPr="008E25B7">
        <w:rPr>
          <w:rFonts w:ascii="Times New Roman CYR" w:hAnsi="Times New Roman CYR" w:cs="Times New Roman CYR"/>
          <w:sz w:val="24"/>
          <w:szCs w:val="24"/>
        </w:rPr>
        <w:t xml:space="preserve"> </w:t>
      </w:r>
      <w:proofErr w:type="spellStart"/>
      <w:r w:rsidRPr="008E25B7">
        <w:rPr>
          <w:rFonts w:ascii="Times New Roman CYR" w:hAnsi="Times New Roman CYR" w:cs="Times New Roman CYR"/>
          <w:sz w:val="24"/>
          <w:szCs w:val="24"/>
        </w:rPr>
        <w:t>Амакс</w:t>
      </w:r>
      <w:proofErr w:type="spellEnd"/>
    </w:p>
    <w:p w14:paraId="2A7C588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границе территории предприятия и селитебной территории в направлении расчетной точки;</w:t>
      </w:r>
    </w:p>
    <w:p w14:paraId="7F5D62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внутриквартальных источников шума - L и L на фиксированном</w:t>
      </w:r>
    </w:p>
    <w:p w14:paraId="3C8B389A" w14:textId="77777777" w:rsidR="008E25B7" w:rsidRPr="008E25B7" w:rsidRDefault="008E25B7" w:rsidP="00D90D93">
      <w:pPr>
        <w:suppressAutoHyphens/>
        <w:autoSpaceDE w:val="0"/>
        <w:autoSpaceDN w:val="0"/>
        <w:adjustRightInd w:val="0"/>
        <w:spacing w:after="0" w:line="240" w:lineRule="auto"/>
        <w:ind w:firstLine="698"/>
        <w:jc w:val="center"/>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Аэкв</w:t>
      </w:r>
      <w:proofErr w:type="spellEnd"/>
      <w:r w:rsidRPr="008E25B7">
        <w:rPr>
          <w:rFonts w:ascii="Times New Roman CYR" w:hAnsi="Times New Roman CYR" w:cs="Times New Roman CYR"/>
          <w:sz w:val="24"/>
          <w:szCs w:val="24"/>
        </w:rPr>
        <w:t xml:space="preserve"> </w:t>
      </w:r>
      <w:proofErr w:type="spellStart"/>
      <w:r w:rsidRPr="008E25B7">
        <w:rPr>
          <w:rFonts w:ascii="Times New Roman CYR" w:hAnsi="Times New Roman CYR" w:cs="Times New Roman CYR"/>
          <w:sz w:val="24"/>
          <w:szCs w:val="24"/>
        </w:rPr>
        <w:t>Амакс</w:t>
      </w:r>
      <w:proofErr w:type="spellEnd"/>
    </w:p>
    <w:p w14:paraId="44073B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расстоянии от источника;</w:t>
      </w:r>
    </w:p>
    <w:p w14:paraId="649192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w:t>
      </w:r>
    </w:p>
    <w:p w14:paraId="3FB823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&lt;*&gt; L - эквивалентный уровень звука, </w:t>
      </w:r>
      <w:proofErr w:type="spellStart"/>
      <w:r w:rsidRPr="008E25B7">
        <w:rPr>
          <w:rFonts w:ascii="Times New Roman CYR" w:hAnsi="Times New Roman CYR" w:cs="Times New Roman CYR"/>
          <w:sz w:val="24"/>
          <w:szCs w:val="24"/>
        </w:rPr>
        <w:t>дБА</w:t>
      </w:r>
      <w:proofErr w:type="spellEnd"/>
      <w:r w:rsidRPr="008E25B7">
        <w:rPr>
          <w:rFonts w:ascii="Times New Roman CYR" w:hAnsi="Times New Roman CYR" w:cs="Times New Roman CYR"/>
          <w:sz w:val="24"/>
          <w:szCs w:val="24"/>
        </w:rPr>
        <w:t>;</w:t>
      </w:r>
    </w:p>
    <w:p w14:paraId="162845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Аэкв</w:t>
      </w:r>
      <w:proofErr w:type="spellEnd"/>
    </w:p>
    <w:p w14:paraId="22091A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&lt;**&gt; L - максимальный уровень звука, </w:t>
      </w:r>
      <w:proofErr w:type="spellStart"/>
      <w:r w:rsidRPr="008E25B7">
        <w:rPr>
          <w:rFonts w:ascii="Times New Roman CYR" w:hAnsi="Times New Roman CYR" w:cs="Times New Roman CYR"/>
          <w:sz w:val="24"/>
          <w:szCs w:val="24"/>
        </w:rPr>
        <w:t>дБА</w:t>
      </w:r>
      <w:proofErr w:type="spellEnd"/>
      <w:r w:rsidRPr="008E25B7">
        <w:rPr>
          <w:rFonts w:ascii="Times New Roman CYR" w:hAnsi="Times New Roman CYR" w:cs="Times New Roman CYR"/>
          <w:sz w:val="24"/>
          <w:szCs w:val="24"/>
        </w:rPr>
        <w:t>.</w:t>
      </w:r>
    </w:p>
    <w:p w14:paraId="523AAC7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Амакс</w:t>
      </w:r>
      <w:proofErr w:type="spellEnd"/>
    </w:p>
    <w:p w14:paraId="2FF614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E7CC40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Примечания.</w:t>
      </w:r>
    </w:p>
    <w:p w14:paraId="6379C2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Расчетные точки следует выбирать:</w:t>
      </w:r>
    </w:p>
    <w:p w14:paraId="512851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12BAD078" w14:textId="3A23FF4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на территории, непосредственно прилегающей к жилым домам и другим зданиям, в которых уровни проникающего шума нормируются </w:t>
      </w:r>
      <w:hyperlink r:id="rId920" w:history="1">
        <w:r w:rsidRPr="008E25B7">
          <w:rPr>
            <w:rFonts w:ascii="Times New Roman CYR" w:hAnsi="Times New Roman CYR" w:cs="Times New Roman CYR"/>
            <w:color w:val="106BBE"/>
            <w:sz w:val="24"/>
            <w:szCs w:val="24"/>
            <w:u w:val="single"/>
          </w:rPr>
          <w:t>таблицей 129</w:t>
        </w:r>
      </w:hyperlink>
      <w:r w:rsidRPr="008E25B7">
        <w:rPr>
          <w:rFonts w:ascii="Times New Roman CYR" w:hAnsi="Times New Roman CYR" w:cs="Times New Roman CYR"/>
          <w:sz w:val="24"/>
          <w:szCs w:val="24"/>
        </w:rPr>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14:paraId="23DC568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6F01EBB" w14:textId="7304755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10.6.4. Требования по уровням шума в жилых и общественных зданиях, а также на прилегающих территориях приведены в </w:t>
      </w:r>
      <w:hyperlink r:id="rId921" w:history="1">
        <w:r w:rsidRPr="008E25B7">
          <w:rPr>
            <w:rFonts w:ascii="Times New Roman CYR" w:hAnsi="Times New Roman CYR" w:cs="Times New Roman CYR"/>
            <w:color w:val="106BBE"/>
            <w:sz w:val="24"/>
            <w:szCs w:val="24"/>
            <w:u w:val="single"/>
          </w:rPr>
          <w:t>таблице 129</w:t>
        </w:r>
      </w:hyperlink>
      <w:r w:rsidRPr="008E25B7">
        <w:rPr>
          <w:rFonts w:ascii="Times New Roman CYR" w:hAnsi="Times New Roman CYR" w:cs="Times New Roman CYR"/>
          <w:sz w:val="24"/>
          <w:szCs w:val="24"/>
        </w:rPr>
        <w:t xml:space="preserve"> основной части настоящих Нормативов.</w:t>
      </w:r>
    </w:p>
    <w:p w14:paraId="54D7D3C9" w14:textId="20AD28FC"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r:id="rId922" w:history="1">
        <w:r w:rsidRPr="008E25B7">
          <w:rPr>
            <w:rFonts w:ascii="Times New Roman CYR" w:hAnsi="Times New Roman CYR" w:cs="Times New Roman CYR"/>
            <w:color w:val="106BBE"/>
            <w:sz w:val="24"/>
            <w:szCs w:val="24"/>
            <w:u w:val="single"/>
          </w:rPr>
          <w:t>таблице 130</w:t>
        </w:r>
      </w:hyperlink>
      <w:r w:rsidRPr="008E25B7">
        <w:rPr>
          <w:rFonts w:ascii="Times New Roman CYR" w:hAnsi="Times New Roman CYR" w:cs="Times New Roman CYR"/>
          <w:sz w:val="24"/>
          <w:szCs w:val="24"/>
        </w:rPr>
        <w:t xml:space="preserve"> основной части настоящих Нормативов.</w:t>
      </w:r>
    </w:p>
    <w:p w14:paraId="76E4966A" w14:textId="59892C9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10.6.6. Значения максимальных уровней шумового воздействия на человека на различных территориях представлены в </w:t>
      </w:r>
      <w:hyperlink r:id="rId923" w:history="1">
        <w:r w:rsidRPr="008E25B7">
          <w:rPr>
            <w:rFonts w:ascii="Times New Roman CYR" w:hAnsi="Times New Roman CYR" w:cs="Times New Roman CYR"/>
            <w:color w:val="106BBE"/>
            <w:sz w:val="24"/>
            <w:szCs w:val="24"/>
            <w:u w:val="single"/>
          </w:rPr>
          <w:t>таблице 132</w:t>
        </w:r>
      </w:hyperlink>
      <w:r w:rsidRPr="008E25B7">
        <w:rPr>
          <w:rFonts w:ascii="Times New Roman CYR" w:hAnsi="Times New Roman CYR" w:cs="Times New Roman CYR"/>
          <w:sz w:val="24"/>
          <w:szCs w:val="24"/>
        </w:rPr>
        <w:t xml:space="preserve"> основной части настоящих Нормативов.</w:t>
      </w:r>
    </w:p>
    <w:p w14:paraId="3A6B5CE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43D75E6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10.6.7 изменен с 24 августа 2018 г. - </w:t>
      </w:r>
      <w:hyperlink r:id="rId924"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384CC159"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25"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3A254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w:t>
      </w:r>
      <w:proofErr w:type="spellStart"/>
      <w:r w:rsidRPr="008E25B7">
        <w:rPr>
          <w:rFonts w:ascii="Times New Roman CYR" w:hAnsi="Times New Roman CYR" w:cs="Times New Roman CYR"/>
          <w:sz w:val="24"/>
          <w:szCs w:val="24"/>
        </w:rPr>
        <w:t>шумозащиты</w:t>
      </w:r>
      <w:proofErr w:type="spellEnd"/>
      <w:r w:rsidRPr="008E25B7">
        <w:rPr>
          <w:rFonts w:ascii="Times New Roman CYR" w:hAnsi="Times New Roman CYR" w:cs="Times New Roman CYR"/>
          <w:sz w:val="24"/>
          <w:szCs w:val="24"/>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926" w:history="1">
        <w:r w:rsidRPr="008E25B7">
          <w:rPr>
            <w:rFonts w:ascii="Times New Roman CYR" w:hAnsi="Times New Roman CYR" w:cs="Times New Roman CYR"/>
            <w:color w:val="106BBE"/>
            <w:sz w:val="24"/>
            <w:szCs w:val="24"/>
            <w:u w:val="single"/>
          </w:rPr>
          <w:t>СН 2.2.4/2.1.8.562</w:t>
        </w:r>
      </w:hyperlink>
      <w:r w:rsidRPr="008E25B7">
        <w:rPr>
          <w:rFonts w:ascii="Times New Roman CYR" w:hAnsi="Times New Roman CYR" w:cs="Times New Roman CYR"/>
          <w:sz w:val="24"/>
          <w:szCs w:val="24"/>
        </w:rPr>
        <w:t xml:space="preserve">, </w:t>
      </w:r>
      <w:hyperlink r:id="rId927" w:history="1">
        <w:r w:rsidRPr="008E25B7">
          <w:rPr>
            <w:rFonts w:ascii="Times New Roman CYR" w:hAnsi="Times New Roman CYR" w:cs="Times New Roman CYR"/>
            <w:color w:val="106BBE"/>
            <w:sz w:val="24"/>
            <w:szCs w:val="24"/>
            <w:u w:val="single"/>
          </w:rPr>
          <w:t>СП 51.13330.2011</w:t>
        </w:r>
      </w:hyperlink>
      <w:r w:rsidRPr="008E25B7">
        <w:rPr>
          <w:rFonts w:ascii="Times New Roman CYR" w:hAnsi="Times New Roman CYR" w:cs="Times New Roman CYR"/>
          <w:sz w:val="24"/>
          <w:szCs w:val="24"/>
        </w:rPr>
        <w:t xml:space="preserve"> и </w:t>
      </w:r>
      <w:hyperlink r:id="rId928" w:history="1">
        <w:r w:rsidRPr="008E25B7">
          <w:rPr>
            <w:rFonts w:ascii="Times New Roman CYR" w:hAnsi="Times New Roman CYR" w:cs="Times New Roman CYR"/>
            <w:color w:val="106BBE"/>
            <w:sz w:val="24"/>
            <w:szCs w:val="24"/>
            <w:u w:val="single"/>
          </w:rPr>
          <w:t>СП 276.1325800.2016</w:t>
        </w:r>
      </w:hyperlink>
      <w:r w:rsidRPr="008E25B7">
        <w:rPr>
          <w:rFonts w:ascii="Times New Roman CYR" w:hAnsi="Times New Roman CYR" w:cs="Times New Roman CYR"/>
          <w:sz w:val="24"/>
          <w:szCs w:val="24"/>
        </w:rPr>
        <w:t>.</w:t>
      </w:r>
    </w:p>
    <w:p w14:paraId="359C95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531ED1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14:paraId="604F122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Мероприятия по защите от вибраций предусматривают:</w:t>
      </w:r>
    </w:p>
    <w:p w14:paraId="5477D3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удаление зданий и сооружений от источников вибрации;</w:t>
      </w:r>
    </w:p>
    <w:p w14:paraId="13F05F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использование методов виброзащиты при проектировании зданий и сооружений;</w:t>
      </w:r>
    </w:p>
    <w:p w14:paraId="0780E1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меры по снижению динамических нагрузок, создаваемых источником вибрации.</w:t>
      </w:r>
    </w:p>
    <w:p w14:paraId="764FFC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Снижение вибрации может быть достигнуто:</w:t>
      </w:r>
    </w:p>
    <w:p w14:paraId="7589FC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49A79B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устройством виброизоляции отдельных установок или оборудования;</w:t>
      </w:r>
    </w:p>
    <w:p w14:paraId="3E0E0C7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применением для трубопроводов и коммуникаций:</w:t>
      </w:r>
    </w:p>
    <w:p w14:paraId="3C00AE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гибких элементов - в системах, соединенных с источником вибрации;</w:t>
      </w:r>
    </w:p>
    <w:p w14:paraId="014002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мягких прокладок - в местах перехода через ограждающие конструкции и крепления к ограждающим конструкциям.</w:t>
      </w:r>
    </w:p>
    <w:p w14:paraId="0FA958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EB8D958"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10.7. Защита от электромагнитных полей, излучений и облучений:</w:t>
      </w:r>
    </w:p>
    <w:p w14:paraId="447702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4ADEF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14:paraId="3FB7AD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Специальные требования по защите от электромагнитных полей, излучений и облучений устанавливают для:</w:t>
      </w:r>
    </w:p>
    <w:p w14:paraId="04756B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27AE34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элементов систем сотовой связи и других видов подвижной связи;</w:t>
      </w:r>
    </w:p>
    <w:p w14:paraId="612EB90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8E25B7">
        <w:rPr>
          <w:rFonts w:ascii="Times New Roman CYR" w:hAnsi="Times New Roman CYR" w:cs="Times New Roman CYR"/>
          <w:sz w:val="24"/>
          <w:szCs w:val="24"/>
        </w:rPr>
        <w:t>видеодисплейных</w:t>
      </w:r>
      <w:proofErr w:type="spellEnd"/>
      <w:r w:rsidRPr="008E25B7">
        <w:rPr>
          <w:rFonts w:ascii="Times New Roman CYR" w:hAnsi="Times New Roman CYR" w:cs="Times New Roman CYR"/>
          <w:sz w:val="24"/>
          <w:szCs w:val="24"/>
        </w:rPr>
        <w:t xml:space="preserve"> терминалов и мониторов персональных компьютеров;</w:t>
      </w:r>
    </w:p>
    <w:p w14:paraId="587E45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СВЧ-печей, индукционных печей.</w:t>
      </w:r>
    </w:p>
    <w:p w14:paraId="7F496D2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p w14:paraId="3EEDE9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диапазоне частот 30 кГц - 300 МГц - по эффективным значениям напряженности электрического поля (Е), В/м;</w:t>
      </w:r>
    </w:p>
    <w:p w14:paraId="481D2C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диапазоне частот 300 МГц - 300 ГГц - по средним значениям плотности потока энергии, мкВт/кв. см.</w:t>
      </w:r>
    </w:p>
    <w:p w14:paraId="2232EE6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16F13F1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29"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в пункт 10.7.3 настоящего приложения внесены изменения</w:t>
      </w:r>
    </w:p>
    <w:p w14:paraId="400DFC0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30"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738A1B2A" w14:textId="58F45E8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r:id="rId931" w:history="1">
        <w:r w:rsidRPr="008E25B7">
          <w:rPr>
            <w:rFonts w:ascii="Times New Roman CYR" w:hAnsi="Times New Roman CYR" w:cs="Times New Roman CYR"/>
            <w:color w:val="106BBE"/>
            <w:sz w:val="24"/>
            <w:szCs w:val="24"/>
            <w:u w:val="single"/>
          </w:rPr>
          <w:t>таблице 131</w:t>
        </w:r>
      </w:hyperlink>
      <w:r w:rsidRPr="008E25B7">
        <w:rPr>
          <w:rFonts w:ascii="Times New Roman CYR" w:hAnsi="Times New Roman CYR" w:cs="Times New Roman CYR"/>
          <w:sz w:val="24"/>
          <w:szCs w:val="24"/>
        </w:rPr>
        <w:t>, с учетом вторичного излучения.</w:t>
      </w:r>
    </w:p>
    <w:p w14:paraId="144101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14:paraId="1CEF3D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диапазоне частот от 27 МГц до 300 МГц - по значениям напряженности электрического поля, Е (В/м);</w:t>
      </w:r>
    </w:p>
    <w:p w14:paraId="210D1B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диапазоне частот от 300 МГц до 2400 МГц - по значениям плотности потока энергии, ППЭ (мВт/кв. см, мкВт/кв. см).</w:t>
      </w:r>
    </w:p>
    <w:p w14:paraId="0EDAB0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14:paraId="76C43B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В/м - в диапазоне частот 27 МГц - 30 МГц;</w:t>
      </w:r>
    </w:p>
    <w:p w14:paraId="6119CE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В/м - в диапазоне частот 30 МГц - 300 МГц;</w:t>
      </w:r>
    </w:p>
    <w:p w14:paraId="361E10D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мкВт/кв. см - в диапазоне частот 300 МГц - 2400 МГц.</w:t>
      </w:r>
    </w:p>
    <w:p w14:paraId="3A78E79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lastRenderedPageBreak/>
        <w:t>Информация об изменениях:</w:t>
      </w:r>
    </w:p>
    <w:p w14:paraId="4B5868E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32"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в пункт 10.7.6 настоящего приложения внесены изменения</w:t>
      </w:r>
    </w:p>
    <w:p w14:paraId="19BCA3A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33"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74E03488" w14:textId="2C489A6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10.7.6. Максимальные значения уровней электромагнитного излучения от радиотехнических объектов на различных территориях приведены в </w:t>
      </w:r>
      <w:hyperlink r:id="rId934" w:history="1">
        <w:r w:rsidRPr="008E25B7">
          <w:rPr>
            <w:rFonts w:ascii="Times New Roman CYR" w:hAnsi="Times New Roman CYR" w:cs="Times New Roman CYR"/>
            <w:color w:val="106BBE"/>
            <w:sz w:val="24"/>
            <w:szCs w:val="24"/>
            <w:u w:val="single"/>
          </w:rPr>
          <w:t>таблице 132</w:t>
        </w:r>
      </w:hyperlink>
      <w:r w:rsidRPr="008E25B7">
        <w:rPr>
          <w:rFonts w:ascii="Times New Roman CYR" w:hAnsi="Times New Roman CYR" w:cs="Times New Roman CYR"/>
          <w:sz w:val="24"/>
          <w:szCs w:val="24"/>
        </w:rPr>
        <w:t>.</w:t>
      </w:r>
    </w:p>
    <w:p w14:paraId="584C3B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одновременном облучении от нескольких источников должны соблюдаться условия </w:t>
      </w:r>
      <w:hyperlink r:id="rId935" w:history="1">
        <w:r w:rsidRPr="008E25B7">
          <w:rPr>
            <w:rFonts w:ascii="Times New Roman CYR" w:hAnsi="Times New Roman CYR" w:cs="Times New Roman CYR"/>
            <w:color w:val="106BBE"/>
            <w:sz w:val="24"/>
            <w:szCs w:val="24"/>
            <w:u w:val="single"/>
          </w:rPr>
          <w:t>СанПиН 2.1.8/2.2.4.1383-03</w:t>
        </w:r>
      </w:hyperlink>
      <w:r w:rsidRPr="008E25B7">
        <w:rPr>
          <w:rFonts w:ascii="Times New Roman CYR" w:hAnsi="Times New Roman CYR" w:cs="Times New Roman CYR"/>
          <w:sz w:val="24"/>
          <w:szCs w:val="24"/>
        </w:rPr>
        <w:t xml:space="preserve">, </w:t>
      </w:r>
      <w:hyperlink r:id="rId936" w:history="1">
        <w:r w:rsidRPr="008E25B7">
          <w:rPr>
            <w:rFonts w:ascii="Times New Roman CYR" w:hAnsi="Times New Roman CYR" w:cs="Times New Roman CYR"/>
            <w:color w:val="106BBE"/>
            <w:sz w:val="24"/>
            <w:szCs w:val="24"/>
            <w:u w:val="single"/>
          </w:rPr>
          <w:t>СанПиН 2.1.8/2.2.4.1190-03</w:t>
        </w:r>
      </w:hyperlink>
      <w:r w:rsidRPr="008E25B7">
        <w:rPr>
          <w:rFonts w:ascii="Times New Roman CYR" w:hAnsi="Times New Roman CYR" w:cs="Times New Roman CYR"/>
          <w:sz w:val="24"/>
          <w:szCs w:val="24"/>
        </w:rPr>
        <w:t>.</w:t>
      </w:r>
    </w:p>
    <w:p w14:paraId="7FA474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309C4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14:paraId="08B8E16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37ACC09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37"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в пункт 10.7.9 настоящего приложения внесены изменения</w:t>
      </w:r>
    </w:p>
    <w:p w14:paraId="7965C20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38"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4FD0E6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1C32132C" w14:textId="03746ED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Границы санитарно-защитной зоны определяются на высоте 2 м от поверхности земли по ПДУ, указанным в </w:t>
      </w:r>
      <w:hyperlink r:id="rId939" w:history="1">
        <w:r w:rsidRPr="008E25B7">
          <w:rPr>
            <w:rFonts w:ascii="Times New Roman CYR" w:hAnsi="Times New Roman CYR" w:cs="Times New Roman CYR"/>
            <w:color w:val="106BBE"/>
            <w:sz w:val="24"/>
            <w:szCs w:val="24"/>
            <w:u w:val="single"/>
          </w:rPr>
          <w:t>таблице 132</w:t>
        </w:r>
      </w:hyperlink>
      <w:r w:rsidRPr="008E25B7">
        <w:rPr>
          <w:rFonts w:ascii="Times New Roman CYR" w:hAnsi="Times New Roman CYR" w:cs="Times New Roman CYR"/>
          <w:sz w:val="24"/>
          <w:szCs w:val="24"/>
        </w:rPr>
        <w:t xml:space="preserve"> настоящих Нормативов.</w:t>
      </w:r>
    </w:p>
    <w:p w14:paraId="48163F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188634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F9604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p>
    <w:p w14:paraId="6943FA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8E25B7">
        <w:rPr>
          <w:rFonts w:ascii="Times New Roman CYR" w:hAnsi="Times New Roman CYR" w:cs="Times New Roman CYR"/>
          <w:sz w:val="24"/>
          <w:szCs w:val="24"/>
        </w:rPr>
        <w:t>переизлучаемого</w:t>
      </w:r>
      <w:proofErr w:type="spellEnd"/>
      <w:r w:rsidRPr="008E25B7">
        <w:rPr>
          <w:rFonts w:ascii="Times New Roman CYR" w:hAnsi="Times New Roman CYR" w:cs="Times New Roman CYR"/>
          <w:sz w:val="24"/>
          <w:szCs w:val="24"/>
        </w:rPr>
        <w:t xml:space="preserve"> элементами конструкции здания, коммуникациями, внутренней проводкой и другим.</w:t>
      </w:r>
    </w:p>
    <w:p w14:paraId="6FF0D7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57CE5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236E9A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10.7.11. ПДУ электромагнитного поля для потребительской продукции (в том числе </w:t>
      </w:r>
      <w:proofErr w:type="spellStart"/>
      <w:r w:rsidRPr="008E25B7">
        <w:rPr>
          <w:rFonts w:ascii="Times New Roman CYR" w:hAnsi="Times New Roman CYR" w:cs="Times New Roman CYR"/>
          <w:sz w:val="24"/>
          <w:szCs w:val="24"/>
        </w:rPr>
        <w:t>видеодисплейных</w:t>
      </w:r>
      <w:proofErr w:type="spellEnd"/>
      <w:r w:rsidRPr="008E25B7">
        <w:rPr>
          <w:rFonts w:ascii="Times New Roman CYR" w:hAnsi="Times New Roman CYR" w:cs="Times New Roman CYR"/>
          <w:sz w:val="24"/>
          <w:szCs w:val="24"/>
        </w:rPr>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14:paraId="651F4C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14:paraId="7CD53B3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0,5 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/м - внутри жилых зданий;</w:t>
      </w:r>
    </w:p>
    <w:p w14:paraId="1B4D80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/м - на территории зоны жилой застройки;</w:t>
      </w:r>
    </w:p>
    <w:p w14:paraId="0756E22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2B2FC4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/м - на участках пересечения воздушных линий с автомобильными дорогами I - IV категории;</w:t>
      </w:r>
    </w:p>
    <w:p w14:paraId="628E2D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15 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/м - в ненаселенной местности (незастроенные местности, доступные для транспорта, и сельскохозяйственные угодья);</w:t>
      </w:r>
    </w:p>
    <w:p w14:paraId="037B67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20 </w:t>
      </w:r>
      <w:proofErr w:type="spellStart"/>
      <w:r w:rsidRPr="008E25B7">
        <w:rPr>
          <w:rFonts w:ascii="Times New Roman CYR" w:hAnsi="Times New Roman CYR" w:cs="Times New Roman CYR"/>
          <w:sz w:val="24"/>
          <w:szCs w:val="24"/>
        </w:rPr>
        <w:t>кВ</w:t>
      </w:r>
      <w:proofErr w:type="spellEnd"/>
      <w:r w:rsidRPr="008E25B7">
        <w:rPr>
          <w:rFonts w:ascii="Times New Roman CYR" w:hAnsi="Times New Roman CYR" w:cs="Times New Roman CYR"/>
          <w:sz w:val="24"/>
          <w:szCs w:val="24"/>
        </w:rPr>
        <w:t>/м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305157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10.7.13. С целью защиты населения от электромагнитных полей, излучений и облучений следует предусматривать:</w:t>
      </w:r>
    </w:p>
    <w:p w14:paraId="3BA286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рациональное размещение источников электромагнитного поля и применение средств защиты, в том числе экранирование источников;</w:t>
      </w:r>
    </w:p>
    <w:p w14:paraId="6510AD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уменьшение излучаемой мощности передатчиков и антенн;</w:t>
      </w:r>
    </w:p>
    <w:p w14:paraId="4BE4D4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ограничение доступа к источникам излучения, в том числе вторичного излучения (сетям, конструкциям зданий, коммуникациям);</w:t>
      </w:r>
    </w:p>
    <w:p w14:paraId="24B7BFA9" w14:textId="5F9C884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устройство санитарно-защитных зон от высоковольтных воздушных линий электропередачи в соответствии с требованиями </w:t>
      </w:r>
      <w:hyperlink r:id="rId940" w:history="1">
        <w:r w:rsidRPr="008E25B7">
          <w:rPr>
            <w:rFonts w:ascii="Times New Roman CYR" w:hAnsi="Times New Roman CYR" w:cs="Times New Roman CYR"/>
            <w:color w:val="106BBE"/>
            <w:sz w:val="24"/>
            <w:szCs w:val="24"/>
            <w:u w:val="single"/>
          </w:rPr>
          <w:t>подраздела 5.4.7</w:t>
        </w:r>
      </w:hyperlink>
      <w:r w:rsidRPr="008E25B7">
        <w:rPr>
          <w:rFonts w:ascii="Times New Roman CYR" w:hAnsi="Times New Roman CYR" w:cs="Times New Roman CYR"/>
          <w:sz w:val="24"/>
          <w:szCs w:val="24"/>
        </w:rPr>
        <w:t xml:space="preserve"> "Электроснабжение" </w:t>
      </w:r>
      <w:hyperlink r:id="rId941"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942"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384075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BE7EDA4"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10.8. Радиационная безопасность:</w:t>
      </w:r>
    </w:p>
    <w:p w14:paraId="2B946D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82714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943" w:history="1">
        <w:r w:rsidRPr="008E25B7">
          <w:rPr>
            <w:rFonts w:ascii="Times New Roman CYR" w:hAnsi="Times New Roman CYR" w:cs="Times New Roman CYR"/>
            <w:color w:val="106BBE"/>
            <w:sz w:val="24"/>
            <w:szCs w:val="24"/>
            <w:u w:val="single"/>
          </w:rPr>
          <w:t>Федеральным законом</w:t>
        </w:r>
      </w:hyperlink>
      <w:r w:rsidRPr="008E25B7">
        <w:rPr>
          <w:rFonts w:ascii="Times New Roman CYR" w:hAnsi="Times New Roman CYR" w:cs="Times New Roman CYR"/>
          <w:sz w:val="24"/>
          <w:szCs w:val="24"/>
        </w:rPr>
        <w:t xml:space="preserve"> от 9 января 1996 года N 3-ФЗ "О радиационной безопасности населения", </w:t>
      </w:r>
      <w:hyperlink r:id="rId944" w:history="1">
        <w:r w:rsidRPr="008E25B7">
          <w:rPr>
            <w:rFonts w:ascii="Times New Roman CYR" w:hAnsi="Times New Roman CYR" w:cs="Times New Roman CYR"/>
            <w:color w:val="106BBE"/>
            <w:sz w:val="24"/>
            <w:szCs w:val="24"/>
            <w:u w:val="single"/>
          </w:rPr>
          <w:t>Нормами радиационной безопасности</w:t>
        </w:r>
      </w:hyperlink>
      <w:r w:rsidRPr="008E25B7">
        <w:rPr>
          <w:rFonts w:ascii="Times New Roman CYR" w:hAnsi="Times New Roman CYR" w:cs="Times New Roman CYR"/>
          <w:sz w:val="24"/>
          <w:szCs w:val="24"/>
        </w:rPr>
        <w:t xml:space="preserve"> "НРБ-99/2009" и </w:t>
      </w:r>
      <w:hyperlink r:id="rId945" w:history="1">
        <w:r w:rsidRPr="008E25B7">
          <w:rPr>
            <w:rFonts w:ascii="Times New Roman CYR" w:hAnsi="Times New Roman CYR" w:cs="Times New Roman CYR"/>
            <w:color w:val="106BBE"/>
            <w:sz w:val="24"/>
            <w:szCs w:val="24"/>
            <w:u w:val="single"/>
          </w:rPr>
          <w:t>Основными санитарными правилами обеспечения радиационной безопасности</w:t>
        </w:r>
      </w:hyperlink>
      <w:r w:rsidRPr="008E25B7">
        <w:rPr>
          <w:rFonts w:ascii="Times New Roman CYR" w:hAnsi="Times New Roman CYR" w:cs="Times New Roman CYR"/>
          <w:sz w:val="24"/>
          <w:szCs w:val="24"/>
        </w:rPr>
        <w:t xml:space="preserve"> "ОСПОРБ-99/2010".</w:t>
      </w:r>
    </w:p>
    <w:p w14:paraId="0E45DC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Радиационная безопасность населения обеспечивается:</w:t>
      </w:r>
    </w:p>
    <w:p w14:paraId="293A3F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созданием условий жизнедеятельности людей, отвечающих требованиям "</w:t>
      </w:r>
      <w:hyperlink r:id="rId946" w:history="1">
        <w:r w:rsidRPr="008E25B7">
          <w:rPr>
            <w:rFonts w:ascii="Times New Roman CYR" w:hAnsi="Times New Roman CYR" w:cs="Times New Roman CYR"/>
            <w:color w:val="106BBE"/>
            <w:sz w:val="24"/>
            <w:szCs w:val="24"/>
            <w:u w:val="single"/>
          </w:rPr>
          <w:t>НРБ-99/2009</w:t>
        </w:r>
      </w:hyperlink>
      <w:r w:rsidRPr="008E25B7">
        <w:rPr>
          <w:rFonts w:ascii="Times New Roman CYR" w:hAnsi="Times New Roman CYR" w:cs="Times New Roman CYR"/>
          <w:sz w:val="24"/>
          <w:szCs w:val="24"/>
        </w:rPr>
        <w:t>" и "</w:t>
      </w:r>
      <w:hyperlink r:id="rId947" w:history="1">
        <w:r w:rsidRPr="008E25B7">
          <w:rPr>
            <w:rFonts w:ascii="Times New Roman CYR" w:hAnsi="Times New Roman CYR" w:cs="Times New Roman CYR"/>
            <w:color w:val="106BBE"/>
            <w:sz w:val="24"/>
            <w:szCs w:val="24"/>
            <w:u w:val="single"/>
          </w:rPr>
          <w:t>ОСПОРБ-99/2010</w:t>
        </w:r>
      </w:hyperlink>
      <w:r w:rsidRPr="008E25B7">
        <w:rPr>
          <w:rFonts w:ascii="Times New Roman CYR" w:hAnsi="Times New Roman CYR" w:cs="Times New Roman CYR"/>
          <w:sz w:val="24"/>
          <w:szCs w:val="24"/>
        </w:rPr>
        <w:t>";</w:t>
      </w:r>
    </w:p>
    <w:p w14:paraId="3A93A6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установлением квот на облучение от разных источников излучения;</w:t>
      </w:r>
    </w:p>
    <w:p w14:paraId="4D6F34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организацией радиационного контроля;</w:t>
      </w:r>
    </w:p>
    <w:p w14:paraId="3E4044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299EA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организацией системы информации о радиационной обстановке;</w:t>
      </w:r>
    </w:p>
    <w:p w14:paraId="25D8CE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проектированием радиационно-опасных объектов с соблюдением требований </w:t>
      </w:r>
      <w:hyperlink r:id="rId948" w:history="1">
        <w:r w:rsidRPr="008E25B7">
          <w:rPr>
            <w:rFonts w:ascii="Times New Roman CYR" w:hAnsi="Times New Roman CYR" w:cs="Times New Roman CYR"/>
            <w:color w:val="106BBE"/>
            <w:sz w:val="24"/>
            <w:szCs w:val="24"/>
            <w:u w:val="single"/>
          </w:rPr>
          <w:t>"ОСПОРБ-99/2010</w:t>
        </w:r>
      </w:hyperlink>
      <w:r w:rsidRPr="008E25B7">
        <w:rPr>
          <w:rFonts w:ascii="Times New Roman CYR" w:hAnsi="Times New Roman CYR" w:cs="Times New Roman CYR"/>
          <w:sz w:val="24"/>
          <w:szCs w:val="24"/>
        </w:rPr>
        <w:t>" и санитарных правил и норм.</w:t>
      </w:r>
    </w:p>
    <w:p w14:paraId="09663A1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949" w:history="1">
        <w:r w:rsidRPr="008E25B7">
          <w:rPr>
            <w:rFonts w:ascii="Times New Roman CYR" w:hAnsi="Times New Roman CYR" w:cs="Times New Roman CYR"/>
            <w:color w:val="106BBE"/>
            <w:sz w:val="24"/>
            <w:szCs w:val="24"/>
            <w:u w:val="single"/>
          </w:rPr>
          <w:t>Свод правил</w:t>
        </w:r>
      </w:hyperlink>
      <w:r w:rsidRPr="008E25B7">
        <w:rPr>
          <w:rFonts w:ascii="Times New Roman CYR" w:hAnsi="Times New Roman CYR" w:cs="Times New Roman CYR"/>
          <w:sz w:val="24"/>
          <w:szCs w:val="24"/>
        </w:rPr>
        <w:t xml:space="preserve"> "Инженерно-экологические изыскания для строительства" (СП 11-102-97).</w:t>
      </w:r>
    </w:p>
    <w:p w14:paraId="31CE7A7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Участки застройки квалифицируются как </w:t>
      </w:r>
      <w:proofErr w:type="spellStart"/>
      <w:r w:rsidRPr="008E25B7">
        <w:rPr>
          <w:rFonts w:ascii="Times New Roman CYR" w:hAnsi="Times New Roman CYR" w:cs="Times New Roman CYR"/>
          <w:sz w:val="24"/>
          <w:szCs w:val="24"/>
        </w:rPr>
        <w:t>радиационно</w:t>
      </w:r>
      <w:proofErr w:type="spellEnd"/>
      <w:r w:rsidRPr="008E25B7">
        <w:rPr>
          <w:rFonts w:ascii="Times New Roman CYR" w:hAnsi="Times New Roman CYR" w:cs="Times New Roman CYR"/>
          <w:sz w:val="24"/>
          <w:szCs w:val="24"/>
        </w:rPr>
        <w:t xml:space="preserve">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593DDE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отсутствие радиационных аномалий после обследования участка поисковыми радиометрами;</w:t>
      </w:r>
    </w:p>
    <w:p w14:paraId="359B62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частные значения мощности эквивалентной дозы (МЭД) гамма-излучения на участке в контрольных точках не превышают 0,3 </w:t>
      </w:r>
      <w:proofErr w:type="spellStart"/>
      <w:r w:rsidRPr="008E25B7">
        <w:rPr>
          <w:rFonts w:ascii="Times New Roman CYR" w:hAnsi="Times New Roman CYR" w:cs="Times New Roman CYR"/>
          <w:sz w:val="24"/>
          <w:szCs w:val="24"/>
        </w:rPr>
        <w:t>мкЗв</w:t>
      </w:r>
      <w:proofErr w:type="spellEnd"/>
      <w:r w:rsidRPr="008E25B7">
        <w:rPr>
          <w:rFonts w:ascii="Times New Roman CYR" w:hAnsi="Times New Roman CYR" w:cs="Times New Roman CYR"/>
          <w:sz w:val="24"/>
          <w:szCs w:val="24"/>
        </w:rPr>
        <w:t>/ч, среднее арифметическое значение МЭД гамма-излучения на участке не превышает 0,2 </w:t>
      </w:r>
      <w:proofErr w:type="spellStart"/>
      <w:r w:rsidRPr="008E25B7">
        <w:rPr>
          <w:rFonts w:ascii="Times New Roman CYR" w:hAnsi="Times New Roman CYR" w:cs="Times New Roman CYR"/>
          <w:sz w:val="24"/>
          <w:szCs w:val="24"/>
        </w:rPr>
        <w:t>мкЗв</w:t>
      </w:r>
      <w:proofErr w:type="spellEnd"/>
      <w:r w:rsidRPr="008E25B7">
        <w:rPr>
          <w:rFonts w:ascii="Times New Roman CYR" w:hAnsi="Times New Roman CYR" w:cs="Times New Roman CYR"/>
          <w:sz w:val="24"/>
          <w:szCs w:val="24"/>
        </w:rPr>
        <w:t>/ч, и плотность потока радона с поверхности грунта не более 80 </w:t>
      </w:r>
      <w:proofErr w:type="spellStart"/>
      <w:r w:rsidRPr="008E25B7">
        <w:rPr>
          <w:rFonts w:ascii="Times New Roman CYR" w:hAnsi="Times New Roman CYR" w:cs="Times New Roman CYR"/>
          <w:sz w:val="24"/>
          <w:szCs w:val="24"/>
        </w:rPr>
        <w:t>мБк</w:t>
      </w:r>
      <w:proofErr w:type="spellEnd"/>
      <w:r w:rsidRPr="008E25B7">
        <w:rPr>
          <w:rFonts w:ascii="Times New Roman CYR" w:hAnsi="Times New Roman CYR" w:cs="Times New Roman CYR"/>
          <w:sz w:val="24"/>
          <w:szCs w:val="24"/>
        </w:rPr>
        <w:t>/кв. </w:t>
      </w:r>
      <w:proofErr w:type="spellStart"/>
      <w:r w:rsidRPr="008E25B7">
        <w:rPr>
          <w:rFonts w:ascii="Times New Roman CYR" w:hAnsi="Times New Roman CYR" w:cs="Times New Roman CYR"/>
          <w:sz w:val="24"/>
          <w:szCs w:val="24"/>
        </w:rPr>
        <w:t>м.с</w:t>
      </w:r>
      <w:proofErr w:type="spellEnd"/>
      <w:r w:rsidRPr="008E25B7">
        <w:rPr>
          <w:rFonts w:ascii="Times New Roman CYR" w:hAnsi="Times New Roman CYR" w:cs="Times New Roman CYR"/>
          <w:sz w:val="24"/>
          <w:szCs w:val="24"/>
        </w:rPr>
        <w:t>.</w:t>
      </w:r>
    </w:p>
    <w:p w14:paraId="251B0A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Участки застройки под промышленные объекты квалифицируются как </w:t>
      </w:r>
      <w:proofErr w:type="spellStart"/>
      <w:r w:rsidRPr="008E25B7">
        <w:rPr>
          <w:rFonts w:ascii="Times New Roman CYR" w:hAnsi="Times New Roman CYR" w:cs="Times New Roman CYR"/>
          <w:sz w:val="24"/>
          <w:szCs w:val="24"/>
        </w:rPr>
        <w:t>радиационно</w:t>
      </w:r>
      <w:proofErr w:type="spellEnd"/>
      <w:r w:rsidRPr="008E25B7">
        <w:rPr>
          <w:rFonts w:ascii="Times New Roman CYR" w:hAnsi="Times New Roman CYR" w:cs="Times New Roman CYR"/>
          <w:sz w:val="24"/>
          <w:szCs w:val="24"/>
        </w:rPr>
        <w:t xml:space="preserve"> безопасные при совместном выполнении следующих условий:</w:t>
      </w:r>
    </w:p>
    <w:p w14:paraId="1969A9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отсутствие радиационных аномалий после обследования участка поисковыми радиометрами;</w:t>
      </w:r>
    </w:p>
    <w:p w14:paraId="058AA0A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частные значения МЭД гамма-излучения на участке в контрольных точках не превышают 0,3 </w:t>
      </w:r>
      <w:proofErr w:type="spellStart"/>
      <w:r w:rsidRPr="008E25B7">
        <w:rPr>
          <w:rFonts w:ascii="Times New Roman CYR" w:hAnsi="Times New Roman CYR" w:cs="Times New Roman CYR"/>
          <w:sz w:val="24"/>
          <w:szCs w:val="24"/>
        </w:rPr>
        <w:t>мкЗв</w:t>
      </w:r>
      <w:proofErr w:type="spellEnd"/>
      <w:r w:rsidRPr="008E25B7">
        <w:rPr>
          <w:rFonts w:ascii="Times New Roman CYR" w:hAnsi="Times New Roman CYR" w:cs="Times New Roman CYR"/>
          <w:sz w:val="24"/>
          <w:szCs w:val="24"/>
        </w:rPr>
        <w:t>/ч и плотность потока радона с поверхности грунта не более 250 </w:t>
      </w:r>
      <w:proofErr w:type="spellStart"/>
      <w:r w:rsidRPr="008E25B7">
        <w:rPr>
          <w:rFonts w:ascii="Times New Roman CYR" w:hAnsi="Times New Roman CYR" w:cs="Times New Roman CYR"/>
          <w:sz w:val="24"/>
          <w:szCs w:val="24"/>
        </w:rPr>
        <w:t>мБк</w:t>
      </w:r>
      <w:proofErr w:type="spellEnd"/>
      <w:r w:rsidRPr="008E25B7">
        <w:rPr>
          <w:rFonts w:ascii="Times New Roman CYR" w:hAnsi="Times New Roman CYR" w:cs="Times New Roman CYR"/>
          <w:sz w:val="24"/>
          <w:szCs w:val="24"/>
        </w:rPr>
        <w:t>/кв. </w:t>
      </w:r>
      <w:proofErr w:type="spellStart"/>
      <w:r w:rsidRPr="008E25B7">
        <w:rPr>
          <w:rFonts w:ascii="Times New Roman CYR" w:hAnsi="Times New Roman CYR" w:cs="Times New Roman CYR"/>
          <w:sz w:val="24"/>
          <w:szCs w:val="24"/>
        </w:rPr>
        <w:t>м.с</w:t>
      </w:r>
      <w:proofErr w:type="spellEnd"/>
      <w:r w:rsidRPr="008E25B7">
        <w:rPr>
          <w:rFonts w:ascii="Times New Roman CYR" w:hAnsi="Times New Roman CYR" w:cs="Times New Roman CYR"/>
          <w:sz w:val="24"/>
          <w:szCs w:val="24"/>
        </w:rPr>
        <w:t>.</w:t>
      </w:r>
    </w:p>
    <w:p w14:paraId="3240C5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14:paraId="79EE8C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том числе при плотности потока радона более 80 </w:t>
      </w:r>
      <w:proofErr w:type="spellStart"/>
      <w:r w:rsidRPr="008E25B7">
        <w:rPr>
          <w:rFonts w:ascii="Times New Roman CYR" w:hAnsi="Times New Roman CYR" w:cs="Times New Roman CYR"/>
          <w:sz w:val="24"/>
          <w:szCs w:val="24"/>
        </w:rPr>
        <w:t>мБк</w:t>
      </w:r>
      <w:proofErr w:type="spellEnd"/>
      <w:r w:rsidRPr="008E25B7">
        <w:rPr>
          <w:rFonts w:ascii="Times New Roman CYR" w:hAnsi="Times New Roman CYR" w:cs="Times New Roman CYR"/>
          <w:sz w:val="24"/>
          <w:szCs w:val="24"/>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4F853E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8E25B7">
        <w:rPr>
          <w:rFonts w:ascii="Times New Roman CYR" w:hAnsi="Times New Roman CYR" w:cs="Times New Roman CYR"/>
          <w:sz w:val="24"/>
          <w:szCs w:val="24"/>
        </w:rPr>
        <w:t>мЗв</w:t>
      </w:r>
      <w:proofErr w:type="spellEnd"/>
      <w:r w:rsidRPr="008E25B7">
        <w:rPr>
          <w:rFonts w:ascii="Times New Roman CYR" w:hAnsi="Times New Roman CYR" w:cs="Times New Roman CYR"/>
          <w:sz w:val="24"/>
          <w:szCs w:val="24"/>
        </w:rPr>
        <w:t xml:space="preserve"> в год в среднем за любые последовательные 5 лет, но не более 5 </w:t>
      </w:r>
      <w:proofErr w:type="spellStart"/>
      <w:r w:rsidRPr="008E25B7">
        <w:rPr>
          <w:rFonts w:ascii="Times New Roman CYR" w:hAnsi="Times New Roman CYR" w:cs="Times New Roman CYR"/>
          <w:sz w:val="24"/>
          <w:szCs w:val="24"/>
        </w:rPr>
        <w:t>мЗв</w:t>
      </w:r>
      <w:proofErr w:type="spellEnd"/>
      <w:r w:rsidRPr="008E25B7">
        <w:rPr>
          <w:rFonts w:ascii="Times New Roman CYR" w:hAnsi="Times New Roman CYR" w:cs="Times New Roman CYR"/>
          <w:sz w:val="24"/>
          <w:szCs w:val="24"/>
        </w:rPr>
        <w:t xml:space="preserve"> в год.</w:t>
      </w:r>
    </w:p>
    <w:p w14:paraId="45B2AA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723CC9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950" w:history="1">
        <w:r w:rsidRPr="008E25B7">
          <w:rPr>
            <w:rFonts w:ascii="Times New Roman CYR" w:hAnsi="Times New Roman CYR" w:cs="Times New Roman CYR"/>
            <w:color w:val="106BBE"/>
            <w:sz w:val="24"/>
            <w:szCs w:val="24"/>
            <w:u w:val="single"/>
          </w:rPr>
          <w:t>НРБ-99/2009</w:t>
        </w:r>
      </w:hyperlink>
      <w:r w:rsidRPr="008E25B7">
        <w:rPr>
          <w:rFonts w:ascii="Times New Roman CYR" w:hAnsi="Times New Roman CYR" w:cs="Times New Roman CYR"/>
          <w:sz w:val="24"/>
          <w:szCs w:val="24"/>
        </w:rPr>
        <w:t>".</w:t>
      </w:r>
    </w:p>
    <w:p w14:paraId="2111F36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10.8.5. При размещении радиационных объектов необходимо предусматривать:</w:t>
      </w:r>
    </w:p>
    <w:p w14:paraId="48B36C2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оценку метеорологических, гидрологических, геологических и сейсмических факторов при нормальной эксплуатации и при возможных авариях;</w:t>
      </w:r>
    </w:p>
    <w:p w14:paraId="264883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устройство санитарно-защитных зон и зон наблюдения вокруг радиационных объектов;</w:t>
      </w:r>
    </w:p>
    <w:p w14:paraId="46FC2B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локализацию источников радиационного воздействия;</w:t>
      </w:r>
    </w:p>
    <w:p w14:paraId="53199B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физическую защиту источников излучения (физические барьеры на пути распространения ионизирующего излучения и радиоактивных веществ);</w:t>
      </w:r>
    </w:p>
    <w:p w14:paraId="186222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зонирование территории вокруг наиболее опасных объектов и внутри них;</w:t>
      </w:r>
    </w:p>
    <w:p w14:paraId="07DB01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организацию системы радиационного контроля;</w:t>
      </w:r>
    </w:p>
    <w:p w14:paraId="77C9F43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19ABCBE3" w14:textId="5683395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Радиационные объекты следует размещать в соответствии с </w:t>
      </w:r>
      <w:hyperlink r:id="rId951" w:history="1">
        <w:r w:rsidRPr="008E25B7">
          <w:rPr>
            <w:rFonts w:ascii="Times New Roman CYR" w:hAnsi="Times New Roman CYR" w:cs="Times New Roman CYR"/>
            <w:color w:val="106BBE"/>
            <w:sz w:val="24"/>
            <w:szCs w:val="24"/>
            <w:u w:val="single"/>
          </w:rPr>
          <w:t>разделом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6EB983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8E25B7">
        <w:rPr>
          <w:rFonts w:ascii="Times New Roman CYR" w:hAnsi="Times New Roman CYR" w:cs="Times New Roman CYR"/>
          <w:sz w:val="24"/>
          <w:szCs w:val="24"/>
        </w:rPr>
        <w:t>мкЗв</w:t>
      </w:r>
      <w:proofErr w:type="spellEnd"/>
      <w:r w:rsidRPr="008E25B7">
        <w:rPr>
          <w:rFonts w:ascii="Times New Roman CYR" w:hAnsi="Times New Roman CYR" w:cs="Times New Roman CYR"/>
          <w:sz w:val="24"/>
          <w:szCs w:val="24"/>
        </w:rPr>
        <w:t>/ч.</w:t>
      </w:r>
    </w:p>
    <w:p w14:paraId="5DF7B77F" w14:textId="2609CF0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10.8.7. Полигоны для захоронения радиоактивных отходов следует размещать в соответствии с требованиями </w:t>
      </w:r>
      <w:hyperlink r:id="rId952" w:history="1">
        <w:r w:rsidRPr="008E25B7">
          <w:rPr>
            <w:rFonts w:ascii="Times New Roman CYR" w:hAnsi="Times New Roman CYR" w:cs="Times New Roman CYR"/>
            <w:color w:val="106BBE"/>
            <w:sz w:val="24"/>
            <w:szCs w:val="24"/>
            <w:u w:val="single"/>
          </w:rPr>
          <w:t>раздела 8</w:t>
        </w:r>
      </w:hyperlink>
      <w:r w:rsidRPr="008E25B7">
        <w:rPr>
          <w:rFonts w:ascii="Times New Roman CYR" w:hAnsi="Times New Roman CYR" w:cs="Times New Roman CYR"/>
          <w:sz w:val="24"/>
          <w:szCs w:val="24"/>
        </w:rPr>
        <w:t xml:space="preserve"> "Зоны специального назначения" настоящих Нормативов.</w:t>
      </w:r>
    </w:p>
    <w:p w14:paraId="03475A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953" w:history="1">
        <w:r w:rsidRPr="008E25B7">
          <w:rPr>
            <w:rFonts w:ascii="Times New Roman CYR" w:hAnsi="Times New Roman CYR" w:cs="Times New Roman CYR"/>
            <w:color w:val="106BBE"/>
            <w:sz w:val="24"/>
            <w:szCs w:val="24"/>
            <w:u w:val="single"/>
          </w:rPr>
          <w:t>НРБ-99/2009</w:t>
        </w:r>
      </w:hyperlink>
      <w:r w:rsidRPr="008E25B7">
        <w:rPr>
          <w:rFonts w:ascii="Times New Roman CYR" w:hAnsi="Times New Roman CYR" w:cs="Times New Roman CYR"/>
          <w:sz w:val="24"/>
          <w:szCs w:val="24"/>
        </w:rPr>
        <w:t>".</w:t>
      </w:r>
    </w:p>
    <w:p w14:paraId="637638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9538A3A"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10.9. Разрешенные параметры допустимых уровней воздействия на человека и условия проживания:</w:t>
      </w:r>
    </w:p>
    <w:p w14:paraId="24EAAD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A1AB6C3" w14:textId="501F305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10.9.1. Предельные значения допустимых уровней воздействия на среду и человека приведены в </w:t>
      </w:r>
      <w:hyperlink r:id="rId954" w:history="1">
        <w:r w:rsidRPr="008E25B7">
          <w:rPr>
            <w:rFonts w:ascii="Times New Roman CYR" w:hAnsi="Times New Roman CYR" w:cs="Times New Roman CYR"/>
            <w:color w:val="106BBE"/>
            <w:sz w:val="24"/>
            <w:szCs w:val="24"/>
            <w:u w:val="single"/>
          </w:rPr>
          <w:t>таблице 132</w:t>
        </w:r>
      </w:hyperlink>
      <w:r w:rsidRPr="008E25B7">
        <w:rPr>
          <w:rFonts w:ascii="Times New Roman CYR" w:hAnsi="Times New Roman CYR" w:cs="Times New Roman CYR"/>
          <w:sz w:val="24"/>
          <w:szCs w:val="24"/>
        </w:rPr>
        <w:t xml:space="preserve"> основной части настоящих Нормативов.</w:t>
      </w:r>
    </w:p>
    <w:p w14:paraId="4DE24B8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D776695"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10.10. Регулирование микроклимата:</w:t>
      </w:r>
    </w:p>
    <w:p w14:paraId="68A7505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5C247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Энергоэффективность объектов:</w:t>
      </w:r>
    </w:p>
    <w:p w14:paraId="39441C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50EC8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10.10.1. При планировке и застройке территории Краснодарского края необходимо обеспечивать нормы освещенности помещений проектируемых зданий.</w:t>
      </w:r>
    </w:p>
    <w:p w14:paraId="2333F07B" w14:textId="1EF0F31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r:id="rId955" w:history="1">
        <w:r w:rsidRPr="008E25B7">
          <w:rPr>
            <w:rFonts w:ascii="Times New Roman CYR" w:hAnsi="Times New Roman CYR" w:cs="Times New Roman CYR"/>
            <w:color w:val="106BBE"/>
            <w:sz w:val="24"/>
            <w:szCs w:val="24"/>
            <w:u w:val="single"/>
          </w:rPr>
          <w:t>таблице 133</w:t>
        </w:r>
      </w:hyperlink>
      <w:r w:rsidRPr="008E25B7">
        <w:rPr>
          <w:rFonts w:ascii="Times New Roman CYR" w:hAnsi="Times New Roman CYR" w:cs="Times New Roman CYR"/>
          <w:sz w:val="24"/>
          <w:szCs w:val="24"/>
        </w:rPr>
        <w:t xml:space="preserve"> основной части настоящих Нормативов.</w:t>
      </w:r>
    </w:p>
    <w:p w14:paraId="1A9D5B4E" w14:textId="729A863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Коэффициент светового климата для территории Краснодарского края приведен в </w:t>
      </w:r>
      <w:hyperlink r:id="rId956" w:history="1">
        <w:r w:rsidRPr="008E25B7">
          <w:rPr>
            <w:rFonts w:ascii="Times New Roman CYR" w:hAnsi="Times New Roman CYR" w:cs="Times New Roman CYR"/>
            <w:color w:val="106BBE"/>
            <w:sz w:val="24"/>
            <w:szCs w:val="24"/>
            <w:u w:val="single"/>
          </w:rPr>
          <w:t>таблице 133</w:t>
        </w:r>
      </w:hyperlink>
      <w:r w:rsidRPr="008E25B7">
        <w:rPr>
          <w:rFonts w:ascii="Times New Roman CYR" w:hAnsi="Times New Roman CYR" w:cs="Times New Roman CYR"/>
          <w:sz w:val="24"/>
          <w:szCs w:val="24"/>
        </w:rPr>
        <w:t xml:space="preserve"> основной части настоящих Нормативов.</w:t>
      </w:r>
    </w:p>
    <w:p w14:paraId="21C470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p w14:paraId="0827CA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Продолжительность инсоляции жилых и общественных зданий обеспечивается в соответствии с требованиями </w:t>
      </w:r>
      <w:hyperlink r:id="rId957" w:history="1">
        <w:r w:rsidRPr="008E25B7">
          <w:rPr>
            <w:rFonts w:ascii="Times New Roman CYR" w:hAnsi="Times New Roman CYR" w:cs="Times New Roman CYR"/>
            <w:color w:val="106BBE"/>
            <w:sz w:val="24"/>
            <w:szCs w:val="24"/>
            <w:u w:val="single"/>
          </w:rPr>
          <w:t>СанПиН 2.2.1/2.1.1.1076-01</w:t>
        </w:r>
      </w:hyperlink>
      <w:r w:rsidRPr="008E25B7">
        <w:rPr>
          <w:rFonts w:ascii="Times New Roman CYR" w:hAnsi="Times New Roman CYR" w:cs="Times New Roman CYR"/>
          <w:sz w:val="24"/>
          <w:szCs w:val="24"/>
        </w:rPr>
        <w:t>.</w:t>
      </w:r>
    </w:p>
    <w:p w14:paraId="799917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0119843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14:paraId="4AF103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1B24D0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14:paraId="6E716F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10D8A7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62B05D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Меры по ограничению избыточного теплового воздействия инсоляции не должны приводить к нарушению норм естественного освещения помещений.</w:t>
      </w:r>
    </w:p>
    <w:p w14:paraId="22FC65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регулировании микроклимата необходимо учитывать </w:t>
      </w:r>
      <w:hyperlink r:id="rId958" w:history="1">
        <w:r w:rsidRPr="008E25B7">
          <w:rPr>
            <w:rFonts w:ascii="Times New Roman CYR" w:hAnsi="Times New Roman CYR" w:cs="Times New Roman CYR"/>
            <w:color w:val="106BBE"/>
            <w:sz w:val="24"/>
            <w:szCs w:val="24"/>
            <w:u w:val="single"/>
          </w:rPr>
          <w:t>территориальные строительные нормативы</w:t>
        </w:r>
      </w:hyperlink>
      <w:r w:rsidRPr="008E25B7">
        <w:rPr>
          <w:rFonts w:ascii="Times New Roman CYR" w:hAnsi="Times New Roman CYR" w:cs="Times New Roman CYR"/>
          <w:sz w:val="24"/>
          <w:szCs w:val="24"/>
        </w:rPr>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47C350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2AF381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Выбор теплозащитных свойств здания следует осуществлять по одному из двух альтернативных подходов:</w:t>
      </w:r>
    </w:p>
    <w:p w14:paraId="5AC1F75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5E3B120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предписывающему, когда нормативные требования предъявляются к отдельным элементам теплозащиты здания.</w:t>
      </w:r>
    </w:p>
    <w:p w14:paraId="1B30A58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Выбор подхода разрешается осуществлять заказчику и проектной организации.</w:t>
      </w:r>
    </w:p>
    <w:p w14:paraId="344B5B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выборе потребительского подхода теплозащитные свойства наружных ограждающих конструкций следует определять согласно </w:t>
      </w:r>
      <w:hyperlink r:id="rId959" w:history="1">
        <w:r w:rsidRPr="008E25B7">
          <w:rPr>
            <w:rFonts w:ascii="Times New Roman CYR" w:hAnsi="Times New Roman CYR" w:cs="Times New Roman CYR"/>
            <w:color w:val="106BBE"/>
            <w:sz w:val="24"/>
            <w:szCs w:val="24"/>
            <w:u w:val="single"/>
          </w:rPr>
          <w:t>подразделу 3.3</w:t>
        </w:r>
      </w:hyperlink>
      <w:r w:rsidRPr="008E25B7">
        <w:rPr>
          <w:rFonts w:ascii="Times New Roman CYR" w:hAnsi="Times New Roman CYR" w:cs="Times New Roman CYR"/>
          <w:sz w:val="24"/>
          <w:szCs w:val="24"/>
        </w:rPr>
        <w:t xml:space="preserve"> Территориальных строительных нормативов.</w:t>
      </w:r>
    </w:p>
    <w:p w14:paraId="4A08CC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выборе предписывающего подхода теплозащитные свойства наружных ограждающих конструкций следует определять согласно </w:t>
      </w:r>
      <w:hyperlink r:id="rId960" w:history="1">
        <w:r w:rsidRPr="008E25B7">
          <w:rPr>
            <w:rFonts w:ascii="Times New Roman CYR" w:hAnsi="Times New Roman CYR" w:cs="Times New Roman CYR"/>
            <w:color w:val="106BBE"/>
            <w:sz w:val="24"/>
            <w:szCs w:val="24"/>
            <w:u w:val="single"/>
          </w:rPr>
          <w:t>подразделу 3.4</w:t>
        </w:r>
      </w:hyperlink>
      <w:r w:rsidRPr="008E25B7">
        <w:rPr>
          <w:rFonts w:ascii="Times New Roman CYR" w:hAnsi="Times New Roman CYR" w:cs="Times New Roman CYR"/>
          <w:sz w:val="24"/>
          <w:szCs w:val="24"/>
        </w:rPr>
        <w:t xml:space="preserve"> Территориальных строительных нормативов.</w:t>
      </w:r>
    </w:p>
    <w:p w14:paraId="4EA1A2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Выбор окончательного проектного решения при использовании одного из двух подходов, указанных в </w:t>
      </w:r>
      <w:hyperlink r:id="rId961" w:history="1">
        <w:r w:rsidRPr="008E25B7">
          <w:rPr>
            <w:rFonts w:ascii="Times New Roman CYR" w:hAnsi="Times New Roman CYR" w:cs="Times New Roman CYR"/>
            <w:color w:val="106BBE"/>
            <w:sz w:val="24"/>
            <w:szCs w:val="24"/>
            <w:u w:val="single"/>
          </w:rPr>
          <w:t>пункте 3.1.2</w:t>
        </w:r>
      </w:hyperlink>
      <w:r w:rsidRPr="008E25B7">
        <w:rPr>
          <w:rFonts w:ascii="Times New Roman CYR" w:hAnsi="Times New Roman CYR" w:cs="Times New Roman CYR"/>
          <w:sz w:val="24"/>
          <w:szCs w:val="24"/>
        </w:rPr>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962" w:history="1">
        <w:r w:rsidRPr="008E25B7">
          <w:rPr>
            <w:rFonts w:ascii="Times New Roman CYR" w:hAnsi="Times New Roman CYR" w:cs="Times New Roman CYR"/>
            <w:color w:val="106BBE"/>
            <w:sz w:val="24"/>
            <w:szCs w:val="24"/>
            <w:u w:val="single"/>
          </w:rPr>
          <w:t>подразделу 3.5</w:t>
        </w:r>
      </w:hyperlink>
      <w:r w:rsidRPr="008E25B7">
        <w:rPr>
          <w:rFonts w:ascii="Times New Roman CYR" w:hAnsi="Times New Roman CYR" w:cs="Times New Roman CYR"/>
          <w:sz w:val="24"/>
          <w:szCs w:val="24"/>
        </w:rPr>
        <w:t xml:space="preserve"> Территориальных строительных нормативов.</w:t>
      </w:r>
    </w:p>
    <w:p w14:paraId="29D5A12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При разработке проекта здания и его последующей сертификации следует составлять согласно </w:t>
      </w:r>
      <w:hyperlink r:id="rId963" w:history="1">
        <w:r w:rsidRPr="008E25B7">
          <w:rPr>
            <w:rFonts w:ascii="Times New Roman CYR" w:hAnsi="Times New Roman CYR" w:cs="Times New Roman CYR"/>
            <w:color w:val="106BBE"/>
            <w:sz w:val="24"/>
            <w:szCs w:val="24"/>
            <w:u w:val="single"/>
          </w:rPr>
          <w:t>разделу 6</w:t>
        </w:r>
      </w:hyperlink>
      <w:r w:rsidRPr="008E25B7">
        <w:rPr>
          <w:rFonts w:ascii="Times New Roman CYR" w:hAnsi="Times New Roman CYR" w:cs="Times New Roman CYR"/>
          <w:sz w:val="24"/>
          <w:szCs w:val="24"/>
        </w:rPr>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03954FB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p w14:paraId="121F9F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6227AC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 с месторождениями геотермальных вод;</w:t>
      </w:r>
    </w:p>
    <w:p w14:paraId="2704D3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7F41F61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2089F0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6D752A3"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11. Охрана объектов культурного наследия (памятников истории и культуры):</w:t>
      </w:r>
    </w:p>
    <w:p w14:paraId="6D8A27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80D119B"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11.1. Общие положения:</w:t>
      </w:r>
    </w:p>
    <w:p w14:paraId="58694C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AAFCC8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11.1.1. При подготовке схемы территориального планирования Краснодарского края, схем территориального планирования муниципальных районов, генеральных планов городских округов и поселений следует руководствоваться требованиями </w:t>
      </w:r>
      <w:hyperlink r:id="rId964" w:history="1">
        <w:r w:rsidRPr="008E25B7">
          <w:rPr>
            <w:rFonts w:ascii="Times New Roman CYR" w:hAnsi="Times New Roman CYR" w:cs="Times New Roman CYR"/>
            <w:color w:val="106BBE"/>
            <w:sz w:val="24"/>
            <w:szCs w:val="24"/>
            <w:u w:val="single"/>
          </w:rPr>
          <w:t>законодательства</w:t>
        </w:r>
      </w:hyperlink>
      <w:r w:rsidRPr="008E25B7">
        <w:rPr>
          <w:rFonts w:ascii="Times New Roman CYR" w:hAnsi="Times New Roman CYR" w:cs="Times New Roman CYR"/>
          <w:sz w:val="24"/>
          <w:szCs w:val="24"/>
        </w:rPr>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254774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11.1.2. Проекты планировки территорий городских округов и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15B70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965" w:history="1">
        <w:r w:rsidRPr="008E25B7">
          <w:rPr>
            <w:rFonts w:ascii="Times New Roman CYR" w:hAnsi="Times New Roman CYR" w:cs="Times New Roman CYR"/>
            <w:color w:val="106BBE"/>
            <w:sz w:val="24"/>
            <w:szCs w:val="24"/>
            <w:u w:val="single"/>
          </w:rPr>
          <w:t>законодательства</w:t>
        </w:r>
      </w:hyperlink>
      <w:r w:rsidRPr="008E25B7">
        <w:rPr>
          <w:rFonts w:ascii="Times New Roman CYR" w:hAnsi="Times New Roman CYR" w:cs="Times New Roman CYR"/>
          <w:sz w:val="24"/>
          <w:szCs w:val="24"/>
        </w:rPr>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14:paraId="6BFA578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7DFD6CC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11.1.4 изменен с 16 мая 2020 г. - </w:t>
      </w:r>
      <w:hyperlink r:id="rId966"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7E42DCB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67"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661B45C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3F4FEA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7D5FF34"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11.2. Зоны охраны объектов культурного наследия:</w:t>
      </w:r>
    </w:p>
    <w:p w14:paraId="67AC5A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A174259"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4959363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11.2.1 изменен с 16 мая 2020 г. - </w:t>
      </w:r>
      <w:hyperlink r:id="rId968"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7E8276D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69"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6E15BD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531FDF4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08C4A2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7AA8175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D93C9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49ADF6A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1DC2C9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66A7D1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4F28BF1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93723A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11.2.2 изменен с 16 мая 2020 г. - </w:t>
      </w:r>
      <w:hyperlink r:id="rId970"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036093A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71"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2B0CD4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972" w:history="1">
        <w:r w:rsidRPr="008E25B7">
          <w:rPr>
            <w:rFonts w:ascii="Times New Roman CYR" w:hAnsi="Times New Roman CYR" w:cs="Times New Roman CYR"/>
            <w:color w:val="106BBE"/>
            <w:sz w:val="24"/>
            <w:szCs w:val="24"/>
            <w:u w:val="single"/>
          </w:rPr>
          <w:t>Законом</w:t>
        </w:r>
      </w:hyperlink>
      <w:r w:rsidRPr="008E25B7">
        <w:rPr>
          <w:rFonts w:ascii="Times New Roman CYR" w:hAnsi="Times New Roman CYR" w:cs="Times New Roman CYR"/>
          <w:sz w:val="24"/>
          <w:szCs w:val="24"/>
        </w:rPr>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26495E0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ГАРАНТ:</w:t>
      </w:r>
    </w:p>
    <w:p w14:paraId="67A8FB72" w14:textId="77777777" w:rsidR="008E25B7" w:rsidRPr="008E25B7" w:rsidRDefault="008E25B7" w:rsidP="00D90D93">
      <w:pPr>
        <w:suppressAutoHyphens/>
        <w:autoSpaceDE w:val="0"/>
        <w:autoSpaceDN w:val="0"/>
        <w:adjustRightInd w:val="0"/>
        <w:spacing w:after="0" w:line="240" w:lineRule="auto"/>
        <w:ind w:left="139" w:hanging="139"/>
        <w:jc w:val="both"/>
        <w:rPr>
          <w:rFonts w:ascii="Times New Roman CYR" w:hAnsi="Times New Roman CYR" w:cs="Times New Roman CYR"/>
          <w:color w:val="353842"/>
          <w:sz w:val="24"/>
          <w:szCs w:val="24"/>
          <w:highlight w:val="white"/>
        </w:rPr>
      </w:pPr>
      <w:r w:rsidRPr="008E25B7">
        <w:rPr>
          <w:rFonts w:ascii="Times New Roman CYR" w:hAnsi="Times New Roman CYR" w:cs="Times New Roman CYR"/>
          <w:color w:val="353842"/>
          <w:sz w:val="24"/>
          <w:szCs w:val="24"/>
        </w:rPr>
        <w:lastRenderedPageBreak/>
        <w:t xml:space="preserve"> </w:t>
      </w:r>
      <w:r w:rsidRPr="008E25B7">
        <w:rPr>
          <w:rFonts w:ascii="Times New Roman CYR" w:hAnsi="Times New Roman CYR" w:cs="Times New Roman CYR"/>
          <w:color w:val="353842"/>
          <w:sz w:val="24"/>
          <w:szCs w:val="24"/>
          <w:highlight w:val="white"/>
        </w:rPr>
        <w:t>По-видимому, в тексте предыдущего абзаца допущена опечатка. Дату названного Закона следует читать как "от 23 июля 2015 г. N 3223-КЗ"</w:t>
      </w:r>
    </w:p>
    <w:p w14:paraId="58C33A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54A8248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18E3BB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11.2.3 изменен с 16 мая 2020 г. - </w:t>
      </w:r>
      <w:hyperlink r:id="rId973"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5894B75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74"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5C4952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03FD3A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4C9C6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6BDD5F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Границы защитной зоны объекта культурного наследия устанавливаются:</w:t>
      </w:r>
    </w:p>
    <w:p w14:paraId="26AF0D1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495D1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229879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4E85F65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В соответствии с </w:t>
      </w:r>
      <w:hyperlink r:id="rId975" w:history="1">
        <w:r w:rsidRPr="008E25B7">
          <w:rPr>
            <w:rFonts w:ascii="Times New Roman CYR" w:hAnsi="Times New Roman CYR" w:cs="Times New Roman CYR"/>
            <w:color w:val="106BBE"/>
            <w:sz w:val="24"/>
            <w:szCs w:val="24"/>
            <w:u w:val="single"/>
          </w:rPr>
          <w:t>Законом</w:t>
        </w:r>
      </w:hyperlink>
      <w:r w:rsidRPr="008E25B7">
        <w:rPr>
          <w:rFonts w:ascii="Times New Roman CYR" w:hAnsi="Times New Roman CYR" w:cs="Times New Roman CYR"/>
          <w:sz w:val="24"/>
          <w:szCs w:val="24"/>
        </w:rPr>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0448DA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объектов археологического наследия:</w:t>
      </w:r>
    </w:p>
    <w:p w14:paraId="79E2DC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поселения, городища, селища, усадьбы независимо от места их расположения - 500 метров от границ памятника по всему его периметру;</w:t>
      </w:r>
    </w:p>
    <w:p w14:paraId="0F37AC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65E7C0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курганы высотой:</w:t>
      </w:r>
    </w:p>
    <w:p w14:paraId="06BE0D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440B77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дольмены, каменные бабы, культовые кресты, менгиры, петроглифы, кромлехи, </w:t>
      </w:r>
      <w:proofErr w:type="spellStart"/>
      <w:r w:rsidRPr="008E25B7">
        <w:rPr>
          <w:rFonts w:ascii="Times New Roman CYR" w:hAnsi="Times New Roman CYR" w:cs="Times New Roman CYR"/>
          <w:sz w:val="24"/>
          <w:szCs w:val="24"/>
        </w:rPr>
        <w:t>ацангуары</w:t>
      </w:r>
      <w:proofErr w:type="spellEnd"/>
      <w:r w:rsidRPr="008E25B7">
        <w:rPr>
          <w:rFonts w:ascii="Times New Roman CYR" w:hAnsi="Times New Roman CYR" w:cs="Times New Roman CYR"/>
          <w:sz w:val="24"/>
          <w:szCs w:val="24"/>
        </w:rPr>
        <w:t>, древние дороги и клеры - 50 метров от границ памятника по всему его периметру;</w:t>
      </w:r>
    </w:p>
    <w:p w14:paraId="06FDA7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4C0C5C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115325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3DC37E0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FC7EB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11.2.4. </w:t>
      </w:r>
      <w:hyperlink r:id="rId976" w:history="1">
        <w:r w:rsidRPr="008E25B7">
          <w:rPr>
            <w:rFonts w:ascii="Times New Roman CYR" w:hAnsi="Times New Roman CYR" w:cs="Times New Roman CYR"/>
            <w:color w:val="106BBE"/>
            <w:sz w:val="24"/>
            <w:szCs w:val="24"/>
            <w:u w:val="single"/>
          </w:rPr>
          <w:t>СП 42.13330.2011</w:t>
        </w:r>
      </w:hyperlink>
      <w:r w:rsidRPr="008E25B7">
        <w:rPr>
          <w:rFonts w:ascii="Times New Roman CYR" w:hAnsi="Times New Roman CYR" w:cs="Times New Roman CYR"/>
          <w:sz w:val="24"/>
          <w:szCs w:val="24"/>
        </w:rPr>
        <w:t xml:space="preserve"> установлено, что расстояния от памятников истории и культуры до транспортных и инженерных коммуникаций должны быть не менее:</w:t>
      </w:r>
    </w:p>
    <w:p w14:paraId="03B3B5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до проезжих частей магистралей скоростного и непрерывного движения:</w:t>
      </w:r>
    </w:p>
    <w:p w14:paraId="204E67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сложного рельефа - 100 м;</w:t>
      </w:r>
    </w:p>
    <w:p w14:paraId="7AE55A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 плоском рельефе - 50 м;</w:t>
      </w:r>
    </w:p>
    <w:p w14:paraId="4BC68D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сетей водопровода, канализации и теплоснабжения (кроме разводящих) - 15 м;</w:t>
      </w:r>
    </w:p>
    <w:p w14:paraId="1B2E2F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других подземных инженерных сетей - 5 м.</w:t>
      </w:r>
    </w:p>
    <w:p w14:paraId="55E8D0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реконструкции указанные расстояния до инженерных сетей допускается сокращать, но принимать не менее:</w:t>
      </w:r>
    </w:p>
    <w:p w14:paraId="5F967C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до </w:t>
      </w:r>
      <w:proofErr w:type="spellStart"/>
      <w:r w:rsidRPr="008E25B7">
        <w:rPr>
          <w:rFonts w:ascii="Times New Roman CYR" w:hAnsi="Times New Roman CYR" w:cs="Times New Roman CYR"/>
          <w:sz w:val="24"/>
          <w:szCs w:val="24"/>
        </w:rPr>
        <w:t>водонесущих</w:t>
      </w:r>
      <w:proofErr w:type="spellEnd"/>
      <w:r w:rsidRPr="008E25B7">
        <w:rPr>
          <w:rFonts w:ascii="Times New Roman CYR" w:hAnsi="Times New Roman CYR" w:cs="Times New Roman CYR"/>
          <w:sz w:val="24"/>
          <w:szCs w:val="24"/>
        </w:rPr>
        <w:t xml:space="preserve"> сетей - 5 м; </w:t>
      </w:r>
      <w:proofErr w:type="spellStart"/>
      <w:r w:rsidRPr="008E25B7">
        <w:rPr>
          <w:rFonts w:ascii="Times New Roman CYR" w:hAnsi="Times New Roman CYR" w:cs="Times New Roman CYR"/>
          <w:sz w:val="24"/>
          <w:szCs w:val="24"/>
        </w:rPr>
        <w:t>неводонесущих</w:t>
      </w:r>
      <w:proofErr w:type="spellEnd"/>
      <w:r w:rsidRPr="008E25B7">
        <w:rPr>
          <w:rFonts w:ascii="Times New Roman CYR" w:hAnsi="Times New Roman CYR" w:cs="Times New Roman CYR"/>
          <w:sz w:val="24"/>
          <w:szCs w:val="24"/>
        </w:rPr>
        <w:t xml:space="preserve"> - 2 м.</w:t>
      </w:r>
    </w:p>
    <w:p w14:paraId="2B3255C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этом необходимо обеспечивать проведение специальных технических мероприятий при производстве строительных работ.</w:t>
      </w:r>
    </w:p>
    <w:p w14:paraId="451248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6966E0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2AB4E5A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11.2.7.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14:paraId="78DB87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11.2.8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w:t>
      </w:r>
      <w:hyperlink r:id="rId977" w:history="1">
        <w:r w:rsidRPr="008E25B7">
          <w:rPr>
            <w:rFonts w:ascii="Times New Roman CYR" w:hAnsi="Times New Roman CYR" w:cs="Times New Roman CYR"/>
            <w:color w:val="106BBE"/>
            <w:sz w:val="24"/>
            <w:szCs w:val="24"/>
            <w:u w:val="single"/>
          </w:rPr>
          <w:t>Градостроительным кодексом</w:t>
        </w:r>
      </w:hyperlink>
      <w:r w:rsidRPr="008E25B7">
        <w:rPr>
          <w:rFonts w:ascii="Times New Roman CYR" w:hAnsi="Times New Roman CYR" w:cs="Times New Roman CYR"/>
          <w:sz w:val="24"/>
          <w:szCs w:val="24"/>
        </w:rPr>
        <w:t xml:space="preserve"> Российской Федерации.</w:t>
      </w:r>
    </w:p>
    <w:p w14:paraId="18E50E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11.2.9. Исключен с 16 мая 2020 г. - </w:t>
      </w:r>
      <w:hyperlink r:id="rId978" w:history="1">
        <w:r w:rsidRPr="008E25B7">
          <w:rPr>
            <w:rFonts w:ascii="Times New Roman CYR" w:hAnsi="Times New Roman CYR" w:cs="Times New Roman CYR"/>
            <w:color w:val="106BBE"/>
            <w:sz w:val="24"/>
            <w:szCs w:val="24"/>
            <w:u w:val="single"/>
          </w:rPr>
          <w:t>Приказ</w:t>
        </w:r>
      </w:hyperlink>
      <w:r w:rsidRPr="008E25B7">
        <w:rPr>
          <w:rFonts w:ascii="Times New Roman CYR" w:hAnsi="Times New Roman CYR" w:cs="Times New Roman CYR"/>
          <w:sz w:val="24"/>
          <w:szCs w:val="24"/>
        </w:rPr>
        <w:t xml:space="preserve"> департамента по архитектуре и градостроительству Краснодарского края от 14 мая 2020 г. N 126</w:t>
      </w:r>
    </w:p>
    <w:p w14:paraId="2668EC09"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233D1F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79"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390AA9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11.2.10. Исключен с 16 мая 2020 г. - </w:t>
      </w:r>
      <w:hyperlink r:id="rId980" w:history="1">
        <w:r w:rsidRPr="008E25B7">
          <w:rPr>
            <w:rFonts w:ascii="Times New Roman CYR" w:hAnsi="Times New Roman CYR" w:cs="Times New Roman CYR"/>
            <w:color w:val="106BBE"/>
            <w:sz w:val="24"/>
            <w:szCs w:val="24"/>
            <w:u w:val="single"/>
          </w:rPr>
          <w:t>Приказ</w:t>
        </w:r>
      </w:hyperlink>
      <w:r w:rsidRPr="008E25B7">
        <w:rPr>
          <w:rFonts w:ascii="Times New Roman CYR" w:hAnsi="Times New Roman CYR" w:cs="Times New Roman CYR"/>
          <w:sz w:val="24"/>
          <w:szCs w:val="24"/>
        </w:rPr>
        <w:t xml:space="preserve"> департамента по архитектуре и градостроительству Краснодарского края от 14 мая 2020 г. N 126</w:t>
      </w:r>
    </w:p>
    <w:p w14:paraId="69080E6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751CE84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81"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107860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p>
    <w:p w14:paraId="48AD3779"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lastRenderedPageBreak/>
        <w:t xml:space="preserve"> </w:t>
      </w:r>
      <w:r w:rsidRPr="008E25B7">
        <w:rPr>
          <w:rFonts w:ascii="Times New Roman CYR" w:hAnsi="Times New Roman CYR" w:cs="Times New Roman CYR"/>
          <w:i/>
          <w:iCs/>
          <w:color w:val="353842"/>
          <w:sz w:val="24"/>
          <w:szCs w:val="24"/>
          <w:highlight w:val="white"/>
        </w:rPr>
        <w:t xml:space="preserve">Раздел 11 дополнен подразделом 11.3 с 16 мая 2020 г. - </w:t>
      </w:r>
      <w:hyperlink r:id="rId982"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3835E5B7"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11.3. Градостроительная, хозяйственная и иная деятельность в историческом поселении.</w:t>
      </w:r>
    </w:p>
    <w:p w14:paraId="06BA5F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6E59FF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11.3.1. 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2236FF5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подготовке документации по планировке исторических поселений необходимо предусматривать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выявленных объектов культурного наследия, предмета охраны исторического поселения.</w:t>
      </w:r>
    </w:p>
    <w:p w14:paraId="32EF0F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Предмет охраны исторического поселения включает в себя:</w:t>
      </w:r>
    </w:p>
    <w:p w14:paraId="1823A9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14:paraId="2B1EBEF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планировочную структуру, включая ее элементы;</w:t>
      </w:r>
    </w:p>
    <w:p w14:paraId="55905D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объемно-пространственную структуру;</w:t>
      </w:r>
    </w:p>
    <w:p w14:paraId="1E6670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композицию и силуэт застройки - соотношение вертикальных и горизонтальных доминант и акцентов;</w:t>
      </w:r>
    </w:p>
    <w:p w14:paraId="5B02D9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соотношение между различными городскими пространствами (свободными, застроенными, озелененными);</w:t>
      </w:r>
    </w:p>
    <w:p w14:paraId="176DE3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композиционно-видовые связи (панорамы), соотношение природного и созданного человеком окружения.</w:t>
      </w:r>
    </w:p>
    <w:p w14:paraId="6DAE76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11.3.2. Градостроительная, хозяйственная и иная деятельность в историческом поселении подлежит особому регулированию 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Федеральным законом по охране объектов культурного наследия, </w:t>
      </w:r>
      <w:hyperlink r:id="rId983" w:history="1">
        <w:r w:rsidRPr="008E25B7">
          <w:rPr>
            <w:rFonts w:ascii="Times New Roman CYR" w:hAnsi="Times New Roman CYR" w:cs="Times New Roman CYR"/>
            <w:color w:val="106BBE"/>
            <w:sz w:val="24"/>
            <w:szCs w:val="24"/>
            <w:u w:val="single"/>
          </w:rPr>
          <w:t>Градостроительным кодексом</w:t>
        </w:r>
      </w:hyperlink>
      <w:r w:rsidRPr="008E25B7">
        <w:rPr>
          <w:rFonts w:ascii="Times New Roman CYR" w:hAnsi="Times New Roman CYR" w:cs="Times New Roman CYR"/>
          <w:sz w:val="24"/>
          <w:szCs w:val="24"/>
        </w:rPr>
        <w:t xml:space="preserve"> Российской Федерации и законодательством Краснодарского края.</w:t>
      </w:r>
    </w:p>
    <w:p w14:paraId="5904D1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11.3.3. Особое регулирование градостроительной деятельности в историческом поселении осуществляется органами местного самоуправления и включает в себя:</w:t>
      </w:r>
    </w:p>
    <w:p w14:paraId="28E08D9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14:paraId="49A3B0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определение перечня мероприятий по устойчивому развитию территории исторического поселения;</w:t>
      </w:r>
    </w:p>
    <w:p w14:paraId="27BD64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w:t>
      </w:r>
      <w:r w:rsidRPr="008E25B7">
        <w:rPr>
          <w:rFonts w:ascii="Times New Roman CYR" w:hAnsi="Times New Roman CYR" w:cs="Times New Roman CYR"/>
          <w:sz w:val="24"/>
          <w:szCs w:val="24"/>
        </w:rPr>
        <w:lastRenderedPageBreak/>
        <w:t>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14:paraId="27C21D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разработку применительно к территориальным зонам, расположенным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14:paraId="5CF6C1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обеспечение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 в соответствии с требованиями Федерального законодательства.</w:t>
      </w:r>
    </w:p>
    <w:p w14:paraId="015B4E6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11.3.4. Проекты генеральных планов, правил землепользования и застройки, подготовленные применительно к территориям исторического поселения регионального значения, подлежат согласованию с органом государственной власти Краснодарского края, уполномоченным в области охраны объектов культурного наследия.</w:t>
      </w:r>
    </w:p>
    <w:p w14:paraId="26DB89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14:paraId="4F2C5E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11.3.5. При реконструкции в исторических зонах городских округов и поселений режим реконструкции должен определяться с учетом:</w:t>
      </w:r>
    </w:p>
    <w:p w14:paraId="7438C1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сохранения общего характера застройки;</w:t>
      </w:r>
    </w:p>
    <w:p w14:paraId="405E08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сохранения видовых коридоров на главные ансамбли и памятники поселений;</w:t>
      </w:r>
    </w:p>
    <w:p w14:paraId="7277796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отказа от применения архитектурных форм, не свойственных исторической традиции данного места;</w:t>
      </w:r>
    </w:p>
    <w:p w14:paraId="6C7912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использования традиционных материалов;</w:t>
      </w:r>
    </w:p>
    <w:p w14:paraId="7BC4A77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применения способов прокладки инженерных сетей и коммуникаций, не нарушающих исторического характера застройки, фасадов архитектурных памятников и объектов культурного наследия (как правило, подземная, кабельная в коллекторах или каналах);</w:t>
      </w:r>
    </w:p>
    <w:p w14:paraId="4258EE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14:paraId="68C16FF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размещения нового строительства взамен утраченного по отношению к красной линии и высотности в соответствии с общим характером сложившейся ранее застройки.</w:t>
      </w:r>
    </w:p>
    <w:p w14:paraId="5FF273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Строительство и реконструкция в этой среде должно производиться только по проектам, согласованным в установленном порядке.</w:t>
      </w:r>
    </w:p>
    <w:p w14:paraId="735494A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Орган государственной власти Краснодарского края, уполномоченный в области охраны объектов культурного наследия, в порядке межведомственного информационного взаимодействия рассматривает представленные органом или организацией, уполномоченными в соответствии с </w:t>
      </w:r>
      <w:hyperlink r:id="rId984" w:history="1">
        <w:r w:rsidRPr="008E25B7">
          <w:rPr>
            <w:rFonts w:ascii="Times New Roman CYR" w:hAnsi="Times New Roman CYR" w:cs="Times New Roman CYR"/>
            <w:color w:val="106BBE"/>
            <w:sz w:val="24"/>
            <w:szCs w:val="24"/>
            <w:u w:val="single"/>
          </w:rPr>
          <w:t>Градостроительным кодексом</w:t>
        </w:r>
      </w:hyperlink>
      <w:r w:rsidRPr="008E25B7">
        <w:rPr>
          <w:rFonts w:ascii="Times New Roman CYR" w:hAnsi="Times New Roman CYR" w:cs="Times New Roman CYR"/>
          <w:sz w:val="24"/>
          <w:szCs w:val="24"/>
        </w:rPr>
        <w:t xml:space="preserve"> Российской Федерации на выдачу разрешений на строительство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кодексом Российской Федерации на </w:t>
      </w:r>
      <w:r w:rsidRPr="008E25B7">
        <w:rPr>
          <w:rFonts w:ascii="Times New Roman CYR" w:hAnsi="Times New Roman CYR" w:cs="Times New Roman CYR"/>
          <w:sz w:val="24"/>
          <w:szCs w:val="24"/>
        </w:rPr>
        <w:lastRenderedPageBreak/>
        <w:t>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14:paraId="0ED84F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Порядок предоставления застройщиком, техническим заказчиком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заключений устанавливаются федеральным органом охраны объектов культурного наследия.</w:t>
      </w:r>
    </w:p>
    <w:p w14:paraId="1B7719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Орган государственной власти Краснодарского края, уполномоченный в области охраны объектов культурного наследия рассматривает поступившее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предусмотренные </w:t>
      </w:r>
      <w:hyperlink r:id="rId985" w:history="1">
        <w:r w:rsidRPr="008E25B7">
          <w:rPr>
            <w:rFonts w:ascii="Times New Roman CYR" w:hAnsi="Times New Roman CYR" w:cs="Times New Roman CYR"/>
            <w:color w:val="106BBE"/>
            <w:sz w:val="24"/>
            <w:szCs w:val="24"/>
            <w:u w:val="single"/>
          </w:rPr>
          <w:t>частью 1</w:t>
        </w:r>
      </w:hyperlink>
      <w:r w:rsidRPr="008E25B7">
        <w:rPr>
          <w:rFonts w:ascii="Times New Roman CYR" w:hAnsi="Times New Roman CYR" w:cs="Times New Roman CYR"/>
          <w:sz w:val="24"/>
          <w:szCs w:val="24"/>
        </w:rPr>
        <w:t xml:space="preserve"> и </w:t>
      </w:r>
      <w:hyperlink r:id="rId986" w:history="1">
        <w:r w:rsidRPr="008E25B7">
          <w:rPr>
            <w:rFonts w:ascii="Times New Roman CYR" w:hAnsi="Times New Roman CYR" w:cs="Times New Roman CYR"/>
            <w:color w:val="106BBE"/>
            <w:sz w:val="24"/>
            <w:szCs w:val="24"/>
            <w:u w:val="single"/>
          </w:rPr>
          <w:t>пунктом 4 части 3 статьи 51.1</w:t>
        </w:r>
      </w:hyperlink>
      <w:r w:rsidRPr="008E25B7">
        <w:rPr>
          <w:rFonts w:ascii="Times New Roman CYR" w:hAnsi="Times New Roman CYR" w:cs="Times New Roman CYR"/>
          <w:sz w:val="24"/>
          <w:szCs w:val="24"/>
        </w:rPr>
        <w:t xml:space="preserve"> Градостроительного кодекса Российской Федерации,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14:paraId="4315D9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Орган государственной власти Краснодарского края, уполномоченный в области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регионального значения. Орган государственной власти Краснодарского края, уполномоченный в области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доступные для ознакомления всем заинтересованным лицам без взимания платы.</w:t>
      </w:r>
    </w:p>
    <w:p w14:paraId="3836E1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11.3.6. 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14:paraId="2C7440F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Настенные вывески не должны нарушать декоративного решения и внешнего вида фасадов зданий и сооружений.</w:t>
      </w:r>
    </w:p>
    <w:p w14:paraId="02EDEA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14:paraId="7C4CD9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 рекламным конструкциям относятся панно, консольные вывески (консоли), транспаранты-перетяжки, флаговые композиции, витражи, электронные табло (электронные экраны), маркизы, рекламные вывески, иные технические объекты </w:t>
      </w:r>
      <w:r w:rsidRPr="008E25B7">
        <w:rPr>
          <w:rFonts w:ascii="Times New Roman CYR" w:hAnsi="Times New Roman CYR" w:cs="Times New Roman CYR"/>
          <w:sz w:val="24"/>
          <w:szCs w:val="24"/>
        </w:rPr>
        <w:lastRenderedPageBreak/>
        <w:t>стабильного территориального размещения, установленные на фасадах, крышах и иных конструктивных элементах зданий, строений и сооружений в целях распространения рекламы.</w:t>
      </w:r>
    </w:p>
    <w:p w14:paraId="2B4F43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14:paraId="1AD821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14:paraId="707F6A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14:paraId="632F999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Не допускаются установка и эксплуатация на лицевых фасадах зданий щитовых и баннерных объектов наружной рекламы и информации, закрывающих остекление витрин и окон, архитектурные детали и декоративное оформление и искажающих тем самым целостность восприятия архитектуры фасада объекта культурного наследия.</w:t>
      </w:r>
    </w:p>
    <w:p w14:paraId="342560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14:paraId="18F0EC2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14:paraId="6DA02A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482894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EDA797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87"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подраздел 12 раздела II настоящего приложения изложен в новой редакции</w:t>
      </w:r>
    </w:p>
    <w:p w14:paraId="6E717A1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988" w:history="1">
        <w:r w:rsidRPr="008E25B7">
          <w:rPr>
            <w:rFonts w:ascii="Times New Roman CYR" w:hAnsi="Times New Roman CYR" w:cs="Times New Roman CYR"/>
            <w:i/>
            <w:iCs/>
            <w:color w:val="106BBE"/>
            <w:sz w:val="24"/>
            <w:szCs w:val="24"/>
            <w:highlight w:val="white"/>
            <w:u w:val="single"/>
          </w:rPr>
          <w:t>См. текст подраздела в предыдущей редакции</w:t>
        </w:r>
      </w:hyperlink>
    </w:p>
    <w:p w14:paraId="12653A8B"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12. Обеспечение доступности объект ив социальной инфраструктуры для инвалидов и других маломобильных групп населения</w:t>
      </w:r>
    </w:p>
    <w:p w14:paraId="5083A1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4E7696B"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12.1. Общие положении</w:t>
      </w:r>
    </w:p>
    <w:p w14:paraId="1CC41E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ADDFAF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12.1.1. При планировке и застройке городских округов и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20F15F1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989" w:history="1">
        <w:r w:rsidRPr="008E25B7">
          <w:rPr>
            <w:rFonts w:ascii="Times New Roman CYR" w:hAnsi="Times New Roman CYR" w:cs="Times New Roman CYR"/>
            <w:color w:val="106BBE"/>
            <w:sz w:val="24"/>
            <w:szCs w:val="24"/>
            <w:u w:val="single"/>
          </w:rPr>
          <w:t>СП 59.13330.2012</w:t>
        </w:r>
      </w:hyperlink>
      <w:r w:rsidRPr="008E25B7">
        <w:rPr>
          <w:rFonts w:ascii="Times New Roman CYR" w:hAnsi="Times New Roman CYR" w:cs="Times New Roman CYR"/>
          <w:sz w:val="24"/>
          <w:szCs w:val="24"/>
        </w:rPr>
        <w:t xml:space="preserve">, </w:t>
      </w:r>
      <w:hyperlink r:id="rId990" w:history="1">
        <w:r w:rsidRPr="008E25B7">
          <w:rPr>
            <w:rFonts w:ascii="Times New Roman CYR" w:hAnsi="Times New Roman CYR" w:cs="Times New Roman CYR"/>
            <w:color w:val="106BBE"/>
            <w:sz w:val="24"/>
            <w:szCs w:val="24"/>
            <w:u w:val="single"/>
          </w:rPr>
          <w:t>СП 140.13330.2012</w:t>
        </w:r>
      </w:hyperlink>
      <w:r w:rsidRPr="008E25B7">
        <w:rPr>
          <w:rFonts w:ascii="Times New Roman CYR" w:hAnsi="Times New Roman CYR" w:cs="Times New Roman CYR"/>
          <w:sz w:val="24"/>
          <w:szCs w:val="24"/>
        </w:rPr>
        <w:t xml:space="preserve">, </w:t>
      </w:r>
      <w:hyperlink r:id="rId991" w:history="1">
        <w:r w:rsidRPr="008E25B7">
          <w:rPr>
            <w:rFonts w:ascii="Times New Roman CYR" w:hAnsi="Times New Roman CYR" w:cs="Times New Roman CYR"/>
            <w:color w:val="106BBE"/>
            <w:sz w:val="24"/>
            <w:szCs w:val="24"/>
            <w:u w:val="single"/>
          </w:rPr>
          <w:t>СП 136.13330.2012</w:t>
        </w:r>
      </w:hyperlink>
      <w:r w:rsidRPr="008E25B7">
        <w:rPr>
          <w:rFonts w:ascii="Times New Roman CYR" w:hAnsi="Times New Roman CYR" w:cs="Times New Roman CYR"/>
          <w:sz w:val="24"/>
          <w:szCs w:val="24"/>
        </w:rPr>
        <w:t xml:space="preserve">, </w:t>
      </w:r>
      <w:hyperlink r:id="rId992" w:history="1">
        <w:r w:rsidRPr="008E25B7">
          <w:rPr>
            <w:rFonts w:ascii="Times New Roman CYR" w:hAnsi="Times New Roman CYR" w:cs="Times New Roman CYR"/>
            <w:color w:val="106BBE"/>
            <w:sz w:val="24"/>
            <w:szCs w:val="24"/>
            <w:u w:val="single"/>
          </w:rPr>
          <w:t>СП 141.13330.2012</w:t>
        </w:r>
      </w:hyperlink>
      <w:r w:rsidRPr="008E25B7">
        <w:rPr>
          <w:rFonts w:ascii="Times New Roman CYR" w:hAnsi="Times New Roman CYR" w:cs="Times New Roman CYR"/>
          <w:sz w:val="24"/>
          <w:szCs w:val="24"/>
        </w:rPr>
        <w:t xml:space="preserve">, </w:t>
      </w:r>
      <w:hyperlink r:id="rId993" w:history="1">
        <w:r w:rsidRPr="008E25B7">
          <w:rPr>
            <w:rFonts w:ascii="Times New Roman CYR" w:hAnsi="Times New Roman CYR" w:cs="Times New Roman CYR"/>
            <w:color w:val="106BBE"/>
            <w:sz w:val="24"/>
            <w:szCs w:val="24"/>
            <w:u w:val="single"/>
          </w:rPr>
          <w:t>СП 142.13330.2012</w:t>
        </w:r>
      </w:hyperlink>
      <w:r w:rsidRPr="008E25B7">
        <w:rPr>
          <w:rFonts w:ascii="Times New Roman CYR" w:hAnsi="Times New Roman CYR" w:cs="Times New Roman CYR"/>
          <w:sz w:val="24"/>
          <w:szCs w:val="24"/>
        </w:rPr>
        <w:t xml:space="preserve">, </w:t>
      </w:r>
      <w:hyperlink r:id="rId994" w:history="1">
        <w:r w:rsidRPr="008E25B7">
          <w:rPr>
            <w:rFonts w:ascii="Times New Roman CYR" w:hAnsi="Times New Roman CYR" w:cs="Times New Roman CYR"/>
            <w:color w:val="106BBE"/>
            <w:sz w:val="24"/>
            <w:szCs w:val="24"/>
            <w:u w:val="single"/>
          </w:rPr>
          <w:t>СП 113.13330.2012</w:t>
        </w:r>
      </w:hyperlink>
      <w:r w:rsidRPr="008E25B7">
        <w:rPr>
          <w:rFonts w:ascii="Times New Roman CYR" w:hAnsi="Times New Roman CYR" w:cs="Times New Roman CYR"/>
          <w:sz w:val="24"/>
          <w:szCs w:val="24"/>
        </w:rPr>
        <w:t xml:space="preserve">. </w:t>
      </w:r>
      <w:hyperlink r:id="rId995" w:history="1">
        <w:r w:rsidRPr="008E25B7">
          <w:rPr>
            <w:rFonts w:ascii="Times New Roman CYR" w:hAnsi="Times New Roman CYR" w:cs="Times New Roman CYR"/>
            <w:color w:val="106BBE"/>
            <w:sz w:val="24"/>
            <w:szCs w:val="24"/>
            <w:u w:val="single"/>
          </w:rPr>
          <w:t>СП 35-101-2001</w:t>
        </w:r>
      </w:hyperlink>
      <w:r w:rsidRPr="008E25B7">
        <w:rPr>
          <w:rFonts w:ascii="Times New Roman CYR" w:hAnsi="Times New Roman CYR" w:cs="Times New Roman CYR"/>
          <w:sz w:val="24"/>
          <w:szCs w:val="24"/>
        </w:rPr>
        <w:t xml:space="preserve">, </w:t>
      </w:r>
      <w:hyperlink r:id="rId996" w:history="1">
        <w:r w:rsidRPr="008E25B7">
          <w:rPr>
            <w:rFonts w:ascii="Times New Roman CYR" w:hAnsi="Times New Roman CYR" w:cs="Times New Roman CYR"/>
            <w:color w:val="106BBE"/>
            <w:sz w:val="24"/>
            <w:szCs w:val="24"/>
            <w:u w:val="single"/>
          </w:rPr>
          <w:t>СП 35-102-2001</w:t>
        </w:r>
      </w:hyperlink>
      <w:r w:rsidRPr="008E25B7">
        <w:rPr>
          <w:rFonts w:ascii="Times New Roman CYR" w:hAnsi="Times New Roman CYR" w:cs="Times New Roman CYR"/>
          <w:sz w:val="24"/>
          <w:szCs w:val="24"/>
        </w:rPr>
        <w:t xml:space="preserve">, </w:t>
      </w:r>
      <w:hyperlink r:id="rId997" w:history="1">
        <w:r w:rsidRPr="008E25B7">
          <w:rPr>
            <w:rFonts w:ascii="Times New Roman CYR" w:hAnsi="Times New Roman CYR" w:cs="Times New Roman CYR"/>
            <w:color w:val="106BBE"/>
            <w:sz w:val="24"/>
            <w:szCs w:val="24"/>
            <w:u w:val="single"/>
          </w:rPr>
          <w:t>СП 31-102-99</w:t>
        </w:r>
      </w:hyperlink>
      <w:r w:rsidRPr="008E25B7">
        <w:rPr>
          <w:rFonts w:ascii="Times New Roman CYR" w:hAnsi="Times New Roman CYR" w:cs="Times New Roman CYR"/>
          <w:sz w:val="24"/>
          <w:szCs w:val="24"/>
        </w:rPr>
        <w:t xml:space="preserve">, </w:t>
      </w:r>
      <w:hyperlink r:id="rId998" w:history="1">
        <w:r w:rsidRPr="008E25B7">
          <w:rPr>
            <w:rFonts w:ascii="Times New Roman CYR" w:hAnsi="Times New Roman CYR" w:cs="Times New Roman CYR"/>
            <w:color w:val="106BBE"/>
            <w:sz w:val="24"/>
            <w:szCs w:val="24"/>
            <w:u w:val="single"/>
          </w:rPr>
          <w:t>СП 35-103-2001</w:t>
        </w:r>
      </w:hyperlink>
      <w:r w:rsidRPr="008E25B7">
        <w:rPr>
          <w:rFonts w:ascii="Times New Roman CYR" w:hAnsi="Times New Roman CYR" w:cs="Times New Roman CYR"/>
          <w:sz w:val="24"/>
          <w:szCs w:val="24"/>
        </w:rPr>
        <w:t xml:space="preserve">, </w:t>
      </w:r>
      <w:hyperlink r:id="rId999" w:history="1">
        <w:r w:rsidRPr="008E25B7">
          <w:rPr>
            <w:rFonts w:ascii="Times New Roman CYR" w:hAnsi="Times New Roman CYR" w:cs="Times New Roman CYR"/>
            <w:color w:val="106BBE"/>
            <w:sz w:val="24"/>
            <w:szCs w:val="24"/>
            <w:u w:val="single"/>
          </w:rPr>
          <w:t>СП 35-</w:t>
        </w:r>
        <w:r w:rsidRPr="008E25B7">
          <w:rPr>
            <w:rFonts w:ascii="Times New Roman CYR" w:hAnsi="Times New Roman CYR" w:cs="Times New Roman CYR"/>
            <w:color w:val="106BBE"/>
            <w:sz w:val="24"/>
            <w:szCs w:val="24"/>
            <w:u w:val="single"/>
          </w:rPr>
          <w:lastRenderedPageBreak/>
          <w:t>104-2001</w:t>
        </w:r>
      </w:hyperlink>
      <w:r w:rsidRPr="008E25B7">
        <w:rPr>
          <w:rFonts w:ascii="Times New Roman CYR" w:hAnsi="Times New Roman CYR" w:cs="Times New Roman CYR"/>
          <w:sz w:val="24"/>
          <w:szCs w:val="24"/>
        </w:rPr>
        <w:t xml:space="preserve">, </w:t>
      </w:r>
      <w:hyperlink r:id="rId1000" w:history="1">
        <w:r w:rsidRPr="008E25B7">
          <w:rPr>
            <w:rFonts w:ascii="Times New Roman CYR" w:hAnsi="Times New Roman CYR" w:cs="Times New Roman CYR"/>
            <w:color w:val="106BBE"/>
            <w:sz w:val="24"/>
            <w:szCs w:val="24"/>
            <w:u w:val="single"/>
          </w:rPr>
          <w:t>СП 35-105-2002</w:t>
        </w:r>
      </w:hyperlink>
      <w:r w:rsidRPr="008E25B7">
        <w:rPr>
          <w:rFonts w:ascii="Times New Roman CYR" w:hAnsi="Times New Roman CYR" w:cs="Times New Roman CYR"/>
          <w:sz w:val="24"/>
          <w:szCs w:val="24"/>
        </w:rPr>
        <w:t xml:space="preserve">, </w:t>
      </w:r>
      <w:hyperlink r:id="rId1001" w:history="1">
        <w:r w:rsidRPr="008E25B7">
          <w:rPr>
            <w:rFonts w:ascii="Times New Roman CYR" w:hAnsi="Times New Roman CYR" w:cs="Times New Roman CYR"/>
            <w:color w:val="106BBE"/>
            <w:sz w:val="24"/>
            <w:szCs w:val="24"/>
            <w:u w:val="single"/>
          </w:rPr>
          <w:t>СП 35-106-2003</w:t>
        </w:r>
      </w:hyperlink>
      <w:r w:rsidRPr="008E25B7">
        <w:rPr>
          <w:rFonts w:ascii="Times New Roman CYR" w:hAnsi="Times New Roman CYR" w:cs="Times New Roman CYR"/>
          <w:sz w:val="24"/>
          <w:szCs w:val="24"/>
        </w:rPr>
        <w:t xml:space="preserve">, </w:t>
      </w:r>
      <w:hyperlink r:id="rId1002" w:history="1">
        <w:r w:rsidRPr="008E25B7">
          <w:rPr>
            <w:rFonts w:ascii="Times New Roman CYR" w:hAnsi="Times New Roman CYR" w:cs="Times New Roman CYR"/>
            <w:color w:val="106BBE"/>
            <w:sz w:val="24"/>
            <w:szCs w:val="24"/>
            <w:u w:val="single"/>
          </w:rPr>
          <w:t>СП 35-109-2005</w:t>
        </w:r>
      </w:hyperlink>
      <w:r w:rsidRPr="008E25B7">
        <w:rPr>
          <w:rFonts w:ascii="Times New Roman CYR" w:hAnsi="Times New Roman CYR" w:cs="Times New Roman CYR"/>
          <w:sz w:val="24"/>
          <w:szCs w:val="24"/>
        </w:rPr>
        <w:t xml:space="preserve">, </w:t>
      </w:r>
      <w:hyperlink r:id="rId1003" w:history="1">
        <w:r w:rsidRPr="008E25B7">
          <w:rPr>
            <w:rFonts w:ascii="Times New Roman CYR" w:hAnsi="Times New Roman CYR" w:cs="Times New Roman CYR"/>
            <w:color w:val="106BBE"/>
            <w:sz w:val="24"/>
            <w:szCs w:val="24"/>
            <w:u w:val="single"/>
          </w:rPr>
          <w:t>СП 35-112-2005</w:t>
        </w:r>
      </w:hyperlink>
      <w:r w:rsidRPr="008E25B7">
        <w:rPr>
          <w:rFonts w:ascii="Times New Roman CYR" w:hAnsi="Times New Roman CYR" w:cs="Times New Roman CYR"/>
          <w:sz w:val="24"/>
          <w:szCs w:val="24"/>
        </w:rPr>
        <w:t xml:space="preserve">, </w:t>
      </w:r>
      <w:hyperlink r:id="rId1004" w:history="1">
        <w:r w:rsidRPr="008E25B7">
          <w:rPr>
            <w:rFonts w:ascii="Times New Roman CYR" w:hAnsi="Times New Roman CYR" w:cs="Times New Roman CYR"/>
            <w:color w:val="106BBE"/>
            <w:sz w:val="24"/>
            <w:szCs w:val="24"/>
            <w:u w:val="single"/>
          </w:rPr>
          <w:t>СП 35-114-2003</w:t>
        </w:r>
      </w:hyperlink>
      <w:r w:rsidRPr="008E25B7">
        <w:rPr>
          <w:rFonts w:ascii="Times New Roman CYR" w:hAnsi="Times New Roman CYR" w:cs="Times New Roman CYR"/>
          <w:sz w:val="24"/>
          <w:szCs w:val="24"/>
        </w:rPr>
        <w:t xml:space="preserve">, </w:t>
      </w:r>
      <w:hyperlink r:id="rId1005" w:history="1">
        <w:r w:rsidRPr="008E25B7">
          <w:rPr>
            <w:rFonts w:ascii="Times New Roman CYR" w:hAnsi="Times New Roman CYR" w:cs="Times New Roman CYR"/>
            <w:color w:val="106BBE"/>
            <w:sz w:val="24"/>
            <w:szCs w:val="24"/>
            <w:u w:val="single"/>
          </w:rPr>
          <w:t>СП 35-117-2006</w:t>
        </w:r>
      </w:hyperlink>
      <w:r w:rsidRPr="008E25B7">
        <w:rPr>
          <w:rFonts w:ascii="Times New Roman CYR" w:hAnsi="Times New Roman CYR" w:cs="Times New Roman CYR"/>
          <w:sz w:val="24"/>
          <w:szCs w:val="24"/>
        </w:rPr>
        <w:t xml:space="preserve">, </w:t>
      </w:r>
      <w:hyperlink r:id="rId1006" w:history="1">
        <w:r w:rsidRPr="008E25B7">
          <w:rPr>
            <w:rFonts w:ascii="Times New Roman CYR" w:hAnsi="Times New Roman CYR" w:cs="Times New Roman CYR"/>
            <w:color w:val="106BBE"/>
            <w:sz w:val="24"/>
            <w:szCs w:val="24"/>
            <w:u w:val="single"/>
          </w:rPr>
          <w:t>ВСН-62-91*</w:t>
        </w:r>
      </w:hyperlink>
      <w:r w:rsidRPr="008E25B7">
        <w:rPr>
          <w:rFonts w:ascii="Times New Roman CYR" w:hAnsi="Times New Roman CYR" w:cs="Times New Roman CYR"/>
          <w:sz w:val="24"/>
          <w:szCs w:val="24"/>
        </w:rPr>
        <w:t xml:space="preserve">, </w:t>
      </w:r>
      <w:hyperlink r:id="rId1007" w:history="1">
        <w:r w:rsidRPr="008E25B7">
          <w:rPr>
            <w:rFonts w:ascii="Times New Roman CYR" w:hAnsi="Times New Roman CYR" w:cs="Times New Roman CYR"/>
            <w:color w:val="106BBE"/>
            <w:sz w:val="24"/>
            <w:szCs w:val="24"/>
            <w:u w:val="single"/>
          </w:rPr>
          <w:t>РДС 35-201-99</w:t>
        </w:r>
      </w:hyperlink>
      <w:r w:rsidRPr="008E25B7">
        <w:rPr>
          <w:rFonts w:ascii="Times New Roman CYR" w:hAnsi="Times New Roman CYR" w:cs="Times New Roman CYR"/>
          <w:sz w:val="24"/>
          <w:szCs w:val="24"/>
        </w:rPr>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1008" w:history="1">
        <w:r w:rsidRPr="008E25B7">
          <w:rPr>
            <w:rFonts w:ascii="Times New Roman CYR" w:hAnsi="Times New Roman CYR" w:cs="Times New Roman CYR"/>
            <w:color w:val="106BBE"/>
            <w:sz w:val="24"/>
            <w:szCs w:val="24"/>
            <w:u w:val="single"/>
          </w:rPr>
          <w:t>МДС 35-1-2000</w:t>
        </w:r>
      </w:hyperlink>
      <w:r w:rsidRPr="008E25B7">
        <w:rPr>
          <w:rFonts w:ascii="Times New Roman CYR" w:hAnsi="Times New Roman CYR" w:cs="Times New Roman CYR"/>
          <w:sz w:val="24"/>
          <w:szCs w:val="24"/>
        </w:rPr>
        <w:t xml:space="preserve">, </w:t>
      </w:r>
      <w:hyperlink r:id="rId1009" w:history="1">
        <w:r w:rsidRPr="008E25B7">
          <w:rPr>
            <w:rFonts w:ascii="Times New Roman CYR" w:hAnsi="Times New Roman CYR" w:cs="Times New Roman CYR"/>
            <w:color w:val="106BBE"/>
            <w:sz w:val="24"/>
            <w:szCs w:val="24"/>
            <w:u w:val="single"/>
          </w:rPr>
          <w:t>МДС 35-2-2000</w:t>
        </w:r>
      </w:hyperlink>
      <w:r w:rsidRPr="008E25B7">
        <w:rPr>
          <w:rFonts w:ascii="Times New Roman CYR" w:hAnsi="Times New Roman CYR" w:cs="Times New Roman CYR"/>
          <w:sz w:val="24"/>
          <w:szCs w:val="24"/>
        </w:rPr>
        <w:t xml:space="preserve">, </w:t>
      </w:r>
      <w:hyperlink r:id="rId1010" w:history="1">
        <w:r w:rsidRPr="008E25B7">
          <w:rPr>
            <w:rFonts w:ascii="Times New Roman CYR" w:hAnsi="Times New Roman CYR" w:cs="Times New Roman CYR"/>
            <w:color w:val="106BBE"/>
            <w:sz w:val="24"/>
            <w:szCs w:val="24"/>
            <w:u w:val="single"/>
          </w:rPr>
          <w:t>МДС 35-9-2000</w:t>
        </w:r>
      </w:hyperlink>
      <w:r w:rsidRPr="008E25B7">
        <w:rPr>
          <w:rFonts w:ascii="Times New Roman CYR" w:hAnsi="Times New Roman CYR" w:cs="Times New Roman CYR"/>
          <w:sz w:val="24"/>
          <w:szCs w:val="24"/>
        </w:rPr>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66DA109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6BBF1E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12.1.3 изменен с 24 августа 2018 г. - </w:t>
      </w:r>
      <w:hyperlink r:id="rId1011"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033D3FA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12"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5FC0D89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12.1.3. Термины и определения объектов социального обслуживания МГН:</w:t>
      </w:r>
    </w:p>
    <w:p w14:paraId="044205A8" w14:textId="599C7C6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маломобильные граждане (маломобильные группы населения)</w:t>
      </w:r>
      <w:r w:rsidRPr="008E25B7">
        <w:rPr>
          <w:rFonts w:ascii="Times New Roman CYR" w:hAnsi="Times New Roman CYR" w:cs="Times New Roman CYR"/>
          <w:sz w:val="24"/>
          <w:szCs w:val="24"/>
        </w:rPr>
        <w:t xml:space="preserve"> - см. </w:t>
      </w:r>
      <w:hyperlink r:id="rId1013" w:history="1">
        <w:r w:rsidRPr="008E25B7">
          <w:rPr>
            <w:rFonts w:ascii="Times New Roman CYR" w:hAnsi="Times New Roman CYR" w:cs="Times New Roman CYR"/>
            <w:color w:val="106BBE"/>
            <w:sz w:val="24"/>
            <w:szCs w:val="24"/>
            <w:u w:val="single"/>
          </w:rPr>
          <w:t>пункт 47</w:t>
        </w:r>
      </w:hyperlink>
      <w:r w:rsidRPr="008E25B7">
        <w:rPr>
          <w:rFonts w:ascii="Times New Roman CYR" w:hAnsi="Times New Roman CYR" w:cs="Times New Roman CYR"/>
          <w:sz w:val="24"/>
          <w:szCs w:val="24"/>
        </w:rPr>
        <w:t xml:space="preserve">, </w:t>
      </w:r>
      <w:hyperlink r:id="rId1014" w:history="1">
        <w:r w:rsidRPr="008E25B7">
          <w:rPr>
            <w:rFonts w:ascii="Times New Roman CYR" w:hAnsi="Times New Roman CYR" w:cs="Times New Roman CYR"/>
            <w:color w:val="106BBE"/>
            <w:sz w:val="24"/>
            <w:szCs w:val="24"/>
            <w:u w:val="single"/>
          </w:rPr>
          <w:t>раздела 2</w:t>
        </w:r>
      </w:hyperlink>
      <w:r w:rsidRPr="008E25B7">
        <w:rPr>
          <w:rFonts w:ascii="Times New Roman CYR" w:hAnsi="Times New Roman CYR" w:cs="Times New Roman CYR"/>
          <w:sz w:val="24"/>
          <w:szCs w:val="24"/>
        </w:rPr>
        <w:t xml:space="preserve"> "Термины и определения", </w:t>
      </w:r>
      <w:hyperlink r:id="rId1015" w:history="1">
        <w:r w:rsidRPr="008E25B7">
          <w:rPr>
            <w:rFonts w:ascii="Times New Roman CYR" w:hAnsi="Times New Roman CYR" w:cs="Times New Roman CYR"/>
            <w:color w:val="106BBE"/>
            <w:sz w:val="24"/>
            <w:szCs w:val="24"/>
            <w:u w:val="single"/>
          </w:rPr>
          <w:t>части III</w:t>
        </w:r>
      </w:hyperlink>
      <w:r w:rsidRPr="008E25B7">
        <w:rPr>
          <w:rFonts w:ascii="Times New Roman CYR" w:hAnsi="Times New Roman CYR" w:cs="Times New Roman CYR"/>
          <w:sz w:val="24"/>
          <w:szCs w:val="24"/>
        </w:rPr>
        <w:t xml:space="preserve"> настоящих Нормативов.</w:t>
      </w:r>
    </w:p>
    <w:p w14:paraId="73DFBE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дом-интернат общего типа</w:t>
      </w:r>
      <w:r w:rsidRPr="008E25B7">
        <w:rPr>
          <w:rFonts w:ascii="Times New Roman CYR" w:hAnsi="Times New Roman CYR" w:cs="Times New Roman CYR"/>
          <w:sz w:val="24"/>
          <w:szCs w:val="24"/>
        </w:rPr>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9A0A34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дом-интернат психоневрологический</w:t>
      </w:r>
      <w:r w:rsidRPr="008E25B7">
        <w:rPr>
          <w:rFonts w:ascii="Times New Roman CYR" w:hAnsi="Times New Roman CYR" w:cs="Times New Roman CYR"/>
          <w:sz w:val="24"/>
          <w:szCs w:val="24"/>
        </w:rPr>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52A448E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реабилитационный центр</w:t>
      </w:r>
      <w:r w:rsidRPr="008E25B7">
        <w:rPr>
          <w:rFonts w:ascii="Times New Roman CYR" w:hAnsi="Times New Roman CYR" w:cs="Times New Roman CYR"/>
          <w:sz w:val="24"/>
          <w:szCs w:val="24"/>
        </w:rPr>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038CF6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реабилитационный центр для детей и подростков с ограниченными возможностями здоровья (ОВЗ)</w:t>
      </w:r>
      <w:r w:rsidRPr="008E25B7">
        <w:rPr>
          <w:rFonts w:ascii="Times New Roman CYR" w:hAnsi="Times New Roman CYR" w:cs="Times New Roman CYR"/>
          <w:sz w:val="24"/>
          <w:szCs w:val="24"/>
        </w:rPr>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51D92B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геронтологический центр</w:t>
      </w:r>
      <w:r w:rsidRPr="008E25B7">
        <w:rPr>
          <w:rFonts w:ascii="Times New Roman CYR" w:hAnsi="Times New Roman CYR" w:cs="Times New Roman CYR"/>
          <w:sz w:val="24"/>
          <w:szCs w:val="24"/>
        </w:rPr>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135ECF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гериатрический центр</w:t>
      </w:r>
      <w:r w:rsidRPr="008E25B7">
        <w:rPr>
          <w:rFonts w:ascii="Times New Roman CYR" w:hAnsi="Times New Roman CYR" w:cs="Times New Roman CYR"/>
          <w:sz w:val="24"/>
          <w:szCs w:val="24"/>
        </w:rPr>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73F30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lastRenderedPageBreak/>
        <w:t>дом (отделение) сестринского ухода</w:t>
      </w:r>
      <w:r w:rsidRPr="008E25B7">
        <w:rPr>
          <w:rFonts w:ascii="Times New Roman CYR" w:hAnsi="Times New Roman CYR" w:cs="Times New Roman CYR"/>
          <w:sz w:val="24"/>
          <w:szCs w:val="24"/>
        </w:rPr>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0E2E538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хоспис</w:t>
      </w:r>
      <w:r w:rsidRPr="008E25B7">
        <w:rPr>
          <w:rFonts w:ascii="Times New Roman CYR" w:hAnsi="Times New Roman CYR" w:cs="Times New Roman CYR"/>
          <w:sz w:val="24"/>
          <w:szCs w:val="24"/>
        </w:rPr>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246EDF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8E25B7">
        <w:rPr>
          <w:rFonts w:ascii="Times New Roman CYR" w:hAnsi="Times New Roman CYR" w:cs="Times New Roman CYR"/>
          <w:b/>
          <w:bCs/>
          <w:color w:val="26282F"/>
          <w:sz w:val="24"/>
          <w:szCs w:val="24"/>
        </w:rPr>
        <w:t>абилитация</w:t>
      </w:r>
      <w:proofErr w:type="spellEnd"/>
      <w:r w:rsidRPr="008E25B7">
        <w:rPr>
          <w:rFonts w:ascii="Times New Roman CYR" w:hAnsi="Times New Roman CYR" w:cs="Times New Roman CYR"/>
          <w:sz w:val="24"/>
          <w:szCs w:val="24"/>
        </w:rPr>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1623A5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 xml:space="preserve">подразделение </w:t>
      </w:r>
      <w:proofErr w:type="spellStart"/>
      <w:r w:rsidRPr="008E25B7">
        <w:rPr>
          <w:rFonts w:ascii="Times New Roman CYR" w:hAnsi="Times New Roman CYR" w:cs="Times New Roman CYR"/>
          <w:b/>
          <w:bCs/>
          <w:color w:val="26282F"/>
          <w:sz w:val="24"/>
          <w:szCs w:val="24"/>
        </w:rPr>
        <w:t>абилитации</w:t>
      </w:r>
      <w:proofErr w:type="spellEnd"/>
      <w:r w:rsidRPr="008E25B7">
        <w:rPr>
          <w:rFonts w:ascii="Times New Roman CYR" w:hAnsi="Times New Roman CYR" w:cs="Times New Roman CYR"/>
          <w:b/>
          <w:bCs/>
          <w:color w:val="26282F"/>
          <w:sz w:val="24"/>
          <w:szCs w:val="24"/>
        </w:rPr>
        <w:t xml:space="preserve"> детей</w:t>
      </w:r>
      <w:r w:rsidRPr="008E25B7">
        <w:rPr>
          <w:rFonts w:ascii="Times New Roman CYR" w:hAnsi="Times New Roman CYR" w:cs="Times New Roman CYR"/>
          <w:sz w:val="24"/>
          <w:szCs w:val="24"/>
        </w:rPr>
        <w:t xml:space="preserve"> - структурная единица учреждений социального обслуживания населения, занимающаяся </w:t>
      </w:r>
      <w:proofErr w:type="spellStart"/>
      <w:r w:rsidRPr="008E25B7">
        <w:rPr>
          <w:rFonts w:ascii="Times New Roman CYR" w:hAnsi="Times New Roman CYR" w:cs="Times New Roman CYR"/>
          <w:sz w:val="24"/>
          <w:szCs w:val="24"/>
        </w:rPr>
        <w:t>абилитацией</w:t>
      </w:r>
      <w:proofErr w:type="spellEnd"/>
      <w:r w:rsidRPr="008E25B7">
        <w:rPr>
          <w:rFonts w:ascii="Times New Roman CYR" w:hAnsi="Times New Roman CYR" w:cs="Times New Roman CYR"/>
          <w:sz w:val="24"/>
          <w:szCs w:val="24"/>
        </w:rPr>
        <w:t xml:space="preserve"> детей в возрасте от рождения до 3 - 4 лет и оказывающая психологическую, социально-педагогическую, консультативную и иную помощь их семьям.</w:t>
      </w:r>
    </w:p>
    <w:p w14:paraId="70883D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путь движения</w:t>
      </w:r>
      <w:r w:rsidRPr="008E25B7">
        <w:rPr>
          <w:rFonts w:ascii="Times New Roman CYR" w:hAnsi="Times New Roman CYR" w:cs="Times New Roman CYR"/>
          <w:sz w:val="24"/>
          <w:szCs w:val="24"/>
        </w:rPr>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p w14:paraId="359A242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тактильные средства информации</w:t>
      </w:r>
      <w:r w:rsidRPr="008E25B7">
        <w:rPr>
          <w:rFonts w:ascii="Times New Roman CYR" w:hAnsi="Times New Roman CYR" w:cs="Times New Roman CYR"/>
          <w:sz w:val="24"/>
          <w:szCs w:val="24"/>
        </w:rPr>
        <w:t xml:space="preserve"> - носители информации, передаваемой инвалидам по зрению и воспринимаемой путем прикосновения.</w:t>
      </w:r>
    </w:p>
    <w:p w14:paraId="756930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универсальный проект (дизайн):</w:t>
      </w:r>
      <w:r w:rsidRPr="008E25B7">
        <w:rPr>
          <w:rFonts w:ascii="Times New Roman CYR" w:hAnsi="Times New Roman CYR" w:cs="Times New Roman CYR"/>
          <w:sz w:val="24"/>
          <w:szCs w:val="24"/>
        </w:rPr>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w:t>
      </w:r>
      <w:proofErr w:type="spellStart"/>
      <w:r w:rsidRPr="008E25B7">
        <w:rPr>
          <w:rFonts w:ascii="Times New Roman CYR" w:hAnsi="Times New Roman CYR" w:cs="Times New Roman CYR"/>
          <w:sz w:val="24"/>
          <w:szCs w:val="24"/>
        </w:rPr>
        <w:t>ассистивные</w:t>
      </w:r>
      <w:proofErr w:type="spellEnd"/>
      <w:r w:rsidRPr="008E25B7">
        <w:rPr>
          <w:rFonts w:ascii="Times New Roman CYR" w:hAnsi="Times New Roman CYR" w:cs="Times New Roman CYR"/>
          <w:sz w:val="24"/>
          <w:szCs w:val="24"/>
        </w:rPr>
        <w:t xml:space="preserve"> (специализированные) устройства для конкретных групп инвалидов, где это необходимо (</w:t>
      </w:r>
      <w:hyperlink r:id="rId1016" w:history="1">
        <w:r w:rsidRPr="008E25B7">
          <w:rPr>
            <w:rFonts w:ascii="Times New Roman CYR" w:hAnsi="Times New Roman CYR" w:cs="Times New Roman CYR"/>
            <w:color w:val="106BBE"/>
            <w:sz w:val="24"/>
            <w:szCs w:val="24"/>
            <w:u w:val="single"/>
          </w:rPr>
          <w:t>Конвенция</w:t>
        </w:r>
      </w:hyperlink>
      <w:r w:rsidRPr="008E25B7">
        <w:rPr>
          <w:rFonts w:ascii="Times New Roman CYR" w:hAnsi="Times New Roman CYR" w:cs="Times New Roman CYR"/>
          <w:sz w:val="24"/>
          <w:szCs w:val="24"/>
        </w:rPr>
        <w:t xml:space="preserve"> ООН о правах инвалидов, принятая </w:t>
      </w:r>
      <w:hyperlink r:id="rId1017" w:history="1">
        <w:r w:rsidRPr="008E25B7">
          <w:rPr>
            <w:rFonts w:ascii="Times New Roman CYR" w:hAnsi="Times New Roman CYR" w:cs="Times New Roman CYR"/>
            <w:color w:val="106BBE"/>
            <w:sz w:val="24"/>
            <w:szCs w:val="24"/>
            <w:u w:val="single"/>
          </w:rPr>
          <w:t>резолюцией</w:t>
        </w:r>
      </w:hyperlink>
      <w:r w:rsidRPr="008E25B7">
        <w:rPr>
          <w:rFonts w:ascii="Times New Roman CYR" w:hAnsi="Times New Roman CYR" w:cs="Times New Roman CYR"/>
          <w:sz w:val="24"/>
          <w:szCs w:val="24"/>
        </w:rPr>
        <w:t xml:space="preserve"> 61/106 Генеральной Ассамблеи ООН от 13 декабря 2006 г.*, </w:t>
      </w:r>
      <w:hyperlink r:id="rId1018" w:history="1">
        <w:r w:rsidRPr="008E25B7">
          <w:rPr>
            <w:rFonts w:ascii="Times New Roman CYR" w:hAnsi="Times New Roman CYR" w:cs="Times New Roman CYR"/>
            <w:color w:val="106BBE"/>
            <w:sz w:val="24"/>
            <w:szCs w:val="24"/>
            <w:u w:val="single"/>
          </w:rPr>
          <w:t>статья 2</w:t>
        </w:r>
      </w:hyperlink>
      <w:r w:rsidRPr="008E25B7">
        <w:rPr>
          <w:rFonts w:ascii="Times New Roman CYR" w:hAnsi="Times New Roman CYR" w:cs="Times New Roman CYR"/>
          <w:sz w:val="24"/>
          <w:szCs w:val="24"/>
        </w:rPr>
        <w:t>).</w:t>
      </w:r>
    </w:p>
    <w:p w14:paraId="5F748E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12.1.4. Для проектирования системы социального обслуживания МГН требуются следующие исходные материалы:</w:t>
      </w:r>
    </w:p>
    <w:p w14:paraId="158CE0D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589A14A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2A1763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перечень и перспективы сохранения и использования существующих учреждений, состав оказываемых ими услуг;</w:t>
      </w:r>
    </w:p>
    <w:p w14:paraId="5E54B40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728A78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12.1.5. Проектные решения, предназначенные для МГН, должны обеспечивать повышенное качество среды обитания при соблюдении:</w:t>
      </w:r>
    </w:p>
    <w:p w14:paraId="454C4CD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B2DC7A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безопасности путей движения (в том числе эвакуационных и путей спасения), а также мест проживания, обслуживания и приложения труда МГН;</w:t>
      </w:r>
    </w:p>
    <w:p w14:paraId="465208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эвакуации людей из здания или в безопасную зону до возможного нанесения вреда их жизни и здоровью вследствие воздействия опасных факторов;</w:t>
      </w:r>
    </w:p>
    <w:p w14:paraId="54160E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6D41AB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удобства и комфорта среды жизнедеятельности для всех групп населения.</w:t>
      </w:r>
    </w:p>
    <w:p w14:paraId="0B65EA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5FE966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14:paraId="1807C98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1019" w:history="1">
        <w:r w:rsidRPr="008E25B7">
          <w:rPr>
            <w:rFonts w:ascii="Times New Roman CYR" w:hAnsi="Times New Roman CYR" w:cs="Times New Roman CYR"/>
            <w:color w:val="106BBE"/>
            <w:sz w:val="24"/>
            <w:szCs w:val="24"/>
            <w:u w:val="single"/>
          </w:rPr>
          <w:t>ГОСТ Р 51256-2011</w:t>
        </w:r>
      </w:hyperlink>
      <w:r w:rsidRPr="008E25B7">
        <w:rPr>
          <w:rFonts w:ascii="Times New Roman CYR" w:hAnsi="Times New Roman CYR" w:cs="Times New Roman CYR"/>
          <w:sz w:val="24"/>
          <w:szCs w:val="24"/>
        </w:rPr>
        <w:t xml:space="preserve"> и </w:t>
      </w:r>
      <w:hyperlink r:id="rId1020" w:history="1">
        <w:r w:rsidRPr="008E25B7">
          <w:rPr>
            <w:rFonts w:ascii="Times New Roman CYR" w:hAnsi="Times New Roman CYR" w:cs="Times New Roman CYR"/>
            <w:color w:val="106BBE"/>
            <w:sz w:val="24"/>
            <w:szCs w:val="24"/>
            <w:u w:val="single"/>
          </w:rPr>
          <w:t>ГОСТ Р 52875-2007</w:t>
        </w:r>
      </w:hyperlink>
      <w:r w:rsidRPr="008E25B7">
        <w:rPr>
          <w:rFonts w:ascii="Times New Roman CYR" w:hAnsi="Times New Roman CYR" w:cs="Times New Roman CYR"/>
          <w:sz w:val="24"/>
          <w:szCs w:val="24"/>
        </w:rPr>
        <w:t>.</w:t>
      </w:r>
    </w:p>
    <w:p w14:paraId="7DCA59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6C5D1A8"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12.2. Требования к формированию безбарьерной среды на территориях городских округов, городских и сельских поселений, и размещении объектов социальной инфраструктуры для маломобильных групп населения</w:t>
      </w:r>
    </w:p>
    <w:p w14:paraId="7E0906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B54E3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1021" w:history="1">
        <w:r w:rsidRPr="008E25B7">
          <w:rPr>
            <w:rFonts w:ascii="Times New Roman CYR" w:hAnsi="Times New Roman CYR" w:cs="Times New Roman CYR"/>
            <w:color w:val="106BBE"/>
            <w:sz w:val="24"/>
            <w:szCs w:val="24"/>
            <w:u w:val="single"/>
          </w:rPr>
          <w:t>СП 59.13330</w:t>
        </w:r>
      </w:hyperlink>
      <w:r w:rsidRPr="008E25B7">
        <w:rPr>
          <w:rFonts w:ascii="Times New Roman CYR" w:hAnsi="Times New Roman CYR" w:cs="Times New Roman CYR"/>
          <w:sz w:val="24"/>
          <w:szCs w:val="24"/>
        </w:rPr>
        <w:t xml:space="preserve">. и </w:t>
      </w:r>
      <w:hyperlink r:id="rId1022" w:history="1">
        <w:r w:rsidRPr="008E25B7">
          <w:rPr>
            <w:rFonts w:ascii="Times New Roman CYR" w:hAnsi="Times New Roman CYR" w:cs="Times New Roman CYR"/>
            <w:color w:val="106BBE"/>
            <w:sz w:val="24"/>
            <w:szCs w:val="24"/>
            <w:u w:val="single"/>
          </w:rPr>
          <w:t>СП 141.13330</w:t>
        </w:r>
      </w:hyperlink>
      <w:r w:rsidRPr="008E25B7">
        <w:rPr>
          <w:rFonts w:ascii="Times New Roman CYR" w:hAnsi="Times New Roman CYR" w:cs="Times New Roman CYR"/>
          <w:sz w:val="24"/>
          <w:szCs w:val="24"/>
        </w:rPr>
        <w:t>..</w:t>
      </w:r>
    </w:p>
    <w:p w14:paraId="4298E6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p w14:paraId="7ED1E9C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5602F58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4A91FB5B" w14:textId="3851E30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1023" w:history="1">
        <w:r w:rsidRPr="008E25B7">
          <w:rPr>
            <w:rFonts w:ascii="Times New Roman CYR" w:hAnsi="Times New Roman CYR" w:cs="Times New Roman CYR"/>
            <w:color w:val="106BBE"/>
            <w:sz w:val="24"/>
            <w:szCs w:val="24"/>
            <w:u w:val="single"/>
          </w:rPr>
          <w:t>СП 141.13330</w:t>
        </w:r>
      </w:hyperlink>
      <w:r w:rsidRPr="008E25B7">
        <w:rPr>
          <w:rFonts w:ascii="Times New Roman CYR" w:hAnsi="Times New Roman CYR" w:cs="Times New Roman CYR"/>
          <w:sz w:val="24"/>
          <w:szCs w:val="24"/>
        </w:rPr>
        <w:t xml:space="preserve">. и </w:t>
      </w:r>
      <w:hyperlink r:id="rId1024" w:history="1">
        <w:r w:rsidRPr="008E25B7">
          <w:rPr>
            <w:rFonts w:ascii="Times New Roman CYR" w:hAnsi="Times New Roman CYR" w:cs="Times New Roman CYR"/>
            <w:color w:val="106BBE"/>
            <w:sz w:val="24"/>
            <w:szCs w:val="24"/>
            <w:u w:val="single"/>
          </w:rPr>
          <w:t>таблицей 4</w:t>
        </w:r>
      </w:hyperlink>
      <w:r w:rsidRPr="008E25B7">
        <w:rPr>
          <w:rFonts w:ascii="Times New Roman CYR" w:hAnsi="Times New Roman CYR" w:cs="Times New Roman CYR"/>
          <w:sz w:val="24"/>
          <w:szCs w:val="24"/>
        </w:rPr>
        <w:t xml:space="preserve"> настоящих Нормативов.</w:t>
      </w:r>
    </w:p>
    <w:p w14:paraId="5D64BE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12.2.4. В зависимости от задач и вида документации территориального планирования или планировки территории применяется одни из двух методов:</w:t>
      </w:r>
    </w:p>
    <w:p w14:paraId="7CEF28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расчет суммарной вместимости учреждений всех видов социального обслуживания;</w:t>
      </w:r>
    </w:p>
    <w:p w14:paraId="7DDF51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определение количества объектов и мест их размещения.</w:t>
      </w:r>
    </w:p>
    <w:p w14:paraId="7B3C49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12.2.5. Суммарная вместимость учреждений социального обслуживания населения определяется потребностью в следующих видах услуг:</w:t>
      </w:r>
    </w:p>
    <w:p w14:paraId="52E56A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социально-бытовые;</w:t>
      </w:r>
    </w:p>
    <w:p w14:paraId="4626C8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социально-медицинские;</w:t>
      </w:r>
    </w:p>
    <w:p w14:paraId="58E182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медико-социальные (на базе системы здравоохранения);</w:t>
      </w:r>
    </w:p>
    <w:p w14:paraId="5E51DBF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социально-реабилитационные (включая </w:t>
      </w:r>
      <w:proofErr w:type="spellStart"/>
      <w:r w:rsidRPr="008E25B7">
        <w:rPr>
          <w:rFonts w:ascii="Times New Roman CYR" w:hAnsi="Times New Roman CYR" w:cs="Times New Roman CYR"/>
          <w:sz w:val="24"/>
          <w:szCs w:val="24"/>
        </w:rPr>
        <w:t>абилитацию</w:t>
      </w:r>
      <w:proofErr w:type="spellEnd"/>
      <w:r w:rsidRPr="008E25B7">
        <w:rPr>
          <w:rFonts w:ascii="Times New Roman CYR" w:hAnsi="Times New Roman CYR" w:cs="Times New Roman CYR"/>
          <w:sz w:val="24"/>
          <w:szCs w:val="24"/>
        </w:rPr>
        <w:t>, оздоровление, досуг);</w:t>
      </w:r>
    </w:p>
    <w:p w14:paraId="057021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социально-консультативные;</w:t>
      </w:r>
    </w:p>
    <w:p w14:paraId="39B350F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специализированное жилище;</w:t>
      </w:r>
    </w:p>
    <w:p w14:paraId="2F350D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обслуживание лиц без определенного места жительства.</w:t>
      </w:r>
    </w:p>
    <w:p w14:paraId="2157EE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12.2.6. Основную часть суммарной вместимости учреждений целесообразно сгруппировать в центры:</w:t>
      </w:r>
    </w:p>
    <w:p w14:paraId="455C83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геронтологические, гериатрические, социально-оздоровительные центры - стационарного типа;</w:t>
      </w:r>
    </w:p>
    <w:p w14:paraId="092681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253E66F8" w14:textId="6A1F1EB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12.2.7. Для городов различной величины (классификация и численность населения - по </w:t>
      </w:r>
      <w:hyperlink r:id="rId1025" w:history="1">
        <w:r w:rsidRPr="008E25B7">
          <w:rPr>
            <w:rFonts w:ascii="Times New Roman CYR" w:hAnsi="Times New Roman CYR" w:cs="Times New Roman CYR"/>
            <w:color w:val="106BBE"/>
            <w:sz w:val="24"/>
            <w:szCs w:val="24"/>
            <w:u w:val="single"/>
          </w:rPr>
          <w:t>таблице 30</w:t>
        </w:r>
      </w:hyperlink>
      <w:r w:rsidRPr="008E25B7">
        <w:rPr>
          <w:rFonts w:ascii="Times New Roman CYR" w:hAnsi="Times New Roman CYR" w:cs="Times New Roman CYR"/>
          <w:sz w:val="24"/>
          <w:szCs w:val="24"/>
        </w:rPr>
        <w:t xml:space="preserve"> настоящих Нормативов и </w:t>
      </w:r>
      <w:hyperlink r:id="rId1026" w:history="1">
        <w:r w:rsidRPr="008E25B7">
          <w:rPr>
            <w:rFonts w:ascii="Times New Roman CYR" w:hAnsi="Times New Roman CYR" w:cs="Times New Roman CYR"/>
            <w:color w:val="106BBE"/>
            <w:sz w:val="24"/>
            <w:szCs w:val="24"/>
            <w:u w:val="single"/>
          </w:rPr>
          <w:t>таблице 1</w:t>
        </w:r>
      </w:hyperlink>
      <w:r w:rsidRPr="008E25B7">
        <w:rPr>
          <w:rFonts w:ascii="Times New Roman CYR" w:hAnsi="Times New Roman CYR" w:cs="Times New Roman CYR"/>
          <w:sz w:val="24"/>
          <w:szCs w:val="24"/>
        </w:rPr>
        <w:t xml:space="preserve"> СП </w:t>
      </w:r>
      <w:hyperlink r:id="rId1027" w:history="1">
        <w:r w:rsidRPr="008E25B7">
          <w:rPr>
            <w:rFonts w:ascii="Times New Roman CYR" w:hAnsi="Times New Roman CYR" w:cs="Times New Roman CYR"/>
            <w:color w:val="106BBE"/>
            <w:sz w:val="24"/>
            <w:szCs w:val="24"/>
            <w:u w:val="single"/>
          </w:rPr>
          <w:t>42.13330</w:t>
        </w:r>
      </w:hyperlink>
      <w:r w:rsidRPr="008E25B7">
        <w:rPr>
          <w:rFonts w:ascii="Times New Roman CYR" w:hAnsi="Times New Roman CYR" w:cs="Times New Roman CYR"/>
          <w:sz w:val="24"/>
          <w:szCs w:val="24"/>
        </w:rPr>
        <w:t>.) число центров социального обслуживания составляет:</w:t>
      </w:r>
    </w:p>
    <w:p w14:paraId="6600ED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8E25B7" w:rsidRPr="008E25B7" w14:paraId="70834B88" w14:textId="77777777">
        <w:tc>
          <w:tcPr>
            <w:tcW w:w="5040" w:type="dxa"/>
            <w:tcBorders>
              <w:top w:val="nil"/>
              <w:left w:val="nil"/>
              <w:bottom w:val="nil"/>
              <w:right w:val="nil"/>
            </w:tcBorders>
          </w:tcPr>
          <w:p w14:paraId="4CB04DD5"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малые города (10-50 тыс. чел.)</w:t>
            </w:r>
          </w:p>
        </w:tc>
        <w:tc>
          <w:tcPr>
            <w:tcW w:w="5040" w:type="dxa"/>
            <w:tcBorders>
              <w:top w:val="nil"/>
              <w:left w:val="nil"/>
              <w:bottom w:val="nil"/>
              <w:right w:val="nil"/>
            </w:tcBorders>
          </w:tcPr>
          <w:p w14:paraId="22A6B53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w:t>
            </w:r>
          </w:p>
        </w:tc>
      </w:tr>
      <w:tr w:rsidR="008E25B7" w:rsidRPr="008E25B7" w14:paraId="089C0E16" w14:textId="77777777">
        <w:tc>
          <w:tcPr>
            <w:tcW w:w="5040" w:type="dxa"/>
            <w:tcBorders>
              <w:top w:val="nil"/>
              <w:left w:val="nil"/>
              <w:bottom w:val="nil"/>
              <w:right w:val="nil"/>
            </w:tcBorders>
          </w:tcPr>
          <w:p w14:paraId="77F59BF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средние города (50-100 тыс. чел.)</w:t>
            </w:r>
          </w:p>
        </w:tc>
        <w:tc>
          <w:tcPr>
            <w:tcW w:w="5040" w:type="dxa"/>
            <w:tcBorders>
              <w:top w:val="nil"/>
              <w:left w:val="nil"/>
              <w:bottom w:val="nil"/>
              <w:right w:val="nil"/>
            </w:tcBorders>
          </w:tcPr>
          <w:p w14:paraId="246D1A70"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3 - 6</w:t>
            </w:r>
          </w:p>
        </w:tc>
      </w:tr>
      <w:tr w:rsidR="008E25B7" w:rsidRPr="008E25B7" w14:paraId="14E528CD" w14:textId="77777777">
        <w:tc>
          <w:tcPr>
            <w:tcW w:w="5040" w:type="dxa"/>
            <w:tcBorders>
              <w:top w:val="nil"/>
              <w:left w:val="nil"/>
              <w:bottom w:val="nil"/>
              <w:right w:val="nil"/>
            </w:tcBorders>
          </w:tcPr>
          <w:p w14:paraId="65D51BD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большие города (100-250 тыс. чел.)</w:t>
            </w:r>
          </w:p>
        </w:tc>
        <w:tc>
          <w:tcPr>
            <w:tcW w:w="5040" w:type="dxa"/>
            <w:tcBorders>
              <w:top w:val="nil"/>
              <w:left w:val="nil"/>
              <w:bottom w:val="nil"/>
              <w:right w:val="nil"/>
            </w:tcBorders>
          </w:tcPr>
          <w:p w14:paraId="3B99C34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6 - 9</w:t>
            </w:r>
          </w:p>
        </w:tc>
      </w:tr>
      <w:tr w:rsidR="008E25B7" w:rsidRPr="008E25B7" w14:paraId="38E92C26" w14:textId="77777777">
        <w:tc>
          <w:tcPr>
            <w:tcW w:w="5040" w:type="dxa"/>
            <w:tcBorders>
              <w:top w:val="nil"/>
              <w:left w:val="nil"/>
              <w:bottom w:val="nil"/>
              <w:right w:val="nil"/>
            </w:tcBorders>
          </w:tcPr>
          <w:p w14:paraId="365B082E"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крупные города (250-1000 тыс. чел.)</w:t>
            </w:r>
          </w:p>
        </w:tc>
        <w:tc>
          <w:tcPr>
            <w:tcW w:w="5040" w:type="dxa"/>
            <w:tcBorders>
              <w:top w:val="nil"/>
              <w:left w:val="nil"/>
              <w:bottom w:val="nil"/>
              <w:right w:val="nil"/>
            </w:tcBorders>
          </w:tcPr>
          <w:p w14:paraId="5D55A0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9 - 16</w:t>
            </w:r>
          </w:p>
        </w:tc>
      </w:tr>
      <w:tr w:rsidR="008E25B7" w:rsidRPr="008E25B7" w14:paraId="58BAD1B5" w14:textId="77777777">
        <w:tc>
          <w:tcPr>
            <w:tcW w:w="5040" w:type="dxa"/>
            <w:tcBorders>
              <w:top w:val="nil"/>
              <w:left w:val="nil"/>
              <w:bottom w:val="nil"/>
              <w:right w:val="nil"/>
            </w:tcBorders>
          </w:tcPr>
          <w:p w14:paraId="644F6E17"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крупнейшие города (св. 1,0 млн. чел.)</w:t>
            </w:r>
          </w:p>
        </w:tc>
        <w:tc>
          <w:tcPr>
            <w:tcW w:w="5040" w:type="dxa"/>
            <w:vMerge w:val="restart"/>
            <w:tcBorders>
              <w:top w:val="nil"/>
              <w:left w:val="nil"/>
              <w:bottom w:val="nil"/>
              <w:right w:val="nil"/>
            </w:tcBorders>
          </w:tcPr>
          <w:p w14:paraId="563F62B6"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16 - 24</w:t>
            </w:r>
          </w:p>
        </w:tc>
      </w:tr>
    </w:tbl>
    <w:p w14:paraId="120BF4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FB68E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12.2.8. Ориентировочное число центров социального обслуживания и состав их отделений приведены в </w:t>
      </w:r>
      <w:hyperlink r:id="rId1028" w:history="1">
        <w:r w:rsidRPr="008E25B7">
          <w:rPr>
            <w:rFonts w:ascii="Times New Roman CYR" w:hAnsi="Times New Roman CYR" w:cs="Times New Roman CYR"/>
            <w:color w:val="106BBE"/>
            <w:sz w:val="24"/>
            <w:szCs w:val="24"/>
            <w:u w:val="single"/>
          </w:rPr>
          <w:t>СП 141.13330</w:t>
        </w:r>
      </w:hyperlink>
      <w:r w:rsidRPr="008E25B7">
        <w:rPr>
          <w:rFonts w:ascii="Times New Roman CYR" w:hAnsi="Times New Roman CYR" w:cs="Times New Roman CYR"/>
          <w:sz w:val="24"/>
          <w:szCs w:val="24"/>
        </w:rPr>
        <w:t>. При этом численность обслуживаемых МГН одним центром составляет:</w:t>
      </w:r>
    </w:p>
    <w:p w14:paraId="498895A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1 - 5 тыс. МГН - для малых и средних городов;</w:t>
      </w:r>
    </w:p>
    <w:p w14:paraId="17E262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10 - 30 тыс. МГН - для больших, крупных, крупнейших городов.</w:t>
      </w:r>
    </w:p>
    <w:p w14:paraId="62F3C2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12.2.9. Удельный показатель общей площади объектов социального обслуживания населения:</w:t>
      </w:r>
    </w:p>
    <w:p w14:paraId="3C679C0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520"/>
        <w:gridCol w:w="2380"/>
      </w:tblGrid>
      <w:tr w:rsidR="008E25B7" w:rsidRPr="008E25B7" w14:paraId="118E0EFF" w14:textId="77777777">
        <w:tc>
          <w:tcPr>
            <w:tcW w:w="4760" w:type="dxa"/>
            <w:vMerge w:val="restart"/>
            <w:tcBorders>
              <w:top w:val="single" w:sz="4" w:space="0" w:color="auto"/>
              <w:bottom w:val="single" w:sz="4" w:space="0" w:color="auto"/>
              <w:right w:val="single" w:sz="4" w:space="0" w:color="auto"/>
            </w:tcBorders>
          </w:tcPr>
          <w:p w14:paraId="6DD97A5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Структура системы обслуживания населения</w:t>
            </w:r>
          </w:p>
        </w:tc>
        <w:tc>
          <w:tcPr>
            <w:tcW w:w="4900" w:type="dxa"/>
            <w:gridSpan w:val="2"/>
            <w:tcBorders>
              <w:top w:val="single" w:sz="4" w:space="0" w:color="auto"/>
              <w:left w:val="single" w:sz="4" w:space="0" w:color="auto"/>
              <w:bottom w:val="single" w:sz="4" w:space="0" w:color="auto"/>
            </w:tcBorders>
          </w:tcPr>
          <w:p w14:paraId="4B36D4C9"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Общая площадь учреждений социального обеспечения (при минимальной норме), м2/1 тыс. МГН</w:t>
            </w:r>
          </w:p>
        </w:tc>
      </w:tr>
      <w:tr w:rsidR="008E25B7" w:rsidRPr="008E25B7" w14:paraId="0387D99C" w14:textId="77777777">
        <w:tc>
          <w:tcPr>
            <w:tcW w:w="4760" w:type="dxa"/>
            <w:vMerge/>
            <w:tcBorders>
              <w:top w:val="single" w:sz="4" w:space="0" w:color="auto"/>
              <w:bottom w:val="single" w:sz="4" w:space="0" w:color="auto"/>
              <w:right w:val="single" w:sz="4" w:space="0" w:color="auto"/>
            </w:tcBorders>
          </w:tcPr>
          <w:p w14:paraId="11E1F64D" w14:textId="77777777" w:rsidR="008E25B7" w:rsidRPr="008E25B7" w:rsidRDefault="008E25B7" w:rsidP="00D90D93">
            <w:pPr>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4B29B2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Городские поселения</w:t>
            </w:r>
          </w:p>
        </w:tc>
        <w:tc>
          <w:tcPr>
            <w:tcW w:w="2380" w:type="dxa"/>
            <w:tcBorders>
              <w:top w:val="single" w:sz="4" w:space="0" w:color="auto"/>
              <w:left w:val="single" w:sz="4" w:space="0" w:color="auto"/>
              <w:bottom w:val="single" w:sz="4" w:space="0" w:color="auto"/>
            </w:tcBorders>
          </w:tcPr>
          <w:p w14:paraId="72F6DCF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Сельские поселения</w:t>
            </w:r>
          </w:p>
        </w:tc>
      </w:tr>
      <w:tr w:rsidR="008E25B7" w:rsidRPr="008E25B7" w14:paraId="5D49F60F" w14:textId="77777777">
        <w:tc>
          <w:tcPr>
            <w:tcW w:w="4760" w:type="dxa"/>
            <w:tcBorders>
              <w:top w:val="single" w:sz="4" w:space="0" w:color="auto"/>
              <w:bottom w:val="single" w:sz="4" w:space="0" w:color="auto"/>
              <w:right w:val="single" w:sz="4" w:space="0" w:color="auto"/>
            </w:tcBorders>
          </w:tcPr>
          <w:p w14:paraId="0DB3DC1D"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Учреждения социального обслуживания</w:t>
            </w:r>
          </w:p>
        </w:tc>
        <w:tc>
          <w:tcPr>
            <w:tcW w:w="2520" w:type="dxa"/>
            <w:tcBorders>
              <w:top w:val="single" w:sz="4" w:space="0" w:color="auto"/>
              <w:left w:val="single" w:sz="4" w:space="0" w:color="auto"/>
              <w:bottom w:val="single" w:sz="4" w:space="0" w:color="auto"/>
              <w:right w:val="single" w:sz="4" w:space="0" w:color="auto"/>
            </w:tcBorders>
          </w:tcPr>
          <w:p w14:paraId="480FFEFB"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341</w:t>
            </w:r>
          </w:p>
        </w:tc>
        <w:tc>
          <w:tcPr>
            <w:tcW w:w="2380" w:type="dxa"/>
            <w:tcBorders>
              <w:top w:val="single" w:sz="4" w:space="0" w:color="auto"/>
              <w:left w:val="single" w:sz="4" w:space="0" w:color="auto"/>
              <w:bottom w:val="single" w:sz="4" w:space="0" w:color="auto"/>
            </w:tcBorders>
          </w:tcPr>
          <w:p w14:paraId="28B5B0BC"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266</w:t>
            </w:r>
          </w:p>
        </w:tc>
      </w:tr>
      <w:tr w:rsidR="008E25B7" w:rsidRPr="008E25B7" w14:paraId="22FD7EE8" w14:textId="77777777">
        <w:tc>
          <w:tcPr>
            <w:tcW w:w="4760" w:type="dxa"/>
            <w:tcBorders>
              <w:top w:val="single" w:sz="4" w:space="0" w:color="auto"/>
              <w:bottom w:val="single" w:sz="4" w:space="0" w:color="auto"/>
              <w:right w:val="single" w:sz="4" w:space="0" w:color="auto"/>
            </w:tcBorders>
          </w:tcPr>
          <w:p w14:paraId="79718E83"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Административно-хозяйственные и методические подразделения центра социального обслуживания (аппарат ЦСО)</w:t>
            </w:r>
          </w:p>
        </w:tc>
        <w:tc>
          <w:tcPr>
            <w:tcW w:w="2520" w:type="dxa"/>
            <w:tcBorders>
              <w:top w:val="single" w:sz="4" w:space="0" w:color="auto"/>
              <w:left w:val="single" w:sz="4" w:space="0" w:color="auto"/>
              <w:bottom w:val="single" w:sz="4" w:space="0" w:color="auto"/>
              <w:right w:val="single" w:sz="4" w:space="0" w:color="auto"/>
            </w:tcBorders>
          </w:tcPr>
          <w:p w14:paraId="14753B7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26</w:t>
            </w:r>
          </w:p>
        </w:tc>
        <w:tc>
          <w:tcPr>
            <w:tcW w:w="2380" w:type="dxa"/>
            <w:tcBorders>
              <w:top w:val="single" w:sz="4" w:space="0" w:color="auto"/>
              <w:left w:val="single" w:sz="4" w:space="0" w:color="auto"/>
              <w:bottom w:val="single" w:sz="4" w:space="0" w:color="auto"/>
            </w:tcBorders>
          </w:tcPr>
          <w:p w14:paraId="7077121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25</w:t>
            </w:r>
          </w:p>
        </w:tc>
      </w:tr>
      <w:tr w:rsidR="008E25B7" w:rsidRPr="008E25B7" w14:paraId="3EA892C9" w14:textId="77777777">
        <w:tc>
          <w:tcPr>
            <w:tcW w:w="4760" w:type="dxa"/>
            <w:tcBorders>
              <w:top w:val="single" w:sz="4" w:space="0" w:color="auto"/>
              <w:bottom w:val="single" w:sz="4" w:space="0" w:color="auto"/>
              <w:right w:val="single" w:sz="4" w:space="0" w:color="auto"/>
            </w:tcBorders>
          </w:tcPr>
          <w:p w14:paraId="71FA44A6"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Здание органов социальной защиты населения</w:t>
            </w:r>
          </w:p>
        </w:tc>
        <w:tc>
          <w:tcPr>
            <w:tcW w:w="2520" w:type="dxa"/>
            <w:tcBorders>
              <w:top w:val="single" w:sz="4" w:space="0" w:color="auto"/>
              <w:left w:val="single" w:sz="4" w:space="0" w:color="auto"/>
              <w:bottom w:val="single" w:sz="4" w:space="0" w:color="auto"/>
              <w:right w:val="single" w:sz="4" w:space="0" w:color="auto"/>
            </w:tcBorders>
          </w:tcPr>
          <w:p w14:paraId="29288141"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10</w:t>
            </w:r>
          </w:p>
        </w:tc>
        <w:tc>
          <w:tcPr>
            <w:tcW w:w="2380" w:type="dxa"/>
            <w:tcBorders>
              <w:top w:val="single" w:sz="4" w:space="0" w:color="auto"/>
              <w:left w:val="single" w:sz="4" w:space="0" w:color="auto"/>
              <w:bottom w:val="single" w:sz="4" w:space="0" w:color="auto"/>
            </w:tcBorders>
          </w:tcPr>
          <w:p w14:paraId="11F3524A"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5</w:t>
            </w:r>
          </w:p>
        </w:tc>
      </w:tr>
      <w:tr w:rsidR="008E25B7" w:rsidRPr="008E25B7" w14:paraId="69F4C722" w14:textId="77777777">
        <w:tc>
          <w:tcPr>
            <w:tcW w:w="4760" w:type="dxa"/>
            <w:tcBorders>
              <w:top w:val="single" w:sz="4" w:space="0" w:color="auto"/>
              <w:bottom w:val="single" w:sz="4" w:space="0" w:color="auto"/>
              <w:right w:val="single" w:sz="4" w:space="0" w:color="auto"/>
            </w:tcBorders>
          </w:tcPr>
          <w:p w14:paraId="641401CF"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Всего</w:t>
            </w:r>
          </w:p>
        </w:tc>
        <w:tc>
          <w:tcPr>
            <w:tcW w:w="2520" w:type="dxa"/>
            <w:tcBorders>
              <w:top w:val="single" w:sz="4" w:space="0" w:color="auto"/>
              <w:left w:val="single" w:sz="4" w:space="0" w:color="auto"/>
              <w:bottom w:val="single" w:sz="4" w:space="0" w:color="auto"/>
              <w:right w:val="single" w:sz="4" w:space="0" w:color="auto"/>
            </w:tcBorders>
          </w:tcPr>
          <w:p w14:paraId="6E964567"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377</w:t>
            </w:r>
          </w:p>
        </w:tc>
        <w:tc>
          <w:tcPr>
            <w:tcW w:w="2380" w:type="dxa"/>
            <w:tcBorders>
              <w:top w:val="single" w:sz="4" w:space="0" w:color="auto"/>
              <w:left w:val="single" w:sz="4" w:space="0" w:color="auto"/>
              <w:bottom w:val="single" w:sz="4" w:space="0" w:color="auto"/>
            </w:tcBorders>
          </w:tcPr>
          <w:p w14:paraId="15F16D24"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296</w:t>
            </w:r>
          </w:p>
        </w:tc>
      </w:tr>
    </w:tbl>
    <w:p w14:paraId="6E8841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C32EB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12.2.10. Размещать учреждения социального обслуживания следует по расчету, приведенному </w:t>
      </w:r>
      <w:hyperlink r:id="rId1029" w:history="1">
        <w:r w:rsidRPr="008E25B7">
          <w:rPr>
            <w:rFonts w:ascii="Times New Roman CYR" w:hAnsi="Times New Roman CYR" w:cs="Times New Roman CYR"/>
            <w:color w:val="106BBE"/>
            <w:sz w:val="24"/>
            <w:szCs w:val="24"/>
            <w:u w:val="single"/>
          </w:rPr>
          <w:t>СП 141.13330</w:t>
        </w:r>
      </w:hyperlink>
      <w:r w:rsidRPr="008E25B7">
        <w:rPr>
          <w:rFonts w:ascii="Times New Roman CYR" w:hAnsi="Times New Roman CYR" w:cs="Times New Roman CYR"/>
          <w:sz w:val="24"/>
          <w:szCs w:val="24"/>
        </w:rPr>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p w14:paraId="488FDD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523E8F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45212C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24ACA5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всех видов учреждений социального обслуживания - типологию общественных зданий согласно </w:t>
      </w:r>
      <w:hyperlink r:id="rId1030" w:history="1">
        <w:r w:rsidRPr="008E25B7">
          <w:rPr>
            <w:rFonts w:ascii="Times New Roman CYR" w:hAnsi="Times New Roman CYR" w:cs="Times New Roman CYR"/>
            <w:color w:val="106BBE"/>
            <w:sz w:val="24"/>
            <w:szCs w:val="24"/>
            <w:u w:val="single"/>
          </w:rPr>
          <w:t>СП 118.13330</w:t>
        </w:r>
      </w:hyperlink>
      <w:r w:rsidRPr="008E25B7">
        <w:rPr>
          <w:rFonts w:ascii="Times New Roman CYR" w:hAnsi="Times New Roman CYR" w:cs="Times New Roman CYR"/>
          <w:sz w:val="24"/>
          <w:szCs w:val="24"/>
        </w:rPr>
        <w:t>. (учреждения без стационара, учреждения со стационаром, в том числе дома-интернаты для инвалидов и престарелых, для детей-инвалидов и т.п.)</w:t>
      </w:r>
    </w:p>
    <w:p w14:paraId="0E5D417C" w14:textId="2687C0E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r:id="rId1031" w:history="1">
        <w:r w:rsidRPr="008E25B7">
          <w:rPr>
            <w:rFonts w:ascii="Times New Roman CYR" w:hAnsi="Times New Roman CYR" w:cs="Times New Roman CYR"/>
            <w:color w:val="106BBE"/>
            <w:sz w:val="24"/>
            <w:szCs w:val="24"/>
            <w:u w:val="single"/>
          </w:rPr>
          <w:t>таблицей 4</w:t>
        </w:r>
      </w:hyperlink>
      <w:r w:rsidRPr="008E25B7">
        <w:rPr>
          <w:rFonts w:ascii="Times New Roman CYR" w:hAnsi="Times New Roman CYR" w:cs="Times New Roman CYR"/>
          <w:sz w:val="24"/>
          <w:szCs w:val="24"/>
        </w:rPr>
        <w:t xml:space="preserve"> настоящих Нормативов.</w:t>
      </w:r>
    </w:p>
    <w:p w14:paraId="2AA5DE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86062FE"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p w14:paraId="64C276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35934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12.3.1. Для реконструируемых городских 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1032" w:history="1">
        <w:r w:rsidRPr="008E25B7">
          <w:rPr>
            <w:rFonts w:ascii="Times New Roman CYR" w:hAnsi="Times New Roman CYR" w:cs="Times New Roman CYR"/>
            <w:color w:val="106BBE"/>
            <w:sz w:val="24"/>
            <w:szCs w:val="24"/>
            <w:u w:val="single"/>
          </w:rPr>
          <w:t>СП 59-13330</w:t>
        </w:r>
      </w:hyperlink>
      <w:r w:rsidRPr="008E25B7">
        <w:rPr>
          <w:rFonts w:ascii="Times New Roman CYR" w:hAnsi="Times New Roman CYR" w:cs="Times New Roman CYR"/>
          <w:sz w:val="24"/>
          <w:szCs w:val="24"/>
        </w:rPr>
        <w:t xml:space="preserve">. и </w:t>
      </w:r>
      <w:hyperlink r:id="rId1033" w:history="1">
        <w:r w:rsidRPr="008E25B7">
          <w:rPr>
            <w:rFonts w:ascii="Times New Roman CYR" w:hAnsi="Times New Roman CYR" w:cs="Times New Roman CYR"/>
            <w:color w:val="106BBE"/>
            <w:sz w:val="24"/>
            <w:szCs w:val="24"/>
            <w:u w:val="single"/>
          </w:rPr>
          <w:t>СП 140.13330</w:t>
        </w:r>
      </w:hyperlink>
    </w:p>
    <w:p w14:paraId="6051E3E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w:t>
      </w:r>
      <w:r w:rsidRPr="008E25B7">
        <w:rPr>
          <w:rFonts w:ascii="Times New Roman CYR" w:hAnsi="Times New Roman CYR" w:cs="Times New Roman CYR"/>
          <w:sz w:val="24"/>
          <w:szCs w:val="24"/>
        </w:rPr>
        <w:lastRenderedPageBreak/>
        <w:t>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40A054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61D5C46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12.3.4. При создании доступной для инвалидов среды жизнедеятельности необходимо обеспечивать возможность беспрепятственного передвижения:</w:t>
      </w:r>
    </w:p>
    <w:p w14:paraId="60DD905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2EF663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1034" w:history="1">
        <w:r w:rsidRPr="008E25B7">
          <w:rPr>
            <w:rFonts w:ascii="Times New Roman CYR" w:hAnsi="Times New Roman CYR" w:cs="Times New Roman CYR"/>
            <w:color w:val="106BBE"/>
            <w:sz w:val="24"/>
            <w:szCs w:val="24"/>
            <w:u w:val="single"/>
          </w:rPr>
          <w:t>ГОСТ Р 51671-2000</w:t>
        </w:r>
      </w:hyperlink>
      <w:r w:rsidRPr="008E25B7">
        <w:rPr>
          <w:rFonts w:ascii="Times New Roman CYR" w:hAnsi="Times New Roman CYR" w:cs="Times New Roman CYR"/>
          <w:sz w:val="24"/>
          <w:szCs w:val="24"/>
        </w:rPr>
        <w:t>).</w:t>
      </w:r>
    </w:p>
    <w:p w14:paraId="3D6314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1D0F56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706C7B2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12.3.7. Основные элементы безбарьерного каркаса территории:</w:t>
      </w:r>
    </w:p>
    <w:p w14:paraId="0CBDD0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8FA5AC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6779626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36C0E8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21AA23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71A7DD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элементы информационной системы для инвалидов, включая:</w:t>
      </w:r>
    </w:p>
    <w:p w14:paraId="6E59CA7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05B9F8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4A71A2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0471C4B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1B933C2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12.3.8 изменен с 24 августа 2018 г. - </w:t>
      </w:r>
      <w:hyperlink r:id="rId1035"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7A78529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36"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504D5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557F72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1551F0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0390FF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III этап - комплекс мероприятий, направленных на приведение городской среды в соответствие с действующими нормами.</w:t>
      </w:r>
    </w:p>
    <w:p w14:paraId="6CB7448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p w14:paraId="4DCC94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C5E92B1"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Требовании к планировке и застройке преобразуемых территорий и зон для формирования безбарьерной среды</w:t>
      </w:r>
    </w:p>
    <w:p w14:paraId="132E57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3D3797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12E7D0C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p w14:paraId="62422B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обеспечение удобных и безопасных пересечений транспортных и пешеходных путей, в том числе в разных уровнях;</w:t>
      </w:r>
    </w:p>
    <w:p w14:paraId="1F7899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70AE89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2CABE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12.3.12. В исторических зонах городов в процессе реконструкции должны быть обеспечены доступность объектов социальной инфраструктуры для живущих в этом районе инвалидов и маломобильных групп населения, а также доступность памятников истории, культуры и архитектуры, административных и культовых зданий для всех людей, включая инвалидов, в том числе приезжающих из других районов.</w:t>
      </w:r>
    </w:p>
    <w:p w14:paraId="670218D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12.3.13. В историческую среду жилых зон рекомендуется включать учреждения, предоставляющие услуги как для населения в пределах своей жилой зоны, так и инвалидов и лиц старшего возраста, проживающих на прилегающих территориях (например, центр социального обслуживания, частные пансионаты на 30 - 50 чел. и др.).</w:t>
      </w:r>
    </w:p>
    <w:p w14:paraId="567ECA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592353D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p w14:paraId="3B5472F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31CA497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12.3.16 изменен с 24 августа 2018 г. - </w:t>
      </w:r>
      <w:hyperlink r:id="rId1037"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3872144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38"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0B7FE54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12.3.16. При формировании доступной для инвалидов среды в сложившихся районах массовой жилой застройки следует предусматривать:</w:t>
      </w:r>
    </w:p>
    <w:p w14:paraId="448B51D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возможность обеспечения удовлетворительных экологических условий в сочетании с хорошими условиями транспортной доступности;</w:t>
      </w:r>
    </w:p>
    <w:p w14:paraId="2FD0AE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нормативную насыщенность учреждениями обслуживания;</w:t>
      </w:r>
    </w:p>
    <w:p w14:paraId="73C82F6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возможность в процессе реконструкции переустройства жилищ с учетом потребностей инвалидов;</w:t>
      </w:r>
    </w:p>
    <w:p w14:paraId="61D059B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110F8C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p w14:paraId="1C85CA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53B84AA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6013E04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7590AD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1039" w:history="1">
        <w:r w:rsidRPr="008E25B7">
          <w:rPr>
            <w:rFonts w:ascii="Times New Roman CYR" w:hAnsi="Times New Roman CYR" w:cs="Times New Roman CYR"/>
            <w:color w:val="106BBE"/>
            <w:sz w:val="24"/>
            <w:szCs w:val="24"/>
            <w:u w:val="single"/>
          </w:rPr>
          <w:t>СП 136.13330</w:t>
        </w:r>
      </w:hyperlink>
      <w:r w:rsidRPr="008E25B7">
        <w:rPr>
          <w:rFonts w:ascii="Times New Roman CYR" w:hAnsi="Times New Roman CYR" w:cs="Times New Roman CYR"/>
          <w:sz w:val="24"/>
          <w:szCs w:val="24"/>
        </w:rPr>
        <w:t>.</w:t>
      </w:r>
    </w:p>
    <w:p w14:paraId="4A567B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12.3.20. Пешеходные пути к объектам повседневного обслуживания инвалидов не должны пересекаться в одном уровне с городскими транспортными магистралями. На районных магистралях и жилых улицах допускается устройство наземных переходов, оборудованных сигнализацией, либо создание перед переходом искусственно неровной дороги (специально созданной на проезжей части дороги искусственной преграды для автомобиля, обозначенной знаком "неровная дорога" и вынуждающей водителя сбавлять скорость до 30 км/ч).</w:t>
      </w:r>
    </w:p>
    <w:p w14:paraId="72BAC4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условиях реконструкции, когда нельзя обеспечить выполнение нормативных радиусов доступности учреждений повседневного обслуживания (низкоплотная малоэтажная усадебная застройка, крутой рельеф и др.), предпочтение должно быть отдано маршруту без препятствий, хотя и более длинному.</w:t>
      </w:r>
    </w:p>
    <w:p w14:paraId="020351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12.3.21. Для городских районов различной величины число центров социального обслуживания составляет:</w:t>
      </w:r>
    </w:p>
    <w:p w14:paraId="545D4C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8E25B7" w:rsidRPr="008E25B7" w14:paraId="07B6670E" w14:textId="77777777">
        <w:tc>
          <w:tcPr>
            <w:tcW w:w="5040" w:type="dxa"/>
            <w:tcBorders>
              <w:top w:val="nil"/>
              <w:left w:val="nil"/>
              <w:bottom w:val="nil"/>
              <w:right w:val="nil"/>
            </w:tcBorders>
          </w:tcPr>
          <w:p w14:paraId="1A55F4C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малые районы (до 50 тыс. чел.)</w:t>
            </w:r>
          </w:p>
        </w:tc>
        <w:tc>
          <w:tcPr>
            <w:tcW w:w="5040" w:type="dxa"/>
            <w:tcBorders>
              <w:top w:val="nil"/>
              <w:left w:val="nil"/>
              <w:bottom w:val="nil"/>
              <w:right w:val="nil"/>
            </w:tcBorders>
          </w:tcPr>
          <w:p w14:paraId="6E9C92BE"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1 - 3</w:t>
            </w:r>
          </w:p>
        </w:tc>
      </w:tr>
      <w:tr w:rsidR="008E25B7" w:rsidRPr="008E25B7" w14:paraId="0A41B989" w14:textId="77777777">
        <w:tc>
          <w:tcPr>
            <w:tcW w:w="5040" w:type="dxa"/>
            <w:tcBorders>
              <w:top w:val="nil"/>
              <w:left w:val="nil"/>
              <w:bottom w:val="nil"/>
              <w:right w:val="nil"/>
            </w:tcBorders>
          </w:tcPr>
          <w:p w14:paraId="7B9C4A7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средние районы (50-100 тыс. чел.)</w:t>
            </w:r>
          </w:p>
        </w:tc>
        <w:tc>
          <w:tcPr>
            <w:tcW w:w="5040" w:type="dxa"/>
            <w:tcBorders>
              <w:top w:val="nil"/>
              <w:left w:val="nil"/>
              <w:bottom w:val="nil"/>
              <w:right w:val="nil"/>
            </w:tcBorders>
          </w:tcPr>
          <w:p w14:paraId="35E0C065"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3 - 6</w:t>
            </w:r>
          </w:p>
        </w:tc>
      </w:tr>
      <w:tr w:rsidR="008E25B7" w:rsidRPr="008E25B7" w14:paraId="24EBA226" w14:textId="77777777">
        <w:tc>
          <w:tcPr>
            <w:tcW w:w="5040" w:type="dxa"/>
            <w:tcBorders>
              <w:top w:val="nil"/>
              <w:left w:val="nil"/>
              <w:bottom w:val="nil"/>
              <w:right w:val="nil"/>
            </w:tcBorders>
          </w:tcPr>
          <w:p w14:paraId="1677844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большие районы (100-250 тыс. чел.)</w:t>
            </w:r>
          </w:p>
        </w:tc>
        <w:tc>
          <w:tcPr>
            <w:tcW w:w="5040" w:type="dxa"/>
            <w:tcBorders>
              <w:top w:val="nil"/>
              <w:left w:val="nil"/>
              <w:bottom w:val="nil"/>
              <w:right w:val="nil"/>
            </w:tcBorders>
          </w:tcPr>
          <w:p w14:paraId="02197008" w14:textId="77777777" w:rsidR="008E25B7" w:rsidRPr="008E25B7" w:rsidRDefault="008E25B7" w:rsidP="00D90D93">
            <w:pPr>
              <w:suppressAutoHyphens/>
              <w:autoSpaceDE w:val="0"/>
              <w:autoSpaceDN w:val="0"/>
              <w:adjustRightInd w:val="0"/>
              <w:spacing w:after="0" w:line="240" w:lineRule="auto"/>
              <w:jc w:val="center"/>
              <w:rPr>
                <w:rFonts w:ascii="Times New Roman CYR" w:hAnsi="Times New Roman CYR" w:cs="Times New Roman CYR"/>
                <w:sz w:val="24"/>
                <w:szCs w:val="24"/>
              </w:rPr>
            </w:pPr>
            <w:r w:rsidRPr="008E25B7">
              <w:rPr>
                <w:rFonts w:ascii="Times New Roman CYR" w:hAnsi="Times New Roman CYR" w:cs="Times New Roman CYR"/>
                <w:sz w:val="24"/>
                <w:szCs w:val="24"/>
              </w:rPr>
              <w:t>6 - 12</w:t>
            </w:r>
          </w:p>
        </w:tc>
      </w:tr>
    </w:tbl>
    <w:p w14:paraId="7EB84A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F2101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 этом численность обслуживаемых МГН одним центром составляет:</w:t>
      </w:r>
    </w:p>
    <w:p w14:paraId="304963B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5 - 10 тыс. МГН - для районов с низкой плотностью жилой (и высокой плотностью общественной) застройки;</w:t>
      </w:r>
    </w:p>
    <w:p w14:paraId="0A8374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10 - 30 тыс. МГН - для районов с высокой плотностью жилой застройки.</w:t>
      </w:r>
    </w:p>
    <w:p w14:paraId="7006A60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A1D3071"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12.4. Требовании к параметрам проездов и проходов, обеспечивающих доступ инвалидов и маломобильных групп населения</w:t>
      </w:r>
    </w:p>
    <w:p w14:paraId="5CD832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D0E5F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 городского транспорта.</w:t>
      </w:r>
    </w:p>
    <w:p w14:paraId="5B81258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488E64A"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12.4.2 изменен с 24 августа 2018 г. - </w:t>
      </w:r>
      <w:hyperlink r:id="rId1040"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12F7543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41"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35677A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5DC819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60789A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1042" w:history="1">
        <w:r w:rsidRPr="008E25B7">
          <w:rPr>
            <w:rFonts w:ascii="Times New Roman CYR" w:hAnsi="Times New Roman CYR" w:cs="Times New Roman CYR"/>
            <w:color w:val="106BBE"/>
            <w:sz w:val="24"/>
            <w:szCs w:val="24"/>
            <w:u w:val="single"/>
          </w:rPr>
          <w:t>СП 59.13330</w:t>
        </w:r>
      </w:hyperlink>
      <w:r w:rsidRPr="008E25B7">
        <w:rPr>
          <w:rFonts w:ascii="Times New Roman CYR" w:hAnsi="Times New Roman CYR" w:cs="Times New Roman CYR"/>
          <w:sz w:val="24"/>
          <w:szCs w:val="24"/>
        </w:rPr>
        <w:t xml:space="preserve">. и </w:t>
      </w:r>
      <w:hyperlink r:id="rId1043" w:history="1">
        <w:r w:rsidRPr="008E25B7">
          <w:rPr>
            <w:rFonts w:ascii="Times New Roman CYR" w:hAnsi="Times New Roman CYR" w:cs="Times New Roman CYR"/>
            <w:color w:val="106BBE"/>
            <w:sz w:val="24"/>
            <w:szCs w:val="24"/>
            <w:u w:val="single"/>
          </w:rPr>
          <w:t>СП 140.13330</w:t>
        </w:r>
      </w:hyperlink>
      <w:r w:rsidRPr="008E25B7">
        <w:rPr>
          <w:rFonts w:ascii="Times New Roman CYR" w:hAnsi="Times New Roman CYR" w:cs="Times New Roman CYR"/>
          <w:sz w:val="24"/>
          <w:szCs w:val="24"/>
        </w:rPr>
        <w:t>.</w:t>
      </w:r>
    </w:p>
    <w:p w14:paraId="0DC2308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12.4.4. В условиях реконструкции отдельных объектов или функциональных территорий города необходимо предусматривать планировочную и техническую организацию всего процесса </w:t>
      </w:r>
      <w:proofErr w:type="spellStart"/>
      <w:r w:rsidRPr="008E25B7">
        <w:rPr>
          <w:rFonts w:ascii="Times New Roman CYR" w:hAnsi="Times New Roman CYR" w:cs="Times New Roman CYR"/>
          <w:sz w:val="24"/>
          <w:szCs w:val="24"/>
        </w:rPr>
        <w:t>пешеходно</w:t>
      </w:r>
      <w:proofErr w:type="spellEnd"/>
      <w:r w:rsidRPr="008E25B7">
        <w:rPr>
          <w:rFonts w:ascii="Times New Roman CYR" w:hAnsi="Times New Roman CYR" w:cs="Times New Roman CYR"/>
          <w:sz w:val="24"/>
          <w:szCs w:val="24"/>
        </w:rPr>
        <w:t>-транспортного передвижения людей, включая:</w:t>
      </w:r>
    </w:p>
    <w:p w14:paraId="6DCBF2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подходы к зданиям и комплексам различного назначения, остановочным пунктам, станциям, вокзалам, передвижения в комплексных объектах и др.;</w:t>
      </w:r>
    </w:p>
    <w:p w14:paraId="441C20B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пользование транспортными средствами;</w:t>
      </w:r>
    </w:p>
    <w:p w14:paraId="0620AA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возможность осуществления пересадки с одной линии на другую юн с одного вида транспорта на другой.</w:t>
      </w:r>
    </w:p>
    <w:p w14:paraId="2E3357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02A2FF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p w14:paraId="42265D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54E322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28C0312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p w14:paraId="702B329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Подземные пешеходные переходы через магистрали следует оборудовать пандусом и поручнями.</w:t>
      </w:r>
    </w:p>
    <w:p w14:paraId="44416B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Устройство пандуса в подземном переходе должно соответствовать требованиям </w:t>
      </w:r>
      <w:hyperlink r:id="rId1044" w:history="1">
        <w:r w:rsidRPr="008E25B7">
          <w:rPr>
            <w:rFonts w:ascii="Times New Roman CYR" w:hAnsi="Times New Roman CYR" w:cs="Times New Roman CYR"/>
            <w:color w:val="106BBE"/>
            <w:sz w:val="24"/>
            <w:szCs w:val="24"/>
            <w:u w:val="single"/>
          </w:rPr>
          <w:t>СП 59.13330</w:t>
        </w:r>
      </w:hyperlink>
      <w:r w:rsidRPr="008E25B7">
        <w:rPr>
          <w:rFonts w:ascii="Times New Roman CYR" w:hAnsi="Times New Roman CYR" w:cs="Times New Roman CYR"/>
          <w:sz w:val="24"/>
          <w:szCs w:val="24"/>
        </w:rPr>
        <w:t>.</w:t>
      </w:r>
    </w:p>
    <w:p w14:paraId="1CC23B7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12.4.9. Транспортные проезды на участке и пешеходные пути к объектам </w:t>
      </w:r>
      <w:proofErr w:type="gramStart"/>
      <w:r w:rsidRPr="008E25B7">
        <w:rPr>
          <w:rFonts w:ascii="Times New Roman CYR" w:hAnsi="Times New Roman CYR" w:cs="Times New Roman CYR"/>
          <w:sz w:val="24"/>
          <w:szCs w:val="24"/>
        </w:rPr>
        <w:t>допускается</w:t>
      </w:r>
      <w:proofErr w:type="gramEnd"/>
      <w:r w:rsidRPr="008E25B7">
        <w:rPr>
          <w:rFonts w:ascii="Times New Roman CYR" w:hAnsi="Times New Roman CYR" w:cs="Times New Roman CYR"/>
          <w:sz w:val="24"/>
          <w:szCs w:val="24"/>
        </w:rPr>
        <w:t xml:space="preserve"> совмещав при соблюдении градостроительных требований к параметрам путей движения.</w:t>
      </w:r>
    </w:p>
    <w:p w14:paraId="626F1C8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5BA6C6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1045" w:history="1">
        <w:r w:rsidRPr="008E25B7">
          <w:rPr>
            <w:rFonts w:ascii="Times New Roman CYR" w:hAnsi="Times New Roman CYR" w:cs="Times New Roman CYR"/>
            <w:color w:val="106BBE"/>
            <w:sz w:val="24"/>
            <w:szCs w:val="24"/>
            <w:u w:val="single"/>
          </w:rPr>
          <w:t>ГОСТ Р 51684-2000</w:t>
        </w:r>
      </w:hyperlink>
      <w:r w:rsidRPr="008E25B7">
        <w:rPr>
          <w:rFonts w:ascii="Times New Roman CYR" w:hAnsi="Times New Roman CYR" w:cs="Times New Roman CYR"/>
          <w:sz w:val="24"/>
          <w:szCs w:val="24"/>
        </w:rPr>
        <w:t>. По обеим сторонам перехода через проезжую часть должны быть установлены бордюрные пандусы-</w:t>
      </w:r>
    </w:p>
    <w:p w14:paraId="2821C8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12.4.11. При наличии на участке подземных и надземных переходов их следует, как правило, оборудовал, пандусами или подъемными устройствами, если нельзя организовать для МГН наземный переход.</w:t>
      </w:r>
    </w:p>
    <w:p w14:paraId="3321190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пешеходного пути через островок безопасности в местах перехода через проезжую часть должна быть не менее 3 м, длина - не менее 2 м.</w:t>
      </w:r>
    </w:p>
    <w:p w14:paraId="17CA9A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p w14:paraId="5288BE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Примечание</w:t>
      </w:r>
      <w:r w:rsidRPr="008E25B7">
        <w:rPr>
          <w:rFonts w:ascii="Times New Roman CYR" w:hAnsi="Times New Roman CYR" w:cs="Times New Roman CYR"/>
          <w:sz w:val="24"/>
          <w:szCs w:val="24"/>
        </w:rPr>
        <w:t xml:space="preserve"> - Все параметры ширины и высоты коммуникационных путей здесь и в других пунктах приводятся в чистоте (в свету).</w:t>
      </w:r>
    </w:p>
    <w:p w14:paraId="62F6C5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2FF592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12.4.14. Высоту бордюров по краям пешеходных путей на территории рекомендуется принимать не менее 0,05 м.</w:t>
      </w:r>
    </w:p>
    <w:p w14:paraId="7AF5A6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3D05757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p w14:paraId="1578BC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53D842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12.4.16. Ширина лестничных маршей открытых лестниц должна быть не менее 1,35 м. Для открытых лестниц на перепадах рельефа ширину </w:t>
      </w:r>
      <w:proofErr w:type="spellStart"/>
      <w:r w:rsidRPr="008E25B7">
        <w:rPr>
          <w:rFonts w:ascii="Times New Roman CYR" w:hAnsi="Times New Roman CYR" w:cs="Times New Roman CYR"/>
          <w:sz w:val="24"/>
          <w:szCs w:val="24"/>
        </w:rPr>
        <w:t>проступей</w:t>
      </w:r>
      <w:proofErr w:type="spellEnd"/>
      <w:r w:rsidRPr="008E25B7">
        <w:rPr>
          <w:rFonts w:ascii="Times New Roman CYR" w:hAnsi="Times New Roman CYR" w:cs="Times New Roman CYR"/>
          <w:sz w:val="24"/>
          <w:szCs w:val="24"/>
        </w:rPr>
        <w:t xml:space="preserve"> следует принимать от 0,35 до 0,4 м, высоту </w:t>
      </w:r>
      <w:proofErr w:type="spellStart"/>
      <w:r w:rsidRPr="008E25B7">
        <w:rPr>
          <w:rFonts w:ascii="Times New Roman CYR" w:hAnsi="Times New Roman CYR" w:cs="Times New Roman CYR"/>
          <w:sz w:val="24"/>
          <w:szCs w:val="24"/>
        </w:rPr>
        <w:t>подступенка</w:t>
      </w:r>
      <w:proofErr w:type="spellEnd"/>
      <w:r w:rsidRPr="008E25B7">
        <w:rPr>
          <w:rFonts w:ascii="Times New Roman CYR" w:hAnsi="Times New Roman CYR" w:cs="Times New Roman CYR"/>
          <w:sz w:val="24"/>
          <w:szCs w:val="24"/>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14:paraId="2A7714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Поперечный уклон ступеней должен быть не более 2 процентов. Поверхность ступеней должна иметь </w:t>
      </w:r>
      <w:proofErr w:type="spellStart"/>
      <w:r w:rsidRPr="008E25B7">
        <w:rPr>
          <w:rFonts w:ascii="Times New Roman CYR" w:hAnsi="Times New Roman CYR" w:cs="Times New Roman CYR"/>
          <w:sz w:val="24"/>
          <w:szCs w:val="24"/>
        </w:rPr>
        <w:t>антискользящее</w:t>
      </w:r>
      <w:proofErr w:type="spellEnd"/>
      <w:r w:rsidRPr="008E25B7">
        <w:rPr>
          <w:rFonts w:ascii="Times New Roman CYR" w:hAnsi="Times New Roman CYR" w:cs="Times New Roman CYR"/>
          <w:sz w:val="24"/>
          <w:szCs w:val="24"/>
        </w:rPr>
        <w:t xml:space="preserve"> покрытие и быть шероховатой,</w:t>
      </w:r>
    </w:p>
    <w:p w14:paraId="355C17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Не следует применять на путях движения лиц, относящихся с малоподвижным группам населения, ступени с открытыми </w:t>
      </w:r>
      <w:proofErr w:type="spellStart"/>
      <w:r w:rsidRPr="008E25B7">
        <w:rPr>
          <w:rFonts w:ascii="Times New Roman CYR" w:hAnsi="Times New Roman CYR" w:cs="Times New Roman CYR"/>
          <w:sz w:val="24"/>
          <w:szCs w:val="24"/>
        </w:rPr>
        <w:t>подступенками</w:t>
      </w:r>
      <w:proofErr w:type="spellEnd"/>
      <w:r w:rsidRPr="008E25B7">
        <w:rPr>
          <w:rFonts w:ascii="Times New Roman CYR" w:hAnsi="Times New Roman CYR" w:cs="Times New Roman CYR"/>
          <w:sz w:val="24"/>
          <w:szCs w:val="24"/>
        </w:rPr>
        <w:t>.</w:t>
      </w:r>
    </w:p>
    <w:p w14:paraId="28EFFF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1A2668B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Краевые (фризовые) ступени лестничных маршей должны быть выделены цветом или фактурой.</w:t>
      </w:r>
    </w:p>
    <w:p w14:paraId="4E8BFA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Перед открытой лестницей за 0,8 - 0,9 м следует предусматривать предупредительные тактильные полосы шириной 03 - 0,5 м</w:t>
      </w:r>
    </w:p>
    <w:p w14:paraId="6B22D3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3208C9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Лестницы должны дублироваться пандусами или подъемными устройствами.</w:t>
      </w:r>
    </w:p>
    <w:p w14:paraId="162E1E8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Наружные лестницы и пандусы должны быть оборудованы поручнями.</w:t>
      </w:r>
    </w:p>
    <w:p w14:paraId="0257219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Длина марша пандуса не должна превышать 9,0 м, а уклон не круче 1:20.</w:t>
      </w:r>
    </w:p>
    <w:p w14:paraId="63AFE52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6DF6364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14:paraId="198DF6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76364D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1C5213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CA763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14:paraId="592530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8E25B7" w:rsidRPr="008E25B7" w14:paraId="721A38BC" w14:textId="77777777">
        <w:tc>
          <w:tcPr>
            <w:tcW w:w="3428" w:type="dxa"/>
            <w:tcBorders>
              <w:top w:val="nil"/>
              <w:left w:val="nil"/>
              <w:bottom w:val="nil"/>
              <w:right w:val="nil"/>
            </w:tcBorders>
          </w:tcPr>
          <w:p w14:paraId="02C3BF7B"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до 100 включительно -</w:t>
            </w:r>
          </w:p>
          <w:p w14:paraId="2A957EA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101 до 200 -</w:t>
            </w:r>
          </w:p>
          <w:p w14:paraId="442832D2"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от 201 до 1000 -</w:t>
            </w:r>
          </w:p>
          <w:p w14:paraId="55327994"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1001 место и более -</w:t>
            </w:r>
          </w:p>
        </w:tc>
        <w:tc>
          <w:tcPr>
            <w:tcW w:w="6300" w:type="dxa"/>
            <w:tcBorders>
              <w:top w:val="nil"/>
              <w:left w:val="nil"/>
              <w:bottom w:val="nil"/>
              <w:right w:val="nil"/>
            </w:tcBorders>
          </w:tcPr>
          <w:p w14:paraId="0C6F1410"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 но не менее одного места;</w:t>
            </w:r>
          </w:p>
          <w:p w14:paraId="1C614F81"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5 мест и дополнительно 3%;</w:t>
            </w:r>
          </w:p>
          <w:p w14:paraId="5C33C959"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8 мест и дополнительно 2%;</w:t>
            </w:r>
          </w:p>
          <w:p w14:paraId="49C05218" w14:textId="77777777" w:rsidR="008E25B7" w:rsidRPr="008E25B7" w:rsidRDefault="008E25B7" w:rsidP="00D90D93">
            <w:pPr>
              <w:suppressAutoHyphens/>
              <w:autoSpaceDE w:val="0"/>
              <w:autoSpaceDN w:val="0"/>
              <w:adjustRightInd w:val="0"/>
              <w:spacing w:after="0" w:line="240" w:lineRule="auto"/>
              <w:rPr>
                <w:rFonts w:ascii="Times New Roman CYR" w:hAnsi="Times New Roman CYR" w:cs="Times New Roman CYR"/>
                <w:sz w:val="24"/>
                <w:szCs w:val="24"/>
              </w:rPr>
            </w:pPr>
            <w:r w:rsidRPr="008E25B7">
              <w:rPr>
                <w:rFonts w:ascii="Times New Roman CYR" w:hAnsi="Times New Roman CYR" w:cs="Times New Roman CYR"/>
                <w:sz w:val="24"/>
                <w:szCs w:val="24"/>
              </w:rPr>
              <w:t>24 места плюс не менее 1% на каждые 100 мест свыше</w:t>
            </w:r>
          </w:p>
        </w:tc>
      </w:tr>
    </w:tbl>
    <w:p w14:paraId="72FF72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4CCD93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12.4.19. Выделяемые места должны обозначаться знаками, принятыми </w:t>
      </w:r>
      <w:hyperlink r:id="rId1046" w:history="1">
        <w:r w:rsidRPr="008E25B7">
          <w:rPr>
            <w:rFonts w:ascii="Times New Roman CYR" w:hAnsi="Times New Roman CYR" w:cs="Times New Roman CYR"/>
            <w:color w:val="106BBE"/>
            <w:sz w:val="24"/>
            <w:szCs w:val="24"/>
            <w:u w:val="single"/>
          </w:rPr>
          <w:t>ГОСТ Р 52289-2004</w:t>
        </w:r>
      </w:hyperlink>
      <w:r w:rsidRPr="008E25B7">
        <w:rPr>
          <w:rFonts w:ascii="Times New Roman CYR" w:hAnsi="Times New Roman CYR" w:cs="Times New Roman CYR"/>
          <w:sz w:val="24"/>
          <w:szCs w:val="24"/>
        </w:rPr>
        <w:t xml:space="preserve"> и </w:t>
      </w:r>
      <w:hyperlink r:id="rId1047" w:history="1">
        <w:r w:rsidRPr="008E25B7">
          <w:rPr>
            <w:rFonts w:ascii="Times New Roman CYR" w:hAnsi="Times New Roman CYR" w:cs="Times New Roman CYR"/>
            <w:color w:val="106BBE"/>
            <w:sz w:val="24"/>
            <w:szCs w:val="24"/>
            <w:u w:val="single"/>
          </w:rPr>
          <w:t>Правил дорожного движения</w:t>
        </w:r>
      </w:hyperlink>
      <w:r w:rsidRPr="008E25B7">
        <w:rPr>
          <w:rFonts w:ascii="Times New Roman CYR" w:hAnsi="Times New Roman CYR" w:cs="Times New Roman CYR"/>
          <w:sz w:val="24"/>
          <w:szCs w:val="24"/>
        </w:rPr>
        <w:t xml:space="preserve"> на поверхности покрытия стоянки и продублированы знаком на вертикальной поверхности (стене, столбе, стойке и т.п.) в соответствии с </w:t>
      </w:r>
      <w:hyperlink r:id="rId1048" w:history="1">
        <w:r w:rsidRPr="008E25B7">
          <w:rPr>
            <w:rFonts w:ascii="Times New Roman CYR" w:hAnsi="Times New Roman CYR" w:cs="Times New Roman CYR"/>
            <w:color w:val="106BBE"/>
            <w:sz w:val="24"/>
            <w:szCs w:val="24"/>
            <w:u w:val="single"/>
          </w:rPr>
          <w:t>ГОСТ 12.4.026-76</w:t>
        </w:r>
      </w:hyperlink>
      <w:r w:rsidRPr="008E25B7">
        <w:rPr>
          <w:rFonts w:ascii="Times New Roman CYR" w:hAnsi="Times New Roman CYR" w:cs="Times New Roman CYR"/>
          <w:sz w:val="24"/>
          <w:szCs w:val="24"/>
        </w:rPr>
        <w:t>. расположенным на высоте не менее 1,5 м.</w:t>
      </w:r>
    </w:p>
    <w:p w14:paraId="05AC08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14:paraId="33BBAA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41846F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10AD01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582EED5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12.4.23. Для озеленения участков объектов, посещаемых инвалидами и маломобильными группами населения, следует применять </w:t>
      </w:r>
      <w:proofErr w:type="spellStart"/>
      <w:r w:rsidRPr="008E25B7">
        <w:rPr>
          <w:rFonts w:ascii="Times New Roman CYR" w:hAnsi="Times New Roman CYR" w:cs="Times New Roman CYR"/>
          <w:sz w:val="24"/>
          <w:szCs w:val="24"/>
        </w:rPr>
        <w:t>нетравмирующие</w:t>
      </w:r>
      <w:proofErr w:type="spellEnd"/>
      <w:r w:rsidRPr="008E25B7">
        <w:rPr>
          <w:rFonts w:ascii="Times New Roman CYR" w:hAnsi="Times New Roman CYR" w:cs="Times New Roman CYR"/>
          <w:sz w:val="24"/>
          <w:szCs w:val="24"/>
        </w:rPr>
        <w:t xml:space="preserve"> древесно-кустарниковые породы.</w:t>
      </w:r>
    </w:p>
    <w:p w14:paraId="1B53BD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Следует предусматривать линейную посадку деревьев и кустарников для формирования кромок путей пешеходного движения.</w:t>
      </w:r>
    </w:p>
    <w:p w14:paraId="76A27F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52FBB5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1D7E00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5D71DEC"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lastRenderedPageBreak/>
        <w:t>13. Противопожарные требования:</w:t>
      </w:r>
    </w:p>
    <w:p w14:paraId="28A3A1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8850E19"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13.1. Общие положения:</w:t>
      </w:r>
    </w:p>
    <w:p w14:paraId="137AB0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4C3635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36C6BE6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49"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в пункт 13.1.1 настоящего приложения внесены изменения</w:t>
      </w:r>
    </w:p>
    <w:p w14:paraId="0184097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50"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416B87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13.1.1. Планировка и застройка территорий поселений и городских округов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1051" w:history="1">
        <w:r w:rsidRPr="008E25B7">
          <w:rPr>
            <w:rFonts w:ascii="Times New Roman CYR" w:hAnsi="Times New Roman CYR" w:cs="Times New Roman CYR"/>
            <w:color w:val="106BBE"/>
            <w:sz w:val="24"/>
            <w:szCs w:val="24"/>
            <w:u w:val="single"/>
          </w:rPr>
          <w:t>от 21 декабря 1994 года N 69-ФЗ</w:t>
        </w:r>
      </w:hyperlink>
      <w:r w:rsidRPr="008E25B7">
        <w:rPr>
          <w:rFonts w:ascii="Times New Roman CYR" w:hAnsi="Times New Roman CYR" w:cs="Times New Roman CYR"/>
          <w:sz w:val="24"/>
          <w:szCs w:val="24"/>
        </w:rPr>
        <w:t xml:space="preserve"> "О пожарной безопасности" и </w:t>
      </w:r>
      <w:hyperlink r:id="rId1052" w:history="1">
        <w:r w:rsidRPr="008E25B7">
          <w:rPr>
            <w:rFonts w:ascii="Times New Roman CYR" w:hAnsi="Times New Roman CYR" w:cs="Times New Roman CYR"/>
            <w:color w:val="106BBE"/>
            <w:sz w:val="24"/>
            <w:szCs w:val="24"/>
            <w:u w:val="single"/>
          </w:rPr>
          <w:t>от 22 июля 2008 года N 123-ФЗ</w:t>
        </w:r>
      </w:hyperlink>
      <w:r w:rsidRPr="008E25B7">
        <w:rPr>
          <w:rFonts w:ascii="Times New Roman CYR" w:hAnsi="Times New Roman CYR" w:cs="Times New Roman CYR"/>
          <w:sz w:val="24"/>
          <w:szCs w:val="24"/>
        </w:rPr>
        <w:t xml:space="preserve"> "Технический регламент о требованиях пожарной безопасности", а также </w:t>
      </w:r>
      <w:hyperlink r:id="rId1053" w:history="1">
        <w:r w:rsidRPr="008E25B7">
          <w:rPr>
            <w:rFonts w:ascii="Times New Roman CYR" w:hAnsi="Times New Roman CYR" w:cs="Times New Roman CYR"/>
            <w:color w:val="106BBE"/>
            <w:sz w:val="24"/>
            <w:szCs w:val="24"/>
            <w:u w:val="single"/>
          </w:rPr>
          <w:t>СП 4.13130</w:t>
        </w:r>
      </w:hyperlink>
      <w:r w:rsidRPr="008E25B7">
        <w:rPr>
          <w:rFonts w:ascii="Times New Roman CYR" w:hAnsi="Times New Roman CYR" w:cs="Times New Roman CYR"/>
          <w:sz w:val="24"/>
          <w:szCs w:val="24"/>
        </w:rPr>
        <w:t xml:space="preserve">., </w:t>
      </w:r>
      <w:hyperlink r:id="rId1054" w:history="1">
        <w:r w:rsidRPr="008E25B7">
          <w:rPr>
            <w:rFonts w:ascii="Times New Roman CYR" w:hAnsi="Times New Roman CYR" w:cs="Times New Roman CYR"/>
            <w:color w:val="106BBE"/>
            <w:sz w:val="24"/>
            <w:szCs w:val="24"/>
            <w:u w:val="single"/>
          </w:rPr>
          <w:t>СП 8.13130</w:t>
        </w:r>
      </w:hyperlink>
      <w:r w:rsidRPr="008E25B7">
        <w:rPr>
          <w:rFonts w:ascii="Times New Roman CYR" w:hAnsi="Times New Roman CYR" w:cs="Times New Roman CYR"/>
          <w:sz w:val="24"/>
          <w:szCs w:val="24"/>
        </w:rPr>
        <w:t xml:space="preserve">., </w:t>
      </w:r>
      <w:hyperlink r:id="rId1055" w:history="1">
        <w:r w:rsidRPr="008E25B7">
          <w:rPr>
            <w:rFonts w:ascii="Times New Roman CYR" w:hAnsi="Times New Roman CYR" w:cs="Times New Roman CYR"/>
            <w:color w:val="106BBE"/>
            <w:sz w:val="24"/>
            <w:szCs w:val="24"/>
            <w:u w:val="single"/>
          </w:rPr>
          <w:t>СП 11.13130</w:t>
        </w:r>
      </w:hyperlink>
      <w:r w:rsidRPr="008E25B7">
        <w:rPr>
          <w:rFonts w:ascii="Times New Roman CYR" w:hAnsi="Times New Roman CYR" w:cs="Times New Roman CYR"/>
          <w:sz w:val="24"/>
          <w:szCs w:val="24"/>
        </w:rPr>
        <w:t>. и иными нормативными документами</w:t>
      </w:r>
    </w:p>
    <w:p w14:paraId="553163F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14:paraId="62D5EB3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13.1.2. Размещение взрывопожароопасных объектов на территориях поселений и городских округов должно осуществляться в соответствии с требованиями </w:t>
      </w:r>
      <w:hyperlink r:id="rId1056" w:history="1">
        <w:r w:rsidRPr="008E25B7">
          <w:rPr>
            <w:rFonts w:ascii="Times New Roman CYR" w:hAnsi="Times New Roman CYR" w:cs="Times New Roman CYR"/>
            <w:color w:val="106BBE"/>
            <w:sz w:val="24"/>
            <w:szCs w:val="24"/>
            <w:u w:val="single"/>
          </w:rPr>
          <w:t>Федерального закона</w:t>
        </w:r>
      </w:hyperlink>
      <w:r w:rsidRPr="008E25B7">
        <w:rPr>
          <w:rFonts w:ascii="Times New Roman CYR" w:hAnsi="Times New Roman CYR" w:cs="Times New Roman CYR"/>
          <w:sz w:val="24"/>
          <w:szCs w:val="24"/>
        </w:rPr>
        <w:t xml:space="preserve"> "Технический регламент о требованиях пожарной безопасности".</w:t>
      </w:r>
    </w:p>
    <w:p w14:paraId="43ADF5C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3B98CE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13.1.3 изменен с 24 августа 2018 г. - </w:t>
      </w:r>
      <w:hyperlink r:id="rId1057"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005E948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58"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477555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13.1.3.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8E25B7">
        <w:rPr>
          <w:rFonts w:ascii="Times New Roman CYR" w:hAnsi="Times New Roman CYR" w:cs="Times New Roman CYR"/>
          <w:sz w:val="24"/>
          <w:szCs w:val="24"/>
        </w:rPr>
        <w:t>пожаровзрывоопасные</w:t>
      </w:r>
      <w:proofErr w:type="spellEnd"/>
      <w:r w:rsidRPr="008E25B7">
        <w:rPr>
          <w:rFonts w:ascii="Times New Roman CYR" w:hAnsi="Times New Roman CYR" w:cs="Times New Roman CYR"/>
          <w:sz w:val="24"/>
          <w:szCs w:val="24"/>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B51F13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1059" w:history="1">
        <w:r w:rsidRPr="008E25B7">
          <w:rPr>
            <w:rFonts w:ascii="Times New Roman CYR" w:hAnsi="Times New Roman CYR" w:cs="Times New Roman CYR"/>
            <w:color w:val="106BBE"/>
            <w:sz w:val="24"/>
            <w:szCs w:val="24"/>
            <w:u w:val="single"/>
          </w:rPr>
          <w:t>Федеральным законом</w:t>
        </w:r>
      </w:hyperlink>
      <w:r w:rsidRPr="008E25B7">
        <w:rPr>
          <w:rFonts w:ascii="Times New Roman CYR" w:hAnsi="Times New Roman CYR" w:cs="Times New Roman CYR"/>
          <w:sz w:val="24"/>
          <w:szCs w:val="24"/>
        </w:rPr>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119FF7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14:paraId="40DFAF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13.1.6. Исключен с 24 августа 2018 г. - </w:t>
      </w:r>
      <w:hyperlink r:id="rId1060" w:history="1">
        <w:r w:rsidRPr="008E25B7">
          <w:rPr>
            <w:rFonts w:ascii="Times New Roman CYR" w:hAnsi="Times New Roman CYR" w:cs="Times New Roman CYR"/>
            <w:color w:val="106BBE"/>
            <w:sz w:val="24"/>
            <w:szCs w:val="24"/>
            <w:u w:val="single"/>
          </w:rPr>
          <w:t>Приказ</w:t>
        </w:r>
      </w:hyperlink>
      <w:r w:rsidRPr="008E25B7">
        <w:rPr>
          <w:rFonts w:ascii="Times New Roman CYR" w:hAnsi="Times New Roman CYR" w:cs="Times New Roman CYR"/>
          <w:sz w:val="24"/>
          <w:szCs w:val="24"/>
        </w:rPr>
        <w:t xml:space="preserve"> департамента по архитектуре и градостроительству Краснодарского края от 23 августа 2018 г. N 303</w:t>
      </w:r>
    </w:p>
    <w:p w14:paraId="605F696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475A72F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61"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3F89D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13.1.7.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14:paraId="23BB83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BAD2AE2"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13.2. Требования к противопожарным расстояниям между зданиями и сооружениями:</w:t>
      </w:r>
    </w:p>
    <w:p w14:paraId="6D5314D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75355F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4314F6A9"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13.2.1 изменен с 2 декабря 2020 г. - </w:t>
      </w:r>
      <w:hyperlink r:id="rId1062"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164791C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63"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52AF6337" w14:textId="74F143E4"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1064" w:history="1">
        <w:r w:rsidRPr="008E25B7">
          <w:rPr>
            <w:rFonts w:ascii="Times New Roman CYR" w:hAnsi="Times New Roman CYR" w:cs="Times New Roman CYR"/>
            <w:color w:val="106BBE"/>
            <w:sz w:val="24"/>
            <w:szCs w:val="24"/>
            <w:u w:val="single"/>
          </w:rPr>
          <w:t>СП 4.13130</w:t>
        </w:r>
      </w:hyperlink>
      <w:r w:rsidRPr="008E25B7">
        <w:rPr>
          <w:rFonts w:ascii="Times New Roman CYR" w:hAnsi="Times New Roman CYR" w:cs="Times New Roman CYR"/>
          <w:sz w:val="24"/>
          <w:szCs w:val="24"/>
        </w:rPr>
        <w:t xml:space="preserve">. Допускается уменьшать указанные в </w:t>
      </w:r>
      <w:hyperlink r:id="rId1065" w:history="1">
        <w:r w:rsidRPr="008E25B7">
          <w:rPr>
            <w:rFonts w:ascii="Times New Roman CYR" w:hAnsi="Times New Roman CYR" w:cs="Times New Roman CYR"/>
            <w:color w:val="106BBE"/>
            <w:sz w:val="24"/>
            <w:szCs w:val="24"/>
            <w:u w:val="single"/>
          </w:rPr>
          <w:t>таблицах 135</w:t>
        </w:r>
      </w:hyperlink>
      <w:r w:rsidRPr="008E25B7">
        <w:rPr>
          <w:rFonts w:ascii="Times New Roman CYR" w:hAnsi="Times New Roman CYR" w:cs="Times New Roman CYR"/>
          <w:sz w:val="24"/>
          <w:szCs w:val="24"/>
        </w:rPr>
        <w:t xml:space="preserve">, </w:t>
      </w:r>
      <w:hyperlink r:id="rId1066" w:history="1">
        <w:r w:rsidRPr="008E25B7">
          <w:rPr>
            <w:rFonts w:ascii="Times New Roman CYR" w:hAnsi="Times New Roman CYR" w:cs="Times New Roman CYR"/>
            <w:color w:val="106BBE"/>
            <w:sz w:val="24"/>
            <w:szCs w:val="24"/>
            <w:u w:val="single"/>
          </w:rPr>
          <w:t>137</w:t>
        </w:r>
      </w:hyperlink>
      <w:r w:rsidRPr="008E25B7">
        <w:rPr>
          <w:rFonts w:ascii="Times New Roman CYR" w:hAnsi="Times New Roman CYR" w:cs="Times New Roman CYR"/>
          <w:sz w:val="24"/>
          <w:szCs w:val="24"/>
        </w:rPr>
        <w:t xml:space="preserve">, </w:t>
      </w:r>
      <w:hyperlink r:id="rId1067" w:history="1">
        <w:r w:rsidRPr="008E25B7">
          <w:rPr>
            <w:rFonts w:ascii="Times New Roman CYR" w:hAnsi="Times New Roman CYR" w:cs="Times New Roman CYR"/>
            <w:color w:val="106BBE"/>
            <w:sz w:val="24"/>
            <w:szCs w:val="24"/>
            <w:u w:val="single"/>
          </w:rPr>
          <w:t>138</w:t>
        </w:r>
      </w:hyperlink>
      <w:r w:rsidRPr="008E25B7">
        <w:rPr>
          <w:rFonts w:ascii="Times New Roman CYR" w:hAnsi="Times New Roman CYR" w:cs="Times New Roman CYR"/>
          <w:sz w:val="24"/>
          <w:szCs w:val="24"/>
        </w:rPr>
        <w:t xml:space="preserve">, </w:t>
      </w:r>
      <w:hyperlink r:id="rId1068" w:history="1">
        <w:r w:rsidRPr="008E25B7">
          <w:rPr>
            <w:rFonts w:ascii="Times New Roman CYR" w:hAnsi="Times New Roman CYR" w:cs="Times New Roman CYR"/>
            <w:color w:val="106BBE"/>
            <w:sz w:val="24"/>
            <w:szCs w:val="24"/>
            <w:u w:val="single"/>
          </w:rPr>
          <w:t>139</w:t>
        </w:r>
      </w:hyperlink>
      <w:r w:rsidRPr="008E25B7">
        <w:rPr>
          <w:rFonts w:ascii="Times New Roman CYR" w:hAnsi="Times New Roman CYR" w:cs="Times New Roman CYR"/>
          <w:sz w:val="24"/>
          <w:szCs w:val="24"/>
        </w:rPr>
        <w:t xml:space="preserve">, </w:t>
      </w:r>
      <w:hyperlink r:id="rId1069" w:history="1">
        <w:r w:rsidRPr="008E25B7">
          <w:rPr>
            <w:rFonts w:ascii="Times New Roman CYR" w:hAnsi="Times New Roman CYR" w:cs="Times New Roman CYR"/>
            <w:color w:val="106BBE"/>
            <w:sz w:val="24"/>
            <w:szCs w:val="24"/>
            <w:u w:val="single"/>
          </w:rPr>
          <w:t>66</w:t>
        </w:r>
      </w:hyperlink>
      <w:r w:rsidRPr="008E25B7">
        <w:rPr>
          <w:rFonts w:ascii="Times New Roman CYR" w:hAnsi="Times New Roman CYR" w:cs="Times New Roman CYR"/>
          <w:sz w:val="24"/>
          <w:szCs w:val="24"/>
        </w:rPr>
        <w:t xml:space="preserve"> и </w:t>
      </w:r>
      <w:hyperlink r:id="rId1070" w:history="1">
        <w:r w:rsidRPr="008E25B7">
          <w:rPr>
            <w:rFonts w:ascii="Times New Roman CYR" w:hAnsi="Times New Roman CYR" w:cs="Times New Roman CYR"/>
            <w:color w:val="106BBE"/>
            <w:sz w:val="24"/>
            <w:szCs w:val="24"/>
            <w:u w:val="single"/>
          </w:rPr>
          <w:t>67</w:t>
        </w:r>
      </w:hyperlink>
      <w:r w:rsidRPr="008E25B7">
        <w:rPr>
          <w:rFonts w:ascii="Times New Roman CYR" w:hAnsi="Times New Roman CYR" w:cs="Times New Roman CYR"/>
          <w:sz w:val="24"/>
          <w:szCs w:val="24"/>
        </w:rPr>
        <w:t xml:space="preserve"> основной части настоящих Нормативов противопожарные расстояния от зданий, сооружений и технологических </w:t>
      </w:r>
      <w:r w:rsidRPr="008E25B7">
        <w:rPr>
          <w:rFonts w:ascii="Times New Roman CYR" w:hAnsi="Times New Roman CYR" w:cs="Times New Roman CYR"/>
          <w:sz w:val="24"/>
          <w:szCs w:val="24"/>
        </w:rPr>
        <w:lastRenderedPageBreak/>
        <w:t xml:space="preserve">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1071" w:history="1">
        <w:r w:rsidRPr="008E25B7">
          <w:rPr>
            <w:rFonts w:ascii="Times New Roman CYR" w:hAnsi="Times New Roman CYR" w:cs="Times New Roman CYR"/>
            <w:color w:val="106BBE"/>
            <w:sz w:val="24"/>
            <w:szCs w:val="24"/>
            <w:u w:val="single"/>
          </w:rPr>
          <w:t>статьей 37</w:t>
        </w:r>
      </w:hyperlink>
      <w:r w:rsidRPr="008E25B7">
        <w:rPr>
          <w:rFonts w:ascii="Times New Roman CYR" w:hAnsi="Times New Roman CYR" w:cs="Times New Roman CYR"/>
          <w:sz w:val="24"/>
          <w:szCs w:val="24"/>
        </w:rPr>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2D7E277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должны обеспечивать нераспространение пожара:</w:t>
      </w:r>
    </w:p>
    <w:p w14:paraId="5BBD15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от лесных насаждений в лесничествах до зданий и сооружений, расположенных:</w:t>
      </w:r>
    </w:p>
    <w:p w14:paraId="7FEB4F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 вне территорий лесничеств;</w:t>
      </w:r>
    </w:p>
    <w:p w14:paraId="0160A86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 на территориях лесничеств;</w:t>
      </w:r>
    </w:p>
    <w:p w14:paraId="7429AE9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от лесных насаждений вне лесничеств до зданий и сооружений.</w:t>
      </w:r>
    </w:p>
    <w:p w14:paraId="7E1CC1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14:paraId="30388300" w14:textId="457E1AE5"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1072" w:history="1">
        <w:r w:rsidRPr="008E25B7">
          <w:rPr>
            <w:rFonts w:ascii="Times New Roman CYR" w:hAnsi="Times New Roman CYR" w:cs="Times New Roman CYR"/>
            <w:color w:val="106BBE"/>
            <w:sz w:val="24"/>
            <w:szCs w:val="24"/>
            <w:u w:val="single"/>
          </w:rPr>
          <w:t>разделе 6</w:t>
        </w:r>
      </w:hyperlink>
      <w:r w:rsidRPr="008E25B7">
        <w:rPr>
          <w:rFonts w:ascii="Times New Roman CYR" w:hAnsi="Times New Roman CYR" w:cs="Times New Roman CYR"/>
          <w:sz w:val="24"/>
          <w:szCs w:val="24"/>
        </w:rPr>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r:id="rId1073" w:history="1">
        <w:r w:rsidRPr="008E25B7">
          <w:rPr>
            <w:rFonts w:ascii="Times New Roman CYR" w:hAnsi="Times New Roman CYR" w:cs="Times New Roman CYR"/>
            <w:color w:val="106BBE"/>
            <w:sz w:val="24"/>
            <w:szCs w:val="24"/>
            <w:u w:val="single"/>
          </w:rPr>
          <w:t>таблицей 134.1</w:t>
        </w:r>
      </w:hyperlink>
      <w:r w:rsidRPr="008E25B7">
        <w:rPr>
          <w:rFonts w:ascii="Times New Roman CYR" w:hAnsi="Times New Roman CYR" w:cs="Times New Roman CYR"/>
          <w:sz w:val="24"/>
          <w:szCs w:val="24"/>
        </w:rPr>
        <w:t xml:space="preserve"> основной части настоящих Нормативов.</w:t>
      </w:r>
    </w:p>
    <w:p w14:paraId="03066AB3" w14:textId="34F6DE39"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r:id="rId1074" w:history="1">
        <w:r w:rsidRPr="008E25B7">
          <w:rPr>
            <w:rFonts w:ascii="Times New Roman CYR" w:hAnsi="Times New Roman CYR" w:cs="Times New Roman CYR"/>
            <w:color w:val="106BBE"/>
            <w:sz w:val="24"/>
            <w:szCs w:val="24"/>
            <w:u w:val="single"/>
          </w:rPr>
          <w:t>таблицей 134.1</w:t>
        </w:r>
      </w:hyperlink>
      <w:r w:rsidRPr="008E25B7">
        <w:rPr>
          <w:rFonts w:ascii="Times New Roman CYR" w:hAnsi="Times New Roman CYR" w:cs="Times New Roman CYR"/>
          <w:sz w:val="24"/>
          <w:szCs w:val="24"/>
        </w:rPr>
        <w:t xml:space="preserve">, а также с учетом требований </w:t>
      </w:r>
      <w:hyperlink r:id="rId1075" w:history="1">
        <w:r w:rsidRPr="008E25B7">
          <w:rPr>
            <w:rFonts w:ascii="Times New Roman CYR" w:hAnsi="Times New Roman CYR" w:cs="Times New Roman CYR"/>
            <w:color w:val="106BBE"/>
            <w:sz w:val="24"/>
            <w:szCs w:val="24"/>
            <w:u w:val="single"/>
          </w:rPr>
          <w:t xml:space="preserve">подраздела 5.3 </w:t>
        </w:r>
      </w:hyperlink>
      <w:r w:rsidRPr="008E25B7">
        <w:rPr>
          <w:rFonts w:ascii="Times New Roman CYR" w:hAnsi="Times New Roman CYR" w:cs="Times New Roman CYR"/>
          <w:sz w:val="24"/>
          <w:szCs w:val="24"/>
        </w:rPr>
        <w:t>СП 4.13130.</w:t>
      </w:r>
    </w:p>
    <w:p w14:paraId="283804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p w14:paraId="080CF5A7" w14:textId="2557AC5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r:id="rId1076" w:history="1">
        <w:r w:rsidRPr="008E25B7">
          <w:rPr>
            <w:rFonts w:ascii="Times New Roman CYR" w:hAnsi="Times New Roman CYR" w:cs="Times New Roman CYR"/>
            <w:color w:val="106BBE"/>
            <w:sz w:val="24"/>
            <w:szCs w:val="24"/>
            <w:u w:val="single"/>
          </w:rPr>
          <w:t>таблицей 134.1.</w:t>
        </w:r>
      </w:hyperlink>
    </w:p>
    <w:p w14:paraId="7438CE2C" w14:textId="7CF4B46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r:id="rId1077" w:history="1">
        <w:r w:rsidRPr="008E25B7">
          <w:rPr>
            <w:rFonts w:ascii="Times New Roman CYR" w:hAnsi="Times New Roman CYR" w:cs="Times New Roman CYR"/>
            <w:color w:val="106BBE"/>
            <w:sz w:val="24"/>
            <w:szCs w:val="24"/>
            <w:u w:val="single"/>
          </w:rPr>
          <w:t>таблице 134.1</w:t>
        </w:r>
      </w:hyperlink>
      <w:r w:rsidRPr="008E25B7">
        <w:rPr>
          <w:rFonts w:ascii="Times New Roman CYR" w:hAnsi="Times New Roman CYR" w:cs="Times New Roman CYR"/>
          <w:sz w:val="24"/>
          <w:szCs w:val="24"/>
        </w:rPr>
        <w:t>.</w:t>
      </w:r>
    </w:p>
    <w:p w14:paraId="424A6B44" w14:textId="00B70D1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r:id="rId1078" w:history="1">
        <w:r w:rsidRPr="008E25B7">
          <w:rPr>
            <w:rFonts w:ascii="Times New Roman CYR" w:hAnsi="Times New Roman CYR" w:cs="Times New Roman CYR"/>
            <w:color w:val="106BBE"/>
            <w:sz w:val="24"/>
            <w:szCs w:val="24"/>
            <w:u w:val="single"/>
          </w:rPr>
          <w:t>таблицей 134.2</w:t>
        </w:r>
      </w:hyperlink>
      <w:r w:rsidRPr="008E25B7">
        <w:rPr>
          <w:rFonts w:ascii="Times New Roman CYR" w:hAnsi="Times New Roman CYR" w:cs="Times New Roman CYR"/>
          <w:sz w:val="24"/>
          <w:szCs w:val="24"/>
        </w:rPr>
        <w:t xml:space="preserve"> основной части настоящих Нормативов.</w:t>
      </w:r>
    </w:p>
    <w:p w14:paraId="3C01DE2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1079" w:history="1">
        <w:r w:rsidRPr="008E25B7">
          <w:rPr>
            <w:rFonts w:ascii="Times New Roman CYR" w:hAnsi="Times New Roman CYR" w:cs="Times New Roman CYR"/>
            <w:color w:val="106BBE"/>
            <w:sz w:val="24"/>
            <w:szCs w:val="24"/>
            <w:u w:val="single"/>
          </w:rPr>
          <w:t>СП 4.13130</w:t>
        </w:r>
      </w:hyperlink>
      <w:r w:rsidRPr="008E25B7">
        <w:rPr>
          <w:rFonts w:ascii="Times New Roman CYR" w:hAnsi="Times New Roman CYR" w:cs="Times New Roman CYR"/>
          <w:sz w:val="24"/>
          <w:szCs w:val="24"/>
        </w:rPr>
        <w:t>.</w:t>
      </w:r>
    </w:p>
    <w:p w14:paraId="2EB45ED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lastRenderedPageBreak/>
        <w:t>Информация об изменениях:</w:t>
      </w:r>
    </w:p>
    <w:p w14:paraId="58A6AAA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13.2.2 изменен с 2 декабря 2020 г. - </w:t>
      </w:r>
      <w:hyperlink r:id="rId1080"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17 ноября 2020 г. N 337</w:t>
      </w:r>
    </w:p>
    <w:p w14:paraId="0CECC47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81"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23B06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13.2.2.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населенных пунктов с одно-, двухэтажной индивидуальной застройкой до лесных массивов - не менее 15 метров.</w:t>
      </w:r>
    </w:p>
    <w:p w14:paraId="5D6584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p w14:paraId="1AA8AF7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4614E3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82"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пункт 13.2.3 настоящего приложения изложен в новой редакции</w:t>
      </w:r>
    </w:p>
    <w:p w14:paraId="34034F5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83"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7E081DB0" w14:textId="36874BA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r:id="rId1084" w:history="1">
        <w:r w:rsidRPr="008E25B7">
          <w:rPr>
            <w:rFonts w:ascii="Times New Roman CYR" w:hAnsi="Times New Roman CYR" w:cs="Times New Roman CYR"/>
            <w:color w:val="106BBE"/>
            <w:sz w:val="24"/>
            <w:szCs w:val="24"/>
            <w:u w:val="single"/>
          </w:rPr>
          <w:t>таблице 135</w:t>
        </w:r>
      </w:hyperlink>
      <w:r w:rsidRPr="008E25B7">
        <w:rPr>
          <w:rFonts w:ascii="Times New Roman CYR" w:hAnsi="Times New Roman CYR" w:cs="Times New Roman CYR"/>
          <w:sz w:val="24"/>
          <w:szCs w:val="24"/>
        </w:rPr>
        <w:t xml:space="preserve">. основной части настоящих Нормативов, а также в соответствии с требованиями </w:t>
      </w:r>
      <w:hyperlink r:id="rId1085" w:history="1">
        <w:r w:rsidRPr="008E25B7">
          <w:rPr>
            <w:rFonts w:ascii="Times New Roman CYR" w:hAnsi="Times New Roman CYR" w:cs="Times New Roman CYR"/>
            <w:color w:val="106BBE"/>
            <w:sz w:val="24"/>
            <w:szCs w:val="24"/>
            <w:u w:val="single"/>
          </w:rPr>
          <w:t>Федерального закона</w:t>
        </w:r>
      </w:hyperlink>
      <w:r w:rsidRPr="008E25B7">
        <w:rPr>
          <w:rFonts w:ascii="Times New Roman CYR" w:hAnsi="Times New Roman CYR" w:cs="Times New Roman CYR"/>
          <w:sz w:val="24"/>
          <w:szCs w:val="24"/>
        </w:rPr>
        <w:t xml:space="preserve"> от 22 июля 2008 года N 123-ФЗ "Технический регламент о требованиях пожарной безопасности.</w:t>
      </w:r>
    </w:p>
    <w:p w14:paraId="1867DBA8" w14:textId="707F0C4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r:id="rId1086" w:history="1">
        <w:r w:rsidRPr="008E25B7">
          <w:rPr>
            <w:rFonts w:ascii="Times New Roman CYR" w:hAnsi="Times New Roman CYR" w:cs="Times New Roman CYR"/>
            <w:color w:val="106BBE"/>
            <w:sz w:val="24"/>
            <w:szCs w:val="24"/>
            <w:u w:val="single"/>
          </w:rPr>
          <w:t>таблице 136</w:t>
        </w:r>
      </w:hyperlink>
      <w:r w:rsidRPr="008E25B7">
        <w:rPr>
          <w:rFonts w:ascii="Times New Roman CYR" w:hAnsi="Times New Roman CYR" w:cs="Times New Roman CYR"/>
          <w:sz w:val="24"/>
          <w:szCs w:val="24"/>
        </w:rPr>
        <w:t xml:space="preserve"> основной части настоящих Нормативов.</w:t>
      </w:r>
    </w:p>
    <w:p w14:paraId="6362731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52E699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73A2EEB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до окон или дверей (для жилых и общественных зданий).</w:t>
      </w:r>
    </w:p>
    <w:p w14:paraId="4CAC02DF" w14:textId="444D9D7F"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r:id="rId1087" w:history="1">
        <w:r w:rsidRPr="008E25B7">
          <w:rPr>
            <w:rFonts w:ascii="Times New Roman CYR" w:hAnsi="Times New Roman CYR" w:cs="Times New Roman CYR"/>
            <w:color w:val="106BBE"/>
            <w:sz w:val="24"/>
            <w:szCs w:val="24"/>
            <w:u w:val="single"/>
          </w:rPr>
          <w:t>таблице 137</w:t>
        </w:r>
      </w:hyperlink>
      <w:r w:rsidRPr="008E25B7">
        <w:rPr>
          <w:rFonts w:ascii="Times New Roman CYR" w:hAnsi="Times New Roman CYR" w:cs="Times New Roman CYR"/>
          <w:sz w:val="24"/>
          <w:szCs w:val="24"/>
        </w:rPr>
        <w:t xml:space="preserve"> основной части настоящих Нормативов. Общая вместимость надземных </w:t>
      </w:r>
      <w:r w:rsidRPr="008E25B7">
        <w:rPr>
          <w:rFonts w:ascii="Times New Roman CYR" w:hAnsi="Times New Roman CYR" w:cs="Times New Roman CYR"/>
          <w:sz w:val="24"/>
          <w:szCs w:val="24"/>
        </w:rPr>
        <w:lastRenderedPageBreak/>
        <w:t>резервуаров автозаправочных станций, размещаемых на территориях населенных пунктов, не должна превышать 40 кубических метров.</w:t>
      </w:r>
    </w:p>
    <w:p w14:paraId="7DF7078A" w14:textId="6361BE52"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r:id="rId1088" w:history="1">
        <w:r w:rsidRPr="008E25B7">
          <w:rPr>
            <w:rFonts w:ascii="Times New Roman CYR" w:hAnsi="Times New Roman CYR" w:cs="Times New Roman CYR"/>
            <w:color w:val="106BBE"/>
            <w:sz w:val="24"/>
            <w:szCs w:val="24"/>
            <w:u w:val="single"/>
          </w:rPr>
          <w:t>подраздела 5.4.7</w:t>
        </w:r>
      </w:hyperlink>
      <w:r w:rsidRPr="008E25B7">
        <w:rPr>
          <w:rFonts w:ascii="Times New Roman CYR" w:hAnsi="Times New Roman CYR" w:cs="Times New Roman CYR"/>
          <w:sz w:val="24"/>
          <w:szCs w:val="24"/>
        </w:rPr>
        <w:t xml:space="preserve"> "Электроснабжение" </w:t>
      </w:r>
      <w:hyperlink r:id="rId1089"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1090"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08E933DE" w14:textId="10ADD27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r:id="rId1091" w:history="1">
        <w:r w:rsidRPr="008E25B7">
          <w:rPr>
            <w:rFonts w:ascii="Times New Roman CYR" w:hAnsi="Times New Roman CYR" w:cs="Times New Roman CYR"/>
            <w:color w:val="106BBE"/>
            <w:sz w:val="24"/>
            <w:szCs w:val="24"/>
            <w:u w:val="single"/>
          </w:rPr>
          <w:t>таблицах 66</w:t>
        </w:r>
      </w:hyperlink>
      <w:r w:rsidRPr="008E25B7">
        <w:rPr>
          <w:rFonts w:ascii="Times New Roman CYR" w:hAnsi="Times New Roman CYR" w:cs="Times New Roman CYR"/>
          <w:sz w:val="24"/>
          <w:szCs w:val="24"/>
        </w:rPr>
        <w:t xml:space="preserve"> и </w:t>
      </w:r>
      <w:hyperlink r:id="rId1092" w:history="1">
        <w:r w:rsidRPr="008E25B7">
          <w:rPr>
            <w:rFonts w:ascii="Times New Roman CYR" w:hAnsi="Times New Roman CYR" w:cs="Times New Roman CYR"/>
            <w:color w:val="106BBE"/>
            <w:sz w:val="24"/>
            <w:szCs w:val="24"/>
            <w:u w:val="single"/>
          </w:rPr>
          <w:t>67</w:t>
        </w:r>
      </w:hyperlink>
      <w:r w:rsidRPr="008E25B7">
        <w:rPr>
          <w:rFonts w:ascii="Times New Roman CYR" w:hAnsi="Times New Roman CYR" w:cs="Times New Roman CYR"/>
          <w:sz w:val="24"/>
          <w:szCs w:val="24"/>
        </w:rPr>
        <w:t xml:space="preserve"> основной части настоящих Нормативов, а также в </w:t>
      </w:r>
      <w:hyperlink r:id="rId1093" w:history="1">
        <w:r w:rsidRPr="008E25B7">
          <w:rPr>
            <w:rFonts w:ascii="Times New Roman CYR" w:hAnsi="Times New Roman CYR" w:cs="Times New Roman CYR"/>
            <w:color w:val="106BBE"/>
            <w:sz w:val="24"/>
            <w:szCs w:val="24"/>
            <w:u w:val="single"/>
          </w:rPr>
          <w:t>подразделе 5.4.6</w:t>
        </w:r>
      </w:hyperlink>
      <w:r w:rsidRPr="008E25B7">
        <w:rPr>
          <w:rFonts w:ascii="Times New Roman CYR" w:hAnsi="Times New Roman CYR" w:cs="Times New Roman CYR"/>
          <w:sz w:val="24"/>
          <w:szCs w:val="24"/>
        </w:rPr>
        <w:t xml:space="preserve"> "Газоснабжение" </w:t>
      </w:r>
      <w:hyperlink r:id="rId1094"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1095"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7577938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p w14:paraId="07629D2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D327F6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96"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в пункт 13.2.11 настоящего приложения внесены изменения</w:t>
      </w:r>
    </w:p>
    <w:p w14:paraId="454EAE1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097"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767AA01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13.2.11. Противопожарные расстояния от газопроводов, нефтепроводов, нефтепродуктопроводов, </w:t>
      </w:r>
      <w:proofErr w:type="spellStart"/>
      <w:r w:rsidRPr="008E25B7">
        <w:rPr>
          <w:rFonts w:ascii="Times New Roman CYR" w:hAnsi="Times New Roman CYR" w:cs="Times New Roman CYR"/>
          <w:sz w:val="24"/>
          <w:szCs w:val="24"/>
        </w:rPr>
        <w:t>конденсатопроводов</w:t>
      </w:r>
      <w:proofErr w:type="spellEnd"/>
      <w:r w:rsidRPr="008E25B7">
        <w:rPr>
          <w:rFonts w:ascii="Times New Roman CYR" w:hAnsi="Times New Roman CYR" w:cs="Times New Roman CYR"/>
          <w:sz w:val="24"/>
          <w:szCs w:val="24"/>
        </w:rPr>
        <w:t xml:space="preserve"> до соседних объектов защиты должны соответствовать требованиям </w:t>
      </w:r>
      <w:hyperlink r:id="rId1098" w:history="1">
        <w:r w:rsidRPr="008E25B7">
          <w:rPr>
            <w:rFonts w:ascii="Times New Roman CYR" w:hAnsi="Times New Roman CYR" w:cs="Times New Roman CYR"/>
            <w:color w:val="106BBE"/>
            <w:sz w:val="24"/>
            <w:szCs w:val="24"/>
            <w:u w:val="single"/>
          </w:rPr>
          <w:t>Федерального закона</w:t>
        </w:r>
      </w:hyperlink>
      <w:r w:rsidRPr="008E25B7">
        <w:rPr>
          <w:rFonts w:ascii="Times New Roman CYR" w:hAnsi="Times New Roman CYR" w:cs="Times New Roman CYR"/>
          <w:sz w:val="24"/>
          <w:szCs w:val="24"/>
        </w:rPr>
        <w:t xml:space="preserve"> от 22 июля 2008 года N 123-ФЗ "Технический регламент о требованиях пожарной безопасности".</w:t>
      </w:r>
    </w:p>
    <w:p w14:paraId="595D9C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Противопожарные расстояния от оси подземных и надземных (в насыпи) магистральных, </w:t>
      </w:r>
      <w:proofErr w:type="spellStart"/>
      <w:r w:rsidRPr="008E25B7">
        <w:rPr>
          <w:rFonts w:ascii="Times New Roman CYR" w:hAnsi="Times New Roman CYR" w:cs="Times New Roman CYR"/>
          <w:sz w:val="24"/>
          <w:szCs w:val="24"/>
        </w:rPr>
        <w:t>внутрипромысловых</w:t>
      </w:r>
      <w:proofErr w:type="spellEnd"/>
      <w:r w:rsidRPr="008E25B7">
        <w:rPr>
          <w:rFonts w:ascii="Times New Roman CYR" w:hAnsi="Times New Roman CYR" w:cs="Times New Roman CYR"/>
          <w:sz w:val="24"/>
          <w:szCs w:val="24"/>
        </w:rPr>
        <w:t xml:space="preserve"> и местных распределительных газопроводов, нефтепроводов, нефтепродуктопроводов и </w:t>
      </w:r>
      <w:proofErr w:type="spellStart"/>
      <w:r w:rsidRPr="008E25B7">
        <w:rPr>
          <w:rFonts w:ascii="Times New Roman CYR" w:hAnsi="Times New Roman CYR" w:cs="Times New Roman CYR"/>
          <w:sz w:val="24"/>
          <w:szCs w:val="24"/>
        </w:rPr>
        <w:t>конденсатопроводов</w:t>
      </w:r>
      <w:proofErr w:type="spellEnd"/>
      <w:r w:rsidRPr="008E25B7">
        <w:rPr>
          <w:rFonts w:ascii="Times New Roman CYR" w:hAnsi="Times New Roman CYR" w:cs="Times New Roman CYR"/>
          <w:sz w:val="24"/>
          <w:szCs w:val="24"/>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1099" w:history="1">
        <w:r w:rsidRPr="008E25B7">
          <w:rPr>
            <w:rFonts w:ascii="Times New Roman CYR" w:hAnsi="Times New Roman CYR" w:cs="Times New Roman CYR"/>
            <w:color w:val="106BBE"/>
            <w:sz w:val="24"/>
            <w:szCs w:val="24"/>
            <w:u w:val="single"/>
          </w:rPr>
          <w:t>Федеральным законом</w:t>
        </w:r>
      </w:hyperlink>
      <w:r w:rsidRPr="008E25B7">
        <w:rPr>
          <w:rFonts w:ascii="Times New Roman CYR" w:hAnsi="Times New Roman CYR" w:cs="Times New Roman CYR"/>
          <w:sz w:val="24"/>
          <w:szCs w:val="24"/>
        </w:rPr>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77431F0D" w14:textId="07B3B7E1"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r:id="rId1100" w:history="1">
        <w:r w:rsidRPr="008E25B7">
          <w:rPr>
            <w:rFonts w:ascii="Times New Roman CYR" w:hAnsi="Times New Roman CYR" w:cs="Times New Roman CYR"/>
            <w:color w:val="106BBE"/>
            <w:sz w:val="24"/>
            <w:szCs w:val="24"/>
            <w:u w:val="single"/>
          </w:rPr>
          <w:t>таблице 67</w:t>
        </w:r>
      </w:hyperlink>
      <w:r w:rsidRPr="008E25B7">
        <w:rPr>
          <w:rFonts w:ascii="Times New Roman CYR" w:hAnsi="Times New Roman CYR" w:cs="Times New Roman CYR"/>
          <w:sz w:val="24"/>
          <w:szCs w:val="24"/>
        </w:rPr>
        <w:t xml:space="preserve"> основной части настоящих Нормативов, независимо от количества мест.</w:t>
      </w:r>
    </w:p>
    <w:p w14:paraId="650B1C1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1101" w:history="1">
        <w:r w:rsidRPr="008E25B7">
          <w:rPr>
            <w:rFonts w:ascii="Times New Roman CYR" w:hAnsi="Times New Roman CYR" w:cs="Times New Roman CYR"/>
            <w:color w:val="106BBE"/>
            <w:sz w:val="24"/>
            <w:szCs w:val="24"/>
            <w:u w:val="single"/>
          </w:rPr>
          <w:t>Федерального закона</w:t>
        </w:r>
      </w:hyperlink>
      <w:r w:rsidRPr="008E25B7">
        <w:rPr>
          <w:rFonts w:ascii="Times New Roman CYR" w:hAnsi="Times New Roman CYR" w:cs="Times New Roman CYR"/>
          <w:sz w:val="24"/>
          <w:szCs w:val="24"/>
        </w:rPr>
        <w:t xml:space="preserve"> от 22 июля 2008 года N 123-ФЗ "Технический регламент о требованиях пожарной безопасности":</w:t>
      </w:r>
    </w:p>
    <w:p w14:paraId="7640E389" w14:textId="1A57671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1102" w:history="1">
        <w:r w:rsidRPr="008E25B7">
          <w:rPr>
            <w:rFonts w:ascii="Times New Roman CYR" w:hAnsi="Times New Roman CYR" w:cs="Times New Roman CYR"/>
            <w:color w:val="106BBE"/>
            <w:sz w:val="24"/>
            <w:szCs w:val="24"/>
            <w:u w:val="single"/>
          </w:rPr>
          <w:t>таблице 138</w:t>
        </w:r>
      </w:hyperlink>
      <w:r w:rsidRPr="008E25B7">
        <w:rPr>
          <w:rFonts w:ascii="Times New Roman CYR" w:hAnsi="Times New Roman CYR" w:cs="Times New Roman CYR"/>
          <w:sz w:val="24"/>
          <w:szCs w:val="24"/>
        </w:rPr>
        <w:t xml:space="preserve"> основной части настоящих Нормативов;</w:t>
      </w:r>
    </w:p>
    <w:p w14:paraId="3265E8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0A922F36" w14:textId="5F24418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r:id="rId1103" w:history="1">
        <w:r w:rsidRPr="008E25B7">
          <w:rPr>
            <w:rFonts w:ascii="Times New Roman CYR" w:hAnsi="Times New Roman CYR" w:cs="Times New Roman CYR"/>
            <w:color w:val="106BBE"/>
            <w:sz w:val="24"/>
            <w:szCs w:val="24"/>
            <w:u w:val="single"/>
          </w:rPr>
          <w:t>таблице 139</w:t>
        </w:r>
      </w:hyperlink>
      <w:r w:rsidRPr="008E25B7">
        <w:rPr>
          <w:rFonts w:ascii="Times New Roman CYR" w:hAnsi="Times New Roman CYR" w:cs="Times New Roman CYR"/>
          <w:sz w:val="24"/>
          <w:szCs w:val="24"/>
        </w:rPr>
        <w:t xml:space="preserve"> основной части настоящих Нормативов.</w:t>
      </w:r>
    </w:p>
    <w:p w14:paraId="2529D20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06B453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04"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подраздел 13.2 раздела 13 настоящего приложения дополнен пунктом 13.2.13</w:t>
      </w:r>
    </w:p>
    <w:p w14:paraId="3E4B0D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1105" w:history="1">
        <w:r w:rsidRPr="008E25B7">
          <w:rPr>
            <w:rFonts w:ascii="Times New Roman CYR" w:hAnsi="Times New Roman CYR" w:cs="Times New Roman CYR"/>
            <w:color w:val="106BBE"/>
            <w:sz w:val="24"/>
            <w:szCs w:val="24"/>
            <w:u w:val="single"/>
          </w:rPr>
          <w:t>пункта 6.11.3</w:t>
        </w:r>
      </w:hyperlink>
      <w:r w:rsidRPr="008E25B7">
        <w:rPr>
          <w:rFonts w:ascii="Times New Roman CYR" w:hAnsi="Times New Roman CYR" w:cs="Times New Roman CYR"/>
          <w:sz w:val="24"/>
          <w:szCs w:val="24"/>
        </w:rPr>
        <w:t xml:space="preserve"> СП 4.13130.</w:t>
      </w:r>
    </w:p>
    <w:p w14:paraId="604AE16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33B6D5E2"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13.3. Требования к проездам пожарных машин к зданиям и сооружениям:</w:t>
      </w:r>
    </w:p>
    <w:p w14:paraId="08381D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BC85FB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10D0CC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13.3.1 изменен с 24 августа 2018 г. - </w:t>
      </w:r>
      <w:hyperlink r:id="rId1106"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6CAF2C2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07"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173D4D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1108" w:history="1">
        <w:r w:rsidRPr="008E25B7">
          <w:rPr>
            <w:rFonts w:ascii="Times New Roman CYR" w:hAnsi="Times New Roman CYR" w:cs="Times New Roman CYR"/>
            <w:color w:val="106BBE"/>
            <w:sz w:val="24"/>
            <w:szCs w:val="24"/>
            <w:u w:val="single"/>
          </w:rPr>
          <w:t>СП 4.13130</w:t>
        </w:r>
      </w:hyperlink>
      <w:r w:rsidRPr="008E25B7">
        <w:rPr>
          <w:rFonts w:ascii="Times New Roman CYR" w:hAnsi="Times New Roman CYR" w:cs="Times New Roman CYR"/>
          <w:sz w:val="24"/>
          <w:szCs w:val="24"/>
        </w:rPr>
        <w:t>:</w:t>
      </w:r>
    </w:p>
    <w:p w14:paraId="25DBA6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Подъезд пожарных автомобилей должен быть обеспечен:</w:t>
      </w:r>
    </w:p>
    <w:p w14:paraId="7680CD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 двух продольных сторон - к зданиям и сооружениям класса функциональной пожарной опасности </w:t>
      </w:r>
      <w:hyperlink r:id="rId1109" w:history="1">
        <w:r w:rsidRPr="008E25B7">
          <w:rPr>
            <w:rFonts w:ascii="Times New Roman CYR" w:hAnsi="Times New Roman CYR" w:cs="Times New Roman CYR"/>
            <w:color w:val="106BBE"/>
            <w:sz w:val="24"/>
            <w:szCs w:val="24"/>
            <w:u w:val="single"/>
          </w:rPr>
          <w:t>Ф1.3</w:t>
        </w:r>
      </w:hyperlink>
      <w:r w:rsidRPr="008E25B7">
        <w:rPr>
          <w:rFonts w:ascii="Times New Roman CYR" w:hAnsi="Times New Roman CYR" w:cs="Times New Roman CYR"/>
          <w:sz w:val="24"/>
          <w:szCs w:val="24"/>
        </w:rPr>
        <w:t xml:space="preserve"> (многоквартирные жилые дома) высотой 28 и более метров, классов функциональной пожарной опасности </w:t>
      </w:r>
      <w:hyperlink r:id="rId1110" w:history="1">
        <w:r w:rsidRPr="008E25B7">
          <w:rPr>
            <w:rFonts w:ascii="Times New Roman CYR" w:hAnsi="Times New Roman CYR" w:cs="Times New Roman CYR"/>
            <w:color w:val="106BBE"/>
            <w:sz w:val="24"/>
            <w:szCs w:val="24"/>
            <w:u w:val="single"/>
          </w:rPr>
          <w:t>Ф1.2</w:t>
        </w:r>
      </w:hyperlink>
      <w:r w:rsidRPr="008E25B7">
        <w:rPr>
          <w:rFonts w:ascii="Times New Roman CYR" w:hAnsi="Times New Roman CYR" w:cs="Times New Roman CYR"/>
          <w:sz w:val="24"/>
          <w:szCs w:val="24"/>
        </w:rPr>
        <w:t xml:space="preserve"> (гостиницы, общежития, спальные корпуса санаториев и домов отдыха общего типа, кемпингов, мотелей, пансионатов), </w:t>
      </w:r>
      <w:hyperlink r:id="rId1111" w:history="1">
        <w:r w:rsidRPr="008E25B7">
          <w:rPr>
            <w:rFonts w:ascii="Times New Roman CYR" w:hAnsi="Times New Roman CYR" w:cs="Times New Roman CYR"/>
            <w:color w:val="106BBE"/>
            <w:sz w:val="24"/>
            <w:szCs w:val="24"/>
            <w:u w:val="single"/>
          </w:rPr>
          <w:t>Ф2.1</w:t>
        </w:r>
      </w:hyperlink>
      <w:r w:rsidRPr="008E25B7">
        <w:rPr>
          <w:rFonts w:ascii="Times New Roman CYR" w:hAnsi="Times New Roman CYR" w:cs="Times New Roman CYR"/>
          <w:sz w:val="24"/>
          <w:szCs w:val="24"/>
        </w:rPr>
        <w:t xml:space="preserve"> (театры, кинотеатры, концертные залы, </w:t>
      </w:r>
      <w:r w:rsidRPr="008E25B7">
        <w:rPr>
          <w:rFonts w:ascii="Times New Roman CYR" w:hAnsi="Times New Roman CYR" w:cs="Times New Roman CYR"/>
          <w:sz w:val="24"/>
          <w:szCs w:val="24"/>
        </w:rPr>
        <w:lastRenderedPageBreak/>
        <w:t xml:space="preserve">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t>
      </w:r>
      <w:hyperlink r:id="rId1112" w:history="1">
        <w:r w:rsidRPr="008E25B7">
          <w:rPr>
            <w:rFonts w:ascii="Times New Roman CYR" w:hAnsi="Times New Roman CYR" w:cs="Times New Roman CYR"/>
            <w:color w:val="106BBE"/>
            <w:sz w:val="24"/>
            <w:szCs w:val="24"/>
            <w:u w:val="single"/>
          </w:rPr>
          <w:t>Ф2.2</w:t>
        </w:r>
      </w:hyperlink>
      <w:r w:rsidRPr="008E25B7">
        <w:rPr>
          <w:rFonts w:ascii="Times New Roman CYR" w:hAnsi="Times New Roman CYR" w:cs="Times New Roman CYR"/>
          <w:sz w:val="24"/>
          <w:szCs w:val="24"/>
        </w:rPr>
        <w:t xml:space="preserve"> (музеи, выставки, танцевальные залы и другие подобные учреждения в закрытых помещениях), </w:t>
      </w:r>
      <w:hyperlink r:id="rId1113" w:history="1">
        <w:r w:rsidRPr="008E25B7">
          <w:rPr>
            <w:rFonts w:ascii="Times New Roman CYR" w:hAnsi="Times New Roman CYR" w:cs="Times New Roman CYR"/>
            <w:color w:val="106BBE"/>
            <w:sz w:val="24"/>
            <w:szCs w:val="24"/>
            <w:u w:val="single"/>
          </w:rPr>
          <w:t>Ф3</w:t>
        </w:r>
      </w:hyperlink>
      <w:r w:rsidRPr="008E25B7">
        <w:rPr>
          <w:rFonts w:ascii="Times New Roman CYR" w:hAnsi="Times New Roman CYR" w:cs="Times New Roman CYR"/>
          <w:sz w:val="24"/>
          <w:szCs w:val="24"/>
        </w:rPr>
        <w:t xml:space="preserve"> (здания организаций по обслуживанию населения), </w:t>
      </w:r>
      <w:hyperlink r:id="rId1114" w:history="1">
        <w:r w:rsidRPr="008E25B7">
          <w:rPr>
            <w:rFonts w:ascii="Times New Roman CYR" w:hAnsi="Times New Roman CYR" w:cs="Times New Roman CYR"/>
            <w:color w:val="106BBE"/>
            <w:sz w:val="24"/>
            <w:szCs w:val="24"/>
            <w:u w:val="single"/>
          </w:rPr>
          <w:t>Ф4.2</w:t>
        </w:r>
      </w:hyperlink>
      <w:r w:rsidRPr="008E25B7">
        <w:rPr>
          <w:rFonts w:ascii="Times New Roman CYR" w:hAnsi="Times New Roman CYR" w:cs="Times New Roman CYR"/>
          <w:sz w:val="24"/>
          <w:szCs w:val="24"/>
        </w:rPr>
        <w:t xml:space="preserve"> (здания образовательных организаций высшего образования, организаций дополнительного профессионального образования), </w:t>
      </w:r>
      <w:hyperlink r:id="rId1115" w:history="1">
        <w:r w:rsidRPr="008E25B7">
          <w:rPr>
            <w:rFonts w:ascii="Times New Roman CYR" w:hAnsi="Times New Roman CYR" w:cs="Times New Roman CYR"/>
            <w:color w:val="106BBE"/>
            <w:sz w:val="24"/>
            <w:szCs w:val="24"/>
            <w:u w:val="single"/>
          </w:rPr>
          <w:t>Ф4.3</w:t>
        </w:r>
      </w:hyperlink>
      <w:r w:rsidRPr="008E25B7">
        <w:rPr>
          <w:rFonts w:ascii="Times New Roman CYR" w:hAnsi="Times New Roman CYR" w:cs="Times New Roman CYR"/>
          <w:sz w:val="24"/>
          <w:szCs w:val="24"/>
        </w:rPr>
        <w:t xml:space="preserve">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w:t>
      </w:r>
      <w:hyperlink r:id="rId1116" w:history="1">
        <w:r w:rsidRPr="008E25B7">
          <w:rPr>
            <w:rFonts w:ascii="Times New Roman CYR" w:hAnsi="Times New Roman CYR" w:cs="Times New Roman CYR"/>
            <w:color w:val="106BBE"/>
            <w:sz w:val="24"/>
            <w:szCs w:val="24"/>
            <w:u w:val="single"/>
          </w:rPr>
          <w:t>Ф.4.4</w:t>
        </w:r>
      </w:hyperlink>
      <w:r w:rsidRPr="008E25B7">
        <w:rPr>
          <w:rFonts w:ascii="Times New Roman CYR" w:hAnsi="Times New Roman CYR" w:cs="Times New Roman CYR"/>
          <w:sz w:val="24"/>
          <w:szCs w:val="24"/>
        </w:rPr>
        <w:t xml:space="preserve"> (здания пожарных депо) высотой 18 и более метров;</w:t>
      </w:r>
    </w:p>
    <w:p w14:paraId="464650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со всех сторон - к зданиям и сооружениям классов функциональной пожарной опасности </w:t>
      </w:r>
      <w:hyperlink r:id="rId1117" w:history="1">
        <w:r w:rsidRPr="008E25B7">
          <w:rPr>
            <w:rFonts w:ascii="Times New Roman CYR" w:hAnsi="Times New Roman CYR" w:cs="Times New Roman CYR"/>
            <w:color w:val="106BBE"/>
            <w:sz w:val="24"/>
            <w:szCs w:val="24"/>
            <w:u w:val="single"/>
          </w:rPr>
          <w:t>Ф1.1</w:t>
        </w:r>
      </w:hyperlink>
      <w:r w:rsidRPr="008E25B7">
        <w:rPr>
          <w:rFonts w:ascii="Times New Roman CYR" w:hAnsi="Times New Roman CYR" w:cs="Times New Roman CYR"/>
          <w:sz w:val="24"/>
          <w:szCs w:val="24"/>
        </w:rPr>
        <w:t xml:space="preserve"> (здания дошкольных образовательных организаций, специализированных домов престарелых и инвалидов (</w:t>
      </w:r>
      <w:proofErr w:type="spellStart"/>
      <w:r w:rsidRPr="008E25B7">
        <w:rPr>
          <w:rFonts w:ascii="Times New Roman CYR" w:hAnsi="Times New Roman CYR" w:cs="Times New Roman CYR"/>
          <w:sz w:val="24"/>
          <w:szCs w:val="24"/>
        </w:rPr>
        <w:t>неквартирные</w:t>
      </w:r>
      <w:proofErr w:type="spellEnd"/>
      <w:r w:rsidRPr="008E25B7">
        <w:rPr>
          <w:rFonts w:ascii="Times New Roman CYR" w:hAnsi="Times New Roman CYR" w:cs="Times New Roman CYR"/>
          <w:sz w:val="24"/>
          <w:szCs w:val="24"/>
        </w:rPr>
        <w:t xml:space="preserve">), больницы, спальные корпуса образовательных организаций с наличием интерната и детских организаций), </w:t>
      </w:r>
      <w:hyperlink r:id="rId1118" w:history="1">
        <w:r w:rsidRPr="008E25B7">
          <w:rPr>
            <w:rFonts w:ascii="Times New Roman CYR" w:hAnsi="Times New Roman CYR" w:cs="Times New Roman CYR"/>
            <w:color w:val="106BBE"/>
            <w:sz w:val="24"/>
            <w:szCs w:val="24"/>
            <w:u w:val="single"/>
          </w:rPr>
          <w:t>Ф4.1</w:t>
        </w:r>
      </w:hyperlink>
      <w:r w:rsidRPr="008E25B7">
        <w:rPr>
          <w:rFonts w:ascii="Times New Roman CYR" w:hAnsi="Times New Roman CYR" w:cs="Times New Roman CYR"/>
          <w:sz w:val="24"/>
          <w:szCs w:val="24"/>
        </w:rPr>
        <w:t xml:space="preserve"> (здания общеобразовательных организаций, организаций дополнительного образования детей, профессиональных образовательных организаций).</w:t>
      </w:r>
    </w:p>
    <w:p w14:paraId="12815E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К зданиям и сооружениям производственных объектов по всей их длине должен быть обеспечен подъезд пожарных автомобилей:</w:t>
      </w:r>
    </w:p>
    <w:p w14:paraId="08121CC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 одной стороны - при ширине здания или сооружения не более 18 метров;</w:t>
      </w:r>
    </w:p>
    <w:p w14:paraId="39E6C9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 двух сторон - при ширине здания или сооружения более 18 метров, а также при устройстве замкнутых и полузамкнутых дворов.</w:t>
      </w:r>
    </w:p>
    <w:p w14:paraId="65CAFB5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Допускается предусматривать подъезд пожарных автомобилей только с одной стороны к зданиям и сооружениям в случаях, если:</w:t>
      </w:r>
    </w:p>
    <w:p w14:paraId="371A470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пожарный подъезд предусматривается к зданиям и сооружениям класса функциональной пожарной опасности </w:t>
      </w:r>
      <w:hyperlink r:id="rId1119" w:history="1">
        <w:r w:rsidRPr="008E25B7">
          <w:rPr>
            <w:rFonts w:ascii="Times New Roman CYR" w:hAnsi="Times New Roman CYR" w:cs="Times New Roman CYR"/>
            <w:color w:val="106BBE"/>
            <w:sz w:val="24"/>
            <w:szCs w:val="24"/>
            <w:u w:val="single"/>
          </w:rPr>
          <w:t>Ф1.3</w:t>
        </w:r>
      </w:hyperlink>
      <w:r w:rsidRPr="008E25B7">
        <w:rPr>
          <w:rFonts w:ascii="Times New Roman CYR" w:hAnsi="Times New Roman CYR" w:cs="Times New Roman CYR"/>
          <w:sz w:val="24"/>
          <w:szCs w:val="24"/>
        </w:rPr>
        <w:t xml:space="preserve"> (многоквартирные жилые дома) высотой менее 28 метров, к иным зданиям и сооружения для постоянного проживания и временного пребывания людей: классов функциональной пожарной опасности </w:t>
      </w:r>
      <w:hyperlink r:id="rId1120" w:history="1">
        <w:r w:rsidRPr="008E25B7">
          <w:rPr>
            <w:rFonts w:ascii="Times New Roman CYR" w:hAnsi="Times New Roman CYR" w:cs="Times New Roman CYR"/>
            <w:color w:val="106BBE"/>
            <w:sz w:val="24"/>
            <w:szCs w:val="24"/>
            <w:u w:val="single"/>
          </w:rPr>
          <w:t>Ф1.2</w:t>
        </w:r>
      </w:hyperlink>
      <w:r w:rsidRPr="008E25B7">
        <w:rPr>
          <w:rFonts w:ascii="Times New Roman CYR" w:hAnsi="Times New Roman CYR" w:cs="Times New Roman CYR"/>
          <w:sz w:val="24"/>
          <w:szCs w:val="24"/>
        </w:rPr>
        <w:t xml:space="preserve"> (гостиницы, общежития, спальные корпуса санаториев и домов отдыха общего типа, кемпингов, мотелей, пансионатов), </w:t>
      </w:r>
      <w:hyperlink r:id="rId1121" w:history="1">
        <w:r w:rsidRPr="008E25B7">
          <w:rPr>
            <w:rFonts w:ascii="Times New Roman CYR" w:hAnsi="Times New Roman CYR" w:cs="Times New Roman CYR"/>
            <w:color w:val="106BBE"/>
            <w:sz w:val="24"/>
            <w:szCs w:val="24"/>
            <w:u w:val="single"/>
          </w:rPr>
          <w:t>Ф2.1</w:t>
        </w:r>
      </w:hyperlink>
      <w:r w:rsidRPr="008E25B7">
        <w:rPr>
          <w:rFonts w:ascii="Times New Roman CYR" w:hAnsi="Times New Roman CYR" w:cs="Times New Roman CYR"/>
          <w:sz w:val="24"/>
          <w:szCs w:val="24"/>
        </w:rPr>
        <w:t xml:space="preserve">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t>
      </w:r>
      <w:hyperlink r:id="rId1122" w:history="1">
        <w:r w:rsidRPr="008E25B7">
          <w:rPr>
            <w:rFonts w:ascii="Times New Roman CYR" w:hAnsi="Times New Roman CYR" w:cs="Times New Roman CYR"/>
            <w:color w:val="106BBE"/>
            <w:sz w:val="24"/>
            <w:szCs w:val="24"/>
            <w:u w:val="single"/>
          </w:rPr>
          <w:t>Ф2.2</w:t>
        </w:r>
      </w:hyperlink>
      <w:r w:rsidRPr="008E25B7">
        <w:rPr>
          <w:rFonts w:ascii="Times New Roman CYR" w:hAnsi="Times New Roman CYR" w:cs="Times New Roman CYR"/>
          <w:sz w:val="24"/>
          <w:szCs w:val="24"/>
        </w:rPr>
        <w:t xml:space="preserve"> (музеи, выставки, танцевальные залы и другие подобные учреждения в закрытых помещениях), </w:t>
      </w:r>
      <w:hyperlink r:id="rId1123" w:history="1">
        <w:r w:rsidRPr="008E25B7">
          <w:rPr>
            <w:rFonts w:ascii="Times New Roman CYR" w:hAnsi="Times New Roman CYR" w:cs="Times New Roman CYR"/>
            <w:color w:val="106BBE"/>
            <w:sz w:val="24"/>
            <w:szCs w:val="24"/>
            <w:u w:val="single"/>
          </w:rPr>
          <w:t>Ф3</w:t>
        </w:r>
      </w:hyperlink>
      <w:r w:rsidRPr="008E25B7">
        <w:rPr>
          <w:rFonts w:ascii="Times New Roman CYR" w:hAnsi="Times New Roman CYR" w:cs="Times New Roman CYR"/>
          <w:sz w:val="24"/>
          <w:szCs w:val="24"/>
        </w:rPr>
        <w:t xml:space="preserve"> (здания организаций по обслуживанию населения), </w:t>
      </w:r>
      <w:hyperlink r:id="rId1124" w:history="1">
        <w:r w:rsidRPr="008E25B7">
          <w:rPr>
            <w:rFonts w:ascii="Times New Roman CYR" w:hAnsi="Times New Roman CYR" w:cs="Times New Roman CYR"/>
            <w:color w:val="106BBE"/>
            <w:sz w:val="24"/>
            <w:szCs w:val="24"/>
            <w:u w:val="single"/>
          </w:rPr>
          <w:t>Ф4.2</w:t>
        </w:r>
      </w:hyperlink>
      <w:r w:rsidRPr="008E25B7">
        <w:rPr>
          <w:rFonts w:ascii="Times New Roman CYR" w:hAnsi="Times New Roman CYR" w:cs="Times New Roman CYR"/>
          <w:sz w:val="24"/>
          <w:szCs w:val="24"/>
        </w:rPr>
        <w:t xml:space="preserve"> (здания образовательных организаций высшего образования, организаций дополнительного профессионального образования), </w:t>
      </w:r>
      <w:hyperlink r:id="rId1125" w:history="1">
        <w:r w:rsidRPr="008E25B7">
          <w:rPr>
            <w:rFonts w:ascii="Times New Roman CYR" w:hAnsi="Times New Roman CYR" w:cs="Times New Roman CYR"/>
            <w:color w:val="106BBE"/>
            <w:sz w:val="24"/>
            <w:szCs w:val="24"/>
            <w:u w:val="single"/>
          </w:rPr>
          <w:t>Ф4.3</w:t>
        </w:r>
      </w:hyperlink>
      <w:r w:rsidRPr="008E25B7">
        <w:rPr>
          <w:rFonts w:ascii="Times New Roman CYR" w:hAnsi="Times New Roman CYR" w:cs="Times New Roman CYR"/>
          <w:sz w:val="24"/>
          <w:szCs w:val="24"/>
        </w:rPr>
        <w:t xml:space="preserve">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w:t>
      </w:r>
      <w:hyperlink r:id="rId1126" w:history="1">
        <w:r w:rsidRPr="008E25B7">
          <w:rPr>
            <w:rFonts w:ascii="Times New Roman CYR" w:hAnsi="Times New Roman CYR" w:cs="Times New Roman CYR"/>
            <w:color w:val="106BBE"/>
            <w:sz w:val="24"/>
            <w:szCs w:val="24"/>
            <w:u w:val="single"/>
          </w:rPr>
          <w:t>Ф.4.4</w:t>
        </w:r>
      </w:hyperlink>
      <w:r w:rsidRPr="008E25B7">
        <w:rPr>
          <w:rFonts w:ascii="Times New Roman CYR" w:hAnsi="Times New Roman CYR" w:cs="Times New Roman CYR"/>
          <w:sz w:val="24"/>
          <w:szCs w:val="24"/>
        </w:rPr>
        <w:t xml:space="preserve"> (здания пожарных депо) высотой менее 18 метров;</w:t>
      </w:r>
    </w:p>
    <w:p w14:paraId="06229C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предусмотрена двусторонняя ориентация квартир или помещений здания;</w:t>
      </w:r>
    </w:p>
    <w:p w14:paraId="78DB8C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зданий.</w:t>
      </w:r>
    </w:p>
    <w:p w14:paraId="199BCAD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14:paraId="08C0A5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p w14:paraId="6197C1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15D4453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B70208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13.3.2 изменен с 24 августа 2018 г. - </w:t>
      </w:r>
      <w:hyperlink r:id="rId1127"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679BC05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28"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5D2DB9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13.3.2. Ширина проездов для пожарной техники должна соответствовать требованиям </w:t>
      </w:r>
      <w:hyperlink r:id="rId1129" w:history="1">
        <w:r w:rsidRPr="008E25B7">
          <w:rPr>
            <w:rFonts w:ascii="Times New Roman CYR" w:hAnsi="Times New Roman CYR" w:cs="Times New Roman CYR"/>
            <w:color w:val="106BBE"/>
            <w:sz w:val="24"/>
            <w:szCs w:val="24"/>
            <w:u w:val="single"/>
          </w:rPr>
          <w:t>СП 4.13130</w:t>
        </w:r>
      </w:hyperlink>
      <w:r w:rsidRPr="008E25B7">
        <w:rPr>
          <w:rFonts w:ascii="Times New Roman CYR" w:hAnsi="Times New Roman CYR" w:cs="Times New Roman CYR"/>
          <w:sz w:val="24"/>
          <w:szCs w:val="24"/>
        </w:rPr>
        <w:t>:</w:t>
      </w:r>
    </w:p>
    <w:p w14:paraId="3E41513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Ширина проездов для пожарной техники в зависимости от высоты зданий или сооружений должна составлять не менее:</w:t>
      </w:r>
    </w:p>
    <w:p w14:paraId="6AD4BE2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3,5 метров - при высоте зданий или сооружения до 13,0 метров включительно;</w:t>
      </w:r>
    </w:p>
    <w:p w14:paraId="7E90F4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4,2 метра - при высоте здания от 13,0 метров до 46,0 метров включительно;</w:t>
      </w:r>
    </w:p>
    <w:p w14:paraId="1A0C53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6,0 метров - при высоте здания более 46 метров.</w:t>
      </w:r>
    </w:p>
    <w:p w14:paraId="65F33A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3F0946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3) Расстояние от внутреннего края проезда до стены здания или сооружения должно быть:</w:t>
      </w:r>
    </w:p>
    <w:p w14:paraId="61EA04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для зданий высотой до 28 метров включительно - 5-8 метров; для зданий высотой более 28 метров - 8-10 метров.</w:t>
      </w:r>
    </w:p>
    <w:p w14:paraId="69BCEED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4) Конструкция дорожной одежды проездов для пожарной техники должна быть рассчитана на нагрузку от пожарных автомобилей.</w:t>
      </w:r>
    </w:p>
    <w:p w14:paraId="102447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5) В замкнутых и полузамкнутых дворах необходимо предусматривать проезды для пожарных автомобилей.</w:t>
      </w:r>
    </w:p>
    <w:p w14:paraId="5AE1D58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14:paraId="24C8DB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исторической застройке поселений допускается</w:t>
      </w:r>
    </w:p>
    <w:p w14:paraId="48ABFA6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сохранять существующие размеры сквозных проездов (арок).</w:t>
      </w:r>
    </w:p>
    <w:p w14:paraId="08B259E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7) Тупиковые проезды должны заканчиваться площадками для разворота пожарной техники размером не менее чем 15x15 метров.</w:t>
      </w:r>
    </w:p>
    <w:p w14:paraId="3D2F98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Максимальная протяженность тупикового проезда не должна превышать 150 метров.</w:t>
      </w:r>
    </w:p>
    <w:p w14:paraId="65FB7A4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7B8F3D6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1336E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6D1226F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p w14:paraId="6C6DB2A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476CE5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14:paraId="37B017F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79931C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1BB415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669FD6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CECF5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4988A72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Переезды или переходы через внутриобъектовые железнодорожные пути должны быть всегда свободны для пропуска пожарных автомобилей.</w:t>
      </w:r>
    </w:p>
    <w:p w14:paraId="1A828C3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1D4AFC0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0B308F5"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13.4. Требования к источникам противопожарного водоснабжения городских округов, городских и сельских поселений, к размещению пожарных водоемов и гидрантов:</w:t>
      </w:r>
    </w:p>
    <w:p w14:paraId="4F6B81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A49B9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13.4.1. Территории городских округов, городских и сельских поселений должны быть обеспечены источниками наружного противопожарного водоснабжения в соответствии с требованиями </w:t>
      </w:r>
      <w:hyperlink r:id="rId1130" w:history="1">
        <w:r w:rsidRPr="008E25B7">
          <w:rPr>
            <w:rFonts w:ascii="Times New Roman CYR" w:hAnsi="Times New Roman CYR" w:cs="Times New Roman CYR"/>
            <w:color w:val="106BBE"/>
            <w:sz w:val="24"/>
            <w:szCs w:val="24"/>
            <w:u w:val="single"/>
          </w:rPr>
          <w:t>СП 8.13130.2009</w:t>
        </w:r>
      </w:hyperlink>
      <w:r w:rsidRPr="008E25B7">
        <w:rPr>
          <w:rFonts w:ascii="Times New Roman CYR" w:hAnsi="Times New Roman CYR" w:cs="Times New Roman CYR"/>
          <w:sz w:val="24"/>
          <w:szCs w:val="24"/>
        </w:rPr>
        <w:t xml:space="preserve"> "Системы противопожарной защиты. Источники наружного противопожарного водоснабжения. Требования пожарной безопасности".</w:t>
      </w:r>
    </w:p>
    <w:p w14:paraId="29643A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13.4.2. К источникам наружного противопожарного водоснабжения относятся:</w:t>
      </w:r>
    </w:p>
    <w:p w14:paraId="051A6E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наружные водопроводные сети с пожарными гидрантами;</w:t>
      </w:r>
    </w:p>
    <w:p w14:paraId="620F18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водные объекты, используемые для целей пожаротушения в соответствии с законодательством Российской Федерации;</w:t>
      </w:r>
    </w:p>
    <w:p w14:paraId="7826BA7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противопожарные резервуары.</w:t>
      </w:r>
    </w:p>
    <w:p w14:paraId="00CD66A5" w14:textId="12A15E1D"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13.4.3. Населенные пункты должны быть оборудованы противопожарным водопроводом в соответствии с требованиями </w:t>
      </w:r>
      <w:hyperlink r:id="rId1131" w:history="1">
        <w:r w:rsidRPr="008E25B7">
          <w:rPr>
            <w:rFonts w:ascii="Times New Roman CYR" w:hAnsi="Times New Roman CYR" w:cs="Times New Roman CYR"/>
            <w:color w:val="106BBE"/>
            <w:sz w:val="24"/>
            <w:szCs w:val="24"/>
            <w:u w:val="single"/>
          </w:rPr>
          <w:t>СП 8.13130.2009</w:t>
        </w:r>
      </w:hyperlink>
      <w:r w:rsidRPr="008E25B7">
        <w:rPr>
          <w:rFonts w:ascii="Times New Roman CYR" w:hAnsi="Times New Roman CYR" w:cs="Times New Roman CYR"/>
          <w:sz w:val="24"/>
          <w:szCs w:val="24"/>
        </w:rPr>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r:id="rId1132" w:history="1">
        <w:r w:rsidRPr="008E25B7">
          <w:rPr>
            <w:rFonts w:ascii="Times New Roman CYR" w:hAnsi="Times New Roman CYR" w:cs="Times New Roman CYR"/>
            <w:color w:val="106BBE"/>
            <w:sz w:val="24"/>
            <w:szCs w:val="24"/>
            <w:u w:val="single"/>
          </w:rPr>
          <w:t>подраздела 5.4.1</w:t>
        </w:r>
      </w:hyperlink>
      <w:r w:rsidRPr="008E25B7">
        <w:rPr>
          <w:rFonts w:ascii="Times New Roman CYR" w:hAnsi="Times New Roman CYR" w:cs="Times New Roman CYR"/>
          <w:sz w:val="24"/>
          <w:szCs w:val="24"/>
        </w:rPr>
        <w:t xml:space="preserve"> "Водоснабжение" </w:t>
      </w:r>
      <w:hyperlink r:id="rId1133"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1134"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62E7669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1135" w:history="1">
        <w:r w:rsidRPr="008E25B7">
          <w:rPr>
            <w:rFonts w:ascii="Times New Roman CYR" w:hAnsi="Times New Roman CYR" w:cs="Times New Roman CYR"/>
            <w:color w:val="106BBE"/>
            <w:sz w:val="24"/>
            <w:szCs w:val="24"/>
            <w:u w:val="single"/>
          </w:rPr>
          <w:t>СП 8.13130.2009</w:t>
        </w:r>
      </w:hyperlink>
      <w:r w:rsidRPr="008E25B7">
        <w:rPr>
          <w:rFonts w:ascii="Times New Roman CYR" w:hAnsi="Times New Roman CYR" w:cs="Times New Roman CYR"/>
          <w:sz w:val="24"/>
          <w:szCs w:val="24"/>
        </w:rPr>
        <w:t xml:space="preserve"> "Системы противопожарной защиты. Источники наружного противопожарного водоснабжения. Требования пожарной безопасности".</w:t>
      </w:r>
    </w:p>
    <w:p w14:paraId="62576D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1136" w:history="1">
        <w:r w:rsidRPr="008E25B7">
          <w:rPr>
            <w:rFonts w:ascii="Times New Roman CYR" w:hAnsi="Times New Roman CYR" w:cs="Times New Roman CYR"/>
            <w:color w:val="106BBE"/>
            <w:sz w:val="24"/>
            <w:szCs w:val="24"/>
            <w:u w:val="single"/>
          </w:rPr>
          <w:t>СП 8.13130.2009</w:t>
        </w:r>
      </w:hyperlink>
      <w:r w:rsidRPr="008E25B7">
        <w:rPr>
          <w:rFonts w:ascii="Times New Roman CYR" w:hAnsi="Times New Roman CYR" w:cs="Times New Roman CYR"/>
          <w:sz w:val="24"/>
          <w:szCs w:val="24"/>
        </w:rPr>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4F1080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8E25B7">
        <w:rPr>
          <w:rFonts w:ascii="Times New Roman CYR" w:hAnsi="Times New Roman CYR" w:cs="Times New Roman CYR"/>
          <w:sz w:val="24"/>
          <w:szCs w:val="24"/>
        </w:rPr>
        <w:t>с</w:t>
      </w:r>
      <w:proofErr w:type="spellEnd"/>
      <w:r w:rsidRPr="008E25B7">
        <w:rPr>
          <w:rFonts w:ascii="Times New Roman CYR" w:hAnsi="Times New Roman CYR" w:cs="Times New Roman CYR"/>
          <w:sz w:val="24"/>
          <w:szCs w:val="24"/>
        </w:rPr>
        <w:t xml:space="preserve"> учетом прокладки рукавных линий длиной, не более указанной в </w:t>
      </w:r>
      <w:hyperlink r:id="rId1137" w:history="1">
        <w:r w:rsidRPr="008E25B7">
          <w:rPr>
            <w:rFonts w:ascii="Times New Roman CYR" w:hAnsi="Times New Roman CYR" w:cs="Times New Roman CYR"/>
            <w:color w:val="106BBE"/>
            <w:sz w:val="24"/>
            <w:szCs w:val="24"/>
            <w:u w:val="single"/>
          </w:rPr>
          <w:t>пункте 9.11</w:t>
        </w:r>
      </w:hyperlink>
      <w:r w:rsidRPr="008E25B7">
        <w:rPr>
          <w:rFonts w:ascii="Times New Roman CYR" w:hAnsi="Times New Roman CYR" w:cs="Times New Roman CYR"/>
          <w:sz w:val="24"/>
          <w:szCs w:val="24"/>
        </w:rPr>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4727F0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624386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14:paraId="539512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до 300 - не менее 25 куб. м;</w:t>
      </w:r>
    </w:p>
    <w:p w14:paraId="18E412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более 300 - не менее 60 куб. м.</w:t>
      </w:r>
    </w:p>
    <w:p w14:paraId="009B864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979F6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6F46CFF"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13.5. Требования к размещению пожарных депо:</w:t>
      </w:r>
    </w:p>
    <w:p w14:paraId="6A0635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B411D9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C18181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13.5.1 изменен с 24 августа 2018 г. - </w:t>
      </w:r>
      <w:hyperlink r:id="rId1138"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23622BF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39"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083C656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1140" w:history="1">
        <w:r w:rsidRPr="008E25B7">
          <w:rPr>
            <w:rFonts w:ascii="Times New Roman CYR" w:hAnsi="Times New Roman CYR" w:cs="Times New Roman CYR"/>
            <w:color w:val="106BBE"/>
            <w:sz w:val="24"/>
            <w:szCs w:val="24"/>
            <w:u w:val="single"/>
          </w:rPr>
          <w:t>Федерального закона</w:t>
        </w:r>
      </w:hyperlink>
      <w:r w:rsidRPr="008E25B7">
        <w:rPr>
          <w:rFonts w:ascii="Times New Roman CYR" w:hAnsi="Times New Roman CYR" w:cs="Times New Roman CYR"/>
          <w:sz w:val="24"/>
          <w:szCs w:val="24"/>
        </w:rPr>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100A609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7927F0E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Площадь земельных участков в зависимости от типа пожарного депо определяется техническим заданием на проектирование.</w:t>
      </w:r>
    </w:p>
    <w:p w14:paraId="0C5166F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Требования к размещению подразделений пожарной охраны и пожарных депо на производственных объектах установлены </w:t>
      </w:r>
      <w:hyperlink r:id="rId1141" w:history="1">
        <w:r w:rsidRPr="008E25B7">
          <w:rPr>
            <w:rFonts w:ascii="Times New Roman CYR" w:hAnsi="Times New Roman CYR" w:cs="Times New Roman CYR"/>
            <w:color w:val="106BBE"/>
            <w:sz w:val="24"/>
            <w:szCs w:val="24"/>
            <w:u w:val="single"/>
          </w:rPr>
          <w:t>статьей 97</w:t>
        </w:r>
      </w:hyperlink>
      <w:r w:rsidRPr="008E25B7">
        <w:rPr>
          <w:rFonts w:ascii="Times New Roman CYR" w:hAnsi="Times New Roman CYR" w:cs="Times New Roman CYR"/>
          <w:sz w:val="24"/>
          <w:szCs w:val="24"/>
        </w:rPr>
        <w:t xml:space="preserve"> Федерального закона от 22 июля 2008 года N 123-ФЗ "Технический регламент о требованиях пожарной безопасности".</w:t>
      </w:r>
    </w:p>
    <w:p w14:paraId="29E71F2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22A37284" w14:textId="308B79B0"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13.5.3. Количество пожарных депо и пожарных автомобилей в населенном пункте принимается в соответствии с </w:t>
      </w:r>
      <w:hyperlink r:id="rId1142" w:history="1">
        <w:r w:rsidRPr="008E25B7">
          <w:rPr>
            <w:rFonts w:ascii="Times New Roman CYR" w:hAnsi="Times New Roman CYR" w:cs="Times New Roman CYR"/>
            <w:color w:val="106BBE"/>
            <w:sz w:val="24"/>
            <w:szCs w:val="24"/>
            <w:u w:val="single"/>
          </w:rPr>
          <w:t>таблицей 140</w:t>
        </w:r>
      </w:hyperlink>
      <w:r w:rsidRPr="008E25B7">
        <w:rPr>
          <w:rFonts w:ascii="Times New Roman CYR" w:hAnsi="Times New Roman CYR" w:cs="Times New Roman CYR"/>
          <w:sz w:val="24"/>
          <w:szCs w:val="24"/>
        </w:rPr>
        <w:t xml:space="preserve"> основной части настоящих Нормативов.</w:t>
      </w:r>
    </w:p>
    <w:p w14:paraId="736CE6C6" w14:textId="6CB0719B"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Количество специальных пожарных автомобилей принимается по </w:t>
      </w:r>
      <w:hyperlink r:id="rId1143" w:history="1">
        <w:r w:rsidRPr="008E25B7">
          <w:rPr>
            <w:rFonts w:ascii="Times New Roman CYR" w:hAnsi="Times New Roman CYR" w:cs="Times New Roman CYR"/>
            <w:color w:val="106BBE"/>
            <w:sz w:val="24"/>
            <w:szCs w:val="24"/>
            <w:u w:val="single"/>
          </w:rPr>
          <w:t>таблице 141</w:t>
        </w:r>
      </w:hyperlink>
      <w:r w:rsidRPr="008E25B7">
        <w:rPr>
          <w:rFonts w:ascii="Times New Roman CYR" w:hAnsi="Times New Roman CYR" w:cs="Times New Roman CYR"/>
          <w:sz w:val="24"/>
          <w:szCs w:val="24"/>
        </w:rPr>
        <w:t xml:space="preserve"> основной части настоящих Нормативов.</w:t>
      </w:r>
    </w:p>
    <w:p w14:paraId="33DE3C4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FBC584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13.5.4 изменен с 16 мая 2020 г. - </w:t>
      </w:r>
      <w:hyperlink r:id="rId1144"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27934A6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45"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589A044B" w14:textId="08DFC816"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13.5.4. Тип пожарного депо и площадь земельных участков для их размещения определяется в соответствии с </w:t>
      </w:r>
      <w:hyperlink r:id="rId1146" w:history="1">
        <w:r w:rsidRPr="008E25B7">
          <w:rPr>
            <w:rFonts w:ascii="Times New Roman CYR" w:hAnsi="Times New Roman CYR" w:cs="Times New Roman CYR"/>
            <w:color w:val="106BBE"/>
            <w:sz w:val="24"/>
            <w:szCs w:val="24"/>
            <w:u w:val="single"/>
          </w:rPr>
          <w:t>таблицей 142</w:t>
        </w:r>
      </w:hyperlink>
      <w:r w:rsidRPr="008E25B7">
        <w:rPr>
          <w:rFonts w:ascii="Times New Roman CYR" w:hAnsi="Times New Roman CYR" w:cs="Times New Roman CYR"/>
          <w:sz w:val="24"/>
          <w:szCs w:val="24"/>
        </w:rPr>
        <w:t>, а также в соответствии с требованиями Федерального закона "Технический регламент о требованиях пожарной безопасности".</w:t>
      </w:r>
    </w:p>
    <w:p w14:paraId="27A397E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4A07268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13.5.5 изменен с 16 мая 2020 г. - </w:t>
      </w:r>
      <w:hyperlink r:id="rId1147"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0F5EBA7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48"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4023B5B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1149" w:history="1">
        <w:r w:rsidRPr="008E25B7">
          <w:rPr>
            <w:rFonts w:ascii="Times New Roman CYR" w:hAnsi="Times New Roman CYR" w:cs="Times New Roman CYR"/>
            <w:color w:val="106BBE"/>
            <w:sz w:val="24"/>
            <w:szCs w:val="24"/>
            <w:u w:val="single"/>
          </w:rPr>
          <w:t>НПБ 101-95</w:t>
        </w:r>
      </w:hyperlink>
      <w:r w:rsidRPr="008E25B7">
        <w:rPr>
          <w:rFonts w:ascii="Times New Roman CYR" w:hAnsi="Times New Roman CYR" w:cs="Times New Roman CYR"/>
          <w:sz w:val="24"/>
          <w:szCs w:val="24"/>
        </w:rPr>
        <w:t xml:space="preserve"> "Нормы проектирования объектов пожарной охраны" и в соответствии с требованиями </w:t>
      </w:r>
      <w:hyperlink r:id="rId1150" w:history="1">
        <w:r w:rsidRPr="008E25B7">
          <w:rPr>
            <w:rFonts w:ascii="Times New Roman CYR" w:hAnsi="Times New Roman CYR" w:cs="Times New Roman CYR"/>
            <w:color w:val="106BBE"/>
            <w:sz w:val="24"/>
            <w:szCs w:val="24"/>
            <w:u w:val="single"/>
          </w:rPr>
          <w:t>СП 380.1325800.2018</w:t>
        </w:r>
      </w:hyperlink>
      <w:r w:rsidRPr="008E25B7">
        <w:rPr>
          <w:rFonts w:ascii="Times New Roman CYR" w:hAnsi="Times New Roman CYR" w:cs="Times New Roman CYR"/>
          <w:sz w:val="24"/>
          <w:szCs w:val="24"/>
        </w:rPr>
        <w:t xml:space="preserve"> "Здания пожарных депо. Правила проектирования".</w:t>
      </w:r>
    </w:p>
    <w:p w14:paraId="34FE91C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13.5.6. Дислокация подразделений пожарной охраны на территориях поселений и городских округов рассчитывается в соответствии с </w:t>
      </w:r>
      <w:hyperlink r:id="rId1151" w:history="1">
        <w:r w:rsidRPr="008E25B7">
          <w:rPr>
            <w:rFonts w:ascii="Times New Roman CYR" w:hAnsi="Times New Roman CYR" w:cs="Times New Roman CYR"/>
            <w:color w:val="106BBE"/>
            <w:sz w:val="24"/>
            <w:szCs w:val="24"/>
            <w:u w:val="single"/>
          </w:rPr>
          <w:t>СП 11.13130.2009</w:t>
        </w:r>
      </w:hyperlink>
      <w:r w:rsidRPr="008E25B7">
        <w:rPr>
          <w:rFonts w:ascii="Times New Roman CYR" w:hAnsi="Times New Roman CYR" w:cs="Times New Roman CYR"/>
          <w:sz w:val="24"/>
          <w:szCs w:val="24"/>
        </w:rPr>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14:paraId="252A91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Расчет необходимого количества пожарных депо следует выполнять в соответствии с </w:t>
      </w:r>
      <w:hyperlink r:id="rId1152" w:history="1">
        <w:r w:rsidRPr="008E25B7">
          <w:rPr>
            <w:rFonts w:ascii="Times New Roman CYR" w:hAnsi="Times New Roman CYR" w:cs="Times New Roman CYR"/>
            <w:color w:val="106BBE"/>
            <w:sz w:val="24"/>
            <w:szCs w:val="24"/>
            <w:u w:val="single"/>
          </w:rPr>
          <w:t>СП 11.13130.2009</w:t>
        </w:r>
      </w:hyperlink>
      <w:r w:rsidRPr="008E25B7">
        <w:rPr>
          <w:rFonts w:ascii="Times New Roman CYR" w:hAnsi="Times New Roman CYR" w:cs="Times New Roman CYR"/>
          <w:sz w:val="24"/>
          <w:szCs w:val="24"/>
        </w:rPr>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D17D7CE" w14:textId="13977EA8"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r:id="rId1153" w:history="1">
        <w:r w:rsidRPr="008E25B7">
          <w:rPr>
            <w:rFonts w:ascii="Times New Roman CYR" w:hAnsi="Times New Roman CYR" w:cs="Times New Roman CYR"/>
            <w:color w:val="106BBE"/>
            <w:sz w:val="24"/>
            <w:szCs w:val="24"/>
            <w:u w:val="single"/>
          </w:rPr>
          <w:t>таблице 143</w:t>
        </w:r>
      </w:hyperlink>
      <w:r w:rsidRPr="008E25B7">
        <w:rPr>
          <w:rFonts w:ascii="Times New Roman CYR" w:hAnsi="Times New Roman CYR" w:cs="Times New Roman CYR"/>
          <w:sz w:val="24"/>
          <w:szCs w:val="24"/>
        </w:rPr>
        <w:t xml:space="preserve"> основной части настоящих Нормативов.</w:t>
      </w:r>
    </w:p>
    <w:p w14:paraId="46BEE21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13.5.8. Площадь озеленения территории пожарного депо должна составлять не менее 15% площади участка.</w:t>
      </w:r>
    </w:p>
    <w:p w14:paraId="23F34C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13.5.9. Территория пожарного депо должна иметь ограждение высотой не менее 2 м.</w:t>
      </w:r>
    </w:p>
    <w:p w14:paraId="47D4C395" w14:textId="44B7F35E"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13.5.10. Подъездные пути, дороги и площадки на территории пожарного депо должны иметь твердое покрытие и соответствовать требованиям </w:t>
      </w:r>
      <w:hyperlink r:id="rId1154" w:history="1">
        <w:r w:rsidRPr="008E25B7">
          <w:rPr>
            <w:rFonts w:ascii="Times New Roman CYR" w:hAnsi="Times New Roman CYR" w:cs="Times New Roman CYR"/>
            <w:color w:val="106BBE"/>
            <w:sz w:val="24"/>
            <w:szCs w:val="24"/>
            <w:u w:val="single"/>
          </w:rPr>
          <w:t>подраздела 5.5</w:t>
        </w:r>
      </w:hyperlink>
      <w:r w:rsidRPr="008E25B7">
        <w:rPr>
          <w:rFonts w:ascii="Times New Roman CYR" w:hAnsi="Times New Roman CYR" w:cs="Times New Roman CYR"/>
          <w:sz w:val="24"/>
          <w:szCs w:val="24"/>
        </w:rPr>
        <w:t xml:space="preserve"> "Зоны транспортной инфраструктуры" </w:t>
      </w:r>
      <w:hyperlink r:id="rId1155"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486016C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295790FD" w14:textId="76AA2D13"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r:id="rId1156" w:history="1">
        <w:r w:rsidRPr="008E25B7">
          <w:rPr>
            <w:rFonts w:ascii="Times New Roman CYR" w:hAnsi="Times New Roman CYR" w:cs="Times New Roman CYR"/>
            <w:color w:val="106BBE"/>
            <w:sz w:val="24"/>
            <w:szCs w:val="24"/>
            <w:u w:val="single"/>
          </w:rPr>
          <w:t>подраздела 5.4</w:t>
        </w:r>
      </w:hyperlink>
      <w:r w:rsidRPr="008E25B7">
        <w:rPr>
          <w:rFonts w:ascii="Times New Roman CYR" w:hAnsi="Times New Roman CYR" w:cs="Times New Roman CYR"/>
          <w:sz w:val="24"/>
          <w:szCs w:val="24"/>
        </w:rPr>
        <w:t xml:space="preserve"> "Зоны инженерной инфраструктуры" </w:t>
      </w:r>
      <w:hyperlink r:id="rId1157" w:history="1">
        <w:r w:rsidRPr="008E25B7">
          <w:rPr>
            <w:rFonts w:ascii="Times New Roman CYR" w:hAnsi="Times New Roman CYR" w:cs="Times New Roman CYR"/>
            <w:color w:val="106BBE"/>
            <w:sz w:val="24"/>
            <w:szCs w:val="24"/>
            <w:u w:val="single"/>
          </w:rPr>
          <w:t>раздела 5</w:t>
        </w:r>
      </w:hyperlink>
      <w:r w:rsidRPr="008E25B7">
        <w:rPr>
          <w:rFonts w:ascii="Times New Roman CYR" w:hAnsi="Times New Roman CYR" w:cs="Times New Roman CYR"/>
          <w:sz w:val="24"/>
          <w:szCs w:val="24"/>
        </w:rPr>
        <w:t xml:space="preserve"> "Производственная территория" настоящих Нормативов.</w:t>
      </w:r>
    </w:p>
    <w:p w14:paraId="1F61FD9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D49A4B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Здания пожарных депо I - IV типов оборудуются охранно-пожарной сигнализацией и административно-управленческой связью.</w:t>
      </w:r>
    </w:p>
    <w:p w14:paraId="5D405E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Здание пожарного депо оборудуется сетью телефонной связи и </w:t>
      </w:r>
      <w:proofErr w:type="spellStart"/>
      <w:r w:rsidRPr="008E25B7">
        <w:rPr>
          <w:rFonts w:ascii="Times New Roman CYR" w:hAnsi="Times New Roman CYR" w:cs="Times New Roman CYR"/>
          <w:sz w:val="24"/>
          <w:szCs w:val="24"/>
        </w:rPr>
        <w:t>спецлиниями</w:t>
      </w:r>
      <w:proofErr w:type="spellEnd"/>
      <w:r w:rsidRPr="008E25B7">
        <w:rPr>
          <w:rFonts w:ascii="Times New Roman CYR" w:hAnsi="Times New Roman CYR" w:cs="Times New Roman CYR"/>
          <w:sz w:val="24"/>
          <w:szCs w:val="24"/>
        </w:rPr>
        <w:t xml:space="preserve"> "01", а помещения пожарной техники и дежурной смены - установками тревожной сигнализации.</w:t>
      </w:r>
    </w:p>
    <w:p w14:paraId="0988E25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635FA939"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13.6. Требования к зданиям и сооружениям:</w:t>
      </w:r>
    </w:p>
    <w:p w14:paraId="67EBE17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F34C84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1158" w:history="1">
        <w:r w:rsidRPr="008E25B7">
          <w:rPr>
            <w:rFonts w:ascii="Times New Roman CYR" w:hAnsi="Times New Roman CYR" w:cs="Times New Roman CYR"/>
            <w:color w:val="106BBE"/>
            <w:sz w:val="24"/>
            <w:szCs w:val="24"/>
            <w:u w:val="single"/>
          </w:rPr>
          <w:t>Федерального закона</w:t>
        </w:r>
      </w:hyperlink>
      <w:r w:rsidRPr="008E25B7">
        <w:rPr>
          <w:rFonts w:ascii="Times New Roman CYR" w:hAnsi="Times New Roman CYR" w:cs="Times New Roman CYR"/>
          <w:sz w:val="24"/>
          <w:szCs w:val="24"/>
        </w:rPr>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06F41A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14:paraId="5DB97C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2FD78CB5"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lastRenderedPageBreak/>
        <w:t>III. Правила и область применения расчетных показателей, содержащихся в основной части нормативов градостроительного проектирования Краснодарского края</w:t>
      </w:r>
    </w:p>
    <w:p w14:paraId="7B3DBA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0A32E831"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1. Общие положения:</w:t>
      </w:r>
    </w:p>
    <w:p w14:paraId="5E0264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CD0FEF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1.1 Нормативы градостроительного проектирования Краснодарского края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1159" w:history="1">
        <w:r w:rsidRPr="008E25B7">
          <w:rPr>
            <w:rFonts w:ascii="Times New Roman CYR" w:hAnsi="Times New Roman CYR" w:cs="Times New Roman CYR"/>
            <w:color w:val="106BBE"/>
            <w:sz w:val="24"/>
            <w:szCs w:val="24"/>
            <w:u w:val="single"/>
          </w:rPr>
          <w:t>статей 29.2</w:t>
        </w:r>
      </w:hyperlink>
      <w:r w:rsidRPr="008E25B7">
        <w:rPr>
          <w:rFonts w:ascii="Times New Roman CYR" w:hAnsi="Times New Roman CYR" w:cs="Times New Roman CYR"/>
          <w:sz w:val="24"/>
          <w:szCs w:val="24"/>
        </w:rPr>
        <w:t xml:space="preserve"> и </w:t>
      </w:r>
      <w:hyperlink r:id="rId1160" w:history="1">
        <w:r w:rsidRPr="008E25B7">
          <w:rPr>
            <w:rFonts w:ascii="Times New Roman CYR" w:hAnsi="Times New Roman CYR" w:cs="Times New Roman CYR"/>
            <w:color w:val="106BBE"/>
            <w:sz w:val="24"/>
            <w:szCs w:val="24"/>
            <w:u w:val="single"/>
          </w:rPr>
          <w:t>29.3</w:t>
        </w:r>
      </w:hyperlink>
      <w:r w:rsidRPr="008E25B7">
        <w:rPr>
          <w:rFonts w:ascii="Times New Roman CYR" w:hAnsi="Times New Roman CYR" w:cs="Times New Roman CYR"/>
          <w:sz w:val="24"/>
          <w:szCs w:val="24"/>
        </w:rPr>
        <w:t xml:space="preserve"> Градостроительного Кодекса Российской Федерации, </w:t>
      </w:r>
      <w:hyperlink r:id="rId1161" w:history="1">
        <w:r w:rsidRPr="008E25B7">
          <w:rPr>
            <w:rFonts w:ascii="Times New Roman CYR" w:hAnsi="Times New Roman CYR" w:cs="Times New Roman CYR"/>
            <w:color w:val="106BBE"/>
            <w:sz w:val="24"/>
            <w:szCs w:val="24"/>
            <w:u w:val="single"/>
          </w:rPr>
          <w:t>Законом</w:t>
        </w:r>
      </w:hyperlink>
      <w:r w:rsidRPr="008E25B7">
        <w:rPr>
          <w:rFonts w:ascii="Times New Roman CYR" w:hAnsi="Times New Roman CYR" w:cs="Times New Roman CYR"/>
          <w:sz w:val="24"/>
          <w:szCs w:val="24"/>
        </w:rPr>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p w14:paraId="18D2A9B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Нормативы градостроительного проектирования Краснодарского края устанавливают совокупность расчетных показателей минимально допустимого уровня обеспеченности объектами краевого значения, а также объектами местного значения муниципального района, объектами местного значения поселения, городского округа, виды которых установлены </w:t>
      </w:r>
      <w:hyperlink r:id="rId1162" w:history="1">
        <w:r w:rsidRPr="008E25B7">
          <w:rPr>
            <w:rFonts w:ascii="Times New Roman CYR" w:hAnsi="Times New Roman CYR" w:cs="Times New Roman CYR"/>
            <w:color w:val="106BBE"/>
            <w:sz w:val="24"/>
            <w:szCs w:val="24"/>
            <w:u w:val="single"/>
          </w:rPr>
          <w:t>статьями 14.1</w:t>
        </w:r>
      </w:hyperlink>
      <w:r w:rsidRPr="008E25B7">
        <w:rPr>
          <w:rFonts w:ascii="Times New Roman CYR" w:hAnsi="Times New Roman CYR" w:cs="Times New Roman CYR"/>
          <w:sz w:val="24"/>
          <w:szCs w:val="24"/>
        </w:rPr>
        <w:t xml:space="preserve">, </w:t>
      </w:r>
      <w:hyperlink r:id="rId1163" w:history="1">
        <w:r w:rsidRPr="008E25B7">
          <w:rPr>
            <w:rFonts w:ascii="Times New Roman CYR" w:hAnsi="Times New Roman CYR" w:cs="Times New Roman CYR"/>
            <w:color w:val="106BBE"/>
            <w:sz w:val="24"/>
            <w:szCs w:val="24"/>
            <w:u w:val="single"/>
          </w:rPr>
          <w:t>18.1</w:t>
        </w:r>
      </w:hyperlink>
      <w:r w:rsidRPr="008E25B7">
        <w:rPr>
          <w:rFonts w:ascii="Times New Roman CYR" w:hAnsi="Times New Roman CYR" w:cs="Times New Roman CYR"/>
          <w:sz w:val="24"/>
          <w:szCs w:val="24"/>
        </w:rPr>
        <w:t xml:space="preserve"> и </w:t>
      </w:r>
      <w:hyperlink r:id="rId1164" w:history="1">
        <w:r w:rsidRPr="008E25B7">
          <w:rPr>
            <w:rFonts w:ascii="Times New Roman CYR" w:hAnsi="Times New Roman CYR" w:cs="Times New Roman CYR"/>
            <w:color w:val="106BBE"/>
            <w:sz w:val="24"/>
            <w:szCs w:val="24"/>
            <w:u w:val="single"/>
          </w:rPr>
          <w:t>23.1</w:t>
        </w:r>
      </w:hyperlink>
      <w:r w:rsidRPr="008E25B7">
        <w:rPr>
          <w:rFonts w:ascii="Times New Roman CYR" w:hAnsi="Times New Roman CYR" w:cs="Times New Roman CYR"/>
          <w:sz w:val="24"/>
          <w:szCs w:val="24"/>
        </w:rPr>
        <w:t xml:space="preserve"> Закона Краснодарского края от 21 июля 2008 года N 1540-КЗ "Градостроительный кодекс Краснодарского края".</w:t>
      </w:r>
    </w:p>
    <w:p w14:paraId="64C4C23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1.2. Нормативы применяются при разработке, согласовании, экспертизе и реализации документов территориального планирования Краснодарского края, муниципальных районов, городских округов и поселений Краснодарского края,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p w14:paraId="6B5BAC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Нормативы применяются при подготовке (внесении изменений) в правила землепользования и застройки муниципальных образований Краснодарского края, документации по планировке территории, местных нормативов градостроительного проектирования.</w:t>
      </w:r>
    </w:p>
    <w:p w14:paraId="3700C86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Основными целями разработки и применения Нормативов на территории Краснодарского края являются:</w:t>
      </w:r>
    </w:p>
    <w:p w14:paraId="3414FD8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устойчивое развитие территорий муниципальных образований Краснодарского края с учетом значения и особенностей населенных пунктов в региональной системе расселения;</w:t>
      </w:r>
    </w:p>
    <w:p w14:paraId="244FAD7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обеспечение рациональной системы расселения;</w:t>
      </w:r>
    </w:p>
    <w:p w14:paraId="1FBD89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p>
    <w:p w14:paraId="455AE32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(приморского, горного, горнолыжного, бальнеологического);</w:t>
      </w:r>
    </w:p>
    <w:p w14:paraId="4AC8CC1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сохранение и возрождение культурного и исторического наследия Краснодарского края.</w:t>
      </w:r>
    </w:p>
    <w:p w14:paraId="144AA3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1.3. Нормативы учитывают:</w:t>
      </w:r>
    </w:p>
    <w:p w14:paraId="0E7951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административно-территориальное устройство Краснодарского края;</w:t>
      </w:r>
    </w:p>
    <w:p w14:paraId="5F261D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социально-демографический состав и плотность населения муниципальных образований, расположенных в границах территории Краснодарского края;</w:t>
      </w:r>
    </w:p>
    <w:p w14:paraId="543B65C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природно-климатические условия Краснодарского края;</w:t>
      </w:r>
    </w:p>
    <w:p w14:paraId="05BC4F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стратегии, программы и прогноз социально-экономического развития Краснодарского края до 2025 года</w:t>
      </w:r>
      <w:proofErr w:type="gramStart"/>
      <w:r w:rsidRPr="008E25B7">
        <w:rPr>
          <w:rFonts w:ascii="Times New Roman CYR" w:hAnsi="Times New Roman CYR" w:cs="Times New Roman CYR"/>
          <w:sz w:val="24"/>
          <w:szCs w:val="24"/>
        </w:rPr>
        <w:t>-?;</w:t>
      </w:r>
      <w:proofErr w:type="gramEnd"/>
    </w:p>
    <w:p w14:paraId="2450E9E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особенности пространственной организации территорий, исторически сложившиеся традиции и уклад жизни населения на территории Краснодарского края;</w:t>
      </w:r>
    </w:p>
    <w:p w14:paraId="4F2A8F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развитие достигнутых показателей обеспеченности населения жилищной и социальной инфраструктурой;</w:t>
      </w:r>
    </w:p>
    <w:p w14:paraId="2EE029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нормативные правовые акты, строительные и иные нормы и правила Российской Федерации, Краснодарского края;</w:t>
      </w:r>
    </w:p>
    <w:p w14:paraId="68A01D2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требования к планируемому благоустройству общественных и частных территорий.</w:t>
      </w:r>
    </w:p>
    <w:p w14:paraId="618AE30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1.4. Нормативы устанавливают обязательные требования для всех субъектов градостроительной деятельности на территории Краснодарского края. Нормативы применяются в части, не противоречащей </w:t>
      </w:r>
      <w:hyperlink r:id="rId1165" w:history="1">
        <w:r w:rsidRPr="008E25B7">
          <w:rPr>
            <w:rFonts w:ascii="Times New Roman CYR" w:hAnsi="Times New Roman CYR" w:cs="Times New Roman CYR"/>
            <w:color w:val="106BBE"/>
            <w:sz w:val="24"/>
            <w:szCs w:val="24"/>
            <w:u w:val="single"/>
          </w:rPr>
          <w:t>законодательству</w:t>
        </w:r>
      </w:hyperlink>
      <w:r w:rsidRPr="008E25B7">
        <w:rPr>
          <w:rFonts w:ascii="Times New Roman CYR" w:hAnsi="Times New Roman CYR" w:cs="Times New Roman CYR"/>
          <w:sz w:val="24"/>
          <w:szCs w:val="24"/>
        </w:rPr>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2834E53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1.5. Нормативы направлены на обеспечение:</w:t>
      </w:r>
    </w:p>
    <w:p w14:paraId="104ABFC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повышения качества жизни населения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1EAD24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повышения эффективности использования территорий поселений, городских округов края на основе рационального зонирования, исторической преемственной планировочной организации и застройки городов и иных населенных пунктов, соразмерной преобладающим типам организации среды в городских и сельских населенных пунктах;</w:t>
      </w:r>
    </w:p>
    <w:p w14:paraId="73619E2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02FC39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ограничения негативного воздействия хозяйственной и иной деятельности на окружающую среду в интересах настоящих и будущих поколений.</w:t>
      </w:r>
    </w:p>
    <w:p w14:paraId="213E36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1.6. Основными принципами разработки региональных нормативов градостроительного проектирования Краснодарского края являются:</w:t>
      </w:r>
    </w:p>
    <w:p w14:paraId="6AAE9E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единство социально-экономического и территориального планирования;</w:t>
      </w:r>
    </w:p>
    <w:p w14:paraId="4810D1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483016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нормирование параметров допустимого использования территорий края.</w:t>
      </w:r>
    </w:p>
    <w:p w14:paraId="77E833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1.7. Нормирование параметров допустимого использования территорий края осуществляется в целях:</w:t>
      </w:r>
    </w:p>
    <w:p w14:paraId="221B24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0650E31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682457A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интенсивности использования территории иного назначения, выраженной в процентах застройки, иных показателях;</w:t>
      </w:r>
    </w:p>
    <w:p w14:paraId="554440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расчетных радиусов обслуживания (доступности) объектов социального, культурного, бытового и транспортного обслуживания;</w:t>
      </w:r>
    </w:p>
    <w:p w14:paraId="3668280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определения потребности в территориях различного назначения, включая:</w:t>
      </w:r>
    </w:p>
    <w:p w14:paraId="54D4889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территории для размещения различных видов застройки;</w:t>
      </w:r>
    </w:p>
    <w:p w14:paraId="78898A0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4F80578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09AB9A9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территории для развития объектов инженерно-технического обеспечения;</w:t>
      </w:r>
    </w:p>
    <w:p w14:paraId="17552D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территории сельскохозяйственного использования (в том числе предназначенные для ведения личных подсобных хозяйств);</w:t>
      </w:r>
    </w:p>
    <w:p w14:paraId="39C800E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48D676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объектов социального обслуживания;</w:t>
      </w:r>
    </w:p>
    <w:p w14:paraId="667CBB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объектов коммунального обслуживания;</w:t>
      </w:r>
    </w:p>
    <w:p w14:paraId="5A41503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6AEB9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объектов для хранения индивидуального и иных видов транспорта;</w:t>
      </w:r>
    </w:p>
    <w:p w14:paraId="47FEF4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иных объектов.</w:t>
      </w:r>
    </w:p>
    <w:p w14:paraId="1AE7805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3E34070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определения при подготовке проектов планировки и проектов межевания:</w:t>
      </w:r>
    </w:p>
    <w:p w14:paraId="6CFDE3C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6317C2B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219527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определения иных параметров развития территории при градостроительном проектировании.</w:t>
      </w:r>
    </w:p>
    <w:p w14:paraId="7217E3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1.8. Нормативы разработаны с учетом перспективы развития городских округов и поселений Краснодарского края в расчетные периоды, которые составляют:</w:t>
      </w:r>
    </w:p>
    <w:p w14:paraId="1977464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I период - 10 лет, или до 2025 года;</w:t>
      </w:r>
    </w:p>
    <w:p w14:paraId="0FD0EFA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II период - 20 лет, или до 2035 года.</w:t>
      </w:r>
    </w:p>
    <w:p w14:paraId="5D85F6C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поселения, городского округа, установленные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775879AB" w14:textId="77777777" w:rsidR="008E25B7" w:rsidRPr="008E25B7" w:rsidRDefault="008E25B7" w:rsidP="00D90D93">
      <w:pPr>
        <w:suppressAutoHyphens/>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8E25B7">
        <w:rPr>
          <w:rFonts w:ascii="Times New Roman CYR" w:hAnsi="Times New Roman CYR" w:cs="Times New Roman CYR"/>
          <w:b/>
          <w:bCs/>
          <w:color w:val="26282F"/>
          <w:sz w:val="24"/>
          <w:szCs w:val="24"/>
        </w:rPr>
        <w:t>2. Термины и определения, применяемые (используемые) в Нормативах градостроительного проектирования Краснодарского края:</w:t>
      </w:r>
    </w:p>
    <w:p w14:paraId="1840855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E491E8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624B71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 изменен с 24 августа 2018 г. - </w:t>
      </w:r>
      <w:hyperlink r:id="rId1166"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599016F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67"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07CDCB0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CF1FE4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Обеспеченность населения объектами обслуживания</w:t>
      </w:r>
      <w:r w:rsidRPr="008E25B7">
        <w:rPr>
          <w:rFonts w:ascii="Times New Roman CYR" w:hAnsi="Times New Roman CYR" w:cs="Times New Roman CYR"/>
          <w:sz w:val="24"/>
          <w:szCs w:val="24"/>
        </w:rPr>
        <w:t xml:space="preserve"> - удельный показатель количества объектов обслуживания, и (или) их мощности, и (или) их площади, приходящихся на одного жителя.</w:t>
      </w:r>
    </w:p>
    <w:p w14:paraId="6AB552A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493158A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2 изменен с 24 августа 2018 г. - </w:t>
      </w:r>
      <w:hyperlink r:id="rId1168"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05226259"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69"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1323B0D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 </w:t>
      </w:r>
      <w:r w:rsidRPr="008E25B7">
        <w:rPr>
          <w:rFonts w:ascii="Times New Roman CYR" w:hAnsi="Times New Roman CYR" w:cs="Times New Roman CYR"/>
          <w:b/>
          <w:bCs/>
          <w:color w:val="26282F"/>
          <w:sz w:val="24"/>
          <w:szCs w:val="24"/>
        </w:rPr>
        <w:t>Минимальный (максимальный) расчетный показатель доступности объекта обслуживания</w:t>
      </w:r>
      <w:r w:rsidRPr="008E25B7">
        <w:rPr>
          <w:rFonts w:ascii="Times New Roman CYR" w:hAnsi="Times New Roman CYR" w:cs="Times New Roman CYR"/>
          <w:sz w:val="24"/>
          <w:szCs w:val="24"/>
        </w:rPr>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5B44375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30CF66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3 изменен с 24 августа 2018 г. - </w:t>
      </w:r>
      <w:hyperlink r:id="rId1170"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0354A9E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71"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6207B5E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 </w:t>
      </w:r>
      <w:r w:rsidRPr="008E25B7">
        <w:rPr>
          <w:rFonts w:ascii="Times New Roman CYR" w:hAnsi="Times New Roman CYR" w:cs="Times New Roman CYR"/>
          <w:b/>
          <w:bCs/>
          <w:color w:val="26282F"/>
          <w:sz w:val="24"/>
          <w:szCs w:val="24"/>
        </w:rPr>
        <w:t>Объекты обслуживания</w:t>
      </w:r>
      <w:r w:rsidRPr="008E25B7">
        <w:rPr>
          <w:rFonts w:ascii="Times New Roman CYR" w:hAnsi="Times New Roman CYR" w:cs="Times New Roman CYR"/>
          <w:sz w:val="24"/>
          <w:szCs w:val="24"/>
        </w:rPr>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5CDA19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 </w:t>
      </w:r>
      <w:r w:rsidRPr="008E25B7">
        <w:rPr>
          <w:rFonts w:ascii="Times New Roman CYR" w:hAnsi="Times New Roman CYR" w:cs="Times New Roman CYR"/>
          <w:b/>
          <w:bCs/>
          <w:color w:val="26282F"/>
          <w:sz w:val="24"/>
          <w:szCs w:val="24"/>
        </w:rPr>
        <w:t>Населенный пункт</w:t>
      </w:r>
      <w:r w:rsidRPr="008E25B7">
        <w:rPr>
          <w:rFonts w:ascii="Times New Roman CYR" w:hAnsi="Times New Roman CYR" w:cs="Times New Roman CYR"/>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360BE95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 </w:t>
      </w:r>
      <w:r w:rsidRPr="008E25B7">
        <w:rPr>
          <w:rFonts w:ascii="Times New Roman CYR" w:hAnsi="Times New Roman CYR" w:cs="Times New Roman CYR"/>
          <w:b/>
          <w:bCs/>
          <w:color w:val="26282F"/>
          <w:sz w:val="24"/>
          <w:szCs w:val="24"/>
        </w:rPr>
        <w:t>Городской округ</w:t>
      </w:r>
      <w:r w:rsidRPr="008E25B7">
        <w:rPr>
          <w:rFonts w:ascii="Times New Roman CYR" w:hAnsi="Times New Roman CYR" w:cs="Times New Roman CY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w:t>
      </w:r>
      <w:hyperlink r:id="rId1172" w:history="1">
        <w:r w:rsidRPr="008E25B7">
          <w:rPr>
            <w:rFonts w:ascii="Times New Roman CYR" w:hAnsi="Times New Roman CYR" w:cs="Times New Roman CYR"/>
            <w:color w:val="106BBE"/>
            <w:sz w:val="24"/>
            <w:szCs w:val="24"/>
            <w:u w:val="single"/>
          </w:rPr>
          <w:t>Федеральным законом</w:t>
        </w:r>
      </w:hyperlink>
      <w:r w:rsidRPr="008E25B7">
        <w:rPr>
          <w:rFonts w:ascii="Times New Roman CYR" w:hAnsi="Times New Roman CYR" w:cs="Times New Roman CYR"/>
          <w:sz w:val="24"/>
          <w:szCs w:val="24"/>
        </w:rPr>
        <w:t xml:space="preserve"> от 6 октября 2003 года N 131-ФЗ "Об общих принципах организации местного самоуправления в Российской Федерации" вопросов местного значения </w:t>
      </w:r>
      <w:r w:rsidRPr="008E25B7">
        <w:rPr>
          <w:rFonts w:ascii="Times New Roman CYR" w:hAnsi="Times New Roman CYR" w:cs="Times New Roman CYR"/>
          <w:sz w:val="24"/>
          <w:szCs w:val="24"/>
        </w:rPr>
        <w:lastRenderedPageBreak/>
        <w:t>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02037F4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 </w:t>
      </w:r>
      <w:r w:rsidRPr="008E25B7">
        <w:rPr>
          <w:rFonts w:ascii="Times New Roman CYR" w:hAnsi="Times New Roman CYR" w:cs="Times New Roman CYR"/>
          <w:b/>
          <w:bCs/>
          <w:color w:val="26282F"/>
          <w:sz w:val="24"/>
          <w:szCs w:val="24"/>
        </w:rPr>
        <w:t>Муниципальное образование</w:t>
      </w:r>
      <w:r w:rsidRPr="008E25B7">
        <w:rPr>
          <w:rFonts w:ascii="Times New Roman CYR" w:hAnsi="Times New Roman CYR" w:cs="Times New Roman CYR"/>
          <w:sz w:val="24"/>
          <w:szCs w:val="24"/>
        </w:rPr>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5B379E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 </w:t>
      </w:r>
      <w:r w:rsidRPr="008E25B7">
        <w:rPr>
          <w:rFonts w:ascii="Times New Roman CYR" w:hAnsi="Times New Roman CYR" w:cs="Times New Roman CYR"/>
          <w:b/>
          <w:bCs/>
          <w:color w:val="26282F"/>
          <w:sz w:val="24"/>
          <w:szCs w:val="24"/>
        </w:rPr>
        <w:t>Городская черта, черта сельских населенных пунктов</w:t>
      </w:r>
      <w:r w:rsidRPr="008E25B7">
        <w:rPr>
          <w:rFonts w:ascii="Times New Roman CYR" w:hAnsi="Times New Roman CYR" w:cs="Times New Roman CYR"/>
          <w:sz w:val="24"/>
          <w:szCs w:val="24"/>
        </w:rPr>
        <w:t xml:space="preserve"> - граница населенного пункта, которая отделяет земли населенного пункта от земель иных категорий.</w:t>
      </w:r>
    </w:p>
    <w:p w14:paraId="7FD661B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8) </w:t>
      </w:r>
      <w:r w:rsidRPr="008E25B7">
        <w:rPr>
          <w:rFonts w:ascii="Times New Roman CYR" w:hAnsi="Times New Roman CYR" w:cs="Times New Roman CYR"/>
          <w:b/>
          <w:bCs/>
          <w:color w:val="26282F"/>
          <w:sz w:val="24"/>
          <w:szCs w:val="24"/>
        </w:rPr>
        <w:t>Генеральный план городского округа, генеральный план поселения</w:t>
      </w:r>
      <w:r w:rsidRPr="008E25B7">
        <w:rPr>
          <w:rFonts w:ascii="Times New Roman CYR" w:hAnsi="Times New Roman CYR" w:cs="Times New Roman CY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5E6FD41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328672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9 изменен с 16 мая 2020 г. - </w:t>
      </w:r>
      <w:hyperlink r:id="rId1173"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4008F84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74"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332900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9) </w:t>
      </w:r>
      <w:r w:rsidRPr="008E25B7">
        <w:rPr>
          <w:rFonts w:ascii="Times New Roman CYR" w:hAnsi="Times New Roman CYR" w:cs="Times New Roman CYR"/>
          <w:b/>
          <w:bCs/>
          <w:color w:val="26282F"/>
          <w:sz w:val="24"/>
          <w:szCs w:val="24"/>
        </w:rPr>
        <w:t>Градостроительная деятельность</w:t>
      </w:r>
      <w:r w:rsidRPr="008E25B7">
        <w:rPr>
          <w:rFonts w:ascii="Times New Roman CYR" w:hAnsi="Times New Roman CYR" w:cs="Times New Roman CY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proofErr w:type="spellStart"/>
      <w:r w:rsidRPr="008E25B7">
        <w:rPr>
          <w:rFonts w:ascii="Times New Roman CYR" w:hAnsi="Times New Roman CYR" w:cs="Times New Roman CYR"/>
          <w:sz w:val="24"/>
          <w:szCs w:val="24"/>
        </w:rPr>
        <w:t>объектов</w:t>
      </w:r>
      <w:proofErr w:type="spellEnd"/>
      <w:r w:rsidRPr="008E25B7">
        <w:rPr>
          <w:rFonts w:ascii="Times New Roman CYR" w:hAnsi="Times New Roman CYR" w:cs="Times New Roman CYR"/>
          <w:sz w:val="24"/>
          <w:szCs w:val="24"/>
        </w:rPr>
        <w:t xml:space="preserve"> капитального строительства, эксплуатации зданий, сооружений, благоустройства территорий.</w:t>
      </w:r>
    </w:p>
    <w:p w14:paraId="470BD1A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B75CCB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75"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пункт 10 настоящего приложения изложен в новой редакции</w:t>
      </w:r>
    </w:p>
    <w:p w14:paraId="613BE119"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76"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51375A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10) </w:t>
      </w:r>
      <w:r w:rsidRPr="008E25B7">
        <w:rPr>
          <w:rFonts w:ascii="Times New Roman CYR" w:hAnsi="Times New Roman CYR" w:cs="Times New Roman CYR"/>
          <w:b/>
          <w:bCs/>
          <w:color w:val="26282F"/>
          <w:sz w:val="24"/>
          <w:szCs w:val="24"/>
        </w:rPr>
        <w:t>Деятельность по комплексному и устойчивому развитию территории</w:t>
      </w:r>
      <w:r w:rsidRPr="008E25B7">
        <w:rPr>
          <w:rFonts w:ascii="Times New Roman CYR" w:hAnsi="Times New Roman CYR" w:cs="Times New Roman CYR"/>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539D28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11) </w:t>
      </w:r>
      <w:r w:rsidRPr="008E25B7">
        <w:rPr>
          <w:rFonts w:ascii="Times New Roman CYR" w:hAnsi="Times New Roman CYR" w:cs="Times New Roman CYR"/>
          <w:b/>
          <w:bCs/>
          <w:color w:val="26282F"/>
          <w:sz w:val="24"/>
          <w:szCs w:val="24"/>
        </w:rPr>
        <w:t>Правила землепользования и застройки</w:t>
      </w:r>
      <w:r w:rsidRPr="008E25B7">
        <w:rPr>
          <w:rFonts w:ascii="Times New Roman CYR" w:hAnsi="Times New Roman CYR" w:cs="Times New Roman CY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4F1E4E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12) </w:t>
      </w:r>
      <w:r w:rsidRPr="008E25B7">
        <w:rPr>
          <w:rFonts w:ascii="Times New Roman CYR" w:hAnsi="Times New Roman CYR" w:cs="Times New Roman CYR"/>
          <w:b/>
          <w:bCs/>
          <w:color w:val="26282F"/>
          <w:sz w:val="24"/>
          <w:szCs w:val="24"/>
        </w:rPr>
        <w:t>Территориальное планирование</w:t>
      </w:r>
      <w:r w:rsidRPr="008E25B7">
        <w:rPr>
          <w:rFonts w:ascii="Times New Roman CYR" w:hAnsi="Times New Roman CYR" w:cs="Times New Roman CYR"/>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58AE05F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13) </w:t>
      </w:r>
      <w:r w:rsidRPr="008E25B7">
        <w:rPr>
          <w:rFonts w:ascii="Times New Roman CYR" w:hAnsi="Times New Roman CYR" w:cs="Times New Roman CYR"/>
          <w:b/>
          <w:bCs/>
          <w:color w:val="26282F"/>
          <w:sz w:val="24"/>
          <w:szCs w:val="24"/>
        </w:rPr>
        <w:t>Функциональное зонирование</w:t>
      </w:r>
      <w:r w:rsidRPr="008E25B7">
        <w:rPr>
          <w:rFonts w:ascii="Times New Roman CYR" w:hAnsi="Times New Roman CYR" w:cs="Times New Roman CYR"/>
          <w:sz w:val="24"/>
          <w:szCs w:val="24"/>
        </w:rPr>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2728689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14) </w:t>
      </w:r>
      <w:r w:rsidRPr="008E25B7">
        <w:rPr>
          <w:rFonts w:ascii="Times New Roman CYR" w:hAnsi="Times New Roman CYR" w:cs="Times New Roman CYR"/>
          <w:b/>
          <w:bCs/>
          <w:color w:val="26282F"/>
          <w:sz w:val="24"/>
          <w:szCs w:val="24"/>
        </w:rPr>
        <w:t>Функциональные зоны</w:t>
      </w:r>
      <w:r w:rsidRPr="008E25B7">
        <w:rPr>
          <w:rFonts w:ascii="Times New Roman CYR" w:hAnsi="Times New Roman CYR" w:cs="Times New Roman CYR"/>
          <w:sz w:val="24"/>
          <w:szCs w:val="24"/>
        </w:rPr>
        <w:t xml:space="preserve"> - зоны, для которых документами территориального планирования определены границы и функциональное назначение.</w:t>
      </w:r>
    </w:p>
    <w:p w14:paraId="5442479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DC1760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15 изменен с 16 мая 2020 г. - </w:t>
      </w:r>
      <w:hyperlink r:id="rId1177"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51D99BE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78"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243F7B1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15) </w:t>
      </w:r>
      <w:r w:rsidRPr="008E25B7">
        <w:rPr>
          <w:rFonts w:ascii="Times New Roman CYR" w:hAnsi="Times New Roman CYR" w:cs="Times New Roman CYR"/>
          <w:b/>
          <w:bCs/>
          <w:color w:val="26282F"/>
          <w:sz w:val="24"/>
          <w:szCs w:val="24"/>
        </w:rPr>
        <w:t>Зоны с особыми условиями использования территорий</w:t>
      </w:r>
      <w:r w:rsidRPr="008E25B7">
        <w:rPr>
          <w:rFonts w:ascii="Times New Roman CYR" w:hAnsi="Times New Roman CYR" w:cs="Times New Roman CY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E25B7">
        <w:rPr>
          <w:rFonts w:ascii="Times New Roman CYR" w:hAnsi="Times New Roman CYR" w:cs="Times New Roman CYR"/>
          <w:sz w:val="24"/>
          <w:szCs w:val="24"/>
        </w:rPr>
        <w:t>приаэродромная</w:t>
      </w:r>
      <w:proofErr w:type="spellEnd"/>
      <w:r w:rsidRPr="008E25B7">
        <w:rPr>
          <w:rFonts w:ascii="Times New Roman CYR" w:hAnsi="Times New Roman CYR" w:cs="Times New Roman CYR"/>
          <w:sz w:val="24"/>
          <w:szCs w:val="24"/>
        </w:rPr>
        <w:t xml:space="preserve"> территория, иные зоны, устанавливаемые в соответствии с законодательством Российской Федерации.</w:t>
      </w:r>
    </w:p>
    <w:p w14:paraId="3262BAD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16) </w:t>
      </w:r>
      <w:r w:rsidRPr="008E25B7">
        <w:rPr>
          <w:rFonts w:ascii="Times New Roman CYR" w:hAnsi="Times New Roman CYR" w:cs="Times New Roman CYR"/>
          <w:b/>
          <w:bCs/>
          <w:color w:val="26282F"/>
          <w:sz w:val="24"/>
          <w:szCs w:val="24"/>
        </w:rPr>
        <w:t>Градостроительное зонирование</w:t>
      </w:r>
      <w:r w:rsidRPr="008E25B7">
        <w:rPr>
          <w:rFonts w:ascii="Times New Roman CYR" w:hAnsi="Times New Roman CYR" w:cs="Times New Roman CY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10A7740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17) </w:t>
      </w:r>
      <w:r w:rsidRPr="008E25B7">
        <w:rPr>
          <w:rFonts w:ascii="Times New Roman CYR" w:hAnsi="Times New Roman CYR" w:cs="Times New Roman CYR"/>
          <w:b/>
          <w:bCs/>
          <w:color w:val="26282F"/>
          <w:sz w:val="24"/>
          <w:szCs w:val="24"/>
        </w:rPr>
        <w:t>Территориальные зоны</w:t>
      </w:r>
      <w:r w:rsidRPr="008E25B7">
        <w:rPr>
          <w:rFonts w:ascii="Times New Roman CYR" w:hAnsi="Times New Roman CYR" w:cs="Times New Roman CY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031AC57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35159A4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79"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пункт 18 настоящего приложения изложен в новой редакции</w:t>
      </w:r>
    </w:p>
    <w:p w14:paraId="18CB826A"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80"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5256DBF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18) </w:t>
      </w:r>
      <w:r w:rsidRPr="008E25B7">
        <w:rPr>
          <w:rFonts w:ascii="Times New Roman CYR" w:hAnsi="Times New Roman CYR" w:cs="Times New Roman CYR"/>
          <w:b/>
          <w:bCs/>
          <w:color w:val="26282F"/>
          <w:sz w:val="24"/>
          <w:szCs w:val="24"/>
        </w:rPr>
        <w:t>Градостроительный регламент</w:t>
      </w:r>
      <w:r w:rsidRPr="008E25B7">
        <w:rPr>
          <w:rFonts w:ascii="Times New Roman CYR" w:hAnsi="Times New Roman CYR" w:cs="Times New Roman CYR"/>
          <w:sz w:val="24"/>
          <w:szCs w:val="24"/>
        </w:rPr>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941B38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19) </w:t>
      </w:r>
      <w:r w:rsidRPr="008E25B7">
        <w:rPr>
          <w:rFonts w:ascii="Times New Roman CYR" w:hAnsi="Times New Roman CYR" w:cs="Times New Roman CYR"/>
          <w:b/>
          <w:bCs/>
          <w:color w:val="26282F"/>
          <w:sz w:val="24"/>
          <w:szCs w:val="24"/>
        </w:rPr>
        <w:t>Пригородные зоны</w:t>
      </w:r>
      <w:r w:rsidRPr="008E25B7">
        <w:rPr>
          <w:rFonts w:ascii="Times New Roman CYR" w:hAnsi="Times New Roman CYR" w:cs="Times New Roman CYR"/>
          <w:sz w:val="24"/>
          <w:szCs w:val="24"/>
        </w:rPr>
        <w:t xml:space="preserve"> -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14:paraId="189114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20) </w:t>
      </w:r>
      <w:r w:rsidRPr="008E25B7">
        <w:rPr>
          <w:rFonts w:ascii="Times New Roman CYR" w:hAnsi="Times New Roman CYR" w:cs="Times New Roman CYR"/>
          <w:b/>
          <w:bCs/>
          <w:color w:val="26282F"/>
          <w:sz w:val="24"/>
          <w:szCs w:val="24"/>
        </w:rPr>
        <w:t>Территории общего пользования</w:t>
      </w:r>
      <w:r w:rsidRPr="008E25B7">
        <w:rPr>
          <w:rFonts w:ascii="Times New Roman CYR" w:hAnsi="Times New Roman CYR" w:cs="Times New Roman CY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0C24BF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21) </w:t>
      </w:r>
      <w:r w:rsidRPr="008E25B7">
        <w:rPr>
          <w:rFonts w:ascii="Times New Roman CYR" w:hAnsi="Times New Roman CYR" w:cs="Times New Roman CYR"/>
          <w:b/>
          <w:bCs/>
          <w:color w:val="26282F"/>
          <w:sz w:val="24"/>
          <w:szCs w:val="24"/>
        </w:rPr>
        <w:t>Строительство</w:t>
      </w:r>
      <w:r w:rsidRPr="008E25B7">
        <w:rPr>
          <w:rFonts w:ascii="Times New Roman CYR" w:hAnsi="Times New Roman CYR" w:cs="Times New Roman CYR"/>
          <w:sz w:val="24"/>
          <w:szCs w:val="24"/>
        </w:rPr>
        <w:t xml:space="preserve"> - создание зданий, строений, сооружений (в том числе на месте сносимых объектов капитального строительства).</w:t>
      </w:r>
    </w:p>
    <w:p w14:paraId="08E91A7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22) </w:t>
      </w:r>
      <w:r w:rsidRPr="008E25B7">
        <w:rPr>
          <w:rFonts w:ascii="Times New Roman CYR" w:hAnsi="Times New Roman CYR" w:cs="Times New Roman CYR"/>
          <w:b/>
          <w:bCs/>
          <w:color w:val="26282F"/>
          <w:sz w:val="24"/>
          <w:szCs w:val="24"/>
        </w:rPr>
        <w:t>Реконструкция объектов капитального строительства (за исключением линейных объектов)</w:t>
      </w:r>
      <w:r w:rsidRPr="008E25B7">
        <w:rPr>
          <w:rFonts w:ascii="Times New Roman CYR" w:hAnsi="Times New Roman CYR" w:cs="Times New Roman CY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1A9625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23) </w:t>
      </w:r>
      <w:r w:rsidRPr="008E25B7">
        <w:rPr>
          <w:rFonts w:ascii="Times New Roman CYR" w:hAnsi="Times New Roman CYR" w:cs="Times New Roman CYR"/>
          <w:b/>
          <w:bCs/>
          <w:color w:val="26282F"/>
          <w:sz w:val="24"/>
          <w:szCs w:val="24"/>
        </w:rPr>
        <w:t>Инженерные изыскания</w:t>
      </w:r>
      <w:r w:rsidRPr="008E25B7">
        <w:rPr>
          <w:rFonts w:ascii="Times New Roman CYR" w:hAnsi="Times New Roman CYR" w:cs="Times New Roman CY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0A2E309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90A14DA"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81"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13 марта 2017 г. N 73 пункт 24 настоящего приложения изложен в новой редакции</w:t>
      </w:r>
    </w:p>
    <w:p w14:paraId="02CEB17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82"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4E79B8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24) </w:t>
      </w:r>
      <w:r w:rsidRPr="008E25B7">
        <w:rPr>
          <w:rFonts w:ascii="Times New Roman CYR" w:hAnsi="Times New Roman CYR" w:cs="Times New Roman CYR"/>
          <w:b/>
          <w:bCs/>
          <w:color w:val="26282F"/>
          <w:sz w:val="24"/>
          <w:szCs w:val="24"/>
        </w:rPr>
        <w:t>Элемент планировочной структуры</w:t>
      </w:r>
      <w:r w:rsidRPr="008E25B7">
        <w:rPr>
          <w:rFonts w:ascii="Times New Roman CYR" w:hAnsi="Times New Roman CYR" w:cs="Times New Roman CYR"/>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2EAEBE6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25) </w:t>
      </w:r>
      <w:r w:rsidRPr="008E25B7">
        <w:rPr>
          <w:rFonts w:ascii="Times New Roman CYR" w:hAnsi="Times New Roman CYR" w:cs="Times New Roman CYR"/>
          <w:b/>
          <w:bCs/>
          <w:color w:val="26282F"/>
          <w:sz w:val="24"/>
          <w:szCs w:val="24"/>
        </w:rPr>
        <w:t>Земельный участок</w:t>
      </w:r>
      <w:r w:rsidRPr="008E25B7">
        <w:rPr>
          <w:rFonts w:ascii="Times New Roman CYR" w:hAnsi="Times New Roman CYR" w:cs="Times New Roman CYR"/>
          <w:sz w:val="24"/>
          <w:szCs w:val="24"/>
        </w:rPr>
        <w:t xml:space="preserve"> - часть земной поверхности, границы которой определены в соответствии с федеральными законами.</w:t>
      </w:r>
    </w:p>
    <w:p w14:paraId="00CA97E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26) </w:t>
      </w:r>
      <w:r w:rsidRPr="008E25B7">
        <w:rPr>
          <w:rFonts w:ascii="Times New Roman CYR" w:hAnsi="Times New Roman CYR" w:cs="Times New Roman CYR"/>
          <w:b/>
          <w:bCs/>
          <w:color w:val="26282F"/>
          <w:sz w:val="24"/>
          <w:szCs w:val="24"/>
        </w:rPr>
        <w:t>Микрорайон (квартал)</w:t>
      </w:r>
      <w:r w:rsidRPr="008E25B7">
        <w:rPr>
          <w:rFonts w:ascii="Times New Roman CYR" w:hAnsi="Times New Roman CYR" w:cs="Times New Roman CYR"/>
          <w:sz w:val="24"/>
          <w:szCs w:val="24"/>
        </w:rPr>
        <w:t xml:space="preserve"> - структурный элемент жилой застройки.</w:t>
      </w:r>
    </w:p>
    <w:p w14:paraId="7732851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27) </w:t>
      </w:r>
      <w:r w:rsidRPr="008E25B7">
        <w:rPr>
          <w:rFonts w:ascii="Times New Roman CYR" w:hAnsi="Times New Roman CYR" w:cs="Times New Roman CYR"/>
          <w:b/>
          <w:bCs/>
          <w:color w:val="26282F"/>
          <w:sz w:val="24"/>
          <w:szCs w:val="24"/>
        </w:rPr>
        <w:t>Жилой район</w:t>
      </w:r>
      <w:r w:rsidRPr="008E25B7">
        <w:rPr>
          <w:rFonts w:ascii="Times New Roman CYR" w:hAnsi="Times New Roman CYR" w:cs="Times New Roman CYR"/>
          <w:sz w:val="24"/>
          <w:szCs w:val="24"/>
        </w:rPr>
        <w:t xml:space="preserve"> - структурный элемент селитебной территории.</w:t>
      </w:r>
    </w:p>
    <w:p w14:paraId="6829573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28) </w:t>
      </w:r>
      <w:r w:rsidRPr="008E25B7">
        <w:rPr>
          <w:rFonts w:ascii="Times New Roman CYR" w:hAnsi="Times New Roman CYR" w:cs="Times New Roman CYR"/>
          <w:b/>
          <w:bCs/>
          <w:color w:val="26282F"/>
          <w:sz w:val="24"/>
          <w:szCs w:val="24"/>
        </w:rPr>
        <w:t>Улица</w:t>
      </w:r>
      <w:r w:rsidRPr="008E25B7">
        <w:rPr>
          <w:rFonts w:ascii="Times New Roman CYR" w:hAnsi="Times New Roman CYR" w:cs="Times New Roman CY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1504C3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29) </w:t>
      </w:r>
      <w:r w:rsidRPr="008E25B7">
        <w:rPr>
          <w:rFonts w:ascii="Times New Roman CYR" w:hAnsi="Times New Roman CYR" w:cs="Times New Roman CYR"/>
          <w:b/>
          <w:bCs/>
          <w:color w:val="26282F"/>
          <w:sz w:val="24"/>
          <w:szCs w:val="24"/>
        </w:rPr>
        <w:t>Дорога</w:t>
      </w:r>
      <w:r w:rsidRPr="008E25B7">
        <w:rPr>
          <w:rFonts w:ascii="Times New Roman CYR" w:hAnsi="Times New Roman CYR" w:cs="Times New Roman CY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2C39DB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30) </w:t>
      </w:r>
      <w:r w:rsidRPr="008E25B7">
        <w:rPr>
          <w:rFonts w:ascii="Times New Roman CYR" w:hAnsi="Times New Roman CYR" w:cs="Times New Roman CYR"/>
          <w:b/>
          <w:bCs/>
          <w:color w:val="26282F"/>
          <w:sz w:val="24"/>
          <w:szCs w:val="24"/>
        </w:rPr>
        <w:t>Пешеходная зона</w:t>
      </w:r>
      <w:r w:rsidRPr="008E25B7">
        <w:rPr>
          <w:rFonts w:ascii="Times New Roman CYR" w:hAnsi="Times New Roman CYR" w:cs="Times New Roman CYR"/>
          <w:sz w:val="24"/>
          <w:szCs w:val="24"/>
        </w:rPr>
        <w:t xml:space="preserve"> - территория, предназначенная для передвижения пешеходов.</w:t>
      </w:r>
    </w:p>
    <w:p w14:paraId="5586F83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31) </w:t>
      </w:r>
      <w:r w:rsidRPr="008E25B7">
        <w:rPr>
          <w:rFonts w:ascii="Times New Roman CYR" w:hAnsi="Times New Roman CYR" w:cs="Times New Roman CYR"/>
          <w:b/>
          <w:bCs/>
          <w:color w:val="26282F"/>
          <w:sz w:val="24"/>
          <w:szCs w:val="24"/>
        </w:rPr>
        <w:t>Градостроительная емкость (интенсивность использования, застройки) территории</w:t>
      </w:r>
      <w:r w:rsidRPr="008E25B7">
        <w:rPr>
          <w:rFonts w:ascii="Times New Roman CYR" w:hAnsi="Times New Roman CYR" w:cs="Times New Roman CYR"/>
          <w:sz w:val="24"/>
          <w:szCs w:val="24"/>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5ECEB0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32) </w:t>
      </w:r>
      <w:r w:rsidRPr="008E25B7">
        <w:rPr>
          <w:rFonts w:ascii="Times New Roman CYR" w:hAnsi="Times New Roman CYR" w:cs="Times New Roman CYR"/>
          <w:b/>
          <w:bCs/>
          <w:color w:val="26282F"/>
          <w:sz w:val="24"/>
          <w:szCs w:val="24"/>
        </w:rPr>
        <w:t>Плотность застройки</w:t>
      </w:r>
      <w:r w:rsidRPr="008E25B7">
        <w:rPr>
          <w:rFonts w:ascii="Times New Roman CYR" w:hAnsi="Times New Roman CYR" w:cs="Times New Roman CY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5D0193A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33) </w:t>
      </w:r>
      <w:r w:rsidRPr="008E25B7">
        <w:rPr>
          <w:rFonts w:ascii="Times New Roman CYR" w:hAnsi="Times New Roman CYR" w:cs="Times New Roman CYR"/>
          <w:b/>
          <w:bCs/>
          <w:color w:val="26282F"/>
          <w:sz w:val="24"/>
          <w:szCs w:val="24"/>
        </w:rPr>
        <w:t>Суммарная поэтажная площадь</w:t>
      </w:r>
      <w:r w:rsidRPr="008E25B7">
        <w:rPr>
          <w:rFonts w:ascii="Times New Roman CYR" w:hAnsi="Times New Roman CYR" w:cs="Times New Roman CYR"/>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208B6B2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34) Исключен с 15 декабря 2021 г. - </w:t>
      </w:r>
      <w:hyperlink r:id="rId1183" w:history="1">
        <w:r w:rsidRPr="008E25B7">
          <w:rPr>
            <w:rFonts w:ascii="Times New Roman CYR" w:hAnsi="Times New Roman CYR" w:cs="Times New Roman CYR"/>
            <w:color w:val="106BBE"/>
            <w:sz w:val="24"/>
            <w:szCs w:val="24"/>
            <w:u w:val="single"/>
          </w:rPr>
          <w:t>Приказ</w:t>
        </w:r>
      </w:hyperlink>
      <w:r w:rsidRPr="008E25B7">
        <w:rPr>
          <w:rFonts w:ascii="Times New Roman CYR" w:hAnsi="Times New Roman CYR" w:cs="Times New Roman CYR"/>
          <w:sz w:val="24"/>
          <w:szCs w:val="24"/>
        </w:rPr>
        <w:t xml:space="preserve"> департамента по архитектуре и градостроительству Краснодарского края от 14 декабря 2021 г. N 330</w:t>
      </w:r>
    </w:p>
    <w:p w14:paraId="1F99A09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3B18A6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84"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2D17864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35 изменен с 15 декабря 2021 г. - </w:t>
      </w:r>
      <w:hyperlink r:id="rId1185"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декабря 2021 г. N 330</w:t>
      </w:r>
    </w:p>
    <w:p w14:paraId="7A8845F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86"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58F0D03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35) </w:t>
      </w:r>
      <w:r w:rsidRPr="008E25B7">
        <w:rPr>
          <w:rFonts w:ascii="Times New Roman CYR" w:hAnsi="Times New Roman CYR" w:cs="Times New Roman CYR"/>
          <w:b/>
          <w:bCs/>
          <w:color w:val="26282F"/>
          <w:sz w:val="24"/>
          <w:szCs w:val="24"/>
        </w:rPr>
        <w:t>Предельный коэффициент плотности жилой застройки</w:t>
      </w:r>
      <w:r w:rsidRPr="008E25B7">
        <w:rPr>
          <w:rFonts w:ascii="Times New Roman CYR" w:hAnsi="Times New Roman CYR" w:cs="Times New Roman CYR"/>
          <w:sz w:val="24"/>
          <w:szCs w:val="24"/>
        </w:rPr>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970FD3D"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EAFE18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Раздел 2 дополнен пунктом 35.1 с 15 декабря 2021 г. - </w:t>
      </w:r>
      <w:hyperlink r:id="rId1187"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декабря 2021 г. N 330</w:t>
      </w:r>
    </w:p>
    <w:p w14:paraId="6C6BE6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35.1) </w:t>
      </w:r>
      <w:r w:rsidRPr="008E25B7">
        <w:rPr>
          <w:rFonts w:ascii="Times New Roman CYR" w:hAnsi="Times New Roman CYR" w:cs="Times New Roman CYR"/>
          <w:b/>
          <w:bCs/>
          <w:color w:val="26282F"/>
          <w:sz w:val="24"/>
          <w:szCs w:val="24"/>
        </w:rPr>
        <w:t>Максимальный процент застройки в границах земельного участка</w:t>
      </w:r>
      <w:r w:rsidRPr="008E25B7">
        <w:rPr>
          <w:rFonts w:ascii="Times New Roman CYR" w:hAnsi="Times New Roman CYR" w:cs="Times New Roman CYR"/>
          <w:sz w:val="24"/>
          <w:szCs w:val="24"/>
        </w:rPr>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0267B9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36) </w:t>
      </w:r>
      <w:r w:rsidRPr="008E25B7">
        <w:rPr>
          <w:rFonts w:ascii="Times New Roman CYR" w:hAnsi="Times New Roman CYR" w:cs="Times New Roman CYR"/>
          <w:b/>
          <w:bCs/>
          <w:color w:val="26282F"/>
          <w:sz w:val="24"/>
          <w:szCs w:val="24"/>
        </w:rPr>
        <w:t>Охранная зона объекта культурного наследия</w:t>
      </w:r>
      <w:r w:rsidRPr="008E25B7">
        <w:rPr>
          <w:rFonts w:ascii="Times New Roman CYR" w:hAnsi="Times New Roman CYR" w:cs="Times New Roman CY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6054BFB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37) </w:t>
      </w:r>
      <w:r w:rsidRPr="008E25B7">
        <w:rPr>
          <w:rFonts w:ascii="Times New Roman CYR" w:hAnsi="Times New Roman CYR" w:cs="Times New Roman CYR"/>
          <w:b/>
          <w:bCs/>
          <w:color w:val="26282F"/>
          <w:sz w:val="24"/>
          <w:szCs w:val="24"/>
        </w:rPr>
        <w:t>Историческое поселение</w:t>
      </w:r>
      <w:r w:rsidRPr="008E25B7">
        <w:rPr>
          <w:rFonts w:ascii="Times New Roman CYR" w:hAnsi="Times New Roman CYR" w:cs="Times New Roman CYR"/>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2E4CC58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38) </w:t>
      </w:r>
      <w:r w:rsidRPr="008E25B7">
        <w:rPr>
          <w:rFonts w:ascii="Times New Roman CYR" w:hAnsi="Times New Roman CYR" w:cs="Times New Roman CYR"/>
          <w:b/>
          <w:bCs/>
          <w:color w:val="26282F"/>
          <w:sz w:val="24"/>
          <w:szCs w:val="24"/>
        </w:rPr>
        <w:t>Озелененная территория</w:t>
      </w:r>
      <w:r w:rsidRPr="008E25B7">
        <w:rPr>
          <w:rFonts w:ascii="Times New Roman CYR" w:hAnsi="Times New Roman CYR" w:cs="Times New Roman CYR"/>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52428CE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E256BD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Раздел 2 дополнен пунктом 38.1 с 15 декабря 2021 г. - </w:t>
      </w:r>
      <w:hyperlink r:id="rId1188"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декабря 2021 г. N 330</w:t>
      </w:r>
    </w:p>
    <w:p w14:paraId="5CA6E7B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38.1) </w:t>
      </w:r>
      <w:r w:rsidRPr="008E25B7">
        <w:rPr>
          <w:rFonts w:ascii="Times New Roman CYR" w:hAnsi="Times New Roman CYR" w:cs="Times New Roman CYR"/>
          <w:b/>
          <w:bCs/>
          <w:color w:val="26282F"/>
          <w:sz w:val="24"/>
          <w:szCs w:val="24"/>
        </w:rPr>
        <w:t>Озелененная территория общегородского значения</w:t>
      </w:r>
      <w:r w:rsidRPr="008E25B7">
        <w:rPr>
          <w:rFonts w:ascii="Times New Roman CYR" w:hAnsi="Times New Roman CYR" w:cs="Times New Roman CYR"/>
          <w:sz w:val="24"/>
          <w:szCs w:val="24"/>
        </w:rPr>
        <w:t xml:space="preserve"> - </w:t>
      </w:r>
      <w:proofErr w:type="gramStart"/>
      <w:r w:rsidRPr="008E25B7">
        <w:rPr>
          <w:rFonts w:ascii="Times New Roman CYR" w:hAnsi="Times New Roman CYR" w:cs="Times New Roman CYR"/>
          <w:sz w:val="24"/>
          <w:szCs w:val="24"/>
        </w:rPr>
        <w:t>территория</w:t>
      </w:r>
      <w:proofErr w:type="gramEnd"/>
      <w:r w:rsidRPr="008E25B7">
        <w:rPr>
          <w:rFonts w:ascii="Times New Roman CYR" w:hAnsi="Times New Roman CYR" w:cs="Times New Roman CYR"/>
          <w:sz w:val="24"/>
          <w:szCs w:val="24"/>
        </w:rPr>
        <w:t xml:space="preserve">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0A14B57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783845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Раздел 2 дополнен пунктом 38.2 с 15 декабря 2021 г. - </w:t>
      </w:r>
      <w:hyperlink r:id="rId1189"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декабря 2021 г. N 330</w:t>
      </w:r>
    </w:p>
    <w:p w14:paraId="6B78776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38.2) </w:t>
      </w:r>
      <w:r w:rsidRPr="008E25B7">
        <w:rPr>
          <w:rFonts w:ascii="Times New Roman CYR" w:hAnsi="Times New Roman CYR" w:cs="Times New Roman CYR"/>
          <w:b/>
          <w:bCs/>
          <w:color w:val="26282F"/>
          <w:sz w:val="24"/>
          <w:szCs w:val="24"/>
        </w:rPr>
        <w:t>Озеленение земельного участка</w:t>
      </w:r>
      <w:r w:rsidRPr="008E25B7">
        <w:rPr>
          <w:rFonts w:ascii="Times New Roman CYR" w:hAnsi="Times New Roman CYR" w:cs="Times New Roman CYR"/>
          <w:sz w:val="24"/>
          <w:szCs w:val="24"/>
        </w:rPr>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0788E7E3"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A34978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Раздел 2 дополнен пунктом 39 с 15 декабря 2021 г. - </w:t>
      </w:r>
      <w:hyperlink r:id="rId1190"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декабря 2021 г. N 330</w:t>
      </w:r>
    </w:p>
    <w:p w14:paraId="3EA6DCE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39) </w:t>
      </w:r>
      <w:r w:rsidRPr="008E25B7">
        <w:rPr>
          <w:rFonts w:ascii="Times New Roman CYR" w:hAnsi="Times New Roman CYR" w:cs="Times New Roman CYR"/>
          <w:b/>
          <w:bCs/>
          <w:color w:val="26282F"/>
          <w:sz w:val="24"/>
          <w:szCs w:val="24"/>
        </w:rPr>
        <w:t>Процент озеленения земельного участка</w:t>
      </w:r>
      <w:r w:rsidRPr="008E25B7">
        <w:rPr>
          <w:rFonts w:ascii="Times New Roman CYR" w:hAnsi="Times New Roman CYR" w:cs="Times New Roman CYR"/>
          <w:sz w:val="24"/>
          <w:szCs w:val="24"/>
        </w:rPr>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w:t>
      </w:r>
      <w:proofErr w:type="spellStart"/>
      <w:r w:rsidRPr="008E25B7">
        <w:rPr>
          <w:rFonts w:ascii="Times New Roman CYR" w:hAnsi="Times New Roman CYR" w:cs="Times New Roman CYR"/>
          <w:sz w:val="24"/>
          <w:szCs w:val="24"/>
        </w:rPr>
        <w:t>георешетки</w:t>
      </w:r>
      <w:proofErr w:type="spellEnd"/>
      <w:r w:rsidRPr="008E25B7">
        <w:rPr>
          <w:rFonts w:ascii="Times New Roman CYR" w:hAnsi="Times New Roman CYR" w:cs="Times New Roman CYR"/>
          <w:sz w:val="24"/>
          <w:szCs w:val="24"/>
        </w:rPr>
        <w:t>) не учитываются в определении процента озеленения.</w:t>
      </w:r>
    </w:p>
    <w:p w14:paraId="227489B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ГАРАНТ:</w:t>
      </w:r>
    </w:p>
    <w:p w14:paraId="6BD4137C" w14:textId="77777777" w:rsidR="008E25B7" w:rsidRPr="008E25B7" w:rsidRDefault="008E25B7" w:rsidP="00D90D93">
      <w:pPr>
        <w:suppressAutoHyphens/>
        <w:autoSpaceDE w:val="0"/>
        <w:autoSpaceDN w:val="0"/>
        <w:adjustRightInd w:val="0"/>
        <w:spacing w:after="0" w:line="240" w:lineRule="auto"/>
        <w:ind w:left="139" w:hanging="139"/>
        <w:jc w:val="both"/>
        <w:rPr>
          <w:rFonts w:ascii="Times New Roman CYR" w:hAnsi="Times New Roman CYR" w:cs="Times New Roman CYR"/>
          <w:color w:val="353842"/>
          <w:sz w:val="24"/>
          <w:szCs w:val="24"/>
          <w:highlight w:val="white"/>
        </w:rPr>
      </w:pPr>
      <w:r w:rsidRPr="008E25B7">
        <w:rPr>
          <w:rFonts w:ascii="Times New Roman CYR" w:hAnsi="Times New Roman CYR" w:cs="Times New Roman CYR"/>
          <w:color w:val="353842"/>
          <w:sz w:val="24"/>
          <w:szCs w:val="24"/>
        </w:rPr>
        <w:t xml:space="preserve"> </w:t>
      </w:r>
      <w:r w:rsidRPr="008E25B7">
        <w:rPr>
          <w:rFonts w:ascii="Times New Roman CYR" w:hAnsi="Times New Roman CYR" w:cs="Times New Roman CYR"/>
          <w:color w:val="353842"/>
          <w:sz w:val="24"/>
          <w:szCs w:val="24"/>
          <w:highlight w:val="white"/>
        </w:rPr>
        <w:t>Нумерация пунктов приводится в соответствии с внесенными изменениями</w:t>
      </w:r>
    </w:p>
    <w:p w14:paraId="41FC6C5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39) </w:t>
      </w:r>
      <w:r w:rsidRPr="008E25B7">
        <w:rPr>
          <w:rFonts w:ascii="Times New Roman CYR" w:hAnsi="Times New Roman CYR" w:cs="Times New Roman CYR"/>
          <w:b/>
          <w:bCs/>
          <w:color w:val="26282F"/>
          <w:sz w:val="24"/>
          <w:szCs w:val="24"/>
        </w:rPr>
        <w:t>Коэффициент озеленения</w:t>
      </w:r>
      <w:r w:rsidRPr="008E25B7">
        <w:rPr>
          <w:rFonts w:ascii="Times New Roman CYR" w:hAnsi="Times New Roman CYR" w:cs="Times New Roman CYR"/>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0BD6106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40) </w:t>
      </w:r>
      <w:r w:rsidRPr="008E25B7">
        <w:rPr>
          <w:rFonts w:ascii="Times New Roman CYR" w:hAnsi="Times New Roman CYR" w:cs="Times New Roman CYR"/>
          <w:b/>
          <w:bCs/>
          <w:color w:val="26282F"/>
          <w:sz w:val="24"/>
          <w:szCs w:val="24"/>
        </w:rPr>
        <w:t>Квартал сохраняемой застройки</w:t>
      </w:r>
      <w:r w:rsidRPr="008E25B7">
        <w:rPr>
          <w:rFonts w:ascii="Times New Roman CYR" w:hAnsi="Times New Roman CYR" w:cs="Times New Roman CYR"/>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2E408A2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41) </w:t>
      </w:r>
      <w:r w:rsidRPr="008E25B7">
        <w:rPr>
          <w:rFonts w:ascii="Times New Roman CYR" w:hAnsi="Times New Roman CYR" w:cs="Times New Roman CYR"/>
          <w:b/>
          <w:bCs/>
          <w:color w:val="26282F"/>
          <w:sz w:val="24"/>
          <w:szCs w:val="24"/>
        </w:rPr>
        <w:t>Стоянка для автомобилей (автостоянка)</w:t>
      </w:r>
      <w:r w:rsidRPr="008E25B7">
        <w:rPr>
          <w:rFonts w:ascii="Times New Roman CYR" w:hAnsi="Times New Roman CYR" w:cs="Times New Roman CY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7D01A7C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42) </w:t>
      </w:r>
      <w:r w:rsidRPr="008E25B7">
        <w:rPr>
          <w:rFonts w:ascii="Times New Roman CYR" w:hAnsi="Times New Roman CYR" w:cs="Times New Roman CYR"/>
          <w:b/>
          <w:bCs/>
          <w:color w:val="26282F"/>
          <w:sz w:val="24"/>
          <w:szCs w:val="24"/>
        </w:rPr>
        <w:t>Надземная автостоянка закрытого типа</w:t>
      </w:r>
      <w:r w:rsidRPr="008E25B7">
        <w:rPr>
          <w:rFonts w:ascii="Times New Roman CYR" w:hAnsi="Times New Roman CYR" w:cs="Times New Roman CYR"/>
          <w:sz w:val="24"/>
          <w:szCs w:val="24"/>
        </w:rPr>
        <w:t xml:space="preserve"> - автостоянка с наружными стеновыми ограждениями (гаражи, гаражи-стоянки, гаражные комплексы).</w:t>
      </w:r>
    </w:p>
    <w:p w14:paraId="438D74E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43) </w:t>
      </w:r>
      <w:r w:rsidRPr="008E25B7">
        <w:rPr>
          <w:rFonts w:ascii="Times New Roman CYR" w:hAnsi="Times New Roman CYR" w:cs="Times New Roman CYR"/>
          <w:b/>
          <w:bCs/>
          <w:color w:val="26282F"/>
          <w:sz w:val="24"/>
          <w:szCs w:val="24"/>
        </w:rPr>
        <w:t>Автостоянка открытого типа</w:t>
      </w:r>
      <w:r w:rsidRPr="008E25B7">
        <w:rPr>
          <w:rFonts w:ascii="Times New Roman CYR" w:hAnsi="Times New Roman CYR" w:cs="Times New Roman CY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24CB6B76"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44) </w:t>
      </w:r>
      <w:r w:rsidRPr="008E25B7">
        <w:rPr>
          <w:rFonts w:ascii="Times New Roman CYR" w:hAnsi="Times New Roman CYR" w:cs="Times New Roman CYR"/>
          <w:b/>
          <w:bCs/>
          <w:color w:val="26282F"/>
          <w:sz w:val="24"/>
          <w:szCs w:val="24"/>
        </w:rPr>
        <w:t>Гостевые стоянки</w:t>
      </w:r>
      <w:r w:rsidRPr="008E25B7">
        <w:rPr>
          <w:rFonts w:ascii="Times New Roman CYR" w:hAnsi="Times New Roman CYR" w:cs="Times New Roman CYR"/>
          <w:sz w:val="24"/>
          <w:szCs w:val="24"/>
        </w:rPr>
        <w:t xml:space="preserve"> - открытые площадки, предназначенные для парковки легковых автомобилей посетителей жилых зон.</w:t>
      </w:r>
    </w:p>
    <w:p w14:paraId="2AE64CA9"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017AB1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45 изменен с 16 мая 2020 г. - </w:t>
      </w:r>
      <w:hyperlink r:id="rId1191"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070C4876"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92"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7D4490E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45) </w:t>
      </w:r>
      <w:r w:rsidRPr="008E25B7">
        <w:rPr>
          <w:rFonts w:ascii="Times New Roman CYR" w:hAnsi="Times New Roman CYR" w:cs="Times New Roman CYR"/>
          <w:b/>
          <w:bCs/>
          <w:color w:val="26282F"/>
          <w:sz w:val="24"/>
          <w:szCs w:val="24"/>
        </w:rPr>
        <w:t>Гостевой дом для сезонного проживания отдыхающих и туристов (далее - гостевой дом)</w:t>
      </w:r>
      <w:r w:rsidRPr="008E25B7">
        <w:rPr>
          <w:rFonts w:ascii="Times New Roman CYR" w:hAnsi="Times New Roman CYR" w:cs="Times New Roman CYR"/>
          <w:sz w:val="24"/>
          <w:szCs w:val="24"/>
        </w:rPr>
        <w:t xml:space="preserve"> </w:t>
      </w:r>
      <w:proofErr w:type="gramStart"/>
      <w:r w:rsidRPr="008E25B7">
        <w:rPr>
          <w:rFonts w:ascii="Times New Roman CYR" w:hAnsi="Times New Roman CYR" w:cs="Times New Roman CYR"/>
          <w:sz w:val="24"/>
          <w:szCs w:val="24"/>
        </w:rPr>
        <w:t>- это</w:t>
      </w:r>
      <w:proofErr w:type="gramEnd"/>
      <w:r w:rsidRPr="008E25B7">
        <w:rPr>
          <w:rFonts w:ascii="Times New Roman CYR" w:hAnsi="Times New Roman CYR" w:cs="Times New Roman CYR"/>
          <w:sz w:val="24"/>
          <w:szCs w:val="24"/>
        </w:rPr>
        <w:t xml:space="preserve">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1193" w:history="1">
        <w:r w:rsidRPr="008E25B7">
          <w:rPr>
            <w:rFonts w:ascii="Times New Roman CYR" w:hAnsi="Times New Roman CYR" w:cs="Times New Roman CYR"/>
            <w:color w:val="106BBE"/>
            <w:sz w:val="24"/>
            <w:szCs w:val="24"/>
            <w:u w:val="single"/>
          </w:rPr>
          <w:t>требованиям</w:t>
        </w:r>
      </w:hyperlink>
      <w:r w:rsidRPr="008E25B7">
        <w:rPr>
          <w:rFonts w:ascii="Times New Roman CYR" w:hAnsi="Times New Roman CYR" w:cs="Times New Roman CYR"/>
          <w:sz w:val="24"/>
          <w:szCs w:val="24"/>
        </w:rPr>
        <w:t xml:space="preserve"> </w:t>
      </w:r>
      <w:hyperlink r:id="rId1194" w:history="1">
        <w:r w:rsidRPr="008E25B7">
          <w:rPr>
            <w:rFonts w:ascii="Times New Roman CYR" w:hAnsi="Times New Roman CYR" w:cs="Times New Roman CYR"/>
            <w:color w:val="106BBE"/>
            <w:sz w:val="24"/>
            <w:szCs w:val="24"/>
            <w:u w:val="single"/>
          </w:rPr>
          <w:t>ГОСТ Р 51185-2014</w:t>
        </w:r>
      </w:hyperlink>
      <w:r w:rsidRPr="008E25B7">
        <w:rPr>
          <w:rFonts w:ascii="Times New Roman CYR" w:hAnsi="Times New Roman CYR" w:cs="Times New Roman CYR"/>
          <w:sz w:val="24"/>
          <w:szCs w:val="24"/>
        </w:rPr>
        <w:t xml:space="preserve"> Туристские услуги. Средства размещения. Общие требования.</w:t>
      </w:r>
    </w:p>
    <w:p w14:paraId="4A79184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46) </w:t>
      </w:r>
      <w:r w:rsidRPr="008E25B7">
        <w:rPr>
          <w:rFonts w:ascii="Times New Roman CYR" w:hAnsi="Times New Roman CYR" w:cs="Times New Roman CYR"/>
          <w:b/>
          <w:bCs/>
          <w:color w:val="26282F"/>
          <w:sz w:val="24"/>
          <w:szCs w:val="24"/>
        </w:rPr>
        <w:t>Пандус</w:t>
      </w:r>
      <w:r w:rsidRPr="008E25B7">
        <w:rPr>
          <w:rFonts w:ascii="Times New Roman CYR" w:hAnsi="Times New Roman CYR" w:cs="Times New Roman CYR"/>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22A48A7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47) </w:t>
      </w:r>
      <w:r w:rsidRPr="008E25B7">
        <w:rPr>
          <w:rFonts w:ascii="Times New Roman CYR" w:hAnsi="Times New Roman CYR" w:cs="Times New Roman CYR"/>
          <w:b/>
          <w:bCs/>
          <w:color w:val="26282F"/>
          <w:sz w:val="24"/>
          <w:szCs w:val="24"/>
        </w:rPr>
        <w:t>Маломобильные граждане</w:t>
      </w:r>
      <w:r w:rsidRPr="008E25B7">
        <w:rPr>
          <w:rFonts w:ascii="Times New Roman CYR" w:hAnsi="Times New Roman CYR" w:cs="Times New Roman CYR"/>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1D6200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53C984C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b/>
          <w:bCs/>
          <w:color w:val="26282F"/>
          <w:sz w:val="24"/>
          <w:szCs w:val="24"/>
        </w:rPr>
        <w:t>Перечень линий градостроительного регулирования:</w:t>
      </w:r>
    </w:p>
    <w:p w14:paraId="74F848A5"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7407C72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970A5B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Пункт 48 изменен с 8 октября 2020 г. - </w:t>
      </w:r>
      <w:hyperlink r:id="rId1195"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7 октября 2020 г. N 287</w:t>
      </w:r>
    </w:p>
    <w:p w14:paraId="2193643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96" w:history="1">
        <w:r w:rsidRPr="008E25B7">
          <w:rPr>
            <w:rFonts w:ascii="Times New Roman CYR" w:hAnsi="Times New Roman CYR" w:cs="Times New Roman CYR"/>
            <w:i/>
            <w:iCs/>
            <w:color w:val="106BBE"/>
            <w:sz w:val="24"/>
            <w:szCs w:val="24"/>
            <w:highlight w:val="white"/>
            <w:u w:val="single"/>
          </w:rPr>
          <w:t>См. предыдущую редакцию</w:t>
        </w:r>
      </w:hyperlink>
    </w:p>
    <w:p w14:paraId="2E790F1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48) </w:t>
      </w:r>
      <w:r w:rsidRPr="008E25B7">
        <w:rPr>
          <w:rFonts w:ascii="Times New Roman CYR" w:hAnsi="Times New Roman CYR" w:cs="Times New Roman CYR"/>
          <w:b/>
          <w:bCs/>
          <w:color w:val="26282F"/>
          <w:sz w:val="24"/>
          <w:szCs w:val="24"/>
        </w:rPr>
        <w:t>Красные линии</w:t>
      </w:r>
      <w:r w:rsidRPr="008E25B7">
        <w:rPr>
          <w:rFonts w:ascii="Times New Roman CYR" w:hAnsi="Times New Roman CYR" w:cs="Times New Roman CYR"/>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7544AF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49) </w:t>
      </w:r>
      <w:r w:rsidRPr="008E25B7">
        <w:rPr>
          <w:rFonts w:ascii="Times New Roman CYR" w:hAnsi="Times New Roman CYR" w:cs="Times New Roman CYR"/>
          <w:b/>
          <w:bCs/>
          <w:color w:val="26282F"/>
          <w:sz w:val="24"/>
          <w:szCs w:val="24"/>
        </w:rPr>
        <w:t>Линии застройки</w:t>
      </w:r>
      <w:r w:rsidRPr="008E25B7">
        <w:rPr>
          <w:rFonts w:ascii="Times New Roman CYR" w:hAnsi="Times New Roman CYR" w:cs="Times New Roman CY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67008E8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50) </w:t>
      </w:r>
      <w:r w:rsidRPr="008E25B7">
        <w:rPr>
          <w:rFonts w:ascii="Times New Roman CYR" w:hAnsi="Times New Roman CYR" w:cs="Times New Roman CYR"/>
          <w:b/>
          <w:bCs/>
          <w:color w:val="26282F"/>
          <w:sz w:val="24"/>
          <w:szCs w:val="24"/>
        </w:rPr>
        <w:t>Отступ застройки</w:t>
      </w:r>
      <w:r w:rsidRPr="008E25B7">
        <w:rPr>
          <w:rFonts w:ascii="Times New Roman CYR" w:hAnsi="Times New Roman CYR" w:cs="Times New Roman CYR"/>
          <w:sz w:val="24"/>
          <w:szCs w:val="24"/>
        </w:rPr>
        <w:t xml:space="preserve"> - расстояние между красной линией или границей земельного участка и стеной здания, строения, сооружения.</w:t>
      </w:r>
    </w:p>
    <w:p w14:paraId="1B68108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51) </w:t>
      </w:r>
      <w:r w:rsidRPr="008E25B7">
        <w:rPr>
          <w:rFonts w:ascii="Times New Roman CYR" w:hAnsi="Times New Roman CYR" w:cs="Times New Roman CYR"/>
          <w:b/>
          <w:bCs/>
          <w:color w:val="26282F"/>
          <w:sz w:val="24"/>
          <w:szCs w:val="24"/>
        </w:rPr>
        <w:t>Синие линии</w:t>
      </w:r>
      <w:r w:rsidRPr="008E25B7">
        <w:rPr>
          <w:rFonts w:ascii="Times New Roman CYR" w:hAnsi="Times New Roman CYR" w:cs="Times New Roman CYR"/>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024EFC3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52) </w:t>
      </w:r>
      <w:r w:rsidRPr="008E25B7">
        <w:rPr>
          <w:rFonts w:ascii="Times New Roman CYR" w:hAnsi="Times New Roman CYR" w:cs="Times New Roman CYR"/>
          <w:b/>
          <w:bCs/>
          <w:color w:val="26282F"/>
          <w:sz w:val="24"/>
          <w:szCs w:val="24"/>
        </w:rPr>
        <w:t>Границы полосы отвода железных дорог</w:t>
      </w:r>
      <w:r w:rsidRPr="008E25B7">
        <w:rPr>
          <w:rFonts w:ascii="Times New Roman CYR" w:hAnsi="Times New Roman CYR" w:cs="Times New Roman CYR"/>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w:t>
      </w:r>
      <w:r w:rsidRPr="008E25B7">
        <w:rPr>
          <w:rFonts w:ascii="Times New Roman CYR" w:hAnsi="Times New Roman CYR" w:cs="Times New Roman CYR"/>
          <w:sz w:val="24"/>
          <w:szCs w:val="24"/>
        </w:rPr>
        <w:lastRenderedPageBreak/>
        <w:t>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2B2D7B8E"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53) </w:t>
      </w:r>
      <w:r w:rsidRPr="008E25B7">
        <w:rPr>
          <w:rFonts w:ascii="Times New Roman CYR" w:hAnsi="Times New Roman CYR" w:cs="Times New Roman CYR"/>
          <w:b/>
          <w:bCs/>
          <w:color w:val="26282F"/>
          <w:sz w:val="24"/>
          <w:szCs w:val="24"/>
        </w:rPr>
        <w:t>Границы полосы отвода автомобильных дорог</w:t>
      </w:r>
      <w:r w:rsidRPr="008E25B7">
        <w:rPr>
          <w:rFonts w:ascii="Times New Roman CYR" w:hAnsi="Times New Roman CYR" w:cs="Times New Roman CY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0AE9C05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54) </w:t>
      </w:r>
      <w:r w:rsidRPr="008E25B7">
        <w:rPr>
          <w:rFonts w:ascii="Times New Roman CYR" w:hAnsi="Times New Roman CYR" w:cs="Times New Roman CYR"/>
          <w:b/>
          <w:bCs/>
          <w:color w:val="26282F"/>
          <w:sz w:val="24"/>
          <w:szCs w:val="24"/>
        </w:rPr>
        <w:t>Границы технических (охранных) зон инженерных сооружений и коммуникаций</w:t>
      </w:r>
      <w:r w:rsidRPr="008E25B7">
        <w:rPr>
          <w:rFonts w:ascii="Times New Roman CYR" w:hAnsi="Times New Roman CYR" w:cs="Times New Roman CYR"/>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483CA1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55) </w:t>
      </w:r>
      <w:r w:rsidRPr="008E25B7">
        <w:rPr>
          <w:rFonts w:ascii="Times New Roman CYR" w:hAnsi="Times New Roman CYR" w:cs="Times New Roman CYR"/>
          <w:b/>
          <w:bCs/>
          <w:color w:val="26282F"/>
          <w:sz w:val="24"/>
          <w:szCs w:val="24"/>
        </w:rPr>
        <w:t>Границы территорий памятников и ансамблей</w:t>
      </w:r>
      <w:r w:rsidRPr="008E25B7">
        <w:rPr>
          <w:rFonts w:ascii="Times New Roman CYR" w:hAnsi="Times New Roman CYR" w:cs="Times New Roman CYR"/>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0EEC354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56) </w:t>
      </w:r>
      <w:r w:rsidRPr="008E25B7">
        <w:rPr>
          <w:rFonts w:ascii="Times New Roman CYR" w:hAnsi="Times New Roman CYR" w:cs="Times New Roman CYR"/>
          <w:b/>
          <w:bCs/>
          <w:color w:val="26282F"/>
          <w:sz w:val="24"/>
          <w:szCs w:val="24"/>
        </w:rPr>
        <w:t>Границы зон охраны объекта культурного наследия</w:t>
      </w:r>
      <w:r w:rsidRPr="008E25B7">
        <w:rPr>
          <w:rFonts w:ascii="Times New Roman CYR" w:hAnsi="Times New Roman CYR" w:cs="Times New Roman CY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1197" w:history="1">
        <w:r w:rsidRPr="008E25B7">
          <w:rPr>
            <w:rFonts w:ascii="Times New Roman CYR" w:hAnsi="Times New Roman CYR" w:cs="Times New Roman CYR"/>
            <w:color w:val="106BBE"/>
            <w:sz w:val="24"/>
            <w:szCs w:val="24"/>
            <w:u w:val="single"/>
          </w:rPr>
          <w:t>законодательства</w:t>
        </w:r>
      </w:hyperlink>
      <w:r w:rsidRPr="008E25B7">
        <w:rPr>
          <w:rFonts w:ascii="Times New Roman CYR" w:hAnsi="Times New Roman CYR" w:cs="Times New Roman CYR"/>
          <w:sz w:val="24"/>
          <w:szCs w:val="24"/>
        </w:rPr>
        <w:t xml:space="preserve"> Российской Федерации об охране объектов культурного наследия.</w:t>
      </w:r>
    </w:p>
    <w:p w14:paraId="16C41692"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57) </w:t>
      </w:r>
      <w:r w:rsidRPr="008E25B7">
        <w:rPr>
          <w:rFonts w:ascii="Times New Roman CYR" w:hAnsi="Times New Roman CYR" w:cs="Times New Roman CYR"/>
          <w:b/>
          <w:bCs/>
          <w:color w:val="26282F"/>
          <w:sz w:val="24"/>
          <w:szCs w:val="24"/>
        </w:rPr>
        <w:t>Граница историко-культурного заповедника</w:t>
      </w:r>
      <w:r w:rsidRPr="008E25B7">
        <w:rPr>
          <w:rFonts w:ascii="Times New Roman CYR" w:hAnsi="Times New Roman CYR" w:cs="Times New Roman CYR"/>
          <w:sz w:val="24"/>
          <w:szCs w:val="24"/>
        </w:rPr>
        <w:t xml:space="preserve"> - граница территории, установленная на основании историко-культурного опорного плана и (или) иных документов, установленных </w:t>
      </w:r>
      <w:hyperlink r:id="rId1198" w:history="1">
        <w:r w:rsidRPr="008E25B7">
          <w:rPr>
            <w:rFonts w:ascii="Times New Roman CYR" w:hAnsi="Times New Roman CYR" w:cs="Times New Roman CYR"/>
            <w:color w:val="106BBE"/>
            <w:sz w:val="24"/>
            <w:szCs w:val="24"/>
            <w:u w:val="single"/>
          </w:rPr>
          <w:t>законодательством</w:t>
        </w:r>
      </w:hyperlink>
      <w:r w:rsidRPr="008E25B7">
        <w:rPr>
          <w:rFonts w:ascii="Times New Roman CYR" w:hAnsi="Times New Roman CYR" w:cs="Times New Roman CYR"/>
          <w:sz w:val="24"/>
          <w:szCs w:val="24"/>
        </w:rPr>
        <w:t xml:space="preserve">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7BA2A09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58) </w:t>
      </w:r>
      <w:r w:rsidRPr="008E25B7">
        <w:rPr>
          <w:rFonts w:ascii="Times New Roman CYR" w:hAnsi="Times New Roman CYR" w:cs="Times New Roman CYR"/>
          <w:b/>
          <w:bCs/>
          <w:color w:val="26282F"/>
          <w:sz w:val="24"/>
          <w:szCs w:val="24"/>
        </w:rPr>
        <w:t>Границы охранных зон особо охраняемых природных территорий</w:t>
      </w:r>
      <w:r w:rsidRPr="008E25B7">
        <w:rPr>
          <w:rFonts w:ascii="Times New Roman CYR" w:hAnsi="Times New Roman CYR" w:cs="Times New Roman CYR"/>
          <w:sz w:val="24"/>
          <w:szCs w:val="24"/>
        </w:rPr>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28F80B5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59) </w:t>
      </w:r>
      <w:r w:rsidRPr="008E25B7">
        <w:rPr>
          <w:rFonts w:ascii="Times New Roman CYR" w:hAnsi="Times New Roman CYR" w:cs="Times New Roman CYR"/>
          <w:b/>
          <w:bCs/>
          <w:color w:val="26282F"/>
          <w:sz w:val="24"/>
          <w:szCs w:val="24"/>
        </w:rPr>
        <w:t>Границы территорий природного комплекса Краснодарского края, не являющихся особо охраняемыми,</w:t>
      </w:r>
      <w:r w:rsidRPr="008E25B7">
        <w:rPr>
          <w:rFonts w:ascii="Times New Roman CYR" w:hAnsi="Times New Roman CYR" w:cs="Times New Roman CYR"/>
          <w:sz w:val="24"/>
          <w:szCs w:val="24"/>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4ED6CE1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60) </w:t>
      </w:r>
      <w:r w:rsidRPr="008E25B7">
        <w:rPr>
          <w:rFonts w:ascii="Times New Roman CYR" w:hAnsi="Times New Roman CYR" w:cs="Times New Roman CYR"/>
          <w:b/>
          <w:bCs/>
          <w:color w:val="26282F"/>
          <w:sz w:val="24"/>
          <w:szCs w:val="24"/>
        </w:rPr>
        <w:t>Границы озелененных территорий, не входящих в природный комплекс городских округов и поселений Краснодарского края</w:t>
      </w:r>
      <w:r w:rsidRPr="008E25B7">
        <w:rPr>
          <w:rFonts w:ascii="Times New Roman CYR" w:hAnsi="Times New Roman CYR" w:cs="Times New Roman CYR"/>
          <w:sz w:val="24"/>
          <w:szCs w:val="24"/>
        </w:rPr>
        <w:t>, - границы участков внутриквартального озеленения общего пользования и трасс внутриквартальных транспортных коммуникаций.</w:t>
      </w:r>
    </w:p>
    <w:p w14:paraId="21ADDE0B"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62C059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199" w:history="1">
        <w:r w:rsidRPr="008E25B7">
          <w:rPr>
            <w:rFonts w:ascii="Times New Roman CYR" w:hAnsi="Times New Roman CYR" w:cs="Times New Roman CYR"/>
            <w:i/>
            <w:iCs/>
            <w:color w:val="106BBE"/>
            <w:sz w:val="24"/>
            <w:szCs w:val="24"/>
            <w:highlight w:val="white"/>
            <w:u w:val="single"/>
          </w:rPr>
          <w:t>Приказом</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7 декабря 2015 г. N 256 пункт 61 настоящего приложения изложен в новой редакции</w:t>
      </w:r>
    </w:p>
    <w:p w14:paraId="01E04C0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hyperlink r:id="rId1200" w:history="1">
        <w:r w:rsidRPr="008E25B7">
          <w:rPr>
            <w:rFonts w:ascii="Times New Roman CYR" w:hAnsi="Times New Roman CYR" w:cs="Times New Roman CYR"/>
            <w:i/>
            <w:iCs/>
            <w:color w:val="106BBE"/>
            <w:sz w:val="24"/>
            <w:szCs w:val="24"/>
            <w:highlight w:val="white"/>
            <w:u w:val="single"/>
          </w:rPr>
          <w:t>См. текст пункта в предыдущей редакции</w:t>
        </w:r>
      </w:hyperlink>
    </w:p>
    <w:p w14:paraId="14D162EA"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61)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FCC719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62) </w:t>
      </w:r>
      <w:r w:rsidRPr="008E25B7">
        <w:rPr>
          <w:rFonts w:ascii="Times New Roman CYR" w:hAnsi="Times New Roman CYR" w:cs="Times New Roman CYR"/>
          <w:b/>
          <w:bCs/>
          <w:color w:val="26282F"/>
          <w:sz w:val="24"/>
          <w:szCs w:val="24"/>
        </w:rPr>
        <w:t>Границы прибрежных зон (полос)</w:t>
      </w:r>
      <w:r w:rsidRPr="008E25B7">
        <w:rPr>
          <w:rFonts w:ascii="Times New Roman CYR" w:hAnsi="Times New Roman CYR" w:cs="Times New Roman CYR"/>
          <w:sz w:val="24"/>
          <w:szCs w:val="24"/>
        </w:rPr>
        <w:t xml:space="preserve"> - границы территорий внутри водоохранных зон, на которых в соответствии с </w:t>
      </w:r>
      <w:hyperlink r:id="rId1201" w:history="1">
        <w:r w:rsidRPr="008E25B7">
          <w:rPr>
            <w:rFonts w:ascii="Times New Roman CYR" w:hAnsi="Times New Roman CYR" w:cs="Times New Roman CYR"/>
            <w:color w:val="106BBE"/>
            <w:sz w:val="24"/>
            <w:szCs w:val="24"/>
            <w:u w:val="single"/>
          </w:rPr>
          <w:t>Водным кодексом</w:t>
        </w:r>
      </w:hyperlink>
      <w:r w:rsidRPr="008E25B7">
        <w:rPr>
          <w:rFonts w:ascii="Times New Roman CYR" w:hAnsi="Times New Roman CYR" w:cs="Times New Roman CYR"/>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212EA2B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63) </w:t>
      </w:r>
      <w:r w:rsidRPr="008E25B7">
        <w:rPr>
          <w:rFonts w:ascii="Times New Roman CYR" w:hAnsi="Times New Roman CYR" w:cs="Times New Roman CYR"/>
          <w:b/>
          <w:bCs/>
          <w:color w:val="26282F"/>
          <w:sz w:val="24"/>
          <w:szCs w:val="24"/>
        </w:rPr>
        <w:t>Границы зон санитарной охраны источников питьевого водоснабжения</w:t>
      </w:r>
      <w:r w:rsidRPr="008E25B7">
        <w:rPr>
          <w:rFonts w:ascii="Times New Roman CYR" w:hAnsi="Times New Roman CYR" w:cs="Times New Roman CYR"/>
          <w:sz w:val="24"/>
          <w:szCs w:val="24"/>
        </w:rPr>
        <w:t xml:space="preserve"> - границы зон I и II поясов, а также жесткой зоны II пояса:</w:t>
      </w:r>
    </w:p>
    <w:p w14:paraId="15263AA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76A4D42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C6C0B47"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47F9694D"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64) </w:t>
      </w:r>
      <w:r w:rsidRPr="008E25B7">
        <w:rPr>
          <w:rFonts w:ascii="Times New Roman CYR" w:hAnsi="Times New Roman CYR" w:cs="Times New Roman CYR"/>
          <w:b/>
          <w:bCs/>
          <w:color w:val="26282F"/>
          <w:sz w:val="24"/>
          <w:szCs w:val="24"/>
        </w:rPr>
        <w:t>Границы санитарно-защитных зон</w:t>
      </w:r>
      <w:r w:rsidRPr="008E25B7">
        <w:rPr>
          <w:rFonts w:ascii="Times New Roman CYR" w:hAnsi="Times New Roman CYR" w:cs="Times New Roman CY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1202" w:history="1">
        <w:r w:rsidRPr="008E25B7">
          <w:rPr>
            <w:rFonts w:ascii="Times New Roman CYR" w:hAnsi="Times New Roman CYR" w:cs="Times New Roman CYR"/>
            <w:color w:val="106BBE"/>
            <w:sz w:val="24"/>
            <w:szCs w:val="24"/>
            <w:u w:val="single"/>
          </w:rPr>
          <w:t>законодательством</w:t>
        </w:r>
      </w:hyperlink>
      <w:r w:rsidRPr="008E25B7">
        <w:rPr>
          <w:rFonts w:ascii="Times New Roman CYR" w:hAnsi="Times New Roman CYR" w:cs="Times New Roman CYR"/>
          <w:sz w:val="24"/>
          <w:szCs w:val="24"/>
        </w:rPr>
        <w:t xml:space="preserve"> о санитарно-эпидемиологическом благополучии населения.</w:t>
      </w:r>
    </w:p>
    <w:p w14:paraId="464985E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0DA24A4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65) </w:t>
      </w:r>
      <w:r w:rsidRPr="008E25B7">
        <w:rPr>
          <w:rFonts w:ascii="Times New Roman CYR" w:hAnsi="Times New Roman CYR" w:cs="Times New Roman CYR"/>
          <w:b/>
          <w:bCs/>
          <w:color w:val="26282F"/>
          <w:sz w:val="24"/>
          <w:szCs w:val="24"/>
        </w:rPr>
        <w:t>Реконструкция линейных объектов</w:t>
      </w:r>
      <w:r w:rsidRPr="008E25B7">
        <w:rPr>
          <w:rFonts w:ascii="Times New Roman CYR" w:hAnsi="Times New Roman CYR" w:cs="Times New Roman CY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26086674"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B4F2FC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дополнен пунктом 66 с 24 августа 2018 г. - </w:t>
      </w:r>
      <w:hyperlink r:id="rId1203"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17E7E11F"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66) </w:t>
      </w:r>
      <w:r w:rsidRPr="008E25B7">
        <w:rPr>
          <w:rFonts w:ascii="Times New Roman CYR" w:hAnsi="Times New Roman CYR" w:cs="Times New Roman CYR"/>
          <w:b/>
          <w:bCs/>
          <w:color w:val="26282F"/>
          <w:sz w:val="24"/>
          <w:szCs w:val="24"/>
        </w:rPr>
        <w:t>транспортно-пересадочный узел (ТПУ)</w:t>
      </w:r>
      <w:r w:rsidRPr="008E25B7">
        <w:rPr>
          <w:rFonts w:ascii="Times New Roman CYR" w:hAnsi="Times New Roman CYR" w:cs="Times New Roman CYR"/>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5B42C3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C111E8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дополнен пунктом 67 с 24 августа 2018 г. - </w:t>
      </w:r>
      <w:hyperlink r:id="rId1204"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23 августа 2018 г. N 303</w:t>
      </w:r>
    </w:p>
    <w:p w14:paraId="17CD3E7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67) </w:t>
      </w:r>
      <w:r w:rsidRPr="008E25B7">
        <w:rPr>
          <w:rFonts w:ascii="Times New Roman CYR" w:hAnsi="Times New Roman CYR" w:cs="Times New Roman CYR"/>
          <w:b/>
          <w:bCs/>
          <w:color w:val="26282F"/>
          <w:sz w:val="24"/>
          <w:szCs w:val="24"/>
        </w:rPr>
        <w:t>яхтенный порт (марина)</w:t>
      </w:r>
      <w:r w:rsidRPr="008E25B7">
        <w:rPr>
          <w:rFonts w:ascii="Times New Roman CYR" w:hAnsi="Times New Roman CYR" w:cs="Times New Roman CYR"/>
          <w:sz w:val="24"/>
          <w:szCs w:val="24"/>
        </w:rPr>
        <w:t xml:space="preserve"> - защищенная от неблагоприятных погодных условий акватория с оборудованной береговой территорией, оснащенная причалами для швартовки судов, а также основными зданиями, сооружениями и оборудованием, обеспечивающими минимальный сервис судам и их экипажам.</w:t>
      </w:r>
    </w:p>
    <w:p w14:paraId="37E24D1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7FB57BB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дополнен пунктом 68 с 16 мая 2020 г. - </w:t>
      </w:r>
      <w:hyperlink r:id="rId1205"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705748E8"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68) </w:t>
      </w:r>
      <w:r w:rsidRPr="008E25B7">
        <w:rPr>
          <w:rFonts w:ascii="Times New Roman CYR" w:hAnsi="Times New Roman CYR" w:cs="Times New Roman CYR"/>
          <w:b/>
          <w:bCs/>
          <w:color w:val="26282F"/>
          <w:sz w:val="24"/>
          <w:szCs w:val="24"/>
        </w:rPr>
        <w:t>Парковка (парковочное место)</w:t>
      </w:r>
      <w:r w:rsidRPr="008E25B7">
        <w:rPr>
          <w:rFonts w:ascii="Times New Roman CYR" w:hAnsi="Times New Roman CYR" w:cs="Times New Roman CY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E25B7">
        <w:rPr>
          <w:rFonts w:ascii="Times New Roman CYR" w:hAnsi="Times New Roman CYR" w:cs="Times New Roman CYR"/>
          <w:sz w:val="24"/>
          <w:szCs w:val="24"/>
        </w:rPr>
        <w:t>подэстакадных</w:t>
      </w:r>
      <w:proofErr w:type="spellEnd"/>
      <w:r w:rsidRPr="008E25B7">
        <w:rPr>
          <w:rFonts w:ascii="Times New Roman CYR" w:hAnsi="Times New Roman CYR" w:cs="Times New Roman CYR"/>
          <w:sz w:val="24"/>
          <w:szCs w:val="24"/>
        </w:rPr>
        <w:t xml:space="preserve"> или </w:t>
      </w:r>
      <w:proofErr w:type="spellStart"/>
      <w:r w:rsidRPr="008E25B7">
        <w:rPr>
          <w:rFonts w:ascii="Times New Roman CYR" w:hAnsi="Times New Roman CYR" w:cs="Times New Roman CYR"/>
          <w:sz w:val="24"/>
          <w:szCs w:val="24"/>
        </w:rPr>
        <w:t>подмостовых</w:t>
      </w:r>
      <w:proofErr w:type="spellEnd"/>
      <w:r w:rsidRPr="008E25B7">
        <w:rPr>
          <w:rFonts w:ascii="Times New Roman CYR" w:hAnsi="Times New Roman CYR" w:cs="Times New Roman CY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F94E63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E4FADA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дополнен пунктом 69 с 16 мая 2020 г. - </w:t>
      </w:r>
      <w:hyperlink r:id="rId1206"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01C5E74B"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69) </w:t>
      </w:r>
      <w:r w:rsidRPr="008E25B7">
        <w:rPr>
          <w:rFonts w:ascii="Times New Roman CYR" w:hAnsi="Times New Roman CYR" w:cs="Times New Roman CYR"/>
          <w:b/>
          <w:bCs/>
          <w:color w:val="26282F"/>
          <w:sz w:val="24"/>
          <w:szCs w:val="24"/>
        </w:rPr>
        <w:t xml:space="preserve">Временное хранение легковых автомобилей и других </w:t>
      </w:r>
      <w:proofErr w:type="spellStart"/>
      <w:r w:rsidRPr="008E25B7">
        <w:rPr>
          <w:rFonts w:ascii="Times New Roman CYR" w:hAnsi="Times New Roman CYR" w:cs="Times New Roman CYR"/>
          <w:b/>
          <w:bCs/>
          <w:color w:val="26282F"/>
          <w:sz w:val="24"/>
          <w:szCs w:val="24"/>
        </w:rPr>
        <w:t>мототранспортных</w:t>
      </w:r>
      <w:proofErr w:type="spellEnd"/>
      <w:r w:rsidRPr="008E25B7">
        <w:rPr>
          <w:rFonts w:ascii="Times New Roman CYR" w:hAnsi="Times New Roman CYR" w:cs="Times New Roman CYR"/>
          <w:b/>
          <w:bCs/>
          <w:color w:val="26282F"/>
          <w:sz w:val="24"/>
          <w:szCs w:val="24"/>
        </w:rPr>
        <w:t xml:space="preserve"> средств</w:t>
      </w:r>
      <w:r w:rsidRPr="008E25B7">
        <w:rPr>
          <w:rFonts w:ascii="Times New Roman CYR" w:hAnsi="Times New Roman CYR" w:cs="Times New Roman CYR"/>
          <w:sz w:val="24"/>
          <w:szCs w:val="24"/>
        </w:rPr>
        <w:t xml:space="preserve"> - кратковременное хранение (не более 12 ч) на стоянках автомобилей на незакрепленных за конкретными владельцами </w:t>
      </w:r>
      <w:proofErr w:type="spellStart"/>
      <w:r w:rsidRPr="008E25B7">
        <w:rPr>
          <w:rFonts w:ascii="Times New Roman CYR" w:hAnsi="Times New Roman CYR" w:cs="Times New Roman CYR"/>
          <w:sz w:val="24"/>
          <w:szCs w:val="24"/>
        </w:rPr>
        <w:t>машино</w:t>
      </w:r>
      <w:proofErr w:type="spellEnd"/>
      <w:r w:rsidRPr="008E25B7">
        <w:rPr>
          <w:rFonts w:ascii="Times New Roman CYR" w:hAnsi="Times New Roman CYR" w:cs="Times New Roman CYR"/>
          <w:sz w:val="24"/>
          <w:szCs w:val="24"/>
        </w:rPr>
        <w:t>-местах.</w:t>
      </w:r>
    </w:p>
    <w:p w14:paraId="2046D30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581AA8E2"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дополнен пунктом 70 с 16 мая 2020 г. - </w:t>
      </w:r>
      <w:hyperlink r:id="rId1207"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мая 2020 г. N 126</w:t>
      </w:r>
    </w:p>
    <w:p w14:paraId="11CDC1D1"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70) </w:t>
      </w:r>
      <w:r w:rsidRPr="008E25B7">
        <w:rPr>
          <w:rFonts w:ascii="Times New Roman CYR" w:hAnsi="Times New Roman CYR" w:cs="Times New Roman CYR"/>
          <w:b/>
          <w:bCs/>
          <w:color w:val="26282F"/>
          <w:sz w:val="24"/>
          <w:szCs w:val="24"/>
        </w:rPr>
        <w:t>База (сооружение) для стоянки маломерных судов, расположенные на внутренних водоемах и внутренних водных путях</w:t>
      </w:r>
      <w:r w:rsidRPr="008E25B7">
        <w:rPr>
          <w:rFonts w:ascii="Times New Roman CYR" w:hAnsi="Times New Roman CYR" w:cs="Times New Roman CYR"/>
          <w:sz w:val="24"/>
          <w:szCs w:val="24"/>
        </w:rPr>
        <w:t xml:space="preserve"> - комплекс инженерных сооружений, предназначенных для стоянки и обслуживания маломерных судов.</w:t>
      </w:r>
    </w:p>
    <w:p w14:paraId="1D912EF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65C4855C"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дополнен пунктом 71 с 15 декабря 2021 г. - </w:t>
      </w:r>
      <w:hyperlink r:id="rId1208"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декабря 2021 г. N 330</w:t>
      </w:r>
    </w:p>
    <w:p w14:paraId="3F3D186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71) </w:t>
      </w:r>
      <w:r w:rsidRPr="008E25B7">
        <w:rPr>
          <w:rFonts w:ascii="Times New Roman CYR" w:hAnsi="Times New Roman CYR" w:cs="Times New Roman CYR"/>
          <w:b/>
          <w:bCs/>
          <w:color w:val="26282F"/>
          <w:sz w:val="24"/>
          <w:szCs w:val="24"/>
        </w:rPr>
        <w:t>предельное количество этажей</w:t>
      </w:r>
      <w:r w:rsidRPr="008E25B7">
        <w:rPr>
          <w:rFonts w:ascii="Times New Roman CYR" w:hAnsi="Times New Roman CYR" w:cs="Times New Roman CYR"/>
          <w:sz w:val="24"/>
          <w:szCs w:val="24"/>
        </w:rPr>
        <w:t xml:space="preserve"> - предельное допустимое количество суммы всех надземных этажей объекта капитального строительства.</w:t>
      </w:r>
    </w:p>
    <w:p w14:paraId="25DD01A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2A962BC8"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дополнен пунктом 72 с 15 декабря 2021 г. - </w:t>
      </w:r>
      <w:hyperlink r:id="rId1209"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декабря 2021 г. N 330</w:t>
      </w:r>
    </w:p>
    <w:p w14:paraId="5E1A5AA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72) </w:t>
      </w:r>
      <w:r w:rsidRPr="008E25B7">
        <w:rPr>
          <w:rFonts w:ascii="Times New Roman CYR" w:hAnsi="Times New Roman CYR" w:cs="Times New Roman CYR"/>
          <w:b/>
          <w:bCs/>
          <w:color w:val="26282F"/>
          <w:sz w:val="24"/>
          <w:szCs w:val="24"/>
        </w:rPr>
        <w:t>предельная высота зданий, строений, сооружений</w:t>
      </w:r>
      <w:r w:rsidRPr="008E25B7">
        <w:rPr>
          <w:rFonts w:ascii="Times New Roman CYR" w:hAnsi="Times New Roman CYR" w:cs="Times New Roman CYR"/>
          <w:sz w:val="24"/>
          <w:szCs w:val="24"/>
        </w:rPr>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34142E4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53F43F1"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дополнен пунктом 73 с 15 декабря 2021 г. - </w:t>
      </w:r>
      <w:hyperlink r:id="rId1210"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декабря 2021 г. N 330</w:t>
      </w:r>
    </w:p>
    <w:p w14:paraId="671E1D3C"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lastRenderedPageBreak/>
        <w:t xml:space="preserve">73) </w:t>
      </w:r>
      <w:r w:rsidRPr="008E25B7">
        <w:rPr>
          <w:rFonts w:ascii="Times New Roman CYR" w:hAnsi="Times New Roman CYR" w:cs="Times New Roman CYR"/>
          <w:b/>
          <w:bCs/>
          <w:color w:val="26282F"/>
          <w:sz w:val="24"/>
          <w:szCs w:val="24"/>
        </w:rPr>
        <w:t>высотная доминанта</w:t>
      </w:r>
      <w:r w:rsidRPr="008E25B7">
        <w:rPr>
          <w:rFonts w:ascii="Times New Roman CYR" w:hAnsi="Times New Roman CYR" w:cs="Times New Roman CYR"/>
          <w:sz w:val="24"/>
          <w:szCs w:val="24"/>
        </w:rPr>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095478D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08AC951E"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дополнен пунктом 74 с 15 декабря 2021 г. - </w:t>
      </w:r>
      <w:hyperlink r:id="rId1211"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декабря 2021 г. N 330</w:t>
      </w:r>
    </w:p>
    <w:p w14:paraId="5FE15E89"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74) </w:t>
      </w:r>
      <w:r w:rsidRPr="008E25B7">
        <w:rPr>
          <w:rFonts w:ascii="Times New Roman CYR" w:hAnsi="Times New Roman CYR" w:cs="Times New Roman CYR"/>
          <w:b/>
          <w:bCs/>
          <w:color w:val="26282F"/>
          <w:sz w:val="24"/>
          <w:szCs w:val="24"/>
        </w:rPr>
        <w:t>высота первого этажа</w:t>
      </w:r>
      <w:r w:rsidRPr="008E25B7">
        <w:rPr>
          <w:rFonts w:ascii="Times New Roman CYR" w:hAnsi="Times New Roman CYR" w:cs="Times New Roman CYR"/>
          <w:sz w:val="24"/>
          <w:szCs w:val="24"/>
        </w:rPr>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63F4A847"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3BE884F5"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дополнен пунктом 75 с 15 декабря 2021 г. - </w:t>
      </w:r>
      <w:hyperlink r:id="rId1212"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декабря 2021 г. N 330</w:t>
      </w:r>
    </w:p>
    <w:p w14:paraId="62418AB0"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75) </w:t>
      </w:r>
      <w:r w:rsidRPr="008E25B7">
        <w:rPr>
          <w:rFonts w:ascii="Times New Roman CYR" w:hAnsi="Times New Roman CYR" w:cs="Times New Roman CYR"/>
          <w:b/>
          <w:bCs/>
          <w:color w:val="26282F"/>
          <w:sz w:val="24"/>
          <w:szCs w:val="24"/>
        </w:rPr>
        <w:t>высота входной группы</w:t>
      </w:r>
      <w:r w:rsidRPr="008E25B7">
        <w:rPr>
          <w:rFonts w:ascii="Times New Roman CYR" w:hAnsi="Times New Roman CYR" w:cs="Times New Roman CYR"/>
          <w:sz w:val="24"/>
          <w:szCs w:val="24"/>
        </w:rPr>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07725A0F"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color w:val="000000"/>
          <w:sz w:val="16"/>
          <w:szCs w:val="16"/>
          <w:highlight w:val="white"/>
        </w:rPr>
      </w:pPr>
      <w:r w:rsidRPr="008E25B7">
        <w:rPr>
          <w:rFonts w:ascii="Times New Roman CYR" w:hAnsi="Times New Roman CYR" w:cs="Times New Roman CYR"/>
          <w:color w:val="000000"/>
          <w:sz w:val="16"/>
          <w:szCs w:val="16"/>
          <w:highlight w:val="white"/>
        </w:rPr>
        <w:t>Информация об изменениях:</w:t>
      </w:r>
    </w:p>
    <w:p w14:paraId="48F595F0" w14:textId="77777777" w:rsidR="008E25B7" w:rsidRPr="008E25B7" w:rsidRDefault="008E25B7" w:rsidP="00D90D93">
      <w:pPr>
        <w:suppressAutoHyphens/>
        <w:autoSpaceDE w:val="0"/>
        <w:autoSpaceDN w:val="0"/>
        <w:adjustRightInd w:val="0"/>
        <w:spacing w:after="0" w:line="240" w:lineRule="auto"/>
        <w:ind w:left="170"/>
        <w:jc w:val="both"/>
        <w:rPr>
          <w:rFonts w:ascii="Times New Roman CYR" w:hAnsi="Times New Roman CYR" w:cs="Times New Roman CYR"/>
          <w:i/>
          <w:iCs/>
          <w:color w:val="353842"/>
          <w:sz w:val="24"/>
          <w:szCs w:val="24"/>
          <w:highlight w:val="white"/>
        </w:rPr>
      </w:pPr>
      <w:r w:rsidRPr="008E25B7">
        <w:rPr>
          <w:rFonts w:ascii="Times New Roman CYR" w:hAnsi="Times New Roman CYR" w:cs="Times New Roman CYR"/>
          <w:i/>
          <w:iCs/>
          <w:color w:val="353842"/>
          <w:sz w:val="24"/>
          <w:szCs w:val="24"/>
        </w:rPr>
        <w:t xml:space="preserve"> </w:t>
      </w:r>
      <w:r w:rsidRPr="008E25B7">
        <w:rPr>
          <w:rFonts w:ascii="Times New Roman CYR" w:hAnsi="Times New Roman CYR" w:cs="Times New Roman CYR"/>
          <w:i/>
          <w:iCs/>
          <w:color w:val="353842"/>
          <w:sz w:val="24"/>
          <w:szCs w:val="24"/>
          <w:highlight w:val="white"/>
        </w:rPr>
        <w:t xml:space="preserve">Подраздел дополнен пунктом 76 с 15 декабря 2021 г. - </w:t>
      </w:r>
      <w:hyperlink r:id="rId1213" w:history="1">
        <w:r w:rsidRPr="008E25B7">
          <w:rPr>
            <w:rFonts w:ascii="Times New Roman CYR" w:hAnsi="Times New Roman CYR" w:cs="Times New Roman CYR"/>
            <w:i/>
            <w:iCs/>
            <w:color w:val="106BBE"/>
            <w:sz w:val="24"/>
            <w:szCs w:val="24"/>
            <w:highlight w:val="white"/>
            <w:u w:val="single"/>
          </w:rPr>
          <w:t>Приказ</w:t>
        </w:r>
      </w:hyperlink>
      <w:r w:rsidRPr="008E25B7">
        <w:rPr>
          <w:rFonts w:ascii="Times New Roman CYR" w:hAnsi="Times New Roman CYR" w:cs="Times New Roman CYR"/>
          <w:i/>
          <w:iCs/>
          <w:color w:val="353842"/>
          <w:sz w:val="24"/>
          <w:szCs w:val="24"/>
          <w:highlight w:val="white"/>
        </w:rPr>
        <w:t xml:space="preserve"> департамента по архитектуре и градостроительству Краснодарского края от 14 декабря 2021 г. N 330</w:t>
      </w:r>
    </w:p>
    <w:p w14:paraId="108603A3"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8E25B7">
        <w:rPr>
          <w:rFonts w:ascii="Times New Roman CYR" w:hAnsi="Times New Roman CYR" w:cs="Times New Roman CYR"/>
          <w:sz w:val="24"/>
          <w:szCs w:val="24"/>
        </w:rPr>
        <w:t xml:space="preserve">76) </w:t>
      </w:r>
      <w:r w:rsidRPr="008E25B7">
        <w:rPr>
          <w:rFonts w:ascii="Times New Roman CYR" w:hAnsi="Times New Roman CYR" w:cs="Times New Roman CYR"/>
          <w:b/>
          <w:bCs/>
          <w:color w:val="26282F"/>
          <w:sz w:val="24"/>
          <w:szCs w:val="24"/>
        </w:rPr>
        <w:t>стилобат</w:t>
      </w:r>
      <w:r w:rsidRPr="008E25B7">
        <w:rPr>
          <w:rFonts w:ascii="Times New Roman CYR" w:hAnsi="Times New Roman CYR" w:cs="Times New Roman CYR"/>
          <w:sz w:val="24"/>
          <w:szCs w:val="24"/>
        </w:rPr>
        <w:t xml:space="preserve">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004649D4" w14:textId="77777777" w:rsidR="008E25B7" w:rsidRPr="008E25B7" w:rsidRDefault="008E25B7" w:rsidP="00D90D93">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14:paraId="12C0F955" w14:textId="1AB33131" w:rsidR="00577458" w:rsidRPr="008E25B7" w:rsidRDefault="00577458" w:rsidP="00D90D93">
      <w:pPr>
        <w:spacing w:after="0" w:line="240" w:lineRule="auto"/>
      </w:pPr>
    </w:p>
    <w:sectPr w:rsidR="00577458" w:rsidRPr="008E25B7" w:rsidSect="007E4787">
      <w:pgSz w:w="15840" w:h="12240" w:orient="landscape"/>
      <w:pgMar w:top="1701"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95"/>
    <w:rsid w:val="00002641"/>
    <w:rsid w:val="00080B02"/>
    <w:rsid w:val="000F2BC2"/>
    <w:rsid w:val="0010588C"/>
    <w:rsid w:val="00111E79"/>
    <w:rsid w:val="0012683A"/>
    <w:rsid w:val="0024219F"/>
    <w:rsid w:val="002D0B81"/>
    <w:rsid w:val="00322820"/>
    <w:rsid w:val="00342D95"/>
    <w:rsid w:val="003B4AFE"/>
    <w:rsid w:val="003D31D8"/>
    <w:rsid w:val="003E6125"/>
    <w:rsid w:val="0043000B"/>
    <w:rsid w:val="00495E2F"/>
    <w:rsid w:val="004F4EC0"/>
    <w:rsid w:val="00556C6C"/>
    <w:rsid w:val="00577458"/>
    <w:rsid w:val="00580634"/>
    <w:rsid w:val="00621CDB"/>
    <w:rsid w:val="00665366"/>
    <w:rsid w:val="00667051"/>
    <w:rsid w:val="006B049C"/>
    <w:rsid w:val="006C16D0"/>
    <w:rsid w:val="007043AD"/>
    <w:rsid w:val="00724DB7"/>
    <w:rsid w:val="007D1F87"/>
    <w:rsid w:val="007E4787"/>
    <w:rsid w:val="00811CB8"/>
    <w:rsid w:val="00830A4E"/>
    <w:rsid w:val="00845439"/>
    <w:rsid w:val="00850543"/>
    <w:rsid w:val="00871F7B"/>
    <w:rsid w:val="008C14B9"/>
    <w:rsid w:val="008E25B7"/>
    <w:rsid w:val="008F31FF"/>
    <w:rsid w:val="0097233B"/>
    <w:rsid w:val="00976BDE"/>
    <w:rsid w:val="009A33B2"/>
    <w:rsid w:val="009A6B3B"/>
    <w:rsid w:val="00A2795D"/>
    <w:rsid w:val="00A74D2C"/>
    <w:rsid w:val="00A849FB"/>
    <w:rsid w:val="00AB703A"/>
    <w:rsid w:val="00AC45D1"/>
    <w:rsid w:val="00AE3339"/>
    <w:rsid w:val="00B44C3B"/>
    <w:rsid w:val="00CE660D"/>
    <w:rsid w:val="00D06CE9"/>
    <w:rsid w:val="00D90D93"/>
    <w:rsid w:val="00DB478B"/>
    <w:rsid w:val="00DD288C"/>
    <w:rsid w:val="00F02E6A"/>
    <w:rsid w:val="00F436EC"/>
    <w:rsid w:val="00FA4272"/>
    <w:rsid w:val="00FB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F652"/>
  <w15:chartTrackingRefBased/>
  <w15:docId w15:val="{F1A2BCDA-DD01-4185-B042-4DEA925E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E25B7"/>
    <w:pPr>
      <w:autoSpaceDE w:val="0"/>
      <w:autoSpaceDN w:val="0"/>
      <w:adjustRightInd w:val="0"/>
      <w:spacing w:after="0" w:line="240" w:lineRule="auto"/>
      <w:outlineLvl w:val="0"/>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25B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l" TargetMode="External"/><Relationship Id="rId671" Type="http://schemas.openxmlformats.org/officeDocument/2006/relationships/hyperlink" Target="file:///C:\Users\User\Desktop\l" TargetMode="External"/><Relationship Id="rId769" Type="http://schemas.openxmlformats.org/officeDocument/2006/relationships/hyperlink" Target="http://internet.garant.ru/document/redirect/36914929/12096" TargetMode="External"/><Relationship Id="rId976" Type="http://schemas.openxmlformats.org/officeDocument/2006/relationships/hyperlink" Target="http://internet.garant.ru/document/redirect/6180772/0" TargetMode="External"/><Relationship Id="rId21" Type="http://schemas.openxmlformats.org/officeDocument/2006/relationships/hyperlink" Target="file:///C:\Users\User\Desktop\l" TargetMode="External"/><Relationship Id="rId324" Type="http://schemas.openxmlformats.org/officeDocument/2006/relationships/hyperlink" Target="file:///C:\Users\User\Desktop\l" TargetMode="External"/><Relationship Id="rId531" Type="http://schemas.openxmlformats.org/officeDocument/2006/relationships/hyperlink" Target="file:///C:\Users\User\Desktop\l" TargetMode="External"/><Relationship Id="rId629" Type="http://schemas.openxmlformats.org/officeDocument/2006/relationships/hyperlink" Target="http://internet.garant.ru/document/redirect/2305991/0" TargetMode="External"/><Relationship Id="rId1161" Type="http://schemas.openxmlformats.org/officeDocument/2006/relationships/hyperlink" Target="http://internet.garant.ru/document/redirect/23941540/0" TargetMode="External"/><Relationship Id="rId170" Type="http://schemas.openxmlformats.org/officeDocument/2006/relationships/hyperlink" Target="http://internet.garant.ru/document/redirect/71692326/0" TargetMode="External"/><Relationship Id="rId836" Type="http://schemas.openxmlformats.org/officeDocument/2006/relationships/hyperlink" Target="http://internet.garant.ru/document/redirect/71706442/0" TargetMode="External"/><Relationship Id="rId1021" Type="http://schemas.openxmlformats.org/officeDocument/2006/relationships/hyperlink" Target="http://internet.garant.ru/document/redirect/70158682/0" TargetMode="External"/><Relationship Id="rId1119" Type="http://schemas.openxmlformats.org/officeDocument/2006/relationships/hyperlink" Target="http://internet.garant.ru/document/redirect/12161584/32113" TargetMode="External"/><Relationship Id="rId268" Type="http://schemas.openxmlformats.org/officeDocument/2006/relationships/hyperlink" Target="file:///C:\Users\User\Desktop\l" TargetMode="External"/><Relationship Id="rId475" Type="http://schemas.openxmlformats.org/officeDocument/2006/relationships/hyperlink" Target="file:///C:\Users\User\Desktop\l" TargetMode="External"/><Relationship Id="rId682" Type="http://schemas.openxmlformats.org/officeDocument/2006/relationships/hyperlink" Target="file:///C:\Users\User\Desktop\l" TargetMode="External"/><Relationship Id="rId903" Type="http://schemas.openxmlformats.org/officeDocument/2006/relationships/hyperlink" Target="file:///C:\Users\User\Desktop\l" TargetMode="External"/><Relationship Id="rId32" Type="http://schemas.openxmlformats.org/officeDocument/2006/relationships/hyperlink" Target="file:///C:\Users\User\Desktop\l" TargetMode="External"/><Relationship Id="rId128" Type="http://schemas.openxmlformats.org/officeDocument/2006/relationships/hyperlink" Target="file:///C:\Users\User\Desktop\l" TargetMode="External"/><Relationship Id="rId335" Type="http://schemas.openxmlformats.org/officeDocument/2006/relationships/hyperlink" Target="file:///C:\Users\User\Desktop\l" TargetMode="External"/><Relationship Id="rId542" Type="http://schemas.openxmlformats.org/officeDocument/2006/relationships/hyperlink" Target="file:///C:\Users\User\Desktop\l" TargetMode="External"/><Relationship Id="rId987" Type="http://schemas.openxmlformats.org/officeDocument/2006/relationships/hyperlink" Target="http://internet.garant.ru/document/redirect/43665864/1080" TargetMode="External"/><Relationship Id="rId1172" Type="http://schemas.openxmlformats.org/officeDocument/2006/relationships/hyperlink" Target="http://internet.garant.ru/document/redirect/186367/0" TargetMode="External"/><Relationship Id="rId181" Type="http://schemas.openxmlformats.org/officeDocument/2006/relationships/hyperlink" Target="http://internet.garant.ru/document/redirect/12138258/0" TargetMode="External"/><Relationship Id="rId402" Type="http://schemas.openxmlformats.org/officeDocument/2006/relationships/hyperlink" Target="http://internet.garant.ru/document/redirect/4179065/10000" TargetMode="External"/><Relationship Id="rId847" Type="http://schemas.openxmlformats.org/officeDocument/2006/relationships/hyperlink" Target="http://internet.garant.ru/document/redirect/74982783/1293" TargetMode="External"/><Relationship Id="rId1032" Type="http://schemas.openxmlformats.org/officeDocument/2006/relationships/hyperlink" Target="http://internet.garant.ru/document/redirect/70158682/0" TargetMode="External"/><Relationship Id="rId279" Type="http://schemas.openxmlformats.org/officeDocument/2006/relationships/hyperlink" Target="file:///C:\Users\User\Desktop\l" TargetMode="External"/><Relationship Id="rId486" Type="http://schemas.openxmlformats.org/officeDocument/2006/relationships/hyperlink" Target="http://internet.garant.ru/document/redirect/6180779/0" TargetMode="External"/><Relationship Id="rId693" Type="http://schemas.openxmlformats.org/officeDocument/2006/relationships/hyperlink" Target="http://internet.garant.ru/document/redirect/12124624/0" TargetMode="External"/><Relationship Id="rId707" Type="http://schemas.openxmlformats.org/officeDocument/2006/relationships/hyperlink" Target="file:///C:\Users\User\Desktop\l" TargetMode="External"/><Relationship Id="rId914" Type="http://schemas.openxmlformats.org/officeDocument/2006/relationships/hyperlink" Target="http://internet.garant.ru/document/redirect/43665864/1076" TargetMode="External"/><Relationship Id="rId43" Type="http://schemas.openxmlformats.org/officeDocument/2006/relationships/hyperlink" Target="file:///C:\Users\User\Desktop\l" TargetMode="External"/><Relationship Id="rId139" Type="http://schemas.openxmlformats.org/officeDocument/2006/relationships/hyperlink" Target="file:///C:\Users\User\Desktop\l" TargetMode="External"/><Relationship Id="rId346" Type="http://schemas.openxmlformats.org/officeDocument/2006/relationships/hyperlink" Target="http://internet.garant.ru/document/redirect/70314904/0" TargetMode="External"/><Relationship Id="rId553" Type="http://schemas.openxmlformats.org/officeDocument/2006/relationships/hyperlink" Target="file:///C:\Users\User\Desktop\l" TargetMode="External"/><Relationship Id="rId760" Type="http://schemas.openxmlformats.org/officeDocument/2006/relationships/hyperlink" Target="file:///C:\Users\User\Desktop\l" TargetMode="External"/><Relationship Id="rId998" Type="http://schemas.openxmlformats.org/officeDocument/2006/relationships/hyperlink" Target="http://internet.garant.ru/document/redirect/3922832/0" TargetMode="External"/><Relationship Id="rId1183" Type="http://schemas.openxmlformats.org/officeDocument/2006/relationships/hyperlink" Target="http://internet.garant.ru/document/redirect/403212860/1031" TargetMode="External"/><Relationship Id="rId192" Type="http://schemas.openxmlformats.org/officeDocument/2006/relationships/hyperlink" Target="file:///C:\Users\User\Desktop\l" TargetMode="External"/><Relationship Id="rId206" Type="http://schemas.openxmlformats.org/officeDocument/2006/relationships/hyperlink" Target="file:///C:\Users\User\Desktop\l" TargetMode="External"/><Relationship Id="rId413" Type="http://schemas.openxmlformats.org/officeDocument/2006/relationships/hyperlink" Target="http://internet.garant.ru/document/redirect/70287242/0" TargetMode="External"/><Relationship Id="rId858" Type="http://schemas.openxmlformats.org/officeDocument/2006/relationships/hyperlink" Target="http://internet.garant.ru/document/redirect/12124624/0" TargetMode="External"/><Relationship Id="rId1043" Type="http://schemas.openxmlformats.org/officeDocument/2006/relationships/hyperlink" Target="http://internet.garant.ru/document/redirect/70625580/0" TargetMode="External"/><Relationship Id="rId497" Type="http://schemas.openxmlformats.org/officeDocument/2006/relationships/hyperlink" Target="file:///C:\Users\User\Desktop\l" TargetMode="External"/><Relationship Id="rId620" Type="http://schemas.openxmlformats.org/officeDocument/2006/relationships/hyperlink" Target="file:///C:\Users\User\Desktop\l" TargetMode="External"/><Relationship Id="rId718" Type="http://schemas.openxmlformats.org/officeDocument/2006/relationships/hyperlink" Target="file:///C:\Users\User\Desktop\l" TargetMode="External"/><Relationship Id="rId925" Type="http://schemas.openxmlformats.org/officeDocument/2006/relationships/hyperlink" Target="http://internet.garant.ru/document/redirect/36914929/121067" TargetMode="External"/><Relationship Id="rId357" Type="http://schemas.openxmlformats.org/officeDocument/2006/relationships/hyperlink" Target="file:///C:\Users\User\Desktop\l" TargetMode="External"/><Relationship Id="rId1110" Type="http://schemas.openxmlformats.org/officeDocument/2006/relationships/hyperlink" Target="http://internet.garant.ru/document/redirect/12161584/32112" TargetMode="External"/><Relationship Id="rId1194" Type="http://schemas.openxmlformats.org/officeDocument/2006/relationships/hyperlink" Target="http://internet.garant.ru/document/redirect/71447622/0" TargetMode="External"/><Relationship Id="rId1208" Type="http://schemas.openxmlformats.org/officeDocument/2006/relationships/hyperlink" Target="http://internet.garant.ru/document/redirect/403212860/1037" TargetMode="External"/><Relationship Id="rId54" Type="http://schemas.openxmlformats.org/officeDocument/2006/relationships/hyperlink" Target="file:///C:\Users\User\Desktop\l" TargetMode="External"/><Relationship Id="rId217" Type="http://schemas.openxmlformats.org/officeDocument/2006/relationships/hyperlink" Target="file:///C:\Users\User\Desktop\l" TargetMode="External"/><Relationship Id="rId564" Type="http://schemas.openxmlformats.org/officeDocument/2006/relationships/hyperlink" Target="http://internet.garant.ru/document/redirect/71935682/0" TargetMode="External"/><Relationship Id="rId771" Type="http://schemas.openxmlformats.org/officeDocument/2006/relationships/hyperlink" Target="http://internet.garant.ru/document/redirect/6180774/0" TargetMode="External"/><Relationship Id="rId869" Type="http://schemas.openxmlformats.org/officeDocument/2006/relationships/hyperlink" Target="http://internet.garant.ru/document/redirect/10107990/0" TargetMode="External"/><Relationship Id="rId424" Type="http://schemas.openxmlformats.org/officeDocument/2006/relationships/hyperlink" Target="http://internet.garant.ru/document/redirect/70287242/0" TargetMode="External"/><Relationship Id="rId631" Type="http://schemas.openxmlformats.org/officeDocument/2006/relationships/hyperlink" Target="file:///C:\Users\User\Desktop\l" TargetMode="External"/><Relationship Id="rId729" Type="http://schemas.openxmlformats.org/officeDocument/2006/relationships/hyperlink" Target="http://internet.garant.ru/document/redirect/12150845/0" TargetMode="External"/><Relationship Id="rId1054" Type="http://schemas.openxmlformats.org/officeDocument/2006/relationships/hyperlink" Target="http://internet.garant.ru/document/redirect/195661/0" TargetMode="External"/><Relationship Id="rId270" Type="http://schemas.openxmlformats.org/officeDocument/2006/relationships/hyperlink" Target="file:///C:\Users\User\Desktop\l" TargetMode="External"/><Relationship Id="rId936" Type="http://schemas.openxmlformats.org/officeDocument/2006/relationships/hyperlink" Target="http://internet.garant.ru/document/redirect/4179040/10000" TargetMode="External"/><Relationship Id="rId1121" Type="http://schemas.openxmlformats.org/officeDocument/2006/relationships/hyperlink" Target="http://internet.garant.ru/document/redirect/12161584/32121" TargetMode="External"/><Relationship Id="rId65" Type="http://schemas.openxmlformats.org/officeDocument/2006/relationships/hyperlink" Target="file:///C:\Users\User\Desktop\l" TargetMode="External"/><Relationship Id="rId130" Type="http://schemas.openxmlformats.org/officeDocument/2006/relationships/hyperlink" Target="file:///C:\Users\User\Desktop\l" TargetMode="External"/><Relationship Id="rId368" Type="http://schemas.openxmlformats.org/officeDocument/2006/relationships/hyperlink" Target="file:///C:\Users\User\Desktop\l" TargetMode="External"/><Relationship Id="rId575" Type="http://schemas.openxmlformats.org/officeDocument/2006/relationships/hyperlink" Target="file:///C:\Users\User\Desktop\l" TargetMode="External"/><Relationship Id="rId782" Type="http://schemas.openxmlformats.org/officeDocument/2006/relationships/hyperlink" Target="http://internet.garant.ru/document/redirect/74982783/1274" TargetMode="External"/><Relationship Id="rId228" Type="http://schemas.openxmlformats.org/officeDocument/2006/relationships/hyperlink" Target="file:///C:\Users\User\Desktop\l" TargetMode="External"/><Relationship Id="rId435" Type="http://schemas.openxmlformats.org/officeDocument/2006/relationships/hyperlink" Target="file:///C:\Users\User\Desktop\l" TargetMode="External"/><Relationship Id="rId642" Type="http://schemas.openxmlformats.org/officeDocument/2006/relationships/hyperlink" Target="http://internet.garant.ru/document/redirect/71572626/0" TargetMode="External"/><Relationship Id="rId1065" Type="http://schemas.openxmlformats.org/officeDocument/2006/relationships/hyperlink" Target="file:///C:\Users\User\Desktop\l" TargetMode="External"/><Relationship Id="rId281" Type="http://schemas.openxmlformats.org/officeDocument/2006/relationships/hyperlink" Target="file:///C:\Users\User\Desktop\l" TargetMode="External"/><Relationship Id="rId502" Type="http://schemas.openxmlformats.org/officeDocument/2006/relationships/hyperlink" Target="file:///C:\Users\User\Desktop\l" TargetMode="External"/><Relationship Id="rId947" Type="http://schemas.openxmlformats.org/officeDocument/2006/relationships/hyperlink" Target="http://internet.garant.ru/document/redirect/12177986/1000" TargetMode="External"/><Relationship Id="rId1132" Type="http://schemas.openxmlformats.org/officeDocument/2006/relationships/hyperlink" Target="file:///C:\Users\User\Desktop\l" TargetMode="External"/><Relationship Id="rId76" Type="http://schemas.openxmlformats.org/officeDocument/2006/relationships/hyperlink" Target="file:///C:\Users\User\Desktop\l" TargetMode="External"/><Relationship Id="rId141" Type="http://schemas.openxmlformats.org/officeDocument/2006/relationships/hyperlink" Target="http://internet.garant.ru/document/redirect/195661/0" TargetMode="External"/><Relationship Id="rId379" Type="http://schemas.openxmlformats.org/officeDocument/2006/relationships/hyperlink" Target="file:///C:\Users\User\Desktop\l" TargetMode="External"/><Relationship Id="rId586" Type="http://schemas.openxmlformats.org/officeDocument/2006/relationships/hyperlink" Target="file:///C:\Users\User\Desktop\l" TargetMode="External"/><Relationship Id="rId793" Type="http://schemas.openxmlformats.org/officeDocument/2006/relationships/hyperlink" Target="http://internet.garant.ru/document/redirect/71985096/0" TargetMode="External"/><Relationship Id="rId807" Type="http://schemas.openxmlformats.org/officeDocument/2006/relationships/hyperlink" Target="http://internet.garant.ru/document/redirect/36931225/1209710" TargetMode="External"/><Relationship Id="rId7" Type="http://schemas.openxmlformats.org/officeDocument/2006/relationships/hyperlink" Target="http://internet.garant.ru/document/redirect/71856140/0" TargetMode="External"/><Relationship Id="rId239" Type="http://schemas.openxmlformats.org/officeDocument/2006/relationships/hyperlink" Target="file:///C:\Users\User\Desktop\l" TargetMode="External"/><Relationship Id="rId446" Type="http://schemas.openxmlformats.org/officeDocument/2006/relationships/hyperlink" Target="http://internet.garant.ru/document/redirect/12158477/10000" TargetMode="External"/><Relationship Id="rId653" Type="http://schemas.openxmlformats.org/officeDocument/2006/relationships/hyperlink" Target="http://internet.garant.ru/document/redirect/73733964/0" TargetMode="External"/><Relationship Id="rId1076" Type="http://schemas.openxmlformats.org/officeDocument/2006/relationships/hyperlink" Target="file:///C:\Users\User\Desktop\l" TargetMode="External"/><Relationship Id="rId292" Type="http://schemas.openxmlformats.org/officeDocument/2006/relationships/hyperlink" Target="file:///C:\Users\User\Desktop\l" TargetMode="External"/><Relationship Id="rId306" Type="http://schemas.openxmlformats.org/officeDocument/2006/relationships/hyperlink" Target="http://internet.garant.ru/document/redirect/6180772/0" TargetMode="External"/><Relationship Id="rId860" Type="http://schemas.openxmlformats.org/officeDocument/2006/relationships/hyperlink" Target="http://internet.garant.ru/document/redirect/12150845/0" TargetMode="External"/><Relationship Id="rId958" Type="http://schemas.openxmlformats.org/officeDocument/2006/relationships/hyperlink" Target="http://internet.garant.ru/document/redirect/23948929/0" TargetMode="External"/><Relationship Id="rId1143" Type="http://schemas.openxmlformats.org/officeDocument/2006/relationships/hyperlink" Target="file:///C:\Users\User\Desktop\l" TargetMode="External"/><Relationship Id="rId87" Type="http://schemas.openxmlformats.org/officeDocument/2006/relationships/hyperlink" Target="file:///C:\Users\User\Desktop\l" TargetMode="External"/><Relationship Id="rId513" Type="http://schemas.openxmlformats.org/officeDocument/2006/relationships/hyperlink" Target="http://internet.garant.ru/document/redirect/185656/1" TargetMode="External"/><Relationship Id="rId597" Type="http://schemas.openxmlformats.org/officeDocument/2006/relationships/hyperlink" Target="file:///C:\Users\User\Desktop\l" TargetMode="External"/><Relationship Id="rId720" Type="http://schemas.openxmlformats.org/officeDocument/2006/relationships/hyperlink" Target="file:///C:\Users\User\Desktop\l" TargetMode="External"/><Relationship Id="rId818" Type="http://schemas.openxmlformats.org/officeDocument/2006/relationships/hyperlink" Target="http://internet.garant.ru/document/redirect/74982783/1283" TargetMode="External"/><Relationship Id="rId152" Type="http://schemas.openxmlformats.org/officeDocument/2006/relationships/hyperlink" Target="http://internet.garant.ru/document/redirect/71617926/0" TargetMode="External"/><Relationship Id="rId457" Type="http://schemas.openxmlformats.org/officeDocument/2006/relationships/hyperlink" Target="http://internet.garant.ru/document/redirect/70274766/0" TargetMode="External"/><Relationship Id="rId1003" Type="http://schemas.openxmlformats.org/officeDocument/2006/relationships/hyperlink" Target="http://internet.garant.ru/document/redirect/6178094/0" TargetMode="External"/><Relationship Id="rId1087" Type="http://schemas.openxmlformats.org/officeDocument/2006/relationships/hyperlink" Target="file:///C:\Users\User\Desktop\l" TargetMode="External"/><Relationship Id="rId1210" Type="http://schemas.openxmlformats.org/officeDocument/2006/relationships/hyperlink" Target="http://internet.garant.ru/document/redirect/403212860/1037" TargetMode="External"/><Relationship Id="rId664" Type="http://schemas.openxmlformats.org/officeDocument/2006/relationships/hyperlink" Target="file:///C:\Users\User\Desktop\l" TargetMode="External"/><Relationship Id="rId871" Type="http://schemas.openxmlformats.org/officeDocument/2006/relationships/hyperlink" Target="http://internet.garant.ru/document/redirect/12138154/0" TargetMode="External"/><Relationship Id="rId969" Type="http://schemas.openxmlformats.org/officeDocument/2006/relationships/hyperlink" Target="http://internet.garant.ru/document/redirect/36926308/121121" TargetMode="External"/><Relationship Id="rId14" Type="http://schemas.openxmlformats.org/officeDocument/2006/relationships/hyperlink" Target="http://internet.garant.ru/document/redirect/43661394/2000" TargetMode="External"/><Relationship Id="rId317" Type="http://schemas.openxmlformats.org/officeDocument/2006/relationships/hyperlink" Target="file:///C:\Users\User\Desktop\l" TargetMode="External"/><Relationship Id="rId524" Type="http://schemas.openxmlformats.org/officeDocument/2006/relationships/hyperlink" Target="http://internet.garant.ru/document/redirect/12124624/0" TargetMode="External"/><Relationship Id="rId731" Type="http://schemas.openxmlformats.org/officeDocument/2006/relationships/hyperlink" Target="http://internet.garant.ru/document/redirect/12150845/0" TargetMode="External"/><Relationship Id="rId1154" Type="http://schemas.openxmlformats.org/officeDocument/2006/relationships/hyperlink" Target="file:///C:\Users\User\Desktop\l" TargetMode="External"/><Relationship Id="rId98" Type="http://schemas.openxmlformats.org/officeDocument/2006/relationships/hyperlink" Target="http://internet.garant.ru/document/redirect/6180779/0" TargetMode="External"/><Relationship Id="rId163" Type="http://schemas.openxmlformats.org/officeDocument/2006/relationships/hyperlink" Target="http://internet.garant.ru/document/redirect/23941540/0" TargetMode="External"/><Relationship Id="rId370" Type="http://schemas.openxmlformats.org/officeDocument/2006/relationships/hyperlink" Target="http://internet.garant.ru/document/redirect/12158477/10000" TargetMode="External"/><Relationship Id="rId829" Type="http://schemas.openxmlformats.org/officeDocument/2006/relationships/hyperlink" Target="file:///C:\Users\User\Desktop\l" TargetMode="External"/><Relationship Id="rId1014" Type="http://schemas.openxmlformats.org/officeDocument/2006/relationships/hyperlink" Target="file:///C:\Users\User\Desktop\l" TargetMode="External"/><Relationship Id="rId230" Type="http://schemas.openxmlformats.org/officeDocument/2006/relationships/hyperlink" Target="file:///C:\Users\User\Desktop\l" TargetMode="External"/><Relationship Id="rId468" Type="http://schemas.openxmlformats.org/officeDocument/2006/relationships/hyperlink" Target="http://internet.garant.ru/document/redirect/43666066/0" TargetMode="External"/><Relationship Id="rId675" Type="http://schemas.openxmlformats.org/officeDocument/2006/relationships/hyperlink" Target="http://internet.garant.ru/document/redirect/73733650/0" TargetMode="External"/><Relationship Id="rId882" Type="http://schemas.openxmlformats.org/officeDocument/2006/relationships/hyperlink" Target="http://internet.garant.ru/document/redirect/36926308/121025" TargetMode="External"/><Relationship Id="rId1098" Type="http://schemas.openxmlformats.org/officeDocument/2006/relationships/hyperlink" Target="http://internet.garant.ru/document/redirect/12161584/0" TargetMode="External"/><Relationship Id="rId25" Type="http://schemas.openxmlformats.org/officeDocument/2006/relationships/hyperlink" Target="file:///C:\Users\User\Desktop\l" TargetMode="External"/><Relationship Id="rId328" Type="http://schemas.openxmlformats.org/officeDocument/2006/relationships/hyperlink" Target="http://internet.garant.ru/document/redirect/72288134/0" TargetMode="External"/><Relationship Id="rId535" Type="http://schemas.openxmlformats.org/officeDocument/2006/relationships/hyperlink" Target="file:///C:\Users\User\Desktop\l" TargetMode="External"/><Relationship Id="rId742" Type="http://schemas.openxmlformats.org/officeDocument/2006/relationships/hyperlink" Target="http://internet.garant.ru/document/redirect/12158477/10000" TargetMode="External"/><Relationship Id="rId1165" Type="http://schemas.openxmlformats.org/officeDocument/2006/relationships/hyperlink" Target="http://internet.garant.ru/document/redirect/12129354/0" TargetMode="External"/><Relationship Id="rId174" Type="http://schemas.openxmlformats.org/officeDocument/2006/relationships/hyperlink" Target="file:///C:\Users\User\Desktop\l" TargetMode="External"/><Relationship Id="rId381" Type="http://schemas.openxmlformats.org/officeDocument/2006/relationships/hyperlink" Target="file:///C:\Users\User\Desktop\l" TargetMode="External"/><Relationship Id="rId602" Type="http://schemas.openxmlformats.org/officeDocument/2006/relationships/hyperlink" Target="file:///C:\Users\User\Desktop\l" TargetMode="External"/><Relationship Id="rId1025" Type="http://schemas.openxmlformats.org/officeDocument/2006/relationships/hyperlink" Target="file:///C:\Users\User\Desktop\l" TargetMode="External"/><Relationship Id="rId241" Type="http://schemas.openxmlformats.org/officeDocument/2006/relationships/hyperlink" Target="file:///C:\Users\User\Desktop\l" TargetMode="External"/><Relationship Id="rId479" Type="http://schemas.openxmlformats.org/officeDocument/2006/relationships/hyperlink" Target="file:///C:\Users\User\Desktop\l" TargetMode="External"/><Relationship Id="rId686" Type="http://schemas.openxmlformats.org/officeDocument/2006/relationships/hyperlink" Target="file:///C:\Users\User\Desktop\l" TargetMode="External"/><Relationship Id="rId893" Type="http://schemas.openxmlformats.org/officeDocument/2006/relationships/hyperlink" Target="file:///C:\Users\User\Desktop\l" TargetMode="External"/><Relationship Id="rId907" Type="http://schemas.openxmlformats.org/officeDocument/2006/relationships/hyperlink" Target="http://internet.garant.ru/document/redirect/43665864/1074" TargetMode="External"/><Relationship Id="rId36" Type="http://schemas.openxmlformats.org/officeDocument/2006/relationships/hyperlink" Target="file:///C:\Users\User\Desktop\l" TargetMode="External"/><Relationship Id="rId339" Type="http://schemas.openxmlformats.org/officeDocument/2006/relationships/hyperlink" Target="file:///C:\Users\User\Desktop\l" TargetMode="External"/><Relationship Id="rId546" Type="http://schemas.openxmlformats.org/officeDocument/2006/relationships/hyperlink" Target="file:///C:\Users\User\Desktop\l" TargetMode="External"/><Relationship Id="rId753" Type="http://schemas.openxmlformats.org/officeDocument/2006/relationships/hyperlink" Target="file:///C:\Users\User\Desktop\l" TargetMode="External"/><Relationship Id="rId1176" Type="http://schemas.openxmlformats.org/officeDocument/2006/relationships/hyperlink" Target="http://internet.garant.ru/document/redirect/23937522/130210" TargetMode="External"/><Relationship Id="rId101" Type="http://schemas.openxmlformats.org/officeDocument/2006/relationships/hyperlink" Target="file:///C:\Users\User\Desktop\l" TargetMode="External"/><Relationship Id="rId185" Type="http://schemas.openxmlformats.org/officeDocument/2006/relationships/hyperlink" Target="file:///C:\Users\User\Desktop\l" TargetMode="External"/><Relationship Id="rId406" Type="http://schemas.openxmlformats.org/officeDocument/2006/relationships/hyperlink" Target="file:///C:\Users\User\Desktop\l" TargetMode="External"/><Relationship Id="rId960" Type="http://schemas.openxmlformats.org/officeDocument/2006/relationships/hyperlink" Target="http://internet.garant.ru/document/redirect/23948929/34" TargetMode="External"/><Relationship Id="rId1036" Type="http://schemas.openxmlformats.org/officeDocument/2006/relationships/hyperlink" Target="http://internet.garant.ru/document/redirect/36914929/121238" TargetMode="External"/><Relationship Id="rId392" Type="http://schemas.openxmlformats.org/officeDocument/2006/relationships/hyperlink" Target="http://internet.garant.ru/document/redirect/12158477/10000" TargetMode="External"/><Relationship Id="rId613" Type="http://schemas.openxmlformats.org/officeDocument/2006/relationships/hyperlink" Target="file:///C:\Users\User\Desktop\l" TargetMode="External"/><Relationship Id="rId697" Type="http://schemas.openxmlformats.org/officeDocument/2006/relationships/hyperlink" Target="http://internet.garant.ru/document/redirect/10108541/0" TargetMode="External"/><Relationship Id="rId820" Type="http://schemas.openxmlformats.org/officeDocument/2006/relationships/hyperlink" Target="http://internet.garant.ru/document/redirect/74982783/1284" TargetMode="External"/><Relationship Id="rId918" Type="http://schemas.openxmlformats.org/officeDocument/2006/relationships/hyperlink" Target="http://internet.garant.ru/document/redirect/43687614/1110" TargetMode="External"/><Relationship Id="rId252" Type="http://schemas.openxmlformats.org/officeDocument/2006/relationships/hyperlink" Target="file:///C:\Users\User\Desktop\l" TargetMode="External"/><Relationship Id="rId1103" Type="http://schemas.openxmlformats.org/officeDocument/2006/relationships/hyperlink" Target="file:///C:\Users\User\Desktop\l" TargetMode="External"/><Relationship Id="rId1187" Type="http://schemas.openxmlformats.org/officeDocument/2006/relationships/hyperlink" Target="http://internet.garant.ru/document/redirect/403212860/1033" TargetMode="External"/><Relationship Id="rId47" Type="http://schemas.openxmlformats.org/officeDocument/2006/relationships/hyperlink" Target="file:///C:\Users\User\Desktop\l" TargetMode="External"/><Relationship Id="rId112" Type="http://schemas.openxmlformats.org/officeDocument/2006/relationships/hyperlink" Target="file:///C:\Users\User\Desktop\l" TargetMode="External"/><Relationship Id="rId557" Type="http://schemas.openxmlformats.org/officeDocument/2006/relationships/hyperlink" Target="http://internet.garant.ru/document/redirect/190086/1000" TargetMode="External"/><Relationship Id="rId764" Type="http://schemas.openxmlformats.org/officeDocument/2006/relationships/hyperlink" Target="http://internet.garant.ru/document/redirect/71651120/0" TargetMode="External"/><Relationship Id="rId971" Type="http://schemas.openxmlformats.org/officeDocument/2006/relationships/hyperlink" Target="http://internet.garant.ru/document/redirect/36926308/121122" TargetMode="External"/><Relationship Id="rId196" Type="http://schemas.openxmlformats.org/officeDocument/2006/relationships/hyperlink" Target="file:///C:\Users\User\Desktop\l" TargetMode="External"/><Relationship Id="rId417" Type="http://schemas.openxmlformats.org/officeDocument/2006/relationships/hyperlink" Target="http://internet.garant.ru/document/redirect/195661/8" TargetMode="External"/><Relationship Id="rId624" Type="http://schemas.openxmlformats.org/officeDocument/2006/relationships/hyperlink" Target="file:///C:\Users\User\Desktop\l" TargetMode="External"/><Relationship Id="rId831" Type="http://schemas.openxmlformats.org/officeDocument/2006/relationships/hyperlink" Target="http://internet.garant.ru/document/redirect/74982783/1287" TargetMode="External"/><Relationship Id="rId1047" Type="http://schemas.openxmlformats.org/officeDocument/2006/relationships/hyperlink" Target="http://internet.garant.ru/document/redirect/1305770/0" TargetMode="External"/><Relationship Id="rId263" Type="http://schemas.openxmlformats.org/officeDocument/2006/relationships/hyperlink" Target="file:///C:\Users\User\Desktop\l" TargetMode="External"/><Relationship Id="rId470" Type="http://schemas.openxmlformats.org/officeDocument/2006/relationships/hyperlink" Target="file:///C:\Users\User\Desktop\l" TargetMode="External"/><Relationship Id="rId929" Type="http://schemas.openxmlformats.org/officeDocument/2006/relationships/hyperlink" Target="http://internet.garant.ru/document/redirect/43665864/1077" TargetMode="External"/><Relationship Id="rId1114" Type="http://schemas.openxmlformats.org/officeDocument/2006/relationships/hyperlink" Target="http://internet.garant.ru/document/redirect/12161584/32142" TargetMode="External"/><Relationship Id="rId58" Type="http://schemas.openxmlformats.org/officeDocument/2006/relationships/hyperlink" Target="file:///C:\Users\User\Desktop\l" TargetMode="External"/><Relationship Id="rId123" Type="http://schemas.openxmlformats.org/officeDocument/2006/relationships/hyperlink" Target="file:///C:\Users\User\Desktop\l" TargetMode="External"/><Relationship Id="rId330" Type="http://schemas.openxmlformats.org/officeDocument/2006/relationships/hyperlink" Target="file:///C:\Users\User\Desktop\l" TargetMode="External"/><Relationship Id="rId568" Type="http://schemas.openxmlformats.org/officeDocument/2006/relationships/hyperlink" Target="http://internet.garant.ru/document/redirect/12138258/0" TargetMode="External"/><Relationship Id="rId775" Type="http://schemas.openxmlformats.org/officeDocument/2006/relationships/hyperlink" Target="http://internet.garant.ru/document/redirect/23972997/0" TargetMode="External"/><Relationship Id="rId982" Type="http://schemas.openxmlformats.org/officeDocument/2006/relationships/hyperlink" Target="http://internet.garant.ru/document/redirect/74029256/1243" TargetMode="External"/><Relationship Id="rId1198" Type="http://schemas.openxmlformats.org/officeDocument/2006/relationships/hyperlink" Target="http://internet.garant.ru/document/redirect/12127232/600" TargetMode="External"/><Relationship Id="rId428" Type="http://schemas.openxmlformats.org/officeDocument/2006/relationships/hyperlink" Target="http://internet.garant.ru/document/redirect/70287242/0" TargetMode="External"/><Relationship Id="rId635" Type="http://schemas.openxmlformats.org/officeDocument/2006/relationships/hyperlink" Target="file:///C:\Users\User\Desktop\l" TargetMode="External"/><Relationship Id="rId842" Type="http://schemas.openxmlformats.org/officeDocument/2006/relationships/hyperlink" Target="http://internet.garant.ru/document/redirect/74982783/1291" TargetMode="External"/><Relationship Id="rId1058" Type="http://schemas.openxmlformats.org/officeDocument/2006/relationships/hyperlink" Target="http://internet.garant.ru/document/redirect/36914929/121313" TargetMode="External"/><Relationship Id="rId274" Type="http://schemas.openxmlformats.org/officeDocument/2006/relationships/hyperlink" Target="file:///C:\Users\User\Desktop\l" TargetMode="External"/><Relationship Id="rId481" Type="http://schemas.openxmlformats.org/officeDocument/2006/relationships/hyperlink" Target="http://internet.garant.ru/document/redirect/70249646/0" TargetMode="External"/><Relationship Id="rId702" Type="http://schemas.openxmlformats.org/officeDocument/2006/relationships/hyperlink" Target="file:///C:\Users\User\Desktop\l" TargetMode="External"/><Relationship Id="rId1125" Type="http://schemas.openxmlformats.org/officeDocument/2006/relationships/hyperlink" Target="http://internet.garant.ru/document/redirect/12161584/32143" TargetMode="External"/><Relationship Id="rId69" Type="http://schemas.openxmlformats.org/officeDocument/2006/relationships/hyperlink" Target="file:///C:\Users\User\Desktop\l" TargetMode="External"/><Relationship Id="rId134" Type="http://schemas.openxmlformats.org/officeDocument/2006/relationships/hyperlink" Target="file:///C:\Users\User\Desktop\l" TargetMode="External"/><Relationship Id="rId579" Type="http://schemas.openxmlformats.org/officeDocument/2006/relationships/hyperlink" Target="file:///C:\Users\User\Desktop\l" TargetMode="External"/><Relationship Id="rId786" Type="http://schemas.openxmlformats.org/officeDocument/2006/relationships/hyperlink" Target="http://internet.garant.ru/document/redirect/77705241/5834" TargetMode="External"/><Relationship Id="rId993" Type="http://schemas.openxmlformats.org/officeDocument/2006/relationships/hyperlink" Target="http://internet.garant.ru/document/redirect/70539886/0" TargetMode="External"/><Relationship Id="rId341" Type="http://schemas.openxmlformats.org/officeDocument/2006/relationships/hyperlink" Target="http://internet.garant.ru/document/redirect/71959880/0" TargetMode="External"/><Relationship Id="rId439" Type="http://schemas.openxmlformats.org/officeDocument/2006/relationships/hyperlink" Target="http://internet.garant.ru/document/redirect/12158477/10000" TargetMode="External"/><Relationship Id="rId646" Type="http://schemas.openxmlformats.org/officeDocument/2006/relationships/hyperlink" Target="http://internet.garant.ru/document/redirect/12124624/2" TargetMode="External"/><Relationship Id="rId1069" Type="http://schemas.openxmlformats.org/officeDocument/2006/relationships/hyperlink" Target="file:///C:\Users\User\Desktop\l" TargetMode="External"/><Relationship Id="rId201" Type="http://schemas.openxmlformats.org/officeDocument/2006/relationships/hyperlink" Target="file:///C:\Users\User\Desktop\l" TargetMode="External"/><Relationship Id="rId285" Type="http://schemas.openxmlformats.org/officeDocument/2006/relationships/hyperlink" Target="file:///C:\Users\User\Desktop\l" TargetMode="External"/><Relationship Id="rId506" Type="http://schemas.openxmlformats.org/officeDocument/2006/relationships/hyperlink" Target="http://internet.garant.ru/document/redirect/12124624/0" TargetMode="External"/><Relationship Id="rId853" Type="http://schemas.openxmlformats.org/officeDocument/2006/relationships/hyperlink" Target="http://internet.garant.ru/document/redirect/74019590/30342" TargetMode="External"/><Relationship Id="rId1136" Type="http://schemas.openxmlformats.org/officeDocument/2006/relationships/hyperlink" Target="http://internet.garant.ru/document/redirect/195661/10000" TargetMode="External"/><Relationship Id="rId492" Type="http://schemas.openxmlformats.org/officeDocument/2006/relationships/hyperlink" Target="http://internet.garant.ru/document/redirect/70398302/0" TargetMode="External"/><Relationship Id="rId713" Type="http://schemas.openxmlformats.org/officeDocument/2006/relationships/hyperlink" Target="file:///C:\Users\User\Desktop\l" TargetMode="External"/><Relationship Id="rId797" Type="http://schemas.openxmlformats.org/officeDocument/2006/relationships/hyperlink" Target="http://internet.garant.ru/document/redirect/71617926/0" TargetMode="External"/><Relationship Id="rId920" Type="http://schemas.openxmlformats.org/officeDocument/2006/relationships/hyperlink" Target="file:///C:\Users\User\Desktop\l" TargetMode="External"/><Relationship Id="rId145" Type="http://schemas.openxmlformats.org/officeDocument/2006/relationships/hyperlink" Target="file:///C:\Users\User\Desktop\l" TargetMode="External"/><Relationship Id="rId352" Type="http://schemas.openxmlformats.org/officeDocument/2006/relationships/hyperlink" Target="file:///C:\Users\User\Desktop\l" TargetMode="External"/><Relationship Id="rId1203" Type="http://schemas.openxmlformats.org/officeDocument/2006/relationships/hyperlink" Target="http://internet.garant.ru/document/redirect/43687614/1126" TargetMode="External"/><Relationship Id="rId212" Type="http://schemas.openxmlformats.org/officeDocument/2006/relationships/hyperlink" Target="file:///C:\Users\User\Desktop\l" TargetMode="External"/><Relationship Id="rId657" Type="http://schemas.openxmlformats.org/officeDocument/2006/relationships/hyperlink" Target="file:///C:\Users\User\Desktop\l" TargetMode="External"/><Relationship Id="rId864" Type="http://schemas.openxmlformats.org/officeDocument/2006/relationships/hyperlink" Target="http://internet.garant.ru/document/redirect/12115118/0" TargetMode="External"/><Relationship Id="rId296" Type="http://schemas.openxmlformats.org/officeDocument/2006/relationships/hyperlink" Target="file:///C:\Users\User\Desktop\l" TargetMode="External"/><Relationship Id="rId517" Type="http://schemas.openxmlformats.org/officeDocument/2006/relationships/hyperlink" Target="http://internet.garant.ru/document/redirect/6180772/0" TargetMode="External"/><Relationship Id="rId724" Type="http://schemas.openxmlformats.org/officeDocument/2006/relationships/hyperlink" Target="http://internet.garant.ru/document/redirect/12147594/0" TargetMode="External"/><Relationship Id="rId931" Type="http://schemas.openxmlformats.org/officeDocument/2006/relationships/hyperlink" Target="file:///C:\Users\User\Desktop\l" TargetMode="External"/><Relationship Id="rId1147" Type="http://schemas.openxmlformats.org/officeDocument/2006/relationships/hyperlink" Target="http://internet.garant.ru/document/redirect/74029256/1247" TargetMode="External"/><Relationship Id="rId60" Type="http://schemas.openxmlformats.org/officeDocument/2006/relationships/hyperlink" Target="file:///C:\Users\User\Desktop\l" TargetMode="External"/><Relationship Id="rId156" Type="http://schemas.openxmlformats.org/officeDocument/2006/relationships/hyperlink" Target="http://internet.garant.ru/document/redirect/12138258/0" TargetMode="External"/><Relationship Id="rId363" Type="http://schemas.openxmlformats.org/officeDocument/2006/relationships/hyperlink" Target="file:///C:\Users\User\Desktop\l" TargetMode="External"/><Relationship Id="rId570" Type="http://schemas.openxmlformats.org/officeDocument/2006/relationships/hyperlink" Target="http://internet.garant.ru/document/redirect/12138258/0" TargetMode="External"/><Relationship Id="rId1007" Type="http://schemas.openxmlformats.org/officeDocument/2006/relationships/hyperlink" Target="http://internet.garant.ru/document/redirect/2321193/0" TargetMode="External"/><Relationship Id="rId1214" Type="http://schemas.openxmlformats.org/officeDocument/2006/relationships/fontTable" Target="fontTable.xml"/><Relationship Id="rId223" Type="http://schemas.openxmlformats.org/officeDocument/2006/relationships/hyperlink" Target="file:///C:\Users\User\Desktop\l" TargetMode="External"/><Relationship Id="rId430" Type="http://schemas.openxmlformats.org/officeDocument/2006/relationships/hyperlink" Target="http://internet.garant.ru/document/redirect/195661/9" TargetMode="External"/><Relationship Id="rId668" Type="http://schemas.openxmlformats.org/officeDocument/2006/relationships/hyperlink" Target="file:///C:\Users\User\Desktop\l" TargetMode="External"/><Relationship Id="rId875" Type="http://schemas.openxmlformats.org/officeDocument/2006/relationships/hyperlink" Target="http://internet.garant.ru/document/redirect/43657230/0" TargetMode="External"/><Relationship Id="rId1060" Type="http://schemas.openxmlformats.org/officeDocument/2006/relationships/hyperlink" Target="http://internet.garant.ru/document/redirect/43687614/1119" TargetMode="External"/><Relationship Id="rId18" Type="http://schemas.openxmlformats.org/officeDocument/2006/relationships/hyperlink" Target="file:///C:\Users\User\Desktop\l" TargetMode="External"/><Relationship Id="rId528" Type="http://schemas.openxmlformats.org/officeDocument/2006/relationships/hyperlink" Target="file:///C:\Users\User\Desktop\l" TargetMode="External"/><Relationship Id="rId735" Type="http://schemas.openxmlformats.org/officeDocument/2006/relationships/hyperlink" Target="http://internet.garant.ru/document/redirect/71636058/0" TargetMode="External"/><Relationship Id="rId942" Type="http://schemas.openxmlformats.org/officeDocument/2006/relationships/hyperlink" Target="file:///C:\Users\User\Desktop\l" TargetMode="External"/><Relationship Id="rId1158" Type="http://schemas.openxmlformats.org/officeDocument/2006/relationships/hyperlink" Target="http://internet.garant.ru/document/redirect/12161584/0" TargetMode="External"/><Relationship Id="rId167" Type="http://schemas.openxmlformats.org/officeDocument/2006/relationships/hyperlink" Target="http://internet.garant.ru/document/redirect/12150845/2" TargetMode="External"/><Relationship Id="rId374" Type="http://schemas.openxmlformats.org/officeDocument/2006/relationships/hyperlink" Target="file:///C:\Users\User\Desktop\l" TargetMode="External"/><Relationship Id="rId581" Type="http://schemas.openxmlformats.org/officeDocument/2006/relationships/hyperlink" Target="file:///C:\Users\User\Desktop\l" TargetMode="External"/><Relationship Id="rId1018" Type="http://schemas.openxmlformats.org/officeDocument/2006/relationships/hyperlink" Target="http://internet.garant.ru/document/redirect/2565085/2" TargetMode="External"/><Relationship Id="rId71" Type="http://schemas.openxmlformats.org/officeDocument/2006/relationships/hyperlink" Target="file:///C:\Users\User\Desktop\l" TargetMode="External"/><Relationship Id="rId234" Type="http://schemas.openxmlformats.org/officeDocument/2006/relationships/hyperlink" Target="file:///C:\Users\User\Desktop\l" TargetMode="External"/><Relationship Id="rId679" Type="http://schemas.openxmlformats.org/officeDocument/2006/relationships/hyperlink" Target="http://internet.garant.ru/document/redirect/70287242/0" TargetMode="External"/><Relationship Id="rId802" Type="http://schemas.openxmlformats.org/officeDocument/2006/relationships/hyperlink" Target="http://internet.garant.ru/document/redirect/36931225/120975" TargetMode="External"/><Relationship Id="rId886" Type="http://schemas.openxmlformats.org/officeDocument/2006/relationships/hyperlink" Target="file:///C:\Users\User\Desktop\l" TargetMode="External"/><Relationship Id="rId2" Type="http://schemas.openxmlformats.org/officeDocument/2006/relationships/settings" Target="settings.xml"/><Relationship Id="rId29" Type="http://schemas.openxmlformats.org/officeDocument/2006/relationships/hyperlink" Target="file:///C:\Users\User\Desktop\l" TargetMode="External"/><Relationship Id="rId441" Type="http://schemas.openxmlformats.org/officeDocument/2006/relationships/hyperlink" Target="file:///C:\Users\User\Desktop\l" TargetMode="External"/><Relationship Id="rId539" Type="http://schemas.openxmlformats.org/officeDocument/2006/relationships/hyperlink" Target="file:///C:\Users\User\Desktop\l" TargetMode="External"/><Relationship Id="rId746" Type="http://schemas.openxmlformats.org/officeDocument/2006/relationships/hyperlink" Target="file:///C:\Users\User\Desktop\l" TargetMode="External"/><Relationship Id="rId1071" Type="http://schemas.openxmlformats.org/officeDocument/2006/relationships/hyperlink" Target="http://internet.garant.ru/document/redirect/12161584/37" TargetMode="External"/><Relationship Id="rId1169" Type="http://schemas.openxmlformats.org/officeDocument/2006/relationships/hyperlink" Target="http://internet.garant.ru/document/redirect/36914929/13022" TargetMode="External"/><Relationship Id="rId178" Type="http://schemas.openxmlformats.org/officeDocument/2006/relationships/hyperlink" Target="file:///C:\Users\User\Desktop\l" TargetMode="External"/><Relationship Id="rId301" Type="http://schemas.openxmlformats.org/officeDocument/2006/relationships/hyperlink" Target="http://internet.garant.ru/document/redirect/12183577/1000" TargetMode="External"/><Relationship Id="rId953" Type="http://schemas.openxmlformats.org/officeDocument/2006/relationships/hyperlink" Target="http://internet.garant.ru/document/redirect/4188851/0" TargetMode="External"/><Relationship Id="rId1029" Type="http://schemas.openxmlformats.org/officeDocument/2006/relationships/hyperlink" Target="http://internet.garant.ru/document/redirect/70584352/0" TargetMode="External"/><Relationship Id="rId82" Type="http://schemas.openxmlformats.org/officeDocument/2006/relationships/hyperlink" Target="http://internet.garant.ru/document/redirect/3923095/230" TargetMode="External"/><Relationship Id="rId385" Type="http://schemas.openxmlformats.org/officeDocument/2006/relationships/hyperlink" Target="file:///C:\Users\User\Desktop\l" TargetMode="External"/><Relationship Id="rId592" Type="http://schemas.openxmlformats.org/officeDocument/2006/relationships/hyperlink" Target="http://internet.garant.ru/document/redirect/6180789/0" TargetMode="External"/><Relationship Id="rId606" Type="http://schemas.openxmlformats.org/officeDocument/2006/relationships/hyperlink" Target="file:///C:\Users\User\Desktop\l" TargetMode="External"/><Relationship Id="rId813" Type="http://schemas.openxmlformats.org/officeDocument/2006/relationships/hyperlink" Target="http://internet.garant.ru/document/redirect/74982783/1281" TargetMode="External"/><Relationship Id="rId245" Type="http://schemas.openxmlformats.org/officeDocument/2006/relationships/hyperlink" Target="file:///C:\Users\User\Desktop\l" TargetMode="External"/><Relationship Id="rId452" Type="http://schemas.openxmlformats.org/officeDocument/2006/relationships/hyperlink" Target="http://internet.garant.ru/document/redirect/12147594/0" TargetMode="External"/><Relationship Id="rId897" Type="http://schemas.openxmlformats.org/officeDocument/2006/relationships/hyperlink" Target="file:///C:\Users\User\Desktop\l" TargetMode="External"/><Relationship Id="rId1082" Type="http://schemas.openxmlformats.org/officeDocument/2006/relationships/hyperlink" Target="http://internet.garant.ru/document/redirect/43665864/1083" TargetMode="External"/><Relationship Id="rId105" Type="http://schemas.openxmlformats.org/officeDocument/2006/relationships/hyperlink" Target="file:///C:\Users\User\Desktop\l" TargetMode="External"/><Relationship Id="rId312" Type="http://schemas.openxmlformats.org/officeDocument/2006/relationships/hyperlink" Target="file:///C:\Users\User\Desktop\l" TargetMode="External"/><Relationship Id="rId757" Type="http://schemas.openxmlformats.org/officeDocument/2006/relationships/hyperlink" Target="http://internet.garant.ru/document/redirect/70314904/0" TargetMode="External"/><Relationship Id="rId964" Type="http://schemas.openxmlformats.org/officeDocument/2006/relationships/hyperlink" Target="http://internet.garant.ru/document/redirect/12127232/600" TargetMode="External"/><Relationship Id="rId93" Type="http://schemas.openxmlformats.org/officeDocument/2006/relationships/hyperlink" Target="http://internet.garant.ru/document/redirect/6180772/0" TargetMode="External"/><Relationship Id="rId189" Type="http://schemas.openxmlformats.org/officeDocument/2006/relationships/hyperlink" Target="file:///C:\Users\User\Desktop\l" TargetMode="External"/><Relationship Id="rId396" Type="http://schemas.openxmlformats.org/officeDocument/2006/relationships/hyperlink" Target="file:///C:\Users\User\Desktop\l" TargetMode="External"/><Relationship Id="rId617" Type="http://schemas.openxmlformats.org/officeDocument/2006/relationships/hyperlink" Target="file:///C:\Users\User\Desktop\l" TargetMode="External"/><Relationship Id="rId824" Type="http://schemas.openxmlformats.org/officeDocument/2006/relationships/hyperlink" Target="http://internet.garant.ru/document/redirect/72193330/0" TargetMode="External"/><Relationship Id="rId256" Type="http://schemas.openxmlformats.org/officeDocument/2006/relationships/hyperlink" Target="http://internet.garant.ru/document/redirect/71857040/0" TargetMode="External"/><Relationship Id="rId463" Type="http://schemas.openxmlformats.org/officeDocument/2006/relationships/hyperlink" Target="file:///C:\Users\User\Desktop\l" TargetMode="External"/><Relationship Id="rId670" Type="http://schemas.openxmlformats.org/officeDocument/2006/relationships/hyperlink" Target="file:///C:\Users\User\Desktop\l" TargetMode="External"/><Relationship Id="rId1093" Type="http://schemas.openxmlformats.org/officeDocument/2006/relationships/hyperlink" Target="file:///C:\Users\User\Desktop\l" TargetMode="External"/><Relationship Id="rId1107" Type="http://schemas.openxmlformats.org/officeDocument/2006/relationships/hyperlink" Target="http://internet.garant.ru/document/redirect/36914929/121331" TargetMode="External"/><Relationship Id="rId116" Type="http://schemas.openxmlformats.org/officeDocument/2006/relationships/hyperlink" Target="http://internet.garant.ru/document/redirect/6180767/0" TargetMode="External"/><Relationship Id="rId323" Type="http://schemas.openxmlformats.org/officeDocument/2006/relationships/hyperlink" Target="file:///C:\Users\User\Desktop\l" TargetMode="External"/><Relationship Id="rId530" Type="http://schemas.openxmlformats.org/officeDocument/2006/relationships/hyperlink" Target="http://internet.garant.ru/document/redirect/6180779/3" TargetMode="External"/><Relationship Id="rId768" Type="http://schemas.openxmlformats.org/officeDocument/2006/relationships/hyperlink" Target="http://internet.garant.ru/document/redirect/43687614/1104" TargetMode="External"/><Relationship Id="rId975" Type="http://schemas.openxmlformats.org/officeDocument/2006/relationships/hyperlink" Target="http://internet.garant.ru/document/redirect/36978716/0" TargetMode="External"/><Relationship Id="rId1160" Type="http://schemas.openxmlformats.org/officeDocument/2006/relationships/hyperlink" Target="http://internet.garant.ru/document/redirect/12138258/293" TargetMode="External"/><Relationship Id="rId20" Type="http://schemas.openxmlformats.org/officeDocument/2006/relationships/hyperlink" Target="http://internet.garant.ru/document/redirect/23900500/942" TargetMode="External"/><Relationship Id="rId628" Type="http://schemas.openxmlformats.org/officeDocument/2006/relationships/hyperlink" Target="http://internet.garant.ru/document/redirect/70375334/0" TargetMode="External"/><Relationship Id="rId835" Type="http://schemas.openxmlformats.org/officeDocument/2006/relationships/hyperlink" Target="http://internet.garant.ru/document/redirect/36931225/1209732" TargetMode="External"/><Relationship Id="rId267" Type="http://schemas.openxmlformats.org/officeDocument/2006/relationships/hyperlink" Target="file:///C:\Users\User\Desktop\l" TargetMode="External"/><Relationship Id="rId474" Type="http://schemas.openxmlformats.org/officeDocument/2006/relationships/hyperlink" Target="http://internet.garant.ru/document/redirect/70327784/0" TargetMode="External"/><Relationship Id="rId1020" Type="http://schemas.openxmlformats.org/officeDocument/2006/relationships/hyperlink" Target="http://internet.garant.ru/document/redirect/5922967/0" TargetMode="External"/><Relationship Id="rId1118" Type="http://schemas.openxmlformats.org/officeDocument/2006/relationships/hyperlink" Target="http://internet.garant.ru/document/redirect/12161584/32141" TargetMode="External"/><Relationship Id="rId127" Type="http://schemas.openxmlformats.org/officeDocument/2006/relationships/hyperlink" Target="file:///C:\Users\User\Desktop\l" TargetMode="External"/><Relationship Id="rId681" Type="http://schemas.openxmlformats.org/officeDocument/2006/relationships/hyperlink" Target="file:///C:\Users\User\Desktop\l" TargetMode="External"/><Relationship Id="rId779" Type="http://schemas.openxmlformats.org/officeDocument/2006/relationships/hyperlink" Target="http://internet.garant.ru/document/redirect/71985096/1201" TargetMode="External"/><Relationship Id="rId902" Type="http://schemas.openxmlformats.org/officeDocument/2006/relationships/hyperlink" Target="file:///C:\Users\User\Desktop\l" TargetMode="External"/><Relationship Id="rId986" Type="http://schemas.openxmlformats.org/officeDocument/2006/relationships/hyperlink" Target="http://internet.garant.ru/document/redirect/12138258/51134" TargetMode="External"/><Relationship Id="rId31" Type="http://schemas.openxmlformats.org/officeDocument/2006/relationships/hyperlink" Target="file:///C:\Users\User\Desktop\l" TargetMode="External"/><Relationship Id="rId334" Type="http://schemas.openxmlformats.org/officeDocument/2006/relationships/hyperlink" Target="http://internet.garant.ru/document/redirect/2306247/0" TargetMode="External"/><Relationship Id="rId541" Type="http://schemas.openxmlformats.org/officeDocument/2006/relationships/hyperlink" Target="file:///C:\Users\User\Desktop\l" TargetMode="External"/><Relationship Id="rId639" Type="http://schemas.openxmlformats.org/officeDocument/2006/relationships/hyperlink" Target="http://internet.garant.ru/document/redirect/71572626/0" TargetMode="External"/><Relationship Id="rId1171" Type="http://schemas.openxmlformats.org/officeDocument/2006/relationships/hyperlink" Target="http://internet.garant.ru/document/redirect/36914929/13023" TargetMode="External"/><Relationship Id="rId180" Type="http://schemas.openxmlformats.org/officeDocument/2006/relationships/hyperlink" Target="file:///C:\Users\User\Desktop\l" TargetMode="External"/><Relationship Id="rId278" Type="http://schemas.openxmlformats.org/officeDocument/2006/relationships/hyperlink" Target="file:///C:\Users\User\Desktop\l" TargetMode="External"/><Relationship Id="rId401" Type="http://schemas.openxmlformats.org/officeDocument/2006/relationships/hyperlink" Target="http://internet.garant.ru/document/redirect/4188851/1000" TargetMode="External"/><Relationship Id="rId846" Type="http://schemas.openxmlformats.org/officeDocument/2006/relationships/hyperlink" Target="http://internet.garant.ru/document/redirect/74019590/16" TargetMode="External"/><Relationship Id="rId1031" Type="http://schemas.openxmlformats.org/officeDocument/2006/relationships/hyperlink" Target="file:///C:\Users\User\Desktop\l" TargetMode="External"/><Relationship Id="rId1129" Type="http://schemas.openxmlformats.org/officeDocument/2006/relationships/hyperlink" Target="http://internet.garant.ru/document/redirect/70398302/0" TargetMode="External"/><Relationship Id="rId485" Type="http://schemas.openxmlformats.org/officeDocument/2006/relationships/hyperlink" Target="http://internet.garant.ru/document/redirect/70398302/0" TargetMode="External"/><Relationship Id="rId692" Type="http://schemas.openxmlformats.org/officeDocument/2006/relationships/hyperlink" Target="file:///C:\Users\User\Desktop\l" TargetMode="External"/><Relationship Id="rId706" Type="http://schemas.openxmlformats.org/officeDocument/2006/relationships/hyperlink" Target="file:///C:\Users\User\Desktop\l" TargetMode="External"/><Relationship Id="rId913" Type="http://schemas.openxmlformats.org/officeDocument/2006/relationships/hyperlink" Target="http://internet.garant.ru/document/redirect/2160034/0" TargetMode="External"/><Relationship Id="rId42" Type="http://schemas.openxmlformats.org/officeDocument/2006/relationships/hyperlink" Target="file:///C:\Users\User\Desktop\l" TargetMode="External"/><Relationship Id="rId138" Type="http://schemas.openxmlformats.org/officeDocument/2006/relationships/hyperlink" Target="file:///C:\Users\User\Desktop\l" TargetMode="External"/><Relationship Id="rId345" Type="http://schemas.openxmlformats.org/officeDocument/2006/relationships/hyperlink" Target="http://internet.garant.ru/document/redirect/72002430/0" TargetMode="External"/><Relationship Id="rId552" Type="http://schemas.openxmlformats.org/officeDocument/2006/relationships/hyperlink" Target="file:///C:\Users\User\Desktop\l" TargetMode="External"/><Relationship Id="rId997" Type="http://schemas.openxmlformats.org/officeDocument/2006/relationships/hyperlink" Target="http://internet.garant.ru/document/redirect/3922474/0" TargetMode="External"/><Relationship Id="rId1182" Type="http://schemas.openxmlformats.org/officeDocument/2006/relationships/hyperlink" Target="http://internet.garant.ru/document/redirect/23937522/130224" TargetMode="External"/><Relationship Id="rId191" Type="http://schemas.openxmlformats.org/officeDocument/2006/relationships/hyperlink" Target="file:///C:\Users\User\Desktop\l" TargetMode="External"/><Relationship Id="rId205" Type="http://schemas.openxmlformats.org/officeDocument/2006/relationships/hyperlink" Target="file:///C:\Users\User\Desktop\l" TargetMode="External"/><Relationship Id="rId412" Type="http://schemas.openxmlformats.org/officeDocument/2006/relationships/hyperlink" Target="http://internet.garant.ru/document/redirect/70287242/0" TargetMode="External"/><Relationship Id="rId857" Type="http://schemas.openxmlformats.org/officeDocument/2006/relationships/hyperlink" Target="http://internet.garant.ru/document/redirect/12147594/0" TargetMode="External"/><Relationship Id="rId1042" Type="http://schemas.openxmlformats.org/officeDocument/2006/relationships/hyperlink" Target="http://internet.garant.ru/document/redirect/70158682/0" TargetMode="External"/><Relationship Id="rId289" Type="http://schemas.openxmlformats.org/officeDocument/2006/relationships/hyperlink" Target="file:///C:\Users\User\Desktop\l" TargetMode="External"/><Relationship Id="rId496" Type="http://schemas.openxmlformats.org/officeDocument/2006/relationships/hyperlink" Target="file:///C:\Users\User\Desktop\l" TargetMode="External"/><Relationship Id="rId717" Type="http://schemas.openxmlformats.org/officeDocument/2006/relationships/hyperlink" Target="file:///C:\Users\User\Desktop\l" TargetMode="External"/><Relationship Id="rId924" Type="http://schemas.openxmlformats.org/officeDocument/2006/relationships/hyperlink" Target="http://internet.garant.ru/document/redirect/43687614/1111" TargetMode="External"/><Relationship Id="rId53" Type="http://schemas.openxmlformats.org/officeDocument/2006/relationships/hyperlink" Target="http://internet.garant.ru/document/redirect/3924242/0" TargetMode="External"/><Relationship Id="rId149" Type="http://schemas.openxmlformats.org/officeDocument/2006/relationships/hyperlink" Target="http://internet.garant.ru/document/redirect/12124624/19000" TargetMode="External"/><Relationship Id="rId356" Type="http://schemas.openxmlformats.org/officeDocument/2006/relationships/hyperlink" Target="file:///C:\Users\User\Desktop\l" TargetMode="External"/><Relationship Id="rId563" Type="http://schemas.openxmlformats.org/officeDocument/2006/relationships/hyperlink" Target="http://internet.garant.ru/document/redirect/70843746/1000" TargetMode="External"/><Relationship Id="rId770" Type="http://schemas.openxmlformats.org/officeDocument/2006/relationships/hyperlink" Target="http://internet.garant.ru/document/redirect/71706448/0" TargetMode="External"/><Relationship Id="rId1193" Type="http://schemas.openxmlformats.org/officeDocument/2006/relationships/hyperlink" Target="http://internet.garant.ru/document/redirect/71447622/1010" TargetMode="External"/><Relationship Id="rId1207" Type="http://schemas.openxmlformats.org/officeDocument/2006/relationships/hyperlink" Target="http://internet.garant.ru/document/redirect/74029256/1034" TargetMode="External"/><Relationship Id="rId216" Type="http://schemas.openxmlformats.org/officeDocument/2006/relationships/hyperlink" Target="file:///C:\Users\User\Desktop\l" TargetMode="External"/><Relationship Id="rId423" Type="http://schemas.openxmlformats.org/officeDocument/2006/relationships/hyperlink" Target="file:///C:\Users\User\Desktop\l" TargetMode="External"/><Relationship Id="rId868" Type="http://schemas.openxmlformats.org/officeDocument/2006/relationships/hyperlink" Target="http://internet.garant.ru/document/redirect/23937522/121021" TargetMode="External"/><Relationship Id="rId1053" Type="http://schemas.openxmlformats.org/officeDocument/2006/relationships/hyperlink" Target="http://internet.garant.ru/document/redirect/70398302/0" TargetMode="External"/><Relationship Id="rId630" Type="http://schemas.openxmlformats.org/officeDocument/2006/relationships/hyperlink" Target="http://internet.garant.ru/document/redirect/71572626/0" TargetMode="External"/><Relationship Id="rId728" Type="http://schemas.openxmlformats.org/officeDocument/2006/relationships/hyperlink" Target="http://internet.garant.ru/document/redirect/12150845/0" TargetMode="External"/><Relationship Id="rId935" Type="http://schemas.openxmlformats.org/officeDocument/2006/relationships/hyperlink" Target="http://internet.garant.ru/document/redirect/12131290/10000" TargetMode="External"/><Relationship Id="rId64" Type="http://schemas.openxmlformats.org/officeDocument/2006/relationships/hyperlink" Target="file:///C:\Users\User\Desktop\l" TargetMode="External"/><Relationship Id="rId367" Type="http://schemas.openxmlformats.org/officeDocument/2006/relationships/hyperlink" Target="file:///C:\Users\User\Desktop\l" TargetMode="External"/><Relationship Id="rId574" Type="http://schemas.openxmlformats.org/officeDocument/2006/relationships/hyperlink" Target="file:///C:\Users\User\Desktop\l" TargetMode="External"/><Relationship Id="rId1120" Type="http://schemas.openxmlformats.org/officeDocument/2006/relationships/hyperlink" Target="http://internet.garant.ru/document/redirect/12161584/32112" TargetMode="External"/><Relationship Id="rId227" Type="http://schemas.openxmlformats.org/officeDocument/2006/relationships/hyperlink" Target="file:///C:\Users\User\Desktop\l" TargetMode="External"/><Relationship Id="rId781" Type="http://schemas.openxmlformats.org/officeDocument/2006/relationships/hyperlink" Target="http://internet.garant.ru/document/redirect/71985096/1203" TargetMode="External"/><Relationship Id="rId879" Type="http://schemas.openxmlformats.org/officeDocument/2006/relationships/hyperlink" Target="http://internet.garant.ru/document/redirect/74029256/1236" TargetMode="External"/><Relationship Id="rId434" Type="http://schemas.openxmlformats.org/officeDocument/2006/relationships/hyperlink" Target="http://internet.garant.ru/document/redirect/12124624/56" TargetMode="External"/><Relationship Id="rId641" Type="http://schemas.openxmlformats.org/officeDocument/2006/relationships/hyperlink" Target="file:///C:\Users\User\Desktop\l" TargetMode="External"/><Relationship Id="rId739" Type="http://schemas.openxmlformats.org/officeDocument/2006/relationships/hyperlink" Target="file:///C:\Users\User\Desktop\l" TargetMode="External"/><Relationship Id="rId1064" Type="http://schemas.openxmlformats.org/officeDocument/2006/relationships/hyperlink" Target="http://internet.garant.ru/document/redirect/70398302/0" TargetMode="External"/><Relationship Id="rId280" Type="http://schemas.openxmlformats.org/officeDocument/2006/relationships/hyperlink" Target="file:///C:\Users\User\Desktop\l" TargetMode="External"/><Relationship Id="rId501" Type="http://schemas.openxmlformats.org/officeDocument/2006/relationships/hyperlink" Target="file:///C:\Users\User\Desktop\l" TargetMode="External"/><Relationship Id="rId946" Type="http://schemas.openxmlformats.org/officeDocument/2006/relationships/hyperlink" Target="http://internet.garant.ru/document/redirect/4188851/0" TargetMode="External"/><Relationship Id="rId1131" Type="http://schemas.openxmlformats.org/officeDocument/2006/relationships/hyperlink" Target="http://internet.garant.ru/document/redirect/195661/10000" TargetMode="External"/><Relationship Id="rId75" Type="http://schemas.openxmlformats.org/officeDocument/2006/relationships/hyperlink" Target="file:///C:\Users\User\Desktop\l" TargetMode="External"/><Relationship Id="rId140" Type="http://schemas.openxmlformats.org/officeDocument/2006/relationships/hyperlink" Target="file:///C:\Users\User\Desktop\l" TargetMode="External"/><Relationship Id="rId182" Type="http://schemas.openxmlformats.org/officeDocument/2006/relationships/hyperlink" Target="http://internet.garant.ru/document/redirect/12138258/0" TargetMode="External"/><Relationship Id="rId378" Type="http://schemas.openxmlformats.org/officeDocument/2006/relationships/hyperlink" Target="http://internet.garant.ru/document/redirect/71610954/0" TargetMode="External"/><Relationship Id="rId403" Type="http://schemas.openxmlformats.org/officeDocument/2006/relationships/hyperlink" Target="http://internet.garant.ru/document/redirect/12177986/1000" TargetMode="External"/><Relationship Id="rId585" Type="http://schemas.openxmlformats.org/officeDocument/2006/relationships/hyperlink" Target="file:///C:\Users\User\Desktop\l" TargetMode="External"/><Relationship Id="rId750" Type="http://schemas.openxmlformats.org/officeDocument/2006/relationships/hyperlink" Target="http://internet.garant.ru/document/redirect/71898830/0" TargetMode="External"/><Relationship Id="rId792" Type="http://schemas.openxmlformats.org/officeDocument/2006/relationships/hyperlink" Target="http://internet.garant.ru/document/redirect/71985096/1203" TargetMode="External"/><Relationship Id="rId806" Type="http://schemas.openxmlformats.org/officeDocument/2006/relationships/hyperlink" Target="http://internet.garant.ru/document/redirect/74982783/1278" TargetMode="External"/><Relationship Id="rId848" Type="http://schemas.openxmlformats.org/officeDocument/2006/relationships/hyperlink" Target="http://internet.garant.ru/document/redirect/36931225/1209745" TargetMode="External"/><Relationship Id="rId1033" Type="http://schemas.openxmlformats.org/officeDocument/2006/relationships/hyperlink" Target="http://internet.garant.ru/document/redirect/70625580/0" TargetMode="External"/><Relationship Id="rId6" Type="http://schemas.openxmlformats.org/officeDocument/2006/relationships/hyperlink" Target="http://internet.garant.ru/document/redirect/71856140/10401" TargetMode="External"/><Relationship Id="rId238" Type="http://schemas.openxmlformats.org/officeDocument/2006/relationships/hyperlink" Target="file:///C:\Users\User\Desktop\l" TargetMode="External"/><Relationship Id="rId445" Type="http://schemas.openxmlformats.org/officeDocument/2006/relationships/hyperlink" Target="file:///C:\Users\User\Desktop\l" TargetMode="External"/><Relationship Id="rId487" Type="http://schemas.openxmlformats.org/officeDocument/2006/relationships/hyperlink" Target="file:///C:\Users\User\Desktop\l" TargetMode="External"/><Relationship Id="rId610" Type="http://schemas.openxmlformats.org/officeDocument/2006/relationships/hyperlink" Target="file:///C:\Users\User\Desktop\l" TargetMode="External"/><Relationship Id="rId652" Type="http://schemas.openxmlformats.org/officeDocument/2006/relationships/hyperlink" Target="http://internet.garant.ru/document/redirect/12124624/2" TargetMode="External"/><Relationship Id="rId694" Type="http://schemas.openxmlformats.org/officeDocument/2006/relationships/hyperlink" Target="http://internet.garant.ru/document/redirect/12124624/0" TargetMode="External"/><Relationship Id="rId708" Type="http://schemas.openxmlformats.org/officeDocument/2006/relationships/hyperlink" Target="file:///C:\Users\User\Desktop\l" TargetMode="External"/><Relationship Id="rId915" Type="http://schemas.openxmlformats.org/officeDocument/2006/relationships/hyperlink" Target="http://internet.garant.ru/document/redirect/23937522/121062" TargetMode="External"/><Relationship Id="rId1075" Type="http://schemas.openxmlformats.org/officeDocument/2006/relationships/hyperlink" Target="http://internet.garant.ru/document/redirect/70398302/53" TargetMode="External"/><Relationship Id="rId291" Type="http://schemas.openxmlformats.org/officeDocument/2006/relationships/hyperlink" Target="file:///C:\Users\User\Desktop\l" TargetMode="External"/><Relationship Id="rId305" Type="http://schemas.openxmlformats.org/officeDocument/2006/relationships/hyperlink" Target="http://internet.garant.ru/document/redirect/36910112/0" TargetMode="External"/><Relationship Id="rId347" Type="http://schemas.openxmlformats.org/officeDocument/2006/relationships/hyperlink" Target="http://internet.garant.ru/document/redirect/71892700/0" TargetMode="External"/><Relationship Id="rId512" Type="http://schemas.openxmlformats.org/officeDocument/2006/relationships/hyperlink" Target="http://internet.garant.ru/document/redirect/12124624/0" TargetMode="External"/><Relationship Id="rId957" Type="http://schemas.openxmlformats.org/officeDocument/2006/relationships/hyperlink" Target="http://internet.garant.ru/document/redirect/12124767/1000" TargetMode="External"/><Relationship Id="rId999" Type="http://schemas.openxmlformats.org/officeDocument/2006/relationships/hyperlink" Target="http://internet.garant.ru/document/redirect/3922831/0" TargetMode="External"/><Relationship Id="rId1100" Type="http://schemas.openxmlformats.org/officeDocument/2006/relationships/hyperlink" Target="file:///C:\Users\User\Desktop\l" TargetMode="External"/><Relationship Id="rId1142" Type="http://schemas.openxmlformats.org/officeDocument/2006/relationships/hyperlink" Target="file:///C:\Users\User\Desktop\l" TargetMode="External"/><Relationship Id="rId1184" Type="http://schemas.openxmlformats.org/officeDocument/2006/relationships/hyperlink" Target="http://internet.garant.ru/document/redirect/36936964/130234" TargetMode="External"/><Relationship Id="rId44" Type="http://schemas.openxmlformats.org/officeDocument/2006/relationships/hyperlink" Target="file:///C:\Users\User\Desktop\l" TargetMode="External"/><Relationship Id="rId86" Type="http://schemas.openxmlformats.org/officeDocument/2006/relationships/hyperlink" Target="file:///C:\Users\User\Desktop\l" TargetMode="External"/><Relationship Id="rId151" Type="http://schemas.openxmlformats.org/officeDocument/2006/relationships/hyperlink" Target="http://internet.garant.ru/document/redirect/23941540/0" TargetMode="External"/><Relationship Id="rId389" Type="http://schemas.openxmlformats.org/officeDocument/2006/relationships/hyperlink" Target="file:///C:\Users\User\Desktop\l" TargetMode="External"/><Relationship Id="rId554" Type="http://schemas.openxmlformats.org/officeDocument/2006/relationships/hyperlink" Target="file:///C:\Users\User\Desktop\l" TargetMode="External"/><Relationship Id="rId596" Type="http://schemas.openxmlformats.org/officeDocument/2006/relationships/hyperlink" Target="file:///C:\Users\User\Desktop\l" TargetMode="External"/><Relationship Id="rId761" Type="http://schemas.openxmlformats.org/officeDocument/2006/relationships/hyperlink" Target="http://internet.garant.ru/document/redirect/43687614/1102" TargetMode="External"/><Relationship Id="rId817" Type="http://schemas.openxmlformats.org/officeDocument/2006/relationships/hyperlink" Target="http://internet.garant.ru/document/redirect/36931225/1209718" TargetMode="External"/><Relationship Id="rId859" Type="http://schemas.openxmlformats.org/officeDocument/2006/relationships/hyperlink" Target="http://internet.garant.ru/document/redirect/10200300/0" TargetMode="External"/><Relationship Id="rId1002" Type="http://schemas.openxmlformats.org/officeDocument/2006/relationships/hyperlink" Target="http://internet.garant.ru/document/redirect/6178095/0" TargetMode="External"/><Relationship Id="rId193" Type="http://schemas.openxmlformats.org/officeDocument/2006/relationships/hyperlink" Target="file:///C:\Users\User\Desktop\l" TargetMode="External"/><Relationship Id="rId207" Type="http://schemas.openxmlformats.org/officeDocument/2006/relationships/hyperlink" Target="file:///C:\Users\User\Desktop\l" TargetMode="External"/><Relationship Id="rId249" Type="http://schemas.openxmlformats.org/officeDocument/2006/relationships/hyperlink" Target="file:///C:\Users\User\Desktop\l" TargetMode="External"/><Relationship Id="rId414" Type="http://schemas.openxmlformats.org/officeDocument/2006/relationships/hyperlink" Target="http://internet.garant.ru/document/redirect/4177988/1000" TargetMode="External"/><Relationship Id="rId456" Type="http://schemas.openxmlformats.org/officeDocument/2006/relationships/hyperlink" Target="http://internet.garant.ru/document/redirect/70360702/0" TargetMode="External"/><Relationship Id="rId498" Type="http://schemas.openxmlformats.org/officeDocument/2006/relationships/hyperlink" Target="http://internet.garant.ru/document/redirect/2306308/0" TargetMode="External"/><Relationship Id="rId621" Type="http://schemas.openxmlformats.org/officeDocument/2006/relationships/hyperlink" Target="file:///C:\Users\User\Desktop\l" TargetMode="External"/><Relationship Id="rId663" Type="http://schemas.openxmlformats.org/officeDocument/2006/relationships/hyperlink" Target="file:///C:\Users\User\Desktop\l" TargetMode="External"/><Relationship Id="rId870" Type="http://schemas.openxmlformats.org/officeDocument/2006/relationships/hyperlink" Target="http://internet.garant.ru/document/redirect/10107800/0" TargetMode="External"/><Relationship Id="rId1044" Type="http://schemas.openxmlformats.org/officeDocument/2006/relationships/hyperlink" Target="http://internet.garant.ru/document/redirect/70158682/0" TargetMode="External"/><Relationship Id="rId1086" Type="http://schemas.openxmlformats.org/officeDocument/2006/relationships/hyperlink" Target="file:///C:\Users\User\Desktop\l" TargetMode="External"/><Relationship Id="rId13" Type="http://schemas.openxmlformats.org/officeDocument/2006/relationships/hyperlink" Target="http://internet.garant.ru/document/redirect/43661394/1000" TargetMode="External"/><Relationship Id="rId109" Type="http://schemas.openxmlformats.org/officeDocument/2006/relationships/hyperlink" Target="file:///C:\Users\User\Desktop\l" TargetMode="External"/><Relationship Id="rId260" Type="http://schemas.openxmlformats.org/officeDocument/2006/relationships/hyperlink" Target="file:///C:\Users\User\Desktop\l" TargetMode="External"/><Relationship Id="rId316" Type="http://schemas.openxmlformats.org/officeDocument/2006/relationships/hyperlink" Target="http://internet.garant.ru/document/redirect/12177989/10000" TargetMode="External"/><Relationship Id="rId523" Type="http://schemas.openxmlformats.org/officeDocument/2006/relationships/hyperlink" Target="http://internet.garant.ru/document/redirect/2108705/0" TargetMode="External"/><Relationship Id="rId719" Type="http://schemas.openxmlformats.org/officeDocument/2006/relationships/hyperlink" Target="file:///C:\Users\User\Desktop\l" TargetMode="External"/><Relationship Id="rId926" Type="http://schemas.openxmlformats.org/officeDocument/2006/relationships/hyperlink" Target="http://internet.garant.ru/document/redirect/4174553/0" TargetMode="External"/><Relationship Id="rId968" Type="http://schemas.openxmlformats.org/officeDocument/2006/relationships/hyperlink" Target="http://internet.garant.ru/document/redirect/74029256/1239" TargetMode="External"/><Relationship Id="rId1111" Type="http://schemas.openxmlformats.org/officeDocument/2006/relationships/hyperlink" Target="http://internet.garant.ru/document/redirect/12161584/32121" TargetMode="External"/><Relationship Id="rId1153" Type="http://schemas.openxmlformats.org/officeDocument/2006/relationships/hyperlink" Target="file:///C:\Users\User\Desktop\l" TargetMode="External"/><Relationship Id="rId55" Type="http://schemas.openxmlformats.org/officeDocument/2006/relationships/hyperlink" Target="file:///C:\Users\User\Desktop\l" TargetMode="External"/><Relationship Id="rId97" Type="http://schemas.openxmlformats.org/officeDocument/2006/relationships/hyperlink" Target="file:///C:\Users\User\Desktop\l" TargetMode="External"/><Relationship Id="rId120" Type="http://schemas.openxmlformats.org/officeDocument/2006/relationships/hyperlink" Target="file:///C:\Users\User\Desktop\l" TargetMode="External"/><Relationship Id="rId358" Type="http://schemas.openxmlformats.org/officeDocument/2006/relationships/hyperlink" Target="file:///C:\Users\User\Desktop\l" TargetMode="External"/><Relationship Id="rId565" Type="http://schemas.openxmlformats.org/officeDocument/2006/relationships/hyperlink" Target="file:///C:\Users\User\Desktop\l" TargetMode="External"/><Relationship Id="rId730" Type="http://schemas.openxmlformats.org/officeDocument/2006/relationships/hyperlink" Target="http://internet.garant.ru/document/redirect/12150845/0" TargetMode="External"/><Relationship Id="rId772" Type="http://schemas.openxmlformats.org/officeDocument/2006/relationships/hyperlink" Target="http://internet.garant.ru/document/redirect/43665864/1070" TargetMode="External"/><Relationship Id="rId828" Type="http://schemas.openxmlformats.org/officeDocument/2006/relationships/hyperlink" Target="http://internet.garant.ru/document/redirect/36931225/1209728" TargetMode="External"/><Relationship Id="rId1013" Type="http://schemas.openxmlformats.org/officeDocument/2006/relationships/hyperlink" Target="file:///C:\Users\User\Desktop\l" TargetMode="External"/><Relationship Id="rId1195" Type="http://schemas.openxmlformats.org/officeDocument/2006/relationships/hyperlink" Target="http://internet.garant.ru/document/redirect/74725756/31" TargetMode="External"/><Relationship Id="rId1209" Type="http://schemas.openxmlformats.org/officeDocument/2006/relationships/hyperlink" Target="http://internet.garant.ru/document/redirect/403212860/1037" TargetMode="External"/><Relationship Id="rId162" Type="http://schemas.openxmlformats.org/officeDocument/2006/relationships/hyperlink" Target="http://internet.garant.ru/document/redirect/12138258/0" TargetMode="External"/><Relationship Id="rId218" Type="http://schemas.openxmlformats.org/officeDocument/2006/relationships/hyperlink" Target="file:///C:\Users\User\Desktop\l" TargetMode="External"/><Relationship Id="rId425" Type="http://schemas.openxmlformats.org/officeDocument/2006/relationships/hyperlink" Target="http://internet.garant.ru/document/redirect/70287242/0" TargetMode="External"/><Relationship Id="rId467" Type="http://schemas.openxmlformats.org/officeDocument/2006/relationships/hyperlink" Target="http://internet.garant.ru/document/redirect/43666066/1000" TargetMode="External"/><Relationship Id="rId632" Type="http://schemas.openxmlformats.org/officeDocument/2006/relationships/hyperlink" Target="http://internet.garant.ru/document/redirect/196527/2000" TargetMode="External"/><Relationship Id="rId1055" Type="http://schemas.openxmlformats.org/officeDocument/2006/relationships/hyperlink" Target="http://internet.garant.ru/document/redirect/195654/10000" TargetMode="External"/><Relationship Id="rId1097" Type="http://schemas.openxmlformats.org/officeDocument/2006/relationships/hyperlink" Target="http://internet.garant.ru/document/redirect/23937522/1213211" TargetMode="External"/><Relationship Id="rId271" Type="http://schemas.openxmlformats.org/officeDocument/2006/relationships/hyperlink" Target="file:///C:\Users\User\Desktop\l" TargetMode="External"/><Relationship Id="rId674" Type="http://schemas.openxmlformats.org/officeDocument/2006/relationships/hyperlink" Target="http://internet.garant.ru/document/redirect/73733970/0" TargetMode="External"/><Relationship Id="rId881" Type="http://schemas.openxmlformats.org/officeDocument/2006/relationships/hyperlink" Target="http://internet.garant.ru/document/redirect/74029256/1237" TargetMode="External"/><Relationship Id="rId937" Type="http://schemas.openxmlformats.org/officeDocument/2006/relationships/hyperlink" Target="http://internet.garant.ru/document/redirect/43665864/1079" TargetMode="External"/><Relationship Id="rId979" Type="http://schemas.openxmlformats.org/officeDocument/2006/relationships/hyperlink" Target="http://internet.garant.ru/document/redirect/36926308/121129" TargetMode="External"/><Relationship Id="rId1122" Type="http://schemas.openxmlformats.org/officeDocument/2006/relationships/hyperlink" Target="http://internet.garant.ru/document/redirect/12161584/32122" TargetMode="External"/><Relationship Id="rId24" Type="http://schemas.openxmlformats.org/officeDocument/2006/relationships/hyperlink" Target="file:///C:\Users\User\Desktop\l" TargetMode="External"/><Relationship Id="rId66" Type="http://schemas.openxmlformats.org/officeDocument/2006/relationships/hyperlink" Target="file:///C:\Users\User\Desktop\l" TargetMode="External"/><Relationship Id="rId131" Type="http://schemas.openxmlformats.org/officeDocument/2006/relationships/hyperlink" Target="file:///C:\Users\User\Desktop\l" TargetMode="External"/><Relationship Id="rId327" Type="http://schemas.openxmlformats.org/officeDocument/2006/relationships/hyperlink" Target="file:///C:\Users\User\Desktop\l" TargetMode="External"/><Relationship Id="rId369" Type="http://schemas.openxmlformats.org/officeDocument/2006/relationships/hyperlink" Target="file:///C:\Users\User\Desktop\l" TargetMode="External"/><Relationship Id="rId534" Type="http://schemas.openxmlformats.org/officeDocument/2006/relationships/hyperlink" Target="file:///C:\Users\User\Desktop\l" TargetMode="External"/><Relationship Id="rId576" Type="http://schemas.openxmlformats.org/officeDocument/2006/relationships/hyperlink" Target="file:///C:\Users\User\Desktop\l" TargetMode="External"/><Relationship Id="rId741" Type="http://schemas.openxmlformats.org/officeDocument/2006/relationships/hyperlink" Target="http://internet.garant.ru/document/redirect/71882762/0" TargetMode="External"/><Relationship Id="rId783" Type="http://schemas.openxmlformats.org/officeDocument/2006/relationships/hyperlink" Target="http://internet.garant.ru/document/redirect/36931225/120973" TargetMode="External"/><Relationship Id="rId839" Type="http://schemas.openxmlformats.org/officeDocument/2006/relationships/hyperlink" Target="file:///C:\Users\User\Desktop\l" TargetMode="External"/><Relationship Id="rId990" Type="http://schemas.openxmlformats.org/officeDocument/2006/relationships/hyperlink" Target="http://internet.garant.ru/document/redirect/70625580/0" TargetMode="External"/><Relationship Id="rId1164" Type="http://schemas.openxmlformats.org/officeDocument/2006/relationships/hyperlink" Target="http://internet.garant.ru/document/redirect/23941540/231" TargetMode="External"/><Relationship Id="rId173" Type="http://schemas.openxmlformats.org/officeDocument/2006/relationships/hyperlink" Target="file:///C:\Users\User\Desktop\l" TargetMode="External"/><Relationship Id="rId229" Type="http://schemas.openxmlformats.org/officeDocument/2006/relationships/hyperlink" Target="file:///C:\Users\User\Desktop\l" TargetMode="External"/><Relationship Id="rId380" Type="http://schemas.openxmlformats.org/officeDocument/2006/relationships/hyperlink" Target="file:///C:\Users\User\Desktop\l" TargetMode="External"/><Relationship Id="rId436" Type="http://schemas.openxmlformats.org/officeDocument/2006/relationships/hyperlink" Target="http://internet.garant.ru/document/redirect/2108703/0" TargetMode="External"/><Relationship Id="rId601" Type="http://schemas.openxmlformats.org/officeDocument/2006/relationships/hyperlink" Target="file:///C:\Users\User\Desktop\l" TargetMode="External"/><Relationship Id="rId643" Type="http://schemas.openxmlformats.org/officeDocument/2006/relationships/hyperlink" Target="http://internet.garant.ru/document/redirect/71572626/0" TargetMode="External"/><Relationship Id="rId1024" Type="http://schemas.openxmlformats.org/officeDocument/2006/relationships/hyperlink" Target="file:///C:\Users\User\Desktop\l" TargetMode="External"/><Relationship Id="rId1066" Type="http://schemas.openxmlformats.org/officeDocument/2006/relationships/hyperlink" Target="file:///C:\Users\User\Desktop\l" TargetMode="External"/><Relationship Id="rId240" Type="http://schemas.openxmlformats.org/officeDocument/2006/relationships/hyperlink" Target="file:///C:\Users\User\Desktop\l" TargetMode="External"/><Relationship Id="rId478" Type="http://schemas.openxmlformats.org/officeDocument/2006/relationships/hyperlink" Target="http://internet.garant.ru/document/redirect/6180772/0" TargetMode="External"/><Relationship Id="rId685" Type="http://schemas.openxmlformats.org/officeDocument/2006/relationships/hyperlink" Target="file:///C:\Users\User\Desktop\l" TargetMode="External"/><Relationship Id="rId850" Type="http://schemas.openxmlformats.org/officeDocument/2006/relationships/hyperlink" Target="http://internet.garant.ru/document/redirect/74982783/1294" TargetMode="External"/><Relationship Id="rId892" Type="http://schemas.openxmlformats.org/officeDocument/2006/relationships/hyperlink" Target="http://internet.garant.ru/document/redirect/36936964/121046" TargetMode="External"/><Relationship Id="rId906" Type="http://schemas.openxmlformats.org/officeDocument/2006/relationships/hyperlink" Target="file:///C:\Users\User\Desktop\l" TargetMode="External"/><Relationship Id="rId948" Type="http://schemas.openxmlformats.org/officeDocument/2006/relationships/hyperlink" Target="http://internet.garant.ru/document/redirect/12177986/1000" TargetMode="External"/><Relationship Id="rId1133" Type="http://schemas.openxmlformats.org/officeDocument/2006/relationships/hyperlink" Target="file:///C:\Users\User\Desktop\l" TargetMode="External"/><Relationship Id="rId35" Type="http://schemas.openxmlformats.org/officeDocument/2006/relationships/hyperlink" Target="file:///C:\Users\User\Desktop\l" TargetMode="External"/><Relationship Id="rId77" Type="http://schemas.openxmlformats.org/officeDocument/2006/relationships/hyperlink" Target="file:///C:\Users\User\Desktop\l" TargetMode="External"/><Relationship Id="rId100" Type="http://schemas.openxmlformats.org/officeDocument/2006/relationships/hyperlink" Target="http://internet.garant.ru/document/redirect/73728515/0" TargetMode="External"/><Relationship Id="rId282" Type="http://schemas.openxmlformats.org/officeDocument/2006/relationships/hyperlink" Target="file:///C:\Users\User\Desktop\l" TargetMode="External"/><Relationship Id="rId338" Type="http://schemas.openxmlformats.org/officeDocument/2006/relationships/hyperlink" Target="file:///C:\Users\User\Desktop\l" TargetMode="External"/><Relationship Id="rId503" Type="http://schemas.openxmlformats.org/officeDocument/2006/relationships/hyperlink" Target="http://internet.garant.ru/document/redirect/199459/0" TargetMode="External"/><Relationship Id="rId545" Type="http://schemas.openxmlformats.org/officeDocument/2006/relationships/hyperlink" Target="file:///C:\Users\User\Desktop\l" TargetMode="External"/><Relationship Id="rId587" Type="http://schemas.openxmlformats.org/officeDocument/2006/relationships/hyperlink" Target="http://internet.garant.ru/document/redirect/12145642/0" TargetMode="External"/><Relationship Id="rId710" Type="http://schemas.openxmlformats.org/officeDocument/2006/relationships/hyperlink" Target="file:///C:\Users\User\Desktop\l" TargetMode="External"/><Relationship Id="rId752" Type="http://schemas.openxmlformats.org/officeDocument/2006/relationships/hyperlink" Target="http://internet.garant.ru/document/redirect/6178438/0" TargetMode="External"/><Relationship Id="rId808" Type="http://schemas.openxmlformats.org/officeDocument/2006/relationships/hyperlink" Target="file:///C:\Users\User\Desktop\l" TargetMode="External"/><Relationship Id="rId1175" Type="http://schemas.openxmlformats.org/officeDocument/2006/relationships/hyperlink" Target="http://internet.garant.ru/document/redirect/43665864/1086" TargetMode="External"/><Relationship Id="rId8" Type="http://schemas.openxmlformats.org/officeDocument/2006/relationships/hyperlink" Target="file:///C:\Users\User\Desktop\l" TargetMode="External"/><Relationship Id="rId142" Type="http://schemas.openxmlformats.org/officeDocument/2006/relationships/hyperlink" Target="file:///C:\Users\User\Desktop\l" TargetMode="External"/><Relationship Id="rId184" Type="http://schemas.openxmlformats.org/officeDocument/2006/relationships/hyperlink" Target="file:///C:\Users\User\Desktop\l" TargetMode="External"/><Relationship Id="rId391" Type="http://schemas.openxmlformats.org/officeDocument/2006/relationships/hyperlink" Target="file:///C:\Users\User\Desktop\l" TargetMode="External"/><Relationship Id="rId405" Type="http://schemas.openxmlformats.org/officeDocument/2006/relationships/hyperlink" Target="file:///C:\Users\User\Desktop\l" TargetMode="External"/><Relationship Id="rId447" Type="http://schemas.openxmlformats.org/officeDocument/2006/relationships/hyperlink" Target="file:///C:\Users\User\Desktop\l" TargetMode="External"/><Relationship Id="rId612" Type="http://schemas.openxmlformats.org/officeDocument/2006/relationships/hyperlink" Target="file:///C:\Users\User\Desktop\l" TargetMode="External"/><Relationship Id="rId794" Type="http://schemas.openxmlformats.org/officeDocument/2006/relationships/hyperlink" Target="http://internet.garant.ru/document/redirect/74982783/1275" TargetMode="External"/><Relationship Id="rId1035" Type="http://schemas.openxmlformats.org/officeDocument/2006/relationships/hyperlink" Target="http://internet.garant.ru/document/redirect/43687614/1113" TargetMode="External"/><Relationship Id="rId1077" Type="http://schemas.openxmlformats.org/officeDocument/2006/relationships/hyperlink" Target="file:///C:\Users\User\Desktop\l" TargetMode="External"/><Relationship Id="rId1200" Type="http://schemas.openxmlformats.org/officeDocument/2006/relationships/hyperlink" Target="http://internet.garant.ru/document/redirect/36986101/130261" TargetMode="External"/><Relationship Id="rId251" Type="http://schemas.openxmlformats.org/officeDocument/2006/relationships/hyperlink" Target="file:///C:\Users\User\Desktop\l" TargetMode="External"/><Relationship Id="rId489" Type="http://schemas.openxmlformats.org/officeDocument/2006/relationships/hyperlink" Target="http://internet.garant.ru/document/redirect/12121252/0" TargetMode="External"/><Relationship Id="rId654" Type="http://schemas.openxmlformats.org/officeDocument/2006/relationships/hyperlink" Target="file:///C:\Users\User\Desktop\l" TargetMode="External"/><Relationship Id="rId696" Type="http://schemas.openxmlformats.org/officeDocument/2006/relationships/hyperlink" Target="http://internet.garant.ru/document/redirect/10108541/0" TargetMode="External"/><Relationship Id="rId861" Type="http://schemas.openxmlformats.org/officeDocument/2006/relationships/hyperlink" Target="http://internet.garant.ru/document/redirect/10104313/0" TargetMode="External"/><Relationship Id="rId917" Type="http://schemas.openxmlformats.org/officeDocument/2006/relationships/hyperlink" Target="http://internet.garant.ru/document/redirect/6180771/0" TargetMode="External"/><Relationship Id="rId959" Type="http://schemas.openxmlformats.org/officeDocument/2006/relationships/hyperlink" Target="http://internet.garant.ru/document/redirect/23948929/33" TargetMode="External"/><Relationship Id="rId1102" Type="http://schemas.openxmlformats.org/officeDocument/2006/relationships/hyperlink" Target="file:///C:\Users\User\Desktop\l" TargetMode="External"/><Relationship Id="rId46" Type="http://schemas.openxmlformats.org/officeDocument/2006/relationships/hyperlink" Target="http://internet.garant.ru/document/redirect/2306322/0" TargetMode="External"/><Relationship Id="rId293" Type="http://schemas.openxmlformats.org/officeDocument/2006/relationships/hyperlink" Target="file:///C:\Users\User\Desktop\l" TargetMode="External"/><Relationship Id="rId307" Type="http://schemas.openxmlformats.org/officeDocument/2006/relationships/hyperlink" Target="file:///C:\Users\User\Desktop\l" TargetMode="External"/><Relationship Id="rId349" Type="http://schemas.openxmlformats.org/officeDocument/2006/relationships/hyperlink" Target="file:///C:\Users\User\Desktop\l" TargetMode="External"/><Relationship Id="rId514" Type="http://schemas.openxmlformats.org/officeDocument/2006/relationships/hyperlink" Target="http://internet.garant.ru/document/redirect/3923095/400" TargetMode="External"/><Relationship Id="rId556" Type="http://schemas.openxmlformats.org/officeDocument/2006/relationships/hyperlink" Target="http://internet.garant.ru/document/redirect/12124624/0" TargetMode="External"/><Relationship Id="rId721" Type="http://schemas.openxmlformats.org/officeDocument/2006/relationships/hyperlink" Target="http://internet.garant.ru/document/redirect/10107990/1" TargetMode="External"/><Relationship Id="rId763" Type="http://schemas.openxmlformats.org/officeDocument/2006/relationships/hyperlink" Target="file:///C:\Users\User\Desktop\l" TargetMode="External"/><Relationship Id="rId1144" Type="http://schemas.openxmlformats.org/officeDocument/2006/relationships/hyperlink" Target="http://internet.garant.ru/document/redirect/74029256/1246" TargetMode="External"/><Relationship Id="rId1186" Type="http://schemas.openxmlformats.org/officeDocument/2006/relationships/hyperlink" Target="http://internet.garant.ru/document/redirect/36936964/130235" TargetMode="External"/><Relationship Id="rId88" Type="http://schemas.openxmlformats.org/officeDocument/2006/relationships/hyperlink" Target="file:///C:\Users\User\Desktop\l" TargetMode="External"/><Relationship Id="rId111" Type="http://schemas.openxmlformats.org/officeDocument/2006/relationships/hyperlink" Target="file:///C:\Users\User\Desktop\l" TargetMode="External"/><Relationship Id="rId153" Type="http://schemas.openxmlformats.org/officeDocument/2006/relationships/hyperlink" Target="file:///C:\Users\User\Desktop\l" TargetMode="External"/><Relationship Id="rId195" Type="http://schemas.openxmlformats.org/officeDocument/2006/relationships/hyperlink" Target="file:///C:\Users\User\Desktop\l" TargetMode="External"/><Relationship Id="rId209" Type="http://schemas.openxmlformats.org/officeDocument/2006/relationships/hyperlink" Target="file:///C:\Users\User\Desktop\l" TargetMode="External"/><Relationship Id="rId360" Type="http://schemas.openxmlformats.org/officeDocument/2006/relationships/hyperlink" Target="http://internet.garant.ru/document/redirect/12158477/10000" TargetMode="External"/><Relationship Id="rId416" Type="http://schemas.openxmlformats.org/officeDocument/2006/relationships/hyperlink" Target="http://internet.garant.ru/document/redirect/4178817/1000" TargetMode="External"/><Relationship Id="rId598" Type="http://schemas.openxmlformats.org/officeDocument/2006/relationships/hyperlink" Target="file:///C:\Users\User\Desktop\l" TargetMode="External"/><Relationship Id="rId819" Type="http://schemas.openxmlformats.org/officeDocument/2006/relationships/hyperlink" Target="http://internet.garant.ru/document/redirect/36931225/1209721" TargetMode="External"/><Relationship Id="rId970" Type="http://schemas.openxmlformats.org/officeDocument/2006/relationships/hyperlink" Target="http://internet.garant.ru/document/redirect/74029256/1240" TargetMode="External"/><Relationship Id="rId1004" Type="http://schemas.openxmlformats.org/officeDocument/2006/relationships/hyperlink" Target="http://internet.garant.ru/document/redirect/3924011/0" TargetMode="External"/><Relationship Id="rId1046" Type="http://schemas.openxmlformats.org/officeDocument/2006/relationships/hyperlink" Target="http://internet.garant.ru/document/redirect/12145642/0" TargetMode="External"/><Relationship Id="rId1211" Type="http://schemas.openxmlformats.org/officeDocument/2006/relationships/hyperlink" Target="http://internet.garant.ru/document/redirect/403212860/1037" TargetMode="External"/><Relationship Id="rId220" Type="http://schemas.openxmlformats.org/officeDocument/2006/relationships/hyperlink" Target="file:///C:\Users\User\Desktop\l" TargetMode="External"/><Relationship Id="rId458" Type="http://schemas.openxmlformats.org/officeDocument/2006/relationships/hyperlink" Target="http://internet.garant.ru/document/redirect/2306310/0" TargetMode="External"/><Relationship Id="rId623" Type="http://schemas.openxmlformats.org/officeDocument/2006/relationships/hyperlink" Target="file:///C:\Users\User\Desktop\l" TargetMode="External"/><Relationship Id="rId665" Type="http://schemas.openxmlformats.org/officeDocument/2006/relationships/hyperlink" Target="file:///C:\Users\User\Desktop\l" TargetMode="External"/><Relationship Id="rId830" Type="http://schemas.openxmlformats.org/officeDocument/2006/relationships/hyperlink" Target="file:///C:\Users\User\Desktop\l" TargetMode="External"/><Relationship Id="rId872" Type="http://schemas.openxmlformats.org/officeDocument/2006/relationships/hyperlink" Target="http://internet.garant.ru/document/redirect/10104313/0" TargetMode="External"/><Relationship Id="rId928" Type="http://schemas.openxmlformats.org/officeDocument/2006/relationships/hyperlink" Target="http://internet.garant.ru/document/redirect/71636066/0" TargetMode="External"/><Relationship Id="rId1088" Type="http://schemas.openxmlformats.org/officeDocument/2006/relationships/hyperlink" Target="file:///C:\Users\User\Desktop\l" TargetMode="External"/><Relationship Id="rId15" Type="http://schemas.openxmlformats.org/officeDocument/2006/relationships/hyperlink" Target="file:///C:\Users\User\Desktop\l" TargetMode="External"/><Relationship Id="rId57" Type="http://schemas.openxmlformats.org/officeDocument/2006/relationships/hyperlink" Target="file:///C:\Users\User\Desktop\l" TargetMode="External"/><Relationship Id="rId262" Type="http://schemas.openxmlformats.org/officeDocument/2006/relationships/hyperlink" Target="file:///C:\Users\User\Desktop\l" TargetMode="External"/><Relationship Id="rId318" Type="http://schemas.openxmlformats.org/officeDocument/2006/relationships/hyperlink" Target="file:///C:\Users\User\Desktop\l" TargetMode="External"/><Relationship Id="rId525" Type="http://schemas.openxmlformats.org/officeDocument/2006/relationships/hyperlink" Target="file:///C:\Users\User\Desktop\l" TargetMode="External"/><Relationship Id="rId567" Type="http://schemas.openxmlformats.org/officeDocument/2006/relationships/hyperlink" Target="http://internet.garant.ru/document/redirect/12157004/0" TargetMode="External"/><Relationship Id="rId732" Type="http://schemas.openxmlformats.org/officeDocument/2006/relationships/hyperlink" Target="http://internet.garant.ru/document/redirect/2305949/0" TargetMode="External"/><Relationship Id="rId1113" Type="http://schemas.openxmlformats.org/officeDocument/2006/relationships/hyperlink" Target="http://internet.garant.ru/document/redirect/12161584/3213" TargetMode="External"/><Relationship Id="rId1155" Type="http://schemas.openxmlformats.org/officeDocument/2006/relationships/hyperlink" Target="file:///C:\Users\User\Desktop\l" TargetMode="External"/><Relationship Id="rId1197" Type="http://schemas.openxmlformats.org/officeDocument/2006/relationships/hyperlink" Target="http://internet.garant.ru/document/redirect/12127232/600" TargetMode="External"/><Relationship Id="rId99" Type="http://schemas.openxmlformats.org/officeDocument/2006/relationships/hyperlink" Target="file:///C:\Users\User\Desktop\l" TargetMode="External"/><Relationship Id="rId122" Type="http://schemas.openxmlformats.org/officeDocument/2006/relationships/hyperlink" Target="file:///C:\Users\User\Desktop\l" TargetMode="External"/><Relationship Id="rId164" Type="http://schemas.openxmlformats.org/officeDocument/2006/relationships/hyperlink" Target="http://internet.garant.ru/document/redirect/12138258/3" TargetMode="External"/><Relationship Id="rId371" Type="http://schemas.openxmlformats.org/officeDocument/2006/relationships/hyperlink" Target="file:///C:\Users\User\Desktop\l" TargetMode="External"/><Relationship Id="rId774" Type="http://schemas.openxmlformats.org/officeDocument/2006/relationships/hyperlink" Target="http://internet.garant.ru/document/redirect/70693840/0" TargetMode="External"/><Relationship Id="rId981" Type="http://schemas.openxmlformats.org/officeDocument/2006/relationships/hyperlink" Target="http://internet.garant.ru/document/redirect/36926308/1211210" TargetMode="External"/><Relationship Id="rId1015" Type="http://schemas.openxmlformats.org/officeDocument/2006/relationships/hyperlink" Target="file:///C:\Users\User\Desktop\l" TargetMode="External"/><Relationship Id="rId1057" Type="http://schemas.openxmlformats.org/officeDocument/2006/relationships/hyperlink" Target="http://internet.garant.ru/document/redirect/43687614/1116" TargetMode="External"/><Relationship Id="rId427" Type="http://schemas.openxmlformats.org/officeDocument/2006/relationships/hyperlink" Target="http://internet.garant.ru/document/redirect/70287242/0" TargetMode="External"/><Relationship Id="rId469" Type="http://schemas.openxmlformats.org/officeDocument/2006/relationships/hyperlink" Target="file:///C:\Users\User\Desktop\l" TargetMode="External"/><Relationship Id="rId634" Type="http://schemas.openxmlformats.org/officeDocument/2006/relationships/hyperlink" Target="http://internet.garant.ru/document/redirect/71572626/0" TargetMode="External"/><Relationship Id="rId676" Type="http://schemas.openxmlformats.org/officeDocument/2006/relationships/hyperlink" Target="file:///C:\Users\User\Desktop\l" TargetMode="External"/><Relationship Id="rId841" Type="http://schemas.openxmlformats.org/officeDocument/2006/relationships/hyperlink" Target="http://internet.garant.ru/document/redirect/36931225/1209741" TargetMode="External"/><Relationship Id="rId883" Type="http://schemas.openxmlformats.org/officeDocument/2006/relationships/hyperlink" Target="http://internet.garant.ru/document/redirect/12147594/0" TargetMode="External"/><Relationship Id="rId1099" Type="http://schemas.openxmlformats.org/officeDocument/2006/relationships/hyperlink" Target="http://internet.garant.ru/document/redirect/12129354/0" TargetMode="External"/><Relationship Id="rId26" Type="http://schemas.openxmlformats.org/officeDocument/2006/relationships/hyperlink" Target="file:///C:\Users\User\Desktop\l" TargetMode="External"/><Relationship Id="rId231" Type="http://schemas.openxmlformats.org/officeDocument/2006/relationships/hyperlink" Target="file:///C:\Users\User\Desktop\l" TargetMode="External"/><Relationship Id="rId273" Type="http://schemas.openxmlformats.org/officeDocument/2006/relationships/hyperlink" Target="file:///C:\Users\User\Desktop\l" TargetMode="External"/><Relationship Id="rId329" Type="http://schemas.openxmlformats.org/officeDocument/2006/relationships/hyperlink" Target="file:///C:\Users\User\Desktop\l" TargetMode="External"/><Relationship Id="rId480" Type="http://schemas.openxmlformats.org/officeDocument/2006/relationships/hyperlink" Target="http://internet.garant.ru/document/redirect/3924442/0" TargetMode="External"/><Relationship Id="rId536" Type="http://schemas.openxmlformats.org/officeDocument/2006/relationships/hyperlink" Target="file:///C:\Users\User\Desktop\l" TargetMode="External"/><Relationship Id="rId701" Type="http://schemas.openxmlformats.org/officeDocument/2006/relationships/hyperlink" Target="file:///C:\Users\User\Desktop\l" TargetMode="External"/><Relationship Id="rId939" Type="http://schemas.openxmlformats.org/officeDocument/2006/relationships/hyperlink" Target="file:///C:\Users\User\Desktop\l" TargetMode="External"/><Relationship Id="rId1124" Type="http://schemas.openxmlformats.org/officeDocument/2006/relationships/hyperlink" Target="http://internet.garant.ru/document/redirect/12161584/32142" TargetMode="External"/><Relationship Id="rId1166" Type="http://schemas.openxmlformats.org/officeDocument/2006/relationships/hyperlink" Target="http://internet.garant.ru/document/redirect/43687614/1122" TargetMode="External"/><Relationship Id="rId68" Type="http://schemas.openxmlformats.org/officeDocument/2006/relationships/hyperlink" Target="file:///C:\Users\User\Desktop\l" TargetMode="External"/><Relationship Id="rId133" Type="http://schemas.openxmlformats.org/officeDocument/2006/relationships/hyperlink" Target="file:///C:\Users\User\Desktop\l" TargetMode="External"/><Relationship Id="rId175" Type="http://schemas.openxmlformats.org/officeDocument/2006/relationships/hyperlink" Target="file:///C:\Users\User\Desktop\l" TargetMode="External"/><Relationship Id="rId340" Type="http://schemas.openxmlformats.org/officeDocument/2006/relationships/hyperlink" Target="file:///C:\Users\User\Desktop\l" TargetMode="External"/><Relationship Id="rId578" Type="http://schemas.openxmlformats.org/officeDocument/2006/relationships/hyperlink" Target="file:///C:\Users\User\Desktop\l" TargetMode="External"/><Relationship Id="rId743" Type="http://schemas.openxmlformats.org/officeDocument/2006/relationships/hyperlink" Target="file:///C:\Users\User\Desktop\l" TargetMode="External"/><Relationship Id="rId785" Type="http://schemas.openxmlformats.org/officeDocument/2006/relationships/hyperlink" Target="http://internet.garant.ru/document/redirect/71985096/5833" TargetMode="External"/><Relationship Id="rId950" Type="http://schemas.openxmlformats.org/officeDocument/2006/relationships/hyperlink" Target="http://internet.garant.ru/document/redirect/4188851/0" TargetMode="External"/><Relationship Id="rId992" Type="http://schemas.openxmlformats.org/officeDocument/2006/relationships/hyperlink" Target="http://internet.garant.ru/document/redirect/70584352/0" TargetMode="External"/><Relationship Id="rId1026" Type="http://schemas.openxmlformats.org/officeDocument/2006/relationships/hyperlink" Target="file:///C:\Users\User\Desktop\l" TargetMode="External"/><Relationship Id="rId200" Type="http://schemas.openxmlformats.org/officeDocument/2006/relationships/hyperlink" Target="file:///C:\Users\User\Desktop\l" TargetMode="External"/><Relationship Id="rId382" Type="http://schemas.openxmlformats.org/officeDocument/2006/relationships/hyperlink" Target="http://internet.garant.ru/document/redirect/12158477/10000" TargetMode="External"/><Relationship Id="rId438" Type="http://schemas.openxmlformats.org/officeDocument/2006/relationships/hyperlink" Target="http://internet.garant.ru/document/redirect/70287238/0" TargetMode="External"/><Relationship Id="rId603" Type="http://schemas.openxmlformats.org/officeDocument/2006/relationships/hyperlink" Target="file:///C:\Users\User\Desktop\l" TargetMode="External"/><Relationship Id="rId645" Type="http://schemas.openxmlformats.org/officeDocument/2006/relationships/hyperlink" Target="http://internet.garant.ru/document/redirect/12126663/1000" TargetMode="External"/><Relationship Id="rId687" Type="http://schemas.openxmlformats.org/officeDocument/2006/relationships/hyperlink" Target="http://internet.garant.ru/document/redirect/10103000/0" TargetMode="External"/><Relationship Id="rId810" Type="http://schemas.openxmlformats.org/officeDocument/2006/relationships/hyperlink" Target="http://internet.garant.ru/document/redirect/36931225/1209711" TargetMode="External"/><Relationship Id="rId852" Type="http://schemas.openxmlformats.org/officeDocument/2006/relationships/hyperlink" Target="http://internet.garant.ru/document/redirect/74019590/30328" TargetMode="External"/><Relationship Id="rId908" Type="http://schemas.openxmlformats.org/officeDocument/2006/relationships/hyperlink" Target="http://internet.garant.ru/document/redirect/23937522/121059" TargetMode="External"/><Relationship Id="rId1068" Type="http://schemas.openxmlformats.org/officeDocument/2006/relationships/hyperlink" Target="file:///C:\Users\User\Desktop\l" TargetMode="External"/><Relationship Id="rId242" Type="http://schemas.openxmlformats.org/officeDocument/2006/relationships/hyperlink" Target="file:///C:\Users\User\Desktop\l" TargetMode="External"/><Relationship Id="rId284" Type="http://schemas.openxmlformats.org/officeDocument/2006/relationships/hyperlink" Target="file:///C:\Users\User\Desktop\l" TargetMode="External"/><Relationship Id="rId491" Type="http://schemas.openxmlformats.org/officeDocument/2006/relationships/hyperlink" Target="file:///C:\Users\User\Desktop\l" TargetMode="External"/><Relationship Id="rId505" Type="http://schemas.openxmlformats.org/officeDocument/2006/relationships/hyperlink" Target="http://internet.garant.ru/document/redirect/3962137/0" TargetMode="External"/><Relationship Id="rId712" Type="http://schemas.openxmlformats.org/officeDocument/2006/relationships/hyperlink" Target="file:///C:\Users\User\Desktop\l" TargetMode="External"/><Relationship Id="rId894" Type="http://schemas.openxmlformats.org/officeDocument/2006/relationships/hyperlink" Target="file:///C:\Users\User\Desktop\l" TargetMode="External"/><Relationship Id="rId1135" Type="http://schemas.openxmlformats.org/officeDocument/2006/relationships/hyperlink" Target="http://internet.garant.ru/document/redirect/195661/10000" TargetMode="External"/><Relationship Id="rId1177" Type="http://schemas.openxmlformats.org/officeDocument/2006/relationships/hyperlink" Target="http://internet.garant.ru/document/redirect/74029256/1032" TargetMode="External"/><Relationship Id="rId37" Type="http://schemas.openxmlformats.org/officeDocument/2006/relationships/hyperlink" Target="file:///C:\Users\User\Desktop\l" TargetMode="External"/><Relationship Id="rId79" Type="http://schemas.openxmlformats.org/officeDocument/2006/relationships/hyperlink" Target="file:///C:\Users\User\Desktop\l" TargetMode="External"/><Relationship Id="rId102" Type="http://schemas.openxmlformats.org/officeDocument/2006/relationships/hyperlink" Target="file:///C:\Users\User\Desktop\l" TargetMode="External"/><Relationship Id="rId144" Type="http://schemas.openxmlformats.org/officeDocument/2006/relationships/hyperlink" Target="http://internet.garant.ru/document/redirect/23941540/0" TargetMode="External"/><Relationship Id="rId547" Type="http://schemas.openxmlformats.org/officeDocument/2006/relationships/hyperlink" Target="http://internet.garant.ru/document/redirect/6180779/0" TargetMode="External"/><Relationship Id="rId589" Type="http://schemas.openxmlformats.org/officeDocument/2006/relationships/hyperlink" Target="file:///C:\Users\User\Desktop\l" TargetMode="External"/><Relationship Id="rId754" Type="http://schemas.openxmlformats.org/officeDocument/2006/relationships/hyperlink" Target="file:///C:\Users\User\Desktop\l" TargetMode="External"/><Relationship Id="rId796" Type="http://schemas.openxmlformats.org/officeDocument/2006/relationships/hyperlink" Target="http://internet.garant.ru/document/redirect/71985096/0" TargetMode="External"/><Relationship Id="rId961" Type="http://schemas.openxmlformats.org/officeDocument/2006/relationships/hyperlink" Target="http://internet.garant.ru/document/redirect/23948929/312" TargetMode="External"/><Relationship Id="rId1202" Type="http://schemas.openxmlformats.org/officeDocument/2006/relationships/hyperlink" Target="http://internet.garant.ru/document/redirect/12115118/3" TargetMode="External"/><Relationship Id="rId90" Type="http://schemas.openxmlformats.org/officeDocument/2006/relationships/hyperlink" Target="file:///C:\Users\User\Desktop\l" TargetMode="External"/><Relationship Id="rId186" Type="http://schemas.openxmlformats.org/officeDocument/2006/relationships/hyperlink" Target="file:///C:\Users\User\Desktop\l" TargetMode="External"/><Relationship Id="rId351" Type="http://schemas.openxmlformats.org/officeDocument/2006/relationships/hyperlink" Target="http://internet.garant.ru/document/redirect/12158477/10000" TargetMode="External"/><Relationship Id="rId393" Type="http://schemas.openxmlformats.org/officeDocument/2006/relationships/hyperlink" Target="file:///C:\Users\User\Desktop\l" TargetMode="External"/><Relationship Id="rId407" Type="http://schemas.openxmlformats.org/officeDocument/2006/relationships/hyperlink" Target="file:///C:\Users\User\Desktop\l" TargetMode="External"/><Relationship Id="rId449" Type="http://schemas.openxmlformats.org/officeDocument/2006/relationships/hyperlink" Target="http://internet.garant.ru/document/redirect/4177334/0" TargetMode="External"/><Relationship Id="rId614" Type="http://schemas.openxmlformats.org/officeDocument/2006/relationships/hyperlink" Target="http://internet.garant.ru/document/redirect/2306446/0" TargetMode="External"/><Relationship Id="rId656" Type="http://schemas.openxmlformats.org/officeDocument/2006/relationships/hyperlink" Target="file:///C:\Users\User\Desktop\l" TargetMode="External"/><Relationship Id="rId821" Type="http://schemas.openxmlformats.org/officeDocument/2006/relationships/hyperlink" Target="http://internet.garant.ru/document/redirect/36931225/1209723" TargetMode="External"/><Relationship Id="rId863" Type="http://schemas.openxmlformats.org/officeDocument/2006/relationships/hyperlink" Target="http://internet.garant.ru/document/redirect/12115550/0" TargetMode="External"/><Relationship Id="rId1037" Type="http://schemas.openxmlformats.org/officeDocument/2006/relationships/hyperlink" Target="http://internet.garant.ru/document/redirect/43687614/1114" TargetMode="External"/><Relationship Id="rId1079" Type="http://schemas.openxmlformats.org/officeDocument/2006/relationships/hyperlink" Target="http://internet.garant.ru/document/redirect/70398302/0" TargetMode="External"/><Relationship Id="rId211" Type="http://schemas.openxmlformats.org/officeDocument/2006/relationships/hyperlink" Target="file:///C:\Users\User\Desktop\l" TargetMode="External"/><Relationship Id="rId253" Type="http://schemas.openxmlformats.org/officeDocument/2006/relationships/hyperlink" Target="file:///C:\Users\User\Desktop\l" TargetMode="External"/><Relationship Id="rId295" Type="http://schemas.openxmlformats.org/officeDocument/2006/relationships/hyperlink" Target="file:///C:\Users\User\Desktop\l" TargetMode="External"/><Relationship Id="rId309" Type="http://schemas.openxmlformats.org/officeDocument/2006/relationships/hyperlink" Target="http://internet.garant.ru/document/redirect/403212860/1053" TargetMode="External"/><Relationship Id="rId460" Type="http://schemas.openxmlformats.org/officeDocument/2006/relationships/hyperlink" Target="http://internet.garant.ru/document/redirect/12147594/2" TargetMode="External"/><Relationship Id="rId516" Type="http://schemas.openxmlformats.org/officeDocument/2006/relationships/hyperlink" Target="http://internet.garant.ru/document/redirect/2305992/0" TargetMode="External"/><Relationship Id="rId698" Type="http://schemas.openxmlformats.org/officeDocument/2006/relationships/hyperlink" Target="file:///C:\Users\User\Desktop\l" TargetMode="External"/><Relationship Id="rId919" Type="http://schemas.openxmlformats.org/officeDocument/2006/relationships/hyperlink" Target="http://internet.garant.ru/document/redirect/36914929/121063" TargetMode="External"/><Relationship Id="rId1090" Type="http://schemas.openxmlformats.org/officeDocument/2006/relationships/hyperlink" Target="file:///C:\Users\User\Desktop\l" TargetMode="External"/><Relationship Id="rId1104" Type="http://schemas.openxmlformats.org/officeDocument/2006/relationships/hyperlink" Target="http://internet.garant.ru/document/redirect/43665864/1085" TargetMode="External"/><Relationship Id="rId1146" Type="http://schemas.openxmlformats.org/officeDocument/2006/relationships/hyperlink" Target="file:///C:\Users\User\Desktop\l" TargetMode="External"/><Relationship Id="rId48" Type="http://schemas.openxmlformats.org/officeDocument/2006/relationships/hyperlink" Target="http://internet.garant.ru/document/redirect/12131702/0" TargetMode="External"/><Relationship Id="rId113" Type="http://schemas.openxmlformats.org/officeDocument/2006/relationships/hyperlink" Target="file:///C:\Users\User\Desktop\l" TargetMode="External"/><Relationship Id="rId320" Type="http://schemas.openxmlformats.org/officeDocument/2006/relationships/hyperlink" Target="file:///C:\Users\User\Desktop\l" TargetMode="External"/><Relationship Id="rId558" Type="http://schemas.openxmlformats.org/officeDocument/2006/relationships/hyperlink" Target="http://internet.garant.ru/document/redirect/190086/0" TargetMode="External"/><Relationship Id="rId723" Type="http://schemas.openxmlformats.org/officeDocument/2006/relationships/hyperlink" Target="http://internet.garant.ru/document/redirect/12150845/1" TargetMode="External"/><Relationship Id="rId765" Type="http://schemas.openxmlformats.org/officeDocument/2006/relationships/hyperlink" Target="http://internet.garant.ru/document/redirect/43687614/1103" TargetMode="External"/><Relationship Id="rId930" Type="http://schemas.openxmlformats.org/officeDocument/2006/relationships/hyperlink" Target="http://internet.garant.ru/document/redirect/23937522/121073" TargetMode="External"/><Relationship Id="rId972" Type="http://schemas.openxmlformats.org/officeDocument/2006/relationships/hyperlink" Target="http://internet.garant.ru/document/redirect/36978716/0" TargetMode="External"/><Relationship Id="rId1006" Type="http://schemas.openxmlformats.org/officeDocument/2006/relationships/hyperlink" Target="http://internet.garant.ru/document/redirect/3922374/0" TargetMode="External"/><Relationship Id="rId1188" Type="http://schemas.openxmlformats.org/officeDocument/2006/relationships/hyperlink" Target="http://internet.garant.ru/document/redirect/403212860/1034" TargetMode="External"/><Relationship Id="rId155" Type="http://schemas.openxmlformats.org/officeDocument/2006/relationships/hyperlink" Target="file:///C:\Users\User\Desktop\l" TargetMode="External"/><Relationship Id="rId197" Type="http://schemas.openxmlformats.org/officeDocument/2006/relationships/hyperlink" Target="file:///C:\Users\User\Desktop\l" TargetMode="External"/><Relationship Id="rId362" Type="http://schemas.openxmlformats.org/officeDocument/2006/relationships/hyperlink" Target="file:///C:\Users\User\Desktop\l" TargetMode="External"/><Relationship Id="rId418" Type="http://schemas.openxmlformats.org/officeDocument/2006/relationships/hyperlink" Target="http://internet.garant.ru/document/redirect/195661/110" TargetMode="External"/><Relationship Id="rId625" Type="http://schemas.openxmlformats.org/officeDocument/2006/relationships/hyperlink" Target="file:///C:\Users\User\Desktop\l" TargetMode="External"/><Relationship Id="rId832" Type="http://schemas.openxmlformats.org/officeDocument/2006/relationships/hyperlink" Target="http://internet.garant.ru/document/redirect/36931225/1209730" TargetMode="External"/><Relationship Id="rId1048" Type="http://schemas.openxmlformats.org/officeDocument/2006/relationships/hyperlink" Target="http://internet.garant.ru/document/redirect/5369561/0" TargetMode="External"/><Relationship Id="rId1213" Type="http://schemas.openxmlformats.org/officeDocument/2006/relationships/hyperlink" Target="http://internet.garant.ru/document/redirect/403212860/1037" TargetMode="External"/><Relationship Id="rId222" Type="http://schemas.openxmlformats.org/officeDocument/2006/relationships/hyperlink" Target="file:///C:\Users\User\Desktop\l" TargetMode="External"/><Relationship Id="rId264" Type="http://schemas.openxmlformats.org/officeDocument/2006/relationships/hyperlink" Target="file:///C:\Users\User\Desktop\l" TargetMode="External"/><Relationship Id="rId471" Type="http://schemas.openxmlformats.org/officeDocument/2006/relationships/hyperlink" Target="file:///C:\Users\User\Desktop\l" TargetMode="External"/><Relationship Id="rId667" Type="http://schemas.openxmlformats.org/officeDocument/2006/relationships/hyperlink" Target="file:///C:\Users\User\Desktop\l" TargetMode="External"/><Relationship Id="rId874" Type="http://schemas.openxmlformats.org/officeDocument/2006/relationships/hyperlink" Target="http://internet.garant.ru/document/redirect/23901101/0" TargetMode="External"/><Relationship Id="rId1115" Type="http://schemas.openxmlformats.org/officeDocument/2006/relationships/hyperlink" Target="http://internet.garant.ru/document/redirect/12161584/32143" TargetMode="External"/><Relationship Id="rId17" Type="http://schemas.openxmlformats.org/officeDocument/2006/relationships/hyperlink" Target="http://internet.garant.ru/document/redirect/43661394/4000" TargetMode="External"/><Relationship Id="rId59" Type="http://schemas.openxmlformats.org/officeDocument/2006/relationships/hyperlink" Target="file:///C:\Users\User\Desktop\l" TargetMode="External"/><Relationship Id="rId124" Type="http://schemas.openxmlformats.org/officeDocument/2006/relationships/hyperlink" Target="file:///C:\Users\User\Desktop\l" TargetMode="External"/><Relationship Id="rId527" Type="http://schemas.openxmlformats.org/officeDocument/2006/relationships/hyperlink" Target="http://internet.garant.ru/document/redirect/195658/10" TargetMode="External"/><Relationship Id="rId569" Type="http://schemas.openxmlformats.org/officeDocument/2006/relationships/hyperlink" Target="http://internet.garant.ru/document/redirect/12157004/0" TargetMode="External"/><Relationship Id="rId734" Type="http://schemas.openxmlformats.org/officeDocument/2006/relationships/hyperlink" Target="http://internet.garant.ru/document/redirect/10108787/0" TargetMode="External"/><Relationship Id="rId776" Type="http://schemas.openxmlformats.org/officeDocument/2006/relationships/hyperlink" Target="http://internet.garant.ru/document/redirect/74982783/1273" TargetMode="External"/><Relationship Id="rId941" Type="http://schemas.openxmlformats.org/officeDocument/2006/relationships/hyperlink" Target="file:///C:\Users\User\Desktop\l" TargetMode="External"/><Relationship Id="rId983" Type="http://schemas.openxmlformats.org/officeDocument/2006/relationships/hyperlink" Target="http://internet.garant.ru/document/redirect/12138258/0" TargetMode="External"/><Relationship Id="rId1157" Type="http://schemas.openxmlformats.org/officeDocument/2006/relationships/hyperlink" Target="file:///C:\Users\User\Desktop\l" TargetMode="External"/><Relationship Id="rId1199" Type="http://schemas.openxmlformats.org/officeDocument/2006/relationships/hyperlink" Target="http://internet.garant.ru/document/redirect/36979484/14" TargetMode="External"/><Relationship Id="rId70" Type="http://schemas.openxmlformats.org/officeDocument/2006/relationships/hyperlink" Target="file:///C:\Users\User\Desktop\l" TargetMode="External"/><Relationship Id="rId166" Type="http://schemas.openxmlformats.org/officeDocument/2006/relationships/hyperlink" Target="http://internet.garant.ru/document/redirect/12147594/2" TargetMode="External"/><Relationship Id="rId331" Type="http://schemas.openxmlformats.org/officeDocument/2006/relationships/hyperlink" Target="file:///C:\Users\User\Desktop\l" TargetMode="External"/><Relationship Id="rId373" Type="http://schemas.openxmlformats.org/officeDocument/2006/relationships/hyperlink" Target="file:///C:\Users\User\Desktop\l" TargetMode="External"/><Relationship Id="rId429" Type="http://schemas.openxmlformats.org/officeDocument/2006/relationships/hyperlink" Target="http://internet.garant.ru/document/redirect/195661/10000" TargetMode="External"/><Relationship Id="rId580" Type="http://schemas.openxmlformats.org/officeDocument/2006/relationships/hyperlink" Target="file:///C:\Users\User\Desktop\l" TargetMode="External"/><Relationship Id="rId636" Type="http://schemas.openxmlformats.org/officeDocument/2006/relationships/hyperlink" Target="http://internet.garant.ru/document/redirect/71572626/24" TargetMode="External"/><Relationship Id="rId801" Type="http://schemas.openxmlformats.org/officeDocument/2006/relationships/hyperlink" Target="http://internet.garant.ru/document/redirect/74982783/1276" TargetMode="External"/><Relationship Id="rId1017" Type="http://schemas.openxmlformats.org/officeDocument/2006/relationships/hyperlink" Target="http://internet.garant.ru/document/redirect/58050027/0" TargetMode="External"/><Relationship Id="rId1059" Type="http://schemas.openxmlformats.org/officeDocument/2006/relationships/hyperlink" Target="http://internet.garant.ru/document/redirect/12129354/0" TargetMode="External"/><Relationship Id="rId1" Type="http://schemas.openxmlformats.org/officeDocument/2006/relationships/styles" Target="styles.xml"/><Relationship Id="rId233" Type="http://schemas.openxmlformats.org/officeDocument/2006/relationships/hyperlink" Target="file:///C:\Users\User\Desktop\l" TargetMode="External"/><Relationship Id="rId440" Type="http://schemas.openxmlformats.org/officeDocument/2006/relationships/hyperlink" Target="file:///C:\Users\User\Desktop\l" TargetMode="External"/><Relationship Id="rId678" Type="http://schemas.openxmlformats.org/officeDocument/2006/relationships/hyperlink" Target="http://internet.garant.ru/document/redirect/73733650/0" TargetMode="External"/><Relationship Id="rId843" Type="http://schemas.openxmlformats.org/officeDocument/2006/relationships/hyperlink" Target="http://internet.garant.ru/document/redirect/36931225/1209742" TargetMode="External"/><Relationship Id="rId885" Type="http://schemas.openxmlformats.org/officeDocument/2006/relationships/hyperlink" Target="http://internet.garant.ru/document/redirect/4179333/10000" TargetMode="External"/><Relationship Id="rId1070" Type="http://schemas.openxmlformats.org/officeDocument/2006/relationships/hyperlink" Target="file:///C:\Users\User\Desktop\l" TargetMode="External"/><Relationship Id="rId1126" Type="http://schemas.openxmlformats.org/officeDocument/2006/relationships/hyperlink" Target="http://internet.garant.ru/document/redirect/12161584/32144" TargetMode="External"/><Relationship Id="rId28" Type="http://schemas.openxmlformats.org/officeDocument/2006/relationships/hyperlink" Target="file:///C:\Users\User\Desktop\l" TargetMode="External"/><Relationship Id="rId275" Type="http://schemas.openxmlformats.org/officeDocument/2006/relationships/hyperlink" Target="file:///C:\Users\User\Desktop\l" TargetMode="External"/><Relationship Id="rId300" Type="http://schemas.openxmlformats.org/officeDocument/2006/relationships/hyperlink" Target="http://internet.garant.ru/document/redirect/75093644/1000" TargetMode="External"/><Relationship Id="rId482" Type="http://schemas.openxmlformats.org/officeDocument/2006/relationships/hyperlink" Target="http://internet.garant.ru/document/redirect/6180779/0" TargetMode="External"/><Relationship Id="rId538" Type="http://schemas.openxmlformats.org/officeDocument/2006/relationships/hyperlink" Target="http://internet.garant.ru/document/redirect/3962137/0" TargetMode="External"/><Relationship Id="rId703" Type="http://schemas.openxmlformats.org/officeDocument/2006/relationships/hyperlink" Target="file:///C:\Users\User\Desktop\l" TargetMode="External"/><Relationship Id="rId745" Type="http://schemas.openxmlformats.org/officeDocument/2006/relationships/hyperlink" Target="http://internet.garant.ru/document/redirect/4179201/10000" TargetMode="External"/><Relationship Id="rId910" Type="http://schemas.openxmlformats.org/officeDocument/2006/relationships/hyperlink" Target="http://internet.garant.ru/document/redirect/2160034/0" TargetMode="External"/><Relationship Id="rId952" Type="http://schemas.openxmlformats.org/officeDocument/2006/relationships/hyperlink" Target="file:///C:\Users\User\Desktop\l" TargetMode="External"/><Relationship Id="rId1168" Type="http://schemas.openxmlformats.org/officeDocument/2006/relationships/hyperlink" Target="http://internet.garant.ru/document/redirect/43687614/1123" TargetMode="External"/><Relationship Id="rId81" Type="http://schemas.openxmlformats.org/officeDocument/2006/relationships/hyperlink" Target="file:///C:\Users\User\Desktop\l" TargetMode="External"/><Relationship Id="rId135" Type="http://schemas.openxmlformats.org/officeDocument/2006/relationships/hyperlink" Target="file:///C:\Users\User\Desktop\l" TargetMode="External"/><Relationship Id="rId177" Type="http://schemas.openxmlformats.org/officeDocument/2006/relationships/hyperlink" Target="http://internet.garant.ru/document/redirect/12161584/0" TargetMode="External"/><Relationship Id="rId342" Type="http://schemas.openxmlformats.org/officeDocument/2006/relationships/hyperlink" Target="http://internet.garant.ru/document/redirect/12158477/10000" TargetMode="External"/><Relationship Id="rId384" Type="http://schemas.openxmlformats.org/officeDocument/2006/relationships/hyperlink" Target="file:///C:\Users\User\Desktop\l" TargetMode="External"/><Relationship Id="rId591" Type="http://schemas.openxmlformats.org/officeDocument/2006/relationships/hyperlink" Target="file:///C:\Users\User\Desktop\l" TargetMode="External"/><Relationship Id="rId605" Type="http://schemas.openxmlformats.org/officeDocument/2006/relationships/hyperlink" Target="file:///C:\Users\User\Desktop\l" TargetMode="External"/><Relationship Id="rId787" Type="http://schemas.openxmlformats.org/officeDocument/2006/relationships/hyperlink" Target="http://internet.garant.ru/document/redirect/71985096/1202" TargetMode="External"/><Relationship Id="rId812" Type="http://schemas.openxmlformats.org/officeDocument/2006/relationships/hyperlink" Target="http://internet.garant.ru/document/redirect/36931225/1209715" TargetMode="External"/><Relationship Id="rId994" Type="http://schemas.openxmlformats.org/officeDocument/2006/relationships/hyperlink" Target="http://internet.garant.ru/document/redirect/70307240/0" TargetMode="External"/><Relationship Id="rId1028" Type="http://schemas.openxmlformats.org/officeDocument/2006/relationships/hyperlink" Target="http://internet.garant.ru/document/redirect/70584352/0" TargetMode="External"/><Relationship Id="rId202" Type="http://schemas.openxmlformats.org/officeDocument/2006/relationships/hyperlink" Target="file:///C:\Users\User\Desktop\l" TargetMode="External"/><Relationship Id="rId244" Type="http://schemas.openxmlformats.org/officeDocument/2006/relationships/hyperlink" Target="file:///C:\Users\User\Desktop\l" TargetMode="External"/><Relationship Id="rId647" Type="http://schemas.openxmlformats.org/officeDocument/2006/relationships/hyperlink" Target="http://internet.garant.ru/document/redirect/10200300/0" TargetMode="External"/><Relationship Id="rId689" Type="http://schemas.openxmlformats.org/officeDocument/2006/relationships/hyperlink" Target="http://internet.garant.ru/document/redirect/12131702/0" TargetMode="External"/><Relationship Id="rId854" Type="http://schemas.openxmlformats.org/officeDocument/2006/relationships/hyperlink" Target="http://internet.garant.ru/document/redirect/74019590/30343" TargetMode="External"/><Relationship Id="rId896" Type="http://schemas.openxmlformats.org/officeDocument/2006/relationships/hyperlink" Target="file:///C:\Users\User\Desktop\l" TargetMode="External"/><Relationship Id="rId1081" Type="http://schemas.openxmlformats.org/officeDocument/2006/relationships/hyperlink" Target="http://internet.garant.ru/document/redirect/36931225/121322" TargetMode="External"/><Relationship Id="rId39" Type="http://schemas.openxmlformats.org/officeDocument/2006/relationships/hyperlink" Target="file:///C:\Users\User\Desktop\l" TargetMode="External"/><Relationship Id="rId286" Type="http://schemas.openxmlformats.org/officeDocument/2006/relationships/hyperlink" Target="file:///C:\Users\User\Desktop\l" TargetMode="External"/><Relationship Id="rId451" Type="http://schemas.openxmlformats.org/officeDocument/2006/relationships/hyperlink" Target="http://internet.garant.ru/document/redirect/70287238/0" TargetMode="External"/><Relationship Id="rId493" Type="http://schemas.openxmlformats.org/officeDocument/2006/relationships/hyperlink" Target="file:///C:\Users\User\Desktop\l" TargetMode="External"/><Relationship Id="rId507" Type="http://schemas.openxmlformats.org/officeDocument/2006/relationships/hyperlink" Target="http://internet.garant.ru/document/redirect/12132072/0" TargetMode="External"/><Relationship Id="rId549" Type="http://schemas.openxmlformats.org/officeDocument/2006/relationships/hyperlink" Target="file:///C:\Users\User\Desktop\l" TargetMode="External"/><Relationship Id="rId714" Type="http://schemas.openxmlformats.org/officeDocument/2006/relationships/hyperlink" Target="file:///C:\Users\User\Desktop\l" TargetMode="External"/><Relationship Id="rId756" Type="http://schemas.openxmlformats.org/officeDocument/2006/relationships/hyperlink" Target="http://internet.garant.ru/document/redirect/12138258/0" TargetMode="External"/><Relationship Id="rId921" Type="http://schemas.openxmlformats.org/officeDocument/2006/relationships/hyperlink" Target="file:///C:\Users\User\Desktop\l" TargetMode="External"/><Relationship Id="rId1137" Type="http://schemas.openxmlformats.org/officeDocument/2006/relationships/hyperlink" Target="http://internet.garant.ru/document/redirect/195661/911" TargetMode="External"/><Relationship Id="rId1179" Type="http://schemas.openxmlformats.org/officeDocument/2006/relationships/hyperlink" Target="http://internet.garant.ru/document/redirect/43665864/87" TargetMode="External"/><Relationship Id="rId50" Type="http://schemas.openxmlformats.org/officeDocument/2006/relationships/hyperlink" Target="http://internet.garant.ru/document/redirect/12138258/1039" TargetMode="External"/><Relationship Id="rId104" Type="http://schemas.openxmlformats.org/officeDocument/2006/relationships/hyperlink" Target="file:///C:\Users\User\Desktop\l" TargetMode="External"/><Relationship Id="rId146" Type="http://schemas.openxmlformats.org/officeDocument/2006/relationships/hyperlink" Target="http://internet.garant.ru/document/redirect/71692326/0" TargetMode="External"/><Relationship Id="rId188" Type="http://schemas.openxmlformats.org/officeDocument/2006/relationships/hyperlink" Target="file:///C:\Users\User\Desktop\l" TargetMode="External"/><Relationship Id="rId311" Type="http://schemas.openxmlformats.org/officeDocument/2006/relationships/hyperlink" Target="file:///C:\Users\User\Desktop\l" TargetMode="External"/><Relationship Id="rId353" Type="http://schemas.openxmlformats.org/officeDocument/2006/relationships/hyperlink" Target="file:///C:\Users\User\Desktop\l" TargetMode="External"/><Relationship Id="rId395" Type="http://schemas.openxmlformats.org/officeDocument/2006/relationships/hyperlink" Target="file:///C:\Users\User\Desktop\l" TargetMode="External"/><Relationship Id="rId409" Type="http://schemas.openxmlformats.org/officeDocument/2006/relationships/hyperlink" Target="http://internet.garant.ru/document/redirect/70249646/0" TargetMode="External"/><Relationship Id="rId560" Type="http://schemas.openxmlformats.org/officeDocument/2006/relationships/hyperlink" Target="http://internet.garant.ru/document/redirect/70329964/0" TargetMode="External"/><Relationship Id="rId798" Type="http://schemas.openxmlformats.org/officeDocument/2006/relationships/hyperlink" Target="http://internet.garant.ru/document/redirect/71692316/0" TargetMode="External"/><Relationship Id="rId963" Type="http://schemas.openxmlformats.org/officeDocument/2006/relationships/hyperlink" Target="http://internet.garant.ru/document/redirect/23948929/6" TargetMode="External"/><Relationship Id="rId1039" Type="http://schemas.openxmlformats.org/officeDocument/2006/relationships/hyperlink" Target="http://internet.garant.ru/document/redirect/70539856/0" TargetMode="External"/><Relationship Id="rId1190" Type="http://schemas.openxmlformats.org/officeDocument/2006/relationships/hyperlink" Target="http://internet.garant.ru/document/redirect/403212860/1036" TargetMode="External"/><Relationship Id="rId1204" Type="http://schemas.openxmlformats.org/officeDocument/2006/relationships/hyperlink" Target="http://internet.garant.ru/document/redirect/43687614/1126" TargetMode="External"/><Relationship Id="rId92" Type="http://schemas.openxmlformats.org/officeDocument/2006/relationships/hyperlink" Target="file:///C:\Users\User\Desktop\l" TargetMode="External"/><Relationship Id="rId213" Type="http://schemas.openxmlformats.org/officeDocument/2006/relationships/hyperlink" Target="file:///C:\Users\User\Desktop\l" TargetMode="External"/><Relationship Id="rId420" Type="http://schemas.openxmlformats.org/officeDocument/2006/relationships/hyperlink" Target="file:///C:\Users\User\Desktop\l" TargetMode="External"/><Relationship Id="rId616" Type="http://schemas.openxmlformats.org/officeDocument/2006/relationships/hyperlink" Target="file:///C:\Users\User\Desktop\l" TargetMode="External"/><Relationship Id="rId658" Type="http://schemas.openxmlformats.org/officeDocument/2006/relationships/hyperlink" Target="http://internet.garant.ru/document/redirect/12158477/10000" TargetMode="External"/><Relationship Id="rId823" Type="http://schemas.openxmlformats.org/officeDocument/2006/relationships/hyperlink" Target="http://internet.garant.ru/document/redirect/36931225/1209727" TargetMode="External"/><Relationship Id="rId865" Type="http://schemas.openxmlformats.org/officeDocument/2006/relationships/hyperlink" Target="http://internet.garant.ru/document/redirect/10108595/0" TargetMode="External"/><Relationship Id="rId1050" Type="http://schemas.openxmlformats.org/officeDocument/2006/relationships/hyperlink" Target="http://internet.garant.ru/document/redirect/23937522/121311" TargetMode="External"/><Relationship Id="rId255" Type="http://schemas.openxmlformats.org/officeDocument/2006/relationships/hyperlink" Target="file:///C:\Users\User\Desktop\l" TargetMode="External"/><Relationship Id="rId297" Type="http://schemas.openxmlformats.org/officeDocument/2006/relationships/hyperlink" Target="file:///C:\Users\User\Desktop\l" TargetMode="External"/><Relationship Id="rId462" Type="http://schemas.openxmlformats.org/officeDocument/2006/relationships/hyperlink" Target="http://internet.garant.ru/document/redirect/2108711/0" TargetMode="External"/><Relationship Id="rId518" Type="http://schemas.openxmlformats.org/officeDocument/2006/relationships/hyperlink" Target="http://internet.garant.ru/document/redirect/2108705/0" TargetMode="External"/><Relationship Id="rId725" Type="http://schemas.openxmlformats.org/officeDocument/2006/relationships/hyperlink" Target="http://internet.garant.ru/document/redirect/12147594/0" TargetMode="External"/><Relationship Id="rId932" Type="http://schemas.openxmlformats.org/officeDocument/2006/relationships/hyperlink" Target="http://internet.garant.ru/document/redirect/43665864/1078" TargetMode="External"/><Relationship Id="rId1092" Type="http://schemas.openxmlformats.org/officeDocument/2006/relationships/hyperlink" Target="file:///C:\Users\User\Desktop\l" TargetMode="External"/><Relationship Id="rId1106" Type="http://schemas.openxmlformats.org/officeDocument/2006/relationships/hyperlink" Target="http://internet.garant.ru/document/redirect/43687614/1118" TargetMode="External"/><Relationship Id="rId1148" Type="http://schemas.openxmlformats.org/officeDocument/2006/relationships/hyperlink" Target="http://internet.garant.ru/document/redirect/36926308/121355" TargetMode="External"/><Relationship Id="rId115" Type="http://schemas.openxmlformats.org/officeDocument/2006/relationships/hyperlink" Target="file:///C:\Users\User\Desktop\l" TargetMode="External"/><Relationship Id="rId157" Type="http://schemas.openxmlformats.org/officeDocument/2006/relationships/hyperlink" Target="http://internet.garant.ru/document/redirect/12124624/19000" TargetMode="External"/><Relationship Id="rId322" Type="http://schemas.openxmlformats.org/officeDocument/2006/relationships/hyperlink" Target="file:///C:\Users\User\Desktop\l" TargetMode="External"/><Relationship Id="rId364" Type="http://schemas.openxmlformats.org/officeDocument/2006/relationships/hyperlink" Target="file:///C:\Users\User\Desktop\l" TargetMode="External"/><Relationship Id="rId767" Type="http://schemas.openxmlformats.org/officeDocument/2006/relationships/hyperlink" Target="http://internet.garant.ru/document/redirect/71651120/0" TargetMode="External"/><Relationship Id="rId974" Type="http://schemas.openxmlformats.org/officeDocument/2006/relationships/hyperlink" Target="http://internet.garant.ru/document/redirect/36926308/121123" TargetMode="External"/><Relationship Id="rId1008" Type="http://schemas.openxmlformats.org/officeDocument/2006/relationships/hyperlink" Target="http://internet.garant.ru/document/redirect/3922874/0" TargetMode="External"/><Relationship Id="rId1215" Type="http://schemas.openxmlformats.org/officeDocument/2006/relationships/theme" Target="theme/theme1.xml"/><Relationship Id="rId61" Type="http://schemas.openxmlformats.org/officeDocument/2006/relationships/hyperlink" Target="file:///C:\Users\User\Desktop\l" TargetMode="External"/><Relationship Id="rId199" Type="http://schemas.openxmlformats.org/officeDocument/2006/relationships/hyperlink" Target="file:///C:\Users\User\Desktop\l" TargetMode="External"/><Relationship Id="rId571" Type="http://schemas.openxmlformats.org/officeDocument/2006/relationships/hyperlink" Target="http://internet.garant.ru/document/redirect/12157004/0" TargetMode="External"/><Relationship Id="rId627" Type="http://schemas.openxmlformats.org/officeDocument/2006/relationships/hyperlink" Target="http://internet.garant.ru/document/redirect/2305991/10" TargetMode="External"/><Relationship Id="rId669" Type="http://schemas.openxmlformats.org/officeDocument/2006/relationships/hyperlink" Target="file:///C:\Users\User\Desktop\l" TargetMode="External"/><Relationship Id="rId834" Type="http://schemas.openxmlformats.org/officeDocument/2006/relationships/hyperlink" Target="http://internet.garant.ru/document/redirect/74982783/1288" TargetMode="External"/><Relationship Id="rId876" Type="http://schemas.openxmlformats.org/officeDocument/2006/relationships/hyperlink" Target="http://internet.garant.ru/document/redirect/23940657/0" TargetMode="External"/><Relationship Id="rId19" Type="http://schemas.openxmlformats.org/officeDocument/2006/relationships/hyperlink" Target="file:///C:\Users\User\Desktop\l" TargetMode="External"/><Relationship Id="rId224" Type="http://schemas.openxmlformats.org/officeDocument/2006/relationships/hyperlink" Target="file:///C:\Users\User\Desktop\l" TargetMode="External"/><Relationship Id="rId266" Type="http://schemas.openxmlformats.org/officeDocument/2006/relationships/hyperlink" Target="http://internet.garant.ru/document/redirect/36902295/0" TargetMode="External"/><Relationship Id="rId431" Type="http://schemas.openxmlformats.org/officeDocument/2006/relationships/hyperlink" Target="file:///C:\Users\User\Desktop\l" TargetMode="External"/><Relationship Id="rId473" Type="http://schemas.openxmlformats.org/officeDocument/2006/relationships/hyperlink" Target="http://internet.garant.ru/document/redirect/6180772/0" TargetMode="External"/><Relationship Id="rId529" Type="http://schemas.openxmlformats.org/officeDocument/2006/relationships/hyperlink" Target="http://internet.garant.ru/document/redirect/3924242/0" TargetMode="External"/><Relationship Id="rId680" Type="http://schemas.openxmlformats.org/officeDocument/2006/relationships/hyperlink" Target="http://internet.garant.ru/document/redirect/70398302/0" TargetMode="External"/><Relationship Id="rId736" Type="http://schemas.openxmlformats.org/officeDocument/2006/relationships/hyperlink" Target="http://internet.garant.ru/document/redirect/12150845/0" TargetMode="External"/><Relationship Id="rId901" Type="http://schemas.openxmlformats.org/officeDocument/2006/relationships/hyperlink" Target="file:///C:\Users\User\Desktop\l" TargetMode="External"/><Relationship Id="rId1061" Type="http://schemas.openxmlformats.org/officeDocument/2006/relationships/hyperlink" Target="http://internet.garant.ru/document/redirect/36914929/121316" TargetMode="External"/><Relationship Id="rId1117" Type="http://schemas.openxmlformats.org/officeDocument/2006/relationships/hyperlink" Target="http://internet.garant.ru/document/redirect/12161584/32111" TargetMode="External"/><Relationship Id="rId1159" Type="http://schemas.openxmlformats.org/officeDocument/2006/relationships/hyperlink" Target="http://internet.garant.ru/document/redirect/12138258/292" TargetMode="External"/><Relationship Id="rId30" Type="http://schemas.openxmlformats.org/officeDocument/2006/relationships/hyperlink" Target="file:///C:\Users\User\Desktop\l" TargetMode="External"/><Relationship Id="rId126" Type="http://schemas.openxmlformats.org/officeDocument/2006/relationships/hyperlink" Target="http://internet.garant.ru/document/redirect/71985096/507" TargetMode="External"/><Relationship Id="rId168" Type="http://schemas.openxmlformats.org/officeDocument/2006/relationships/hyperlink" Target="http://internet.garant.ru/document/redirect/12125350/2" TargetMode="External"/><Relationship Id="rId333" Type="http://schemas.openxmlformats.org/officeDocument/2006/relationships/hyperlink" Target="file:///C:\Users\User\Desktop\l" TargetMode="External"/><Relationship Id="rId540" Type="http://schemas.openxmlformats.org/officeDocument/2006/relationships/hyperlink" Target="file:///C:\Users\User\Desktop\l" TargetMode="External"/><Relationship Id="rId778" Type="http://schemas.openxmlformats.org/officeDocument/2006/relationships/hyperlink" Target="http://internet.garant.ru/document/redirect/71985096/1000" TargetMode="External"/><Relationship Id="rId943" Type="http://schemas.openxmlformats.org/officeDocument/2006/relationships/hyperlink" Target="http://internet.garant.ru/document/redirect/10108778/0" TargetMode="External"/><Relationship Id="rId985" Type="http://schemas.openxmlformats.org/officeDocument/2006/relationships/hyperlink" Target="http://internet.garant.ru/document/redirect/12138258/51101" TargetMode="External"/><Relationship Id="rId1019" Type="http://schemas.openxmlformats.org/officeDocument/2006/relationships/hyperlink" Target="http://internet.garant.ru/document/redirect/70223578/0" TargetMode="External"/><Relationship Id="rId1170" Type="http://schemas.openxmlformats.org/officeDocument/2006/relationships/hyperlink" Target="http://internet.garant.ru/document/redirect/43687614/1124" TargetMode="External"/><Relationship Id="rId72" Type="http://schemas.openxmlformats.org/officeDocument/2006/relationships/hyperlink" Target="http://internet.garant.ru/document/redirect/70352494/20300" TargetMode="External"/><Relationship Id="rId375" Type="http://schemas.openxmlformats.org/officeDocument/2006/relationships/hyperlink" Target="file:///C:\Users\User\Desktop\l" TargetMode="External"/><Relationship Id="rId582" Type="http://schemas.openxmlformats.org/officeDocument/2006/relationships/hyperlink" Target="file:///C:\Users\User\Desktop\l" TargetMode="External"/><Relationship Id="rId638" Type="http://schemas.openxmlformats.org/officeDocument/2006/relationships/hyperlink" Target="http://internet.garant.ru/document/redirect/43665846/0" TargetMode="External"/><Relationship Id="rId803" Type="http://schemas.openxmlformats.org/officeDocument/2006/relationships/hyperlink" Target="http://internet.garant.ru/document/redirect/74982783/1277" TargetMode="External"/><Relationship Id="rId845" Type="http://schemas.openxmlformats.org/officeDocument/2006/relationships/hyperlink" Target="http://internet.garant.ru/document/redirect/36931225/1209743" TargetMode="External"/><Relationship Id="rId1030" Type="http://schemas.openxmlformats.org/officeDocument/2006/relationships/hyperlink" Target="http://internet.garant.ru/document/redirect/70249640/0" TargetMode="External"/><Relationship Id="rId3" Type="http://schemas.openxmlformats.org/officeDocument/2006/relationships/webSettings" Target="webSettings.xml"/><Relationship Id="rId235" Type="http://schemas.openxmlformats.org/officeDocument/2006/relationships/hyperlink" Target="file:///C:\Users\User\Desktop\l" TargetMode="External"/><Relationship Id="rId277" Type="http://schemas.openxmlformats.org/officeDocument/2006/relationships/hyperlink" Target="file:///C:\Users\User\Desktop\l" TargetMode="External"/><Relationship Id="rId400" Type="http://schemas.openxmlformats.org/officeDocument/2006/relationships/hyperlink" Target="http://internet.garant.ru/document/redirect/12177986/1000" TargetMode="External"/><Relationship Id="rId442" Type="http://schemas.openxmlformats.org/officeDocument/2006/relationships/hyperlink" Target="file:///C:\Users\User\Desktop\l" TargetMode="External"/><Relationship Id="rId484" Type="http://schemas.openxmlformats.org/officeDocument/2006/relationships/hyperlink" Target="http://internet.garant.ru/document/redirect/2108701/0" TargetMode="External"/><Relationship Id="rId705" Type="http://schemas.openxmlformats.org/officeDocument/2006/relationships/hyperlink" Target="file:///C:\Users\User\Desktop\l" TargetMode="External"/><Relationship Id="rId887" Type="http://schemas.openxmlformats.org/officeDocument/2006/relationships/hyperlink" Target="http://internet.garant.ru/document/redirect/12158477/10000" TargetMode="External"/><Relationship Id="rId1072" Type="http://schemas.openxmlformats.org/officeDocument/2006/relationships/hyperlink" Target="http://internet.garant.ru/document/redirect/70398302/6" TargetMode="External"/><Relationship Id="rId1128" Type="http://schemas.openxmlformats.org/officeDocument/2006/relationships/hyperlink" Target="http://internet.garant.ru/document/redirect/36914929/121332" TargetMode="External"/><Relationship Id="rId137" Type="http://schemas.openxmlformats.org/officeDocument/2006/relationships/hyperlink" Target="http://internet.garant.ru/document/redirect/6180769/0" TargetMode="External"/><Relationship Id="rId302" Type="http://schemas.openxmlformats.org/officeDocument/2006/relationships/hyperlink" Target="http://internet.garant.ru/document/redirect/403212860/1053" TargetMode="External"/><Relationship Id="rId344" Type="http://schemas.openxmlformats.org/officeDocument/2006/relationships/hyperlink" Target="http://internet.garant.ru/document/redirect/12126663/1000" TargetMode="External"/><Relationship Id="rId691" Type="http://schemas.openxmlformats.org/officeDocument/2006/relationships/hyperlink" Target="file:///C:\Users\User\Desktop\l" TargetMode="External"/><Relationship Id="rId747" Type="http://schemas.openxmlformats.org/officeDocument/2006/relationships/hyperlink" Target="file:///C:\Users\User\Desktop\l" TargetMode="External"/><Relationship Id="rId789" Type="http://schemas.openxmlformats.org/officeDocument/2006/relationships/hyperlink" Target="http://internet.garant.ru/document/redirect/71985096/5832" TargetMode="External"/><Relationship Id="rId912" Type="http://schemas.openxmlformats.org/officeDocument/2006/relationships/hyperlink" Target="http://internet.garant.ru/document/redirect/23937522/1210511" TargetMode="External"/><Relationship Id="rId954" Type="http://schemas.openxmlformats.org/officeDocument/2006/relationships/hyperlink" Target="file:///C:\Users\User\Desktop\l" TargetMode="External"/><Relationship Id="rId996" Type="http://schemas.openxmlformats.org/officeDocument/2006/relationships/hyperlink" Target="http://internet.garant.ru/document/redirect/3922827/0" TargetMode="External"/><Relationship Id="rId41" Type="http://schemas.openxmlformats.org/officeDocument/2006/relationships/hyperlink" Target="file:///C:\Users\User\Desktop\l" TargetMode="External"/><Relationship Id="rId83" Type="http://schemas.openxmlformats.org/officeDocument/2006/relationships/hyperlink" Target="file:///C:\Users\User\Desktop\l" TargetMode="External"/><Relationship Id="rId179" Type="http://schemas.openxmlformats.org/officeDocument/2006/relationships/hyperlink" Target="file:///C:\Users\User\Desktop\l" TargetMode="External"/><Relationship Id="rId386" Type="http://schemas.openxmlformats.org/officeDocument/2006/relationships/hyperlink" Target="http://internet.garant.ru/document/redirect/70358682/0" TargetMode="External"/><Relationship Id="rId551" Type="http://schemas.openxmlformats.org/officeDocument/2006/relationships/hyperlink" Target="file:///C:\Users\User\Desktop\l" TargetMode="External"/><Relationship Id="rId593" Type="http://schemas.openxmlformats.org/officeDocument/2006/relationships/hyperlink" Target="http://internet.garant.ru/document/redirect/2305957/0" TargetMode="External"/><Relationship Id="rId607" Type="http://schemas.openxmlformats.org/officeDocument/2006/relationships/hyperlink" Target="http://internet.garant.ru/document/redirect/2306446/0" TargetMode="External"/><Relationship Id="rId649" Type="http://schemas.openxmlformats.org/officeDocument/2006/relationships/hyperlink" Target="http://internet.garant.ru/document/redirect/71708964/41" TargetMode="External"/><Relationship Id="rId814" Type="http://schemas.openxmlformats.org/officeDocument/2006/relationships/hyperlink" Target="http://internet.garant.ru/document/redirect/36931225/1209716" TargetMode="External"/><Relationship Id="rId856" Type="http://schemas.openxmlformats.org/officeDocument/2006/relationships/hyperlink" Target="http://internet.garant.ru/document/redirect/36931225/1209750" TargetMode="External"/><Relationship Id="rId1181" Type="http://schemas.openxmlformats.org/officeDocument/2006/relationships/hyperlink" Target="http://internet.garant.ru/document/redirect/43665864/1088" TargetMode="External"/><Relationship Id="rId190" Type="http://schemas.openxmlformats.org/officeDocument/2006/relationships/hyperlink" Target="file:///C:\Users\User\Desktop\l" TargetMode="External"/><Relationship Id="rId204" Type="http://schemas.openxmlformats.org/officeDocument/2006/relationships/hyperlink" Target="file:///C:\Users\User\Desktop\l" TargetMode="External"/><Relationship Id="rId246" Type="http://schemas.openxmlformats.org/officeDocument/2006/relationships/hyperlink" Target="file:///C:\Users\User\Desktop\l" TargetMode="External"/><Relationship Id="rId288" Type="http://schemas.openxmlformats.org/officeDocument/2006/relationships/hyperlink" Target="http://internet.garant.ru/document/redirect/6180764/0" TargetMode="External"/><Relationship Id="rId411" Type="http://schemas.openxmlformats.org/officeDocument/2006/relationships/hyperlink" Target="http://internet.garant.ru/document/redirect/70158960/0" TargetMode="External"/><Relationship Id="rId453" Type="http://schemas.openxmlformats.org/officeDocument/2006/relationships/hyperlink" Target="http://internet.garant.ru/document/redirect/4177334/0" TargetMode="External"/><Relationship Id="rId509" Type="http://schemas.openxmlformats.org/officeDocument/2006/relationships/hyperlink" Target="http://internet.garant.ru/document/redirect/12159536/0" TargetMode="External"/><Relationship Id="rId660" Type="http://schemas.openxmlformats.org/officeDocument/2006/relationships/hyperlink" Target="file:///C:\Users\User\Desktop\l" TargetMode="External"/><Relationship Id="rId898" Type="http://schemas.openxmlformats.org/officeDocument/2006/relationships/hyperlink" Target="file:///C:\Users\User\Desktop\l" TargetMode="External"/><Relationship Id="rId1041" Type="http://schemas.openxmlformats.org/officeDocument/2006/relationships/hyperlink" Target="http://internet.garant.ru/document/redirect/36914929/121242" TargetMode="External"/><Relationship Id="rId1083" Type="http://schemas.openxmlformats.org/officeDocument/2006/relationships/hyperlink" Target="http://internet.garant.ru/document/redirect/23937522/121323" TargetMode="External"/><Relationship Id="rId1139" Type="http://schemas.openxmlformats.org/officeDocument/2006/relationships/hyperlink" Target="http://internet.garant.ru/document/redirect/36914929/121351" TargetMode="External"/><Relationship Id="rId106" Type="http://schemas.openxmlformats.org/officeDocument/2006/relationships/hyperlink" Target="file:///C:\Users\User\Desktop\l" TargetMode="External"/><Relationship Id="rId313" Type="http://schemas.openxmlformats.org/officeDocument/2006/relationships/hyperlink" Target="file:///C:\Users\User\Desktop\l" TargetMode="External"/><Relationship Id="rId495" Type="http://schemas.openxmlformats.org/officeDocument/2006/relationships/hyperlink" Target="file:///C:\Users\User\Desktop\l" TargetMode="External"/><Relationship Id="rId716" Type="http://schemas.openxmlformats.org/officeDocument/2006/relationships/hyperlink" Target="file:///C:\Users\User\Desktop\l" TargetMode="External"/><Relationship Id="rId758" Type="http://schemas.openxmlformats.org/officeDocument/2006/relationships/hyperlink" Target="http://internet.garant.ru/document/redirect/5369952/0" TargetMode="External"/><Relationship Id="rId923" Type="http://schemas.openxmlformats.org/officeDocument/2006/relationships/hyperlink" Target="file:///C:\Users\User\Desktop\l" TargetMode="External"/><Relationship Id="rId965" Type="http://schemas.openxmlformats.org/officeDocument/2006/relationships/hyperlink" Target="http://internet.garant.ru/document/redirect/12127232/600" TargetMode="External"/><Relationship Id="rId1150" Type="http://schemas.openxmlformats.org/officeDocument/2006/relationships/hyperlink" Target="http://internet.garant.ru/document/redirect/72103132/0" TargetMode="External"/><Relationship Id="rId10" Type="http://schemas.openxmlformats.org/officeDocument/2006/relationships/hyperlink" Target="file:///C:\Users\User\Desktop\l" TargetMode="External"/><Relationship Id="rId52" Type="http://schemas.openxmlformats.org/officeDocument/2006/relationships/hyperlink" Target="file:///C:\Users\User\Desktop\l" TargetMode="External"/><Relationship Id="rId94" Type="http://schemas.openxmlformats.org/officeDocument/2006/relationships/hyperlink" Target="http://internet.garant.ru/document/redirect/2305992/0" TargetMode="External"/><Relationship Id="rId148" Type="http://schemas.openxmlformats.org/officeDocument/2006/relationships/hyperlink" Target="file:///C:\Users\User\Desktop\l" TargetMode="External"/><Relationship Id="rId355" Type="http://schemas.openxmlformats.org/officeDocument/2006/relationships/hyperlink" Target="http://internet.garant.ru/document/redirect/71959880/0" TargetMode="External"/><Relationship Id="rId397" Type="http://schemas.openxmlformats.org/officeDocument/2006/relationships/hyperlink" Target="http://internet.garant.ru/document/redirect/2306327/0" TargetMode="External"/><Relationship Id="rId520" Type="http://schemas.openxmlformats.org/officeDocument/2006/relationships/hyperlink" Target="file:///C:\Users\User\Desktop\l" TargetMode="External"/><Relationship Id="rId562" Type="http://schemas.openxmlformats.org/officeDocument/2006/relationships/hyperlink" Target="http://internet.garant.ru/document/redirect/70329964/0" TargetMode="External"/><Relationship Id="rId618" Type="http://schemas.openxmlformats.org/officeDocument/2006/relationships/hyperlink" Target="file:///C:\Users\User\Desktop\l" TargetMode="External"/><Relationship Id="rId825" Type="http://schemas.openxmlformats.org/officeDocument/2006/relationships/hyperlink" Target="http://internet.garant.ru/document/redirect/71745936/0" TargetMode="External"/><Relationship Id="rId1192" Type="http://schemas.openxmlformats.org/officeDocument/2006/relationships/hyperlink" Target="http://internet.garant.ru/document/redirect/36926308/130245" TargetMode="External"/><Relationship Id="rId1206" Type="http://schemas.openxmlformats.org/officeDocument/2006/relationships/hyperlink" Target="http://internet.garant.ru/document/redirect/74029256/1034" TargetMode="External"/><Relationship Id="rId215" Type="http://schemas.openxmlformats.org/officeDocument/2006/relationships/hyperlink" Target="file:///C:\Users\User\Desktop\l" TargetMode="External"/><Relationship Id="rId257" Type="http://schemas.openxmlformats.org/officeDocument/2006/relationships/hyperlink" Target="http://internet.garant.ru/document/redirect/70871214/0" TargetMode="External"/><Relationship Id="rId422" Type="http://schemas.openxmlformats.org/officeDocument/2006/relationships/hyperlink" Target="file:///C:\Users\User\Desktop\l" TargetMode="External"/><Relationship Id="rId464" Type="http://schemas.openxmlformats.org/officeDocument/2006/relationships/hyperlink" Target="http://internet.garant.ru/document/redirect/43687614/169" TargetMode="External"/><Relationship Id="rId867" Type="http://schemas.openxmlformats.org/officeDocument/2006/relationships/hyperlink" Target="http://internet.garant.ru/document/redirect/43665864/1073" TargetMode="External"/><Relationship Id="rId1010" Type="http://schemas.openxmlformats.org/officeDocument/2006/relationships/hyperlink" Target="http://internet.garant.ru/document/redirect/3922863/0" TargetMode="External"/><Relationship Id="rId1052" Type="http://schemas.openxmlformats.org/officeDocument/2006/relationships/hyperlink" Target="http://internet.garant.ru/document/redirect/12161584/0" TargetMode="External"/><Relationship Id="rId1094" Type="http://schemas.openxmlformats.org/officeDocument/2006/relationships/hyperlink" Target="file:///C:\Users\User\Desktop\l" TargetMode="External"/><Relationship Id="rId1108" Type="http://schemas.openxmlformats.org/officeDocument/2006/relationships/hyperlink" Target="http://internet.garant.ru/document/redirect/70398302/0" TargetMode="External"/><Relationship Id="rId299" Type="http://schemas.openxmlformats.org/officeDocument/2006/relationships/hyperlink" Target="file:///C:\Users\User\Desktop\l" TargetMode="External"/><Relationship Id="rId727" Type="http://schemas.openxmlformats.org/officeDocument/2006/relationships/hyperlink" Target="http://internet.garant.ru/document/redirect/12150845/0" TargetMode="External"/><Relationship Id="rId934" Type="http://schemas.openxmlformats.org/officeDocument/2006/relationships/hyperlink" Target="file:///C:\Users\User\Desktop\l" TargetMode="External"/><Relationship Id="rId63" Type="http://schemas.openxmlformats.org/officeDocument/2006/relationships/hyperlink" Target="file:///C:\Users\User\Desktop\l" TargetMode="External"/><Relationship Id="rId159" Type="http://schemas.openxmlformats.org/officeDocument/2006/relationships/hyperlink" Target="file:///C:\Users\User\Desktop\l" TargetMode="External"/><Relationship Id="rId366" Type="http://schemas.openxmlformats.org/officeDocument/2006/relationships/hyperlink" Target="file:///C:\Users\User\Desktop\l" TargetMode="External"/><Relationship Id="rId573" Type="http://schemas.openxmlformats.org/officeDocument/2006/relationships/hyperlink" Target="file:///C:\Users\User\Desktop\l" TargetMode="External"/><Relationship Id="rId780" Type="http://schemas.openxmlformats.org/officeDocument/2006/relationships/hyperlink" Target="http://internet.garant.ru/document/redirect/71985096/1202" TargetMode="External"/><Relationship Id="rId226" Type="http://schemas.openxmlformats.org/officeDocument/2006/relationships/hyperlink" Target="file:///C:\Users\User\Desktop\l" TargetMode="External"/><Relationship Id="rId433" Type="http://schemas.openxmlformats.org/officeDocument/2006/relationships/hyperlink" Target="file:///C:\Users\User\Desktop\l" TargetMode="External"/><Relationship Id="rId878" Type="http://schemas.openxmlformats.org/officeDocument/2006/relationships/hyperlink" Target="file:///C:\Users\User\Desktop\l" TargetMode="External"/><Relationship Id="rId1063" Type="http://schemas.openxmlformats.org/officeDocument/2006/relationships/hyperlink" Target="http://internet.garant.ru/document/redirect/36931225/121321" TargetMode="External"/><Relationship Id="rId640" Type="http://schemas.openxmlformats.org/officeDocument/2006/relationships/hyperlink" Target="http://internet.garant.ru/document/redirect/71572626/0" TargetMode="External"/><Relationship Id="rId738" Type="http://schemas.openxmlformats.org/officeDocument/2006/relationships/hyperlink" Target="file:///C:\Users\User\Desktop\l" TargetMode="External"/><Relationship Id="rId945" Type="http://schemas.openxmlformats.org/officeDocument/2006/relationships/hyperlink" Target="http://internet.garant.ru/document/redirect/12177986/1000" TargetMode="External"/><Relationship Id="rId74" Type="http://schemas.openxmlformats.org/officeDocument/2006/relationships/hyperlink" Target="file:///C:\Users\User\Desktop\l" TargetMode="External"/><Relationship Id="rId377" Type="http://schemas.openxmlformats.org/officeDocument/2006/relationships/hyperlink" Target="http://internet.garant.ru/document/redirect/70358682/0" TargetMode="External"/><Relationship Id="rId500" Type="http://schemas.openxmlformats.org/officeDocument/2006/relationships/hyperlink" Target="http://internet.garant.ru/document/redirect/3924255/0" TargetMode="External"/><Relationship Id="rId584" Type="http://schemas.openxmlformats.org/officeDocument/2006/relationships/hyperlink" Target="file:///C:\Users\User\Desktop\l" TargetMode="External"/><Relationship Id="rId805" Type="http://schemas.openxmlformats.org/officeDocument/2006/relationships/hyperlink" Target="file:///C:\Users\User\Desktop\l" TargetMode="External"/><Relationship Id="rId1130" Type="http://schemas.openxmlformats.org/officeDocument/2006/relationships/hyperlink" Target="http://internet.garant.ru/document/redirect/195661/10000" TargetMode="External"/><Relationship Id="rId5" Type="http://schemas.openxmlformats.org/officeDocument/2006/relationships/hyperlink" Target="file:///C:\Users\User\Desktop\l" TargetMode="External"/><Relationship Id="rId237" Type="http://schemas.openxmlformats.org/officeDocument/2006/relationships/hyperlink" Target="file:///C:\Users\User\Desktop\l" TargetMode="External"/><Relationship Id="rId791" Type="http://schemas.openxmlformats.org/officeDocument/2006/relationships/hyperlink" Target="http://internet.garant.ru/document/redirect/71985096/1202" TargetMode="External"/><Relationship Id="rId889" Type="http://schemas.openxmlformats.org/officeDocument/2006/relationships/hyperlink" Target="file:///C:\Users\User\Desktop\l" TargetMode="External"/><Relationship Id="rId1074" Type="http://schemas.openxmlformats.org/officeDocument/2006/relationships/hyperlink" Target="file:///C:\Users\User\Desktop\l" TargetMode="External"/><Relationship Id="rId444" Type="http://schemas.openxmlformats.org/officeDocument/2006/relationships/hyperlink" Target="http://internet.garant.ru/document/redirect/2108703/0" TargetMode="External"/><Relationship Id="rId651" Type="http://schemas.openxmlformats.org/officeDocument/2006/relationships/hyperlink" Target="http://internet.garant.ru/document/redirect/71708964/43" TargetMode="External"/><Relationship Id="rId749" Type="http://schemas.openxmlformats.org/officeDocument/2006/relationships/hyperlink" Target="file:///C:\Users\User\Desktop\l" TargetMode="External"/><Relationship Id="rId290" Type="http://schemas.openxmlformats.org/officeDocument/2006/relationships/hyperlink" Target="file:///C:\Users\User\Desktop\l" TargetMode="External"/><Relationship Id="rId304" Type="http://schemas.openxmlformats.org/officeDocument/2006/relationships/hyperlink" Target="file:///C:\Users\User\Desktop\l" TargetMode="External"/><Relationship Id="rId388" Type="http://schemas.openxmlformats.org/officeDocument/2006/relationships/hyperlink" Target="file:///C:\Users\User\Desktop\l" TargetMode="External"/><Relationship Id="rId511" Type="http://schemas.openxmlformats.org/officeDocument/2006/relationships/hyperlink" Target="http://internet.garant.ru/document/redirect/12132072/0" TargetMode="External"/><Relationship Id="rId609" Type="http://schemas.openxmlformats.org/officeDocument/2006/relationships/hyperlink" Target="file:///C:\Users\User\Desktop\l" TargetMode="External"/><Relationship Id="rId956" Type="http://schemas.openxmlformats.org/officeDocument/2006/relationships/hyperlink" Target="file:///C:\Users\User\Desktop\l" TargetMode="External"/><Relationship Id="rId1141" Type="http://schemas.openxmlformats.org/officeDocument/2006/relationships/hyperlink" Target="http://internet.garant.ru/document/redirect/12161584/97" TargetMode="External"/><Relationship Id="rId85" Type="http://schemas.openxmlformats.org/officeDocument/2006/relationships/hyperlink" Target="file:///C:\Users\User\Desktop\l" TargetMode="External"/><Relationship Id="rId150" Type="http://schemas.openxmlformats.org/officeDocument/2006/relationships/hyperlink" Target="file:///C:\Users\User\Desktop\l" TargetMode="External"/><Relationship Id="rId595" Type="http://schemas.openxmlformats.org/officeDocument/2006/relationships/hyperlink" Target="file:///C:\Users\User\Desktop\l" TargetMode="External"/><Relationship Id="rId816" Type="http://schemas.openxmlformats.org/officeDocument/2006/relationships/hyperlink" Target="http://internet.garant.ru/document/redirect/74982783/1282" TargetMode="External"/><Relationship Id="rId1001" Type="http://schemas.openxmlformats.org/officeDocument/2006/relationships/hyperlink" Target="http://internet.garant.ru/document/redirect/3924013/0" TargetMode="External"/><Relationship Id="rId248" Type="http://schemas.openxmlformats.org/officeDocument/2006/relationships/hyperlink" Target="file:///C:\Users\User\Desktop\l" TargetMode="External"/><Relationship Id="rId455" Type="http://schemas.openxmlformats.org/officeDocument/2006/relationships/hyperlink" Target="http://internet.garant.ru/document/redirect/70230820/0" TargetMode="External"/><Relationship Id="rId662" Type="http://schemas.openxmlformats.org/officeDocument/2006/relationships/hyperlink" Target="file:///C:\Users\User\Desktop\l" TargetMode="External"/><Relationship Id="rId1085" Type="http://schemas.openxmlformats.org/officeDocument/2006/relationships/hyperlink" Target="http://internet.garant.ru/document/redirect/12161584/0" TargetMode="External"/><Relationship Id="rId12" Type="http://schemas.openxmlformats.org/officeDocument/2006/relationships/hyperlink" Target="http://internet.garant.ru/document/redirect/43661394/0" TargetMode="External"/><Relationship Id="rId108" Type="http://schemas.openxmlformats.org/officeDocument/2006/relationships/hyperlink" Target="file:///C:\Users\User\Desktop\l" TargetMode="External"/><Relationship Id="rId315" Type="http://schemas.openxmlformats.org/officeDocument/2006/relationships/hyperlink" Target="file:///C:\Users\User\Desktop\l" TargetMode="External"/><Relationship Id="rId522" Type="http://schemas.openxmlformats.org/officeDocument/2006/relationships/hyperlink" Target="file:///C:\Users\User\Desktop\l" TargetMode="External"/><Relationship Id="rId967" Type="http://schemas.openxmlformats.org/officeDocument/2006/relationships/hyperlink" Target="http://internet.garant.ru/document/redirect/36926308/121114" TargetMode="External"/><Relationship Id="rId1152" Type="http://schemas.openxmlformats.org/officeDocument/2006/relationships/hyperlink" Target="http://internet.garant.ru/document/redirect/195654/10000" TargetMode="External"/><Relationship Id="rId96" Type="http://schemas.openxmlformats.org/officeDocument/2006/relationships/hyperlink" Target="file:///C:\Users\User\Desktop\l" TargetMode="External"/><Relationship Id="rId161" Type="http://schemas.openxmlformats.org/officeDocument/2006/relationships/hyperlink" Target="http://internet.garant.ru/document/redirect/10164072/1001" TargetMode="External"/><Relationship Id="rId399" Type="http://schemas.openxmlformats.org/officeDocument/2006/relationships/hyperlink" Target="file:///C:\Users\User\Desktop\l" TargetMode="External"/><Relationship Id="rId827" Type="http://schemas.openxmlformats.org/officeDocument/2006/relationships/hyperlink" Target="http://internet.garant.ru/document/redirect/74982783/1286" TargetMode="External"/><Relationship Id="rId1012" Type="http://schemas.openxmlformats.org/officeDocument/2006/relationships/hyperlink" Target="http://internet.garant.ru/document/redirect/36914929/121213" TargetMode="External"/><Relationship Id="rId259" Type="http://schemas.openxmlformats.org/officeDocument/2006/relationships/hyperlink" Target="file:///C:\Users\User\Desktop\l" TargetMode="External"/><Relationship Id="rId466" Type="http://schemas.openxmlformats.org/officeDocument/2006/relationships/hyperlink" Target="file:///C:\Users\User\Desktop\l" TargetMode="External"/><Relationship Id="rId673" Type="http://schemas.openxmlformats.org/officeDocument/2006/relationships/hyperlink" Target="file:///C:\Users\User\Desktop\l" TargetMode="External"/><Relationship Id="rId880" Type="http://schemas.openxmlformats.org/officeDocument/2006/relationships/hyperlink" Target="http://internet.garant.ru/document/redirect/36926308/121024" TargetMode="External"/><Relationship Id="rId1096" Type="http://schemas.openxmlformats.org/officeDocument/2006/relationships/hyperlink" Target="http://internet.garant.ru/document/redirect/43665864/1084" TargetMode="External"/><Relationship Id="rId23" Type="http://schemas.openxmlformats.org/officeDocument/2006/relationships/hyperlink" Target="file:///C:\Users\User\Desktop\l" TargetMode="External"/><Relationship Id="rId119" Type="http://schemas.openxmlformats.org/officeDocument/2006/relationships/hyperlink" Target="file:///C:\Users\User\Desktop\l" TargetMode="External"/><Relationship Id="rId326" Type="http://schemas.openxmlformats.org/officeDocument/2006/relationships/hyperlink" Target="file:///C:\Users\User\Desktop\l" TargetMode="External"/><Relationship Id="rId533" Type="http://schemas.openxmlformats.org/officeDocument/2006/relationships/hyperlink" Target="file:///C:\Users\User\Desktop\l" TargetMode="External"/><Relationship Id="rId978" Type="http://schemas.openxmlformats.org/officeDocument/2006/relationships/hyperlink" Target="http://internet.garant.ru/document/redirect/74029256/1242" TargetMode="External"/><Relationship Id="rId1163" Type="http://schemas.openxmlformats.org/officeDocument/2006/relationships/hyperlink" Target="http://internet.garant.ru/document/redirect/23941540/181" TargetMode="External"/><Relationship Id="rId740" Type="http://schemas.openxmlformats.org/officeDocument/2006/relationships/hyperlink" Target="http://internet.garant.ru/document/redirect/12158477/10000" TargetMode="External"/><Relationship Id="rId838" Type="http://schemas.openxmlformats.org/officeDocument/2006/relationships/hyperlink" Target="http://internet.garant.ru/document/redirect/36931225/1209735" TargetMode="External"/><Relationship Id="rId1023" Type="http://schemas.openxmlformats.org/officeDocument/2006/relationships/hyperlink" Target="http://internet.garant.ru/document/redirect/70584352/0" TargetMode="External"/><Relationship Id="rId172" Type="http://schemas.openxmlformats.org/officeDocument/2006/relationships/hyperlink" Target="file:///C:\Users\User\Desktop\l" TargetMode="External"/><Relationship Id="rId477" Type="http://schemas.openxmlformats.org/officeDocument/2006/relationships/hyperlink" Target="http://internet.garant.ru/document/redirect/70352494/0" TargetMode="External"/><Relationship Id="rId600" Type="http://schemas.openxmlformats.org/officeDocument/2006/relationships/hyperlink" Target="file:///C:\Users\User\Desktop\l" TargetMode="External"/><Relationship Id="rId684" Type="http://schemas.openxmlformats.org/officeDocument/2006/relationships/hyperlink" Target="file:///C:\Users\User\Desktop\l" TargetMode="External"/><Relationship Id="rId337" Type="http://schemas.openxmlformats.org/officeDocument/2006/relationships/hyperlink" Target="file:///C:\Users\User\Desktop\l" TargetMode="External"/><Relationship Id="rId891" Type="http://schemas.openxmlformats.org/officeDocument/2006/relationships/hyperlink" Target="http://internet.garant.ru/document/redirect/403212860/1028" TargetMode="External"/><Relationship Id="rId905" Type="http://schemas.openxmlformats.org/officeDocument/2006/relationships/hyperlink" Target="file:///C:\Users\User\Desktop\l" TargetMode="External"/><Relationship Id="rId989" Type="http://schemas.openxmlformats.org/officeDocument/2006/relationships/hyperlink" Target="http://internet.garant.ru/document/redirect/70158682/0" TargetMode="External"/><Relationship Id="rId34" Type="http://schemas.openxmlformats.org/officeDocument/2006/relationships/hyperlink" Target="file:///C:\Users\User\Desktop\l" TargetMode="External"/><Relationship Id="rId544" Type="http://schemas.openxmlformats.org/officeDocument/2006/relationships/hyperlink" Target="file:///C:\Users\User\Desktop\l" TargetMode="External"/><Relationship Id="rId751" Type="http://schemas.openxmlformats.org/officeDocument/2006/relationships/hyperlink" Target="http://internet.garant.ru/document/redirect/12158477/10000" TargetMode="External"/><Relationship Id="rId849" Type="http://schemas.openxmlformats.org/officeDocument/2006/relationships/hyperlink" Target="http://internet.garant.ru/document/redirect/70287242/0" TargetMode="External"/><Relationship Id="rId1174" Type="http://schemas.openxmlformats.org/officeDocument/2006/relationships/hyperlink" Target="http://internet.garant.ru/document/redirect/36926308/13029" TargetMode="External"/><Relationship Id="rId183" Type="http://schemas.openxmlformats.org/officeDocument/2006/relationships/hyperlink" Target="http://internet.garant.ru/document/redirect/12138258/0" TargetMode="External"/><Relationship Id="rId390" Type="http://schemas.openxmlformats.org/officeDocument/2006/relationships/hyperlink" Target="http://internet.garant.ru/document/redirect/70230820/0" TargetMode="External"/><Relationship Id="rId404" Type="http://schemas.openxmlformats.org/officeDocument/2006/relationships/hyperlink" Target="http://internet.garant.ru/document/redirect/4188851/1000" TargetMode="External"/><Relationship Id="rId611" Type="http://schemas.openxmlformats.org/officeDocument/2006/relationships/hyperlink" Target="file:///C:\Users\User\Desktop\l" TargetMode="External"/><Relationship Id="rId1034" Type="http://schemas.openxmlformats.org/officeDocument/2006/relationships/hyperlink" Target="http://internet.garant.ru/document/redirect/5922126/0" TargetMode="External"/><Relationship Id="rId250" Type="http://schemas.openxmlformats.org/officeDocument/2006/relationships/hyperlink" Target="file:///C:\Users\User\Desktop\l" TargetMode="External"/><Relationship Id="rId488" Type="http://schemas.openxmlformats.org/officeDocument/2006/relationships/hyperlink" Target="http://internet.garant.ru/document/redirect/12121252/1000" TargetMode="External"/><Relationship Id="rId695" Type="http://schemas.openxmlformats.org/officeDocument/2006/relationships/hyperlink" Target="http://internet.garant.ru/document/redirect/12125350/52" TargetMode="External"/><Relationship Id="rId709" Type="http://schemas.openxmlformats.org/officeDocument/2006/relationships/hyperlink" Target="http://internet.garant.ru/document/redirect/403212860/1068" TargetMode="External"/><Relationship Id="rId916" Type="http://schemas.openxmlformats.org/officeDocument/2006/relationships/hyperlink" Target="http://internet.garant.ru/document/redirect/3924253/600" TargetMode="External"/><Relationship Id="rId1101" Type="http://schemas.openxmlformats.org/officeDocument/2006/relationships/hyperlink" Target="http://internet.garant.ru/document/redirect/12161584/0" TargetMode="External"/><Relationship Id="rId45" Type="http://schemas.openxmlformats.org/officeDocument/2006/relationships/hyperlink" Target="file:///C:\Users\User\Desktop\l" TargetMode="External"/><Relationship Id="rId110" Type="http://schemas.openxmlformats.org/officeDocument/2006/relationships/hyperlink" Target="file:///C:\Users\User\Desktop\l" TargetMode="External"/><Relationship Id="rId348" Type="http://schemas.openxmlformats.org/officeDocument/2006/relationships/hyperlink" Target="file:///C:\Users\User\Desktop\l" TargetMode="External"/><Relationship Id="rId555" Type="http://schemas.openxmlformats.org/officeDocument/2006/relationships/hyperlink" Target="http://internet.garant.ru/document/redirect/73866930/0" TargetMode="External"/><Relationship Id="rId762" Type="http://schemas.openxmlformats.org/officeDocument/2006/relationships/hyperlink" Target="http://internet.garant.ru/document/redirect/36914929/120941" TargetMode="External"/><Relationship Id="rId1185" Type="http://schemas.openxmlformats.org/officeDocument/2006/relationships/hyperlink" Target="http://internet.garant.ru/document/redirect/403212860/1032" TargetMode="External"/><Relationship Id="rId194" Type="http://schemas.openxmlformats.org/officeDocument/2006/relationships/hyperlink" Target="file:///C:\Users\User\Desktop\l" TargetMode="External"/><Relationship Id="rId208" Type="http://schemas.openxmlformats.org/officeDocument/2006/relationships/hyperlink" Target="file:///C:\Users\User\Desktop\l" TargetMode="External"/><Relationship Id="rId415" Type="http://schemas.openxmlformats.org/officeDocument/2006/relationships/hyperlink" Target="http://internet.garant.ru/document/redirect/12126663/1000" TargetMode="External"/><Relationship Id="rId622" Type="http://schemas.openxmlformats.org/officeDocument/2006/relationships/hyperlink" Target="file:///C:\Users\User\Desktop\l" TargetMode="External"/><Relationship Id="rId1045" Type="http://schemas.openxmlformats.org/officeDocument/2006/relationships/hyperlink" Target="http://internet.garant.ru/document/redirect/5922137/0" TargetMode="External"/><Relationship Id="rId261" Type="http://schemas.openxmlformats.org/officeDocument/2006/relationships/hyperlink" Target="file:///C:\Users\User\Desktop\l" TargetMode="External"/><Relationship Id="rId499" Type="http://schemas.openxmlformats.org/officeDocument/2006/relationships/hyperlink" Target="http://internet.garant.ru/document/redirect/199459/0" TargetMode="External"/><Relationship Id="rId927" Type="http://schemas.openxmlformats.org/officeDocument/2006/relationships/hyperlink" Target="http://internet.garant.ru/document/redirect/6180771/0" TargetMode="External"/><Relationship Id="rId1112" Type="http://schemas.openxmlformats.org/officeDocument/2006/relationships/hyperlink" Target="http://internet.garant.ru/document/redirect/12161584/32122" TargetMode="External"/><Relationship Id="rId56" Type="http://schemas.openxmlformats.org/officeDocument/2006/relationships/hyperlink" Target="file:///C:\Users\User\Desktop\l" TargetMode="External"/><Relationship Id="rId359" Type="http://schemas.openxmlformats.org/officeDocument/2006/relationships/hyperlink" Target="file:///C:\Users\User\Desktop\l" TargetMode="External"/><Relationship Id="rId566" Type="http://schemas.openxmlformats.org/officeDocument/2006/relationships/hyperlink" Target="http://internet.garant.ru/document/redirect/71636066/0" TargetMode="External"/><Relationship Id="rId773" Type="http://schemas.openxmlformats.org/officeDocument/2006/relationships/hyperlink" Target="http://internet.garant.ru/document/redirect/23937522/120971" TargetMode="External"/><Relationship Id="rId1196" Type="http://schemas.openxmlformats.org/officeDocument/2006/relationships/hyperlink" Target="http://internet.garant.ru/document/redirect/36929001/130248" TargetMode="External"/><Relationship Id="rId121" Type="http://schemas.openxmlformats.org/officeDocument/2006/relationships/hyperlink" Target="file:///C:\Users\User\Desktop\l" TargetMode="External"/><Relationship Id="rId219" Type="http://schemas.openxmlformats.org/officeDocument/2006/relationships/hyperlink" Target="file:///C:\Users\User\Desktop\l" TargetMode="External"/><Relationship Id="rId426" Type="http://schemas.openxmlformats.org/officeDocument/2006/relationships/hyperlink" Target="http://internet.garant.ru/document/redirect/195661/10000" TargetMode="External"/><Relationship Id="rId633" Type="http://schemas.openxmlformats.org/officeDocument/2006/relationships/hyperlink" Target="http://internet.garant.ru/document/redirect/196527/0" TargetMode="External"/><Relationship Id="rId980" Type="http://schemas.openxmlformats.org/officeDocument/2006/relationships/hyperlink" Target="http://internet.garant.ru/document/redirect/74029256/1242" TargetMode="External"/><Relationship Id="rId1056" Type="http://schemas.openxmlformats.org/officeDocument/2006/relationships/hyperlink" Target="http://internet.garant.ru/document/redirect/12161584/0" TargetMode="External"/><Relationship Id="rId840" Type="http://schemas.openxmlformats.org/officeDocument/2006/relationships/hyperlink" Target="http://internet.garant.ru/document/redirect/74982783/1290" TargetMode="External"/><Relationship Id="rId938" Type="http://schemas.openxmlformats.org/officeDocument/2006/relationships/hyperlink" Target="http://internet.garant.ru/document/redirect/23937522/121079" TargetMode="External"/><Relationship Id="rId67" Type="http://schemas.openxmlformats.org/officeDocument/2006/relationships/hyperlink" Target="file:///C:\Users\User\Desktop\l" TargetMode="External"/><Relationship Id="rId272" Type="http://schemas.openxmlformats.org/officeDocument/2006/relationships/hyperlink" Target="file:///C:\Users\User\Desktop\l" TargetMode="External"/><Relationship Id="rId577" Type="http://schemas.openxmlformats.org/officeDocument/2006/relationships/hyperlink" Target="file:///C:\Users\User\Desktop\l" TargetMode="External"/><Relationship Id="rId700" Type="http://schemas.openxmlformats.org/officeDocument/2006/relationships/hyperlink" Target="file:///C:\Users\User\Desktop\l" TargetMode="External"/><Relationship Id="rId1123" Type="http://schemas.openxmlformats.org/officeDocument/2006/relationships/hyperlink" Target="http://internet.garant.ru/document/redirect/12161584/3213" TargetMode="External"/><Relationship Id="rId132" Type="http://schemas.openxmlformats.org/officeDocument/2006/relationships/hyperlink" Target="file:///C:\Users\User\Desktop\l" TargetMode="External"/><Relationship Id="rId784" Type="http://schemas.openxmlformats.org/officeDocument/2006/relationships/hyperlink" Target="http://internet.garant.ru/document/redirect/71985096/1201" TargetMode="External"/><Relationship Id="rId991" Type="http://schemas.openxmlformats.org/officeDocument/2006/relationships/hyperlink" Target="http://internet.garant.ru/document/redirect/70539856/0" TargetMode="External"/><Relationship Id="rId1067" Type="http://schemas.openxmlformats.org/officeDocument/2006/relationships/hyperlink" Target="file:///C:\Users\User\Desktop\l" TargetMode="External"/><Relationship Id="rId437" Type="http://schemas.openxmlformats.org/officeDocument/2006/relationships/hyperlink" Target="http://internet.garant.ru/document/redirect/2305992/0" TargetMode="External"/><Relationship Id="rId644" Type="http://schemas.openxmlformats.org/officeDocument/2006/relationships/hyperlink" Target="http://internet.garant.ru/document/redirect/73733970/0" TargetMode="External"/><Relationship Id="rId851" Type="http://schemas.openxmlformats.org/officeDocument/2006/relationships/hyperlink" Target="http://internet.garant.ru/document/redirect/36931225/1209746" TargetMode="External"/><Relationship Id="rId283" Type="http://schemas.openxmlformats.org/officeDocument/2006/relationships/hyperlink" Target="file:///C:\Users\User\Desktop\l" TargetMode="External"/><Relationship Id="rId490" Type="http://schemas.openxmlformats.org/officeDocument/2006/relationships/hyperlink" Target="http://internet.garant.ru/document/redirect/70398302/0" TargetMode="External"/><Relationship Id="rId504" Type="http://schemas.openxmlformats.org/officeDocument/2006/relationships/hyperlink" Target="file:///C:\Users\User\Desktop\l" TargetMode="External"/><Relationship Id="rId711" Type="http://schemas.openxmlformats.org/officeDocument/2006/relationships/hyperlink" Target="file:///C:\Users\User\Desktop\l" TargetMode="External"/><Relationship Id="rId949" Type="http://schemas.openxmlformats.org/officeDocument/2006/relationships/hyperlink" Target="http://internet.garant.ru/document/redirect/2306252/0" TargetMode="External"/><Relationship Id="rId1134" Type="http://schemas.openxmlformats.org/officeDocument/2006/relationships/hyperlink" Target="file:///C:\Users\User\Desktop\l" TargetMode="External"/><Relationship Id="rId78" Type="http://schemas.openxmlformats.org/officeDocument/2006/relationships/hyperlink" Target="file:///C:\Users\User\Desktop\l" TargetMode="External"/><Relationship Id="rId143" Type="http://schemas.openxmlformats.org/officeDocument/2006/relationships/hyperlink" Target="file:///C:\Users\User\Desktop\l" TargetMode="External"/><Relationship Id="rId350" Type="http://schemas.openxmlformats.org/officeDocument/2006/relationships/hyperlink" Target="file:///C:\Users\User\Desktop\l" TargetMode="External"/><Relationship Id="rId588" Type="http://schemas.openxmlformats.org/officeDocument/2006/relationships/hyperlink" Target="http://internet.garant.ru/document/redirect/12145645/0" TargetMode="External"/><Relationship Id="rId795" Type="http://schemas.openxmlformats.org/officeDocument/2006/relationships/hyperlink" Target="http://internet.garant.ru/document/redirect/36931225/120974" TargetMode="External"/><Relationship Id="rId809" Type="http://schemas.openxmlformats.org/officeDocument/2006/relationships/hyperlink" Target="http://internet.garant.ru/document/redirect/74982783/1279" TargetMode="External"/><Relationship Id="rId1201" Type="http://schemas.openxmlformats.org/officeDocument/2006/relationships/hyperlink" Target="http://internet.garant.ru/document/redirect/12147594/0" TargetMode="External"/><Relationship Id="rId9" Type="http://schemas.openxmlformats.org/officeDocument/2006/relationships/hyperlink" Target="file:///C:\Users\User\Desktop\l" TargetMode="External"/><Relationship Id="rId210" Type="http://schemas.openxmlformats.org/officeDocument/2006/relationships/hyperlink" Target="file:///C:\Users\User\Desktop\l" TargetMode="External"/><Relationship Id="rId448" Type="http://schemas.openxmlformats.org/officeDocument/2006/relationships/hyperlink" Target="file:///C:\Users\User\Desktop\l" TargetMode="External"/><Relationship Id="rId655" Type="http://schemas.openxmlformats.org/officeDocument/2006/relationships/hyperlink" Target="file:///C:\Users\User\Desktop\l" TargetMode="External"/><Relationship Id="rId862" Type="http://schemas.openxmlformats.org/officeDocument/2006/relationships/hyperlink" Target="http://internet.garant.ru/document/redirect/12125350/0" TargetMode="External"/><Relationship Id="rId1078" Type="http://schemas.openxmlformats.org/officeDocument/2006/relationships/hyperlink" Target="file:///C:\Users\User\Desktop\l" TargetMode="External"/><Relationship Id="rId294" Type="http://schemas.openxmlformats.org/officeDocument/2006/relationships/hyperlink" Target="http://internet.garant.ru/document/redirect/70414724/0" TargetMode="External"/><Relationship Id="rId308" Type="http://schemas.openxmlformats.org/officeDocument/2006/relationships/hyperlink" Target="http://internet.garant.ru/document/redirect/403212860/1053" TargetMode="External"/><Relationship Id="rId515" Type="http://schemas.openxmlformats.org/officeDocument/2006/relationships/hyperlink" Target="http://internet.garant.ru/document/redirect/2108708/0" TargetMode="External"/><Relationship Id="rId722" Type="http://schemas.openxmlformats.org/officeDocument/2006/relationships/hyperlink" Target="http://internet.garant.ru/document/redirect/23940656/0" TargetMode="External"/><Relationship Id="rId1145" Type="http://schemas.openxmlformats.org/officeDocument/2006/relationships/hyperlink" Target="http://internet.garant.ru/document/redirect/36926308/121354" TargetMode="External"/><Relationship Id="rId89" Type="http://schemas.openxmlformats.org/officeDocument/2006/relationships/hyperlink" Target="http://internet.garant.ru/document/redirect/3923095/0" TargetMode="External"/><Relationship Id="rId154" Type="http://schemas.openxmlformats.org/officeDocument/2006/relationships/hyperlink" Target="file:///C:\Users\User\Desktop\l" TargetMode="External"/><Relationship Id="rId361" Type="http://schemas.openxmlformats.org/officeDocument/2006/relationships/hyperlink" Target="file:///C:\Users\User\Desktop\l" TargetMode="External"/><Relationship Id="rId599" Type="http://schemas.openxmlformats.org/officeDocument/2006/relationships/hyperlink" Target="file:///C:\Users\User\Desktop\l" TargetMode="External"/><Relationship Id="rId1005" Type="http://schemas.openxmlformats.org/officeDocument/2006/relationships/hyperlink" Target="http://internet.garant.ru/document/redirect/6178853/0" TargetMode="External"/><Relationship Id="rId1212" Type="http://schemas.openxmlformats.org/officeDocument/2006/relationships/hyperlink" Target="http://internet.garant.ru/document/redirect/403212860/1037" TargetMode="External"/><Relationship Id="rId459" Type="http://schemas.openxmlformats.org/officeDocument/2006/relationships/hyperlink" Target="http://internet.garant.ru/document/redirect/70465684/0" TargetMode="External"/><Relationship Id="rId666" Type="http://schemas.openxmlformats.org/officeDocument/2006/relationships/hyperlink" Target="file:///C:\Users\User\Desktop\l" TargetMode="External"/><Relationship Id="rId873" Type="http://schemas.openxmlformats.org/officeDocument/2006/relationships/hyperlink" Target="http://internet.garant.ru/document/redirect/23940656/0" TargetMode="External"/><Relationship Id="rId1089" Type="http://schemas.openxmlformats.org/officeDocument/2006/relationships/hyperlink" Target="file:///C:\Users\User\Desktop\l" TargetMode="External"/><Relationship Id="rId16" Type="http://schemas.openxmlformats.org/officeDocument/2006/relationships/hyperlink" Target="http://internet.garant.ru/document/redirect/43661394/0" TargetMode="External"/><Relationship Id="rId221" Type="http://schemas.openxmlformats.org/officeDocument/2006/relationships/hyperlink" Target="file:///C:\Users\User\Desktop\l" TargetMode="External"/><Relationship Id="rId319" Type="http://schemas.openxmlformats.org/officeDocument/2006/relationships/hyperlink" Target="http://internet.garant.ru/document/redirect/3922121/0" TargetMode="External"/><Relationship Id="rId526" Type="http://schemas.openxmlformats.org/officeDocument/2006/relationships/hyperlink" Target="http://internet.garant.ru/document/redirect/12131290/1000" TargetMode="External"/><Relationship Id="rId1156" Type="http://schemas.openxmlformats.org/officeDocument/2006/relationships/hyperlink" Target="file:///C:\Users\User\Desktop\l" TargetMode="External"/><Relationship Id="rId733" Type="http://schemas.openxmlformats.org/officeDocument/2006/relationships/hyperlink" Target="file:///C:\Users\User\Desktop\l" TargetMode="External"/><Relationship Id="rId940" Type="http://schemas.openxmlformats.org/officeDocument/2006/relationships/hyperlink" Target="file:///C:\Users\User\Desktop\l" TargetMode="External"/><Relationship Id="rId1016" Type="http://schemas.openxmlformats.org/officeDocument/2006/relationships/hyperlink" Target="http://internet.garant.ru/document/redirect/2565085/0" TargetMode="External"/><Relationship Id="rId165" Type="http://schemas.openxmlformats.org/officeDocument/2006/relationships/hyperlink" Target="http://internet.garant.ru/document/redirect/12124624/2" TargetMode="External"/><Relationship Id="rId372" Type="http://schemas.openxmlformats.org/officeDocument/2006/relationships/hyperlink" Target="file:///C:\Users\User\Desktop\l" TargetMode="External"/><Relationship Id="rId677" Type="http://schemas.openxmlformats.org/officeDocument/2006/relationships/hyperlink" Target="file:///C:\Users\User\Desktop\l" TargetMode="External"/><Relationship Id="rId800" Type="http://schemas.openxmlformats.org/officeDocument/2006/relationships/hyperlink" Target="http://internet.garant.ru/document/redirect/72259516/0" TargetMode="External"/><Relationship Id="rId232" Type="http://schemas.openxmlformats.org/officeDocument/2006/relationships/hyperlink" Target="file:///C:\Users\User\Desktop\l" TargetMode="External"/><Relationship Id="rId884" Type="http://schemas.openxmlformats.org/officeDocument/2006/relationships/hyperlink" Target="http://internet.garant.ru/document/redirect/12150845/1" TargetMode="External"/><Relationship Id="rId27" Type="http://schemas.openxmlformats.org/officeDocument/2006/relationships/hyperlink" Target="file:///C:\Users\User\Desktop\l" TargetMode="External"/><Relationship Id="rId537" Type="http://schemas.openxmlformats.org/officeDocument/2006/relationships/hyperlink" Target="file:///C:\Users\User\Desktop\l" TargetMode="External"/><Relationship Id="rId744" Type="http://schemas.openxmlformats.org/officeDocument/2006/relationships/hyperlink" Target="file:///C:\Users\User\Desktop\l" TargetMode="External"/><Relationship Id="rId951" Type="http://schemas.openxmlformats.org/officeDocument/2006/relationships/hyperlink" Target="file:///C:\Users\User\Desktop\l" TargetMode="External"/><Relationship Id="rId1167" Type="http://schemas.openxmlformats.org/officeDocument/2006/relationships/hyperlink" Target="http://internet.garant.ru/document/redirect/36914929/13021" TargetMode="External"/><Relationship Id="rId80" Type="http://schemas.openxmlformats.org/officeDocument/2006/relationships/hyperlink" Target="file:///C:\Users\User\Desktop\l" TargetMode="External"/><Relationship Id="rId176" Type="http://schemas.openxmlformats.org/officeDocument/2006/relationships/hyperlink" Target="file:///C:\Users\User\Desktop\l" TargetMode="External"/><Relationship Id="rId383" Type="http://schemas.openxmlformats.org/officeDocument/2006/relationships/hyperlink" Target="file:///C:\Users\User\Desktop\l" TargetMode="External"/><Relationship Id="rId590" Type="http://schemas.openxmlformats.org/officeDocument/2006/relationships/hyperlink" Target="http://internet.garant.ru/document/redirect/70795350/0" TargetMode="External"/><Relationship Id="rId604" Type="http://schemas.openxmlformats.org/officeDocument/2006/relationships/hyperlink" Target="file:///C:\Users\User\Desktop\l" TargetMode="External"/><Relationship Id="rId811" Type="http://schemas.openxmlformats.org/officeDocument/2006/relationships/hyperlink" Target="http://internet.garant.ru/document/redirect/74982783/1280" TargetMode="External"/><Relationship Id="rId1027" Type="http://schemas.openxmlformats.org/officeDocument/2006/relationships/hyperlink" Target="http://internet.garant.ru/document/redirect/6180772/0" TargetMode="External"/><Relationship Id="rId243" Type="http://schemas.openxmlformats.org/officeDocument/2006/relationships/hyperlink" Target="file:///C:\Users\User\Desktop\l" TargetMode="External"/><Relationship Id="rId450" Type="http://schemas.openxmlformats.org/officeDocument/2006/relationships/hyperlink" Target="http://internet.garant.ru/document/redirect/70287238/0" TargetMode="External"/><Relationship Id="rId688" Type="http://schemas.openxmlformats.org/officeDocument/2006/relationships/hyperlink" Target="http://internet.garant.ru/document/redirect/12124624/0" TargetMode="External"/><Relationship Id="rId895" Type="http://schemas.openxmlformats.org/officeDocument/2006/relationships/hyperlink" Target="file:///C:\Users\User\Desktop\l" TargetMode="External"/><Relationship Id="rId909" Type="http://schemas.openxmlformats.org/officeDocument/2006/relationships/hyperlink" Target="http://internet.garant.ru/document/redirect/2160034/1000" TargetMode="External"/><Relationship Id="rId1080" Type="http://schemas.openxmlformats.org/officeDocument/2006/relationships/hyperlink" Target="http://internet.garant.ru/document/redirect/74982783/1296" TargetMode="External"/><Relationship Id="rId38" Type="http://schemas.openxmlformats.org/officeDocument/2006/relationships/hyperlink" Target="file:///C:\Users\User\Desktop\l" TargetMode="External"/><Relationship Id="rId103" Type="http://schemas.openxmlformats.org/officeDocument/2006/relationships/hyperlink" Target="file:///C:\Users\User\Desktop\l" TargetMode="External"/><Relationship Id="rId310" Type="http://schemas.openxmlformats.org/officeDocument/2006/relationships/hyperlink" Target="http://internet.garant.ru/document/redirect/71741710/0" TargetMode="External"/><Relationship Id="rId548" Type="http://schemas.openxmlformats.org/officeDocument/2006/relationships/hyperlink" Target="file:///C:\Users\User\Desktop\l" TargetMode="External"/><Relationship Id="rId755" Type="http://schemas.openxmlformats.org/officeDocument/2006/relationships/hyperlink" Target="http://internet.garant.ru/document/redirect/70249646/0" TargetMode="External"/><Relationship Id="rId962" Type="http://schemas.openxmlformats.org/officeDocument/2006/relationships/hyperlink" Target="http://internet.garant.ru/document/redirect/23948929/35" TargetMode="External"/><Relationship Id="rId1178" Type="http://schemas.openxmlformats.org/officeDocument/2006/relationships/hyperlink" Target="http://internet.garant.ru/document/redirect/36926308/130215" TargetMode="External"/><Relationship Id="rId91" Type="http://schemas.openxmlformats.org/officeDocument/2006/relationships/hyperlink" Target="file:///C:\Users\User\Desktop\l" TargetMode="External"/><Relationship Id="rId187" Type="http://schemas.openxmlformats.org/officeDocument/2006/relationships/hyperlink" Target="file:///C:\Users\User\Desktop\l" TargetMode="External"/><Relationship Id="rId394" Type="http://schemas.openxmlformats.org/officeDocument/2006/relationships/hyperlink" Target="file:///C:\Users\User\Desktop\l" TargetMode="External"/><Relationship Id="rId408" Type="http://schemas.openxmlformats.org/officeDocument/2006/relationships/hyperlink" Target="file:///C:\Users\User\Desktop\l" TargetMode="External"/><Relationship Id="rId615" Type="http://schemas.openxmlformats.org/officeDocument/2006/relationships/hyperlink" Target="file:///C:\Users\User\Desktop\l" TargetMode="External"/><Relationship Id="rId822" Type="http://schemas.openxmlformats.org/officeDocument/2006/relationships/hyperlink" Target="http://internet.garant.ru/document/redirect/74982783/1285" TargetMode="External"/><Relationship Id="rId1038" Type="http://schemas.openxmlformats.org/officeDocument/2006/relationships/hyperlink" Target="http://internet.garant.ru/document/redirect/36914929/1212316" TargetMode="External"/><Relationship Id="rId254" Type="http://schemas.openxmlformats.org/officeDocument/2006/relationships/hyperlink" Target="http://internet.garant.ru/document/redirect/71692326/0" TargetMode="External"/><Relationship Id="rId699" Type="http://schemas.openxmlformats.org/officeDocument/2006/relationships/hyperlink" Target="file:///C:\Users\User\Desktop\l" TargetMode="External"/><Relationship Id="rId1091" Type="http://schemas.openxmlformats.org/officeDocument/2006/relationships/hyperlink" Target="file:///C:\Users\User\Desktop\l" TargetMode="External"/><Relationship Id="rId1105" Type="http://schemas.openxmlformats.org/officeDocument/2006/relationships/hyperlink" Target="http://internet.garant.ru/document/redirect/70398302/60113" TargetMode="External"/><Relationship Id="rId49" Type="http://schemas.openxmlformats.org/officeDocument/2006/relationships/hyperlink" Target="http://internet.garant.ru/document/redirect/23940721/0" TargetMode="External"/><Relationship Id="rId114" Type="http://schemas.openxmlformats.org/officeDocument/2006/relationships/hyperlink" Target="file:///C:\Users\User\Desktop\l" TargetMode="External"/><Relationship Id="rId461" Type="http://schemas.openxmlformats.org/officeDocument/2006/relationships/hyperlink" Target="http://internet.garant.ru/document/redirect/12124624/2" TargetMode="External"/><Relationship Id="rId559" Type="http://schemas.openxmlformats.org/officeDocument/2006/relationships/hyperlink" Target="file:///C:\Users\User\Desktop\l" TargetMode="External"/><Relationship Id="rId766" Type="http://schemas.openxmlformats.org/officeDocument/2006/relationships/hyperlink" Target="http://internet.garant.ru/document/redirect/36914929/120942" TargetMode="External"/><Relationship Id="rId1189" Type="http://schemas.openxmlformats.org/officeDocument/2006/relationships/hyperlink" Target="http://internet.garant.ru/document/redirect/403212860/1035" TargetMode="External"/><Relationship Id="rId198" Type="http://schemas.openxmlformats.org/officeDocument/2006/relationships/hyperlink" Target="file:///C:\Users\User\Desktop\l" TargetMode="External"/><Relationship Id="rId321" Type="http://schemas.openxmlformats.org/officeDocument/2006/relationships/hyperlink" Target="file:///C:\Users\User\Desktop\l" TargetMode="External"/><Relationship Id="rId419" Type="http://schemas.openxmlformats.org/officeDocument/2006/relationships/hyperlink" Target="http://internet.garant.ru/document/redirect/195661/10000" TargetMode="External"/><Relationship Id="rId626" Type="http://schemas.openxmlformats.org/officeDocument/2006/relationships/hyperlink" Target="http://internet.garant.ru/document/redirect/196527/0" TargetMode="External"/><Relationship Id="rId973" Type="http://schemas.openxmlformats.org/officeDocument/2006/relationships/hyperlink" Target="http://internet.garant.ru/document/redirect/74029256/1241" TargetMode="External"/><Relationship Id="rId1049" Type="http://schemas.openxmlformats.org/officeDocument/2006/relationships/hyperlink" Target="http://internet.garant.ru/document/redirect/43665864/1081" TargetMode="External"/><Relationship Id="rId833" Type="http://schemas.openxmlformats.org/officeDocument/2006/relationships/hyperlink" Target="http://internet.garant.ru/document/redirect/70693840/0" TargetMode="External"/><Relationship Id="rId1116" Type="http://schemas.openxmlformats.org/officeDocument/2006/relationships/hyperlink" Target="http://internet.garant.ru/document/redirect/12161584/32144" TargetMode="External"/><Relationship Id="rId265" Type="http://schemas.openxmlformats.org/officeDocument/2006/relationships/hyperlink" Target="http://internet.garant.ru/document/redirect/36902295/1000" TargetMode="External"/><Relationship Id="rId472" Type="http://schemas.openxmlformats.org/officeDocument/2006/relationships/hyperlink" Target="http://internet.garant.ru/document/redirect/70352494/0" TargetMode="External"/><Relationship Id="rId900" Type="http://schemas.openxmlformats.org/officeDocument/2006/relationships/hyperlink" Target="file:///C:\Users\User\Desktop\l" TargetMode="External"/><Relationship Id="rId125" Type="http://schemas.openxmlformats.org/officeDocument/2006/relationships/hyperlink" Target="http://internet.garant.ru/document/redirect/72259516/700" TargetMode="External"/><Relationship Id="rId332" Type="http://schemas.openxmlformats.org/officeDocument/2006/relationships/hyperlink" Target="http://internet.garant.ru/document/redirect/23937522/1204416" TargetMode="External"/><Relationship Id="rId777" Type="http://schemas.openxmlformats.org/officeDocument/2006/relationships/hyperlink" Target="http://internet.garant.ru/document/redirect/36931225/120972" TargetMode="External"/><Relationship Id="rId984" Type="http://schemas.openxmlformats.org/officeDocument/2006/relationships/hyperlink" Target="http://internet.garant.ru/document/redirect/12138258/0" TargetMode="External"/><Relationship Id="rId637" Type="http://schemas.openxmlformats.org/officeDocument/2006/relationships/hyperlink" Target="http://internet.garant.ru/document/redirect/71572626/0" TargetMode="External"/><Relationship Id="rId844" Type="http://schemas.openxmlformats.org/officeDocument/2006/relationships/hyperlink" Target="http://internet.garant.ru/document/redirect/74982783/1292" TargetMode="External"/><Relationship Id="rId276" Type="http://schemas.openxmlformats.org/officeDocument/2006/relationships/hyperlink" Target="file:///C:\Users\User\Desktop\l" TargetMode="External"/><Relationship Id="rId483" Type="http://schemas.openxmlformats.org/officeDocument/2006/relationships/hyperlink" Target="http://internet.garant.ru/document/redirect/12121252/1000" TargetMode="External"/><Relationship Id="rId690" Type="http://schemas.openxmlformats.org/officeDocument/2006/relationships/hyperlink" Target="http://internet.garant.ru/document/redirect/23940721/0" TargetMode="External"/><Relationship Id="rId704" Type="http://schemas.openxmlformats.org/officeDocument/2006/relationships/hyperlink" Target="file:///C:\Users\User\Desktop\l" TargetMode="External"/><Relationship Id="rId911" Type="http://schemas.openxmlformats.org/officeDocument/2006/relationships/hyperlink" Target="http://internet.garant.ru/document/redirect/43665864/1075" TargetMode="External"/><Relationship Id="rId1127" Type="http://schemas.openxmlformats.org/officeDocument/2006/relationships/hyperlink" Target="http://internet.garant.ru/document/redirect/43687614/1120" TargetMode="External"/><Relationship Id="rId40" Type="http://schemas.openxmlformats.org/officeDocument/2006/relationships/hyperlink" Target="file:///C:\Users\User\Desktop\l" TargetMode="External"/><Relationship Id="rId136" Type="http://schemas.openxmlformats.org/officeDocument/2006/relationships/hyperlink" Target="http://internet.garant.ru/document/redirect/70249640/0" TargetMode="External"/><Relationship Id="rId343" Type="http://schemas.openxmlformats.org/officeDocument/2006/relationships/hyperlink" Target="http://internet.garant.ru/document/redirect/70833138/0" TargetMode="External"/><Relationship Id="rId550" Type="http://schemas.openxmlformats.org/officeDocument/2006/relationships/hyperlink" Target="file:///C:\Users\User\Desktop\l" TargetMode="External"/><Relationship Id="rId788" Type="http://schemas.openxmlformats.org/officeDocument/2006/relationships/hyperlink" Target="http://internet.garant.ru/document/redirect/71985096/5831" TargetMode="External"/><Relationship Id="rId995" Type="http://schemas.openxmlformats.org/officeDocument/2006/relationships/hyperlink" Target="http://internet.garant.ru/document/redirect/3922828/0" TargetMode="External"/><Relationship Id="rId1180" Type="http://schemas.openxmlformats.org/officeDocument/2006/relationships/hyperlink" Target="http://internet.garant.ru/document/redirect/23937522/130218" TargetMode="External"/><Relationship Id="rId203" Type="http://schemas.openxmlformats.org/officeDocument/2006/relationships/hyperlink" Target="file:///C:\Users\User\Desktop\l" TargetMode="External"/><Relationship Id="rId648" Type="http://schemas.openxmlformats.org/officeDocument/2006/relationships/hyperlink" Target="http://internet.garant.ru/document/redirect/10200300/0" TargetMode="External"/><Relationship Id="rId855" Type="http://schemas.openxmlformats.org/officeDocument/2006/relationships/hyperlink" Target="http://internet.garant.ru/document/redirect/74982783/1295" TargetMode="External"/><Relationship Id="rId1040" Type="http://schemas.openxmlformats.org/officeDocument/2006/relationships/hyperlink" Target="http://internet.garant.ru/document/redirect/43687614/1115" TargetMode="External"/><Relationship Id="rId287" Type="http://schemas.openxmlformats.org/officeDocument/2006/relationships/hyperlink" Target="http://internet.garant.ru/document/redirect/403212860/1053" TargetMode="External"/><Relationship Id="rId410" Type="http://schemas.openxmlformats.org/officeDocument/2006/relationships/hyperlink" Target="http://internet.garant.ru/document/redirect/70158960/0" TargetMode="External"/><Relationship Id="rId494" Type="http://schemas.openxmlformats.org/officeDocument/2006/relationships/hyperlink" Target="file:///C:\Users\User\Desktop\l" TargetMode="External"/><Relationship Id="rId508" Type="http://schemas.openxmlformats.org/officeDocument/2006/relationships/hyperlink" Target="http://internet.garant.ru/document/redirect/2108708/0" TargetMode="External"/><Relationship Id="rId715" Type="http://schemas.openxmlformats.org/officeDocument/2006/relationships/hyperlink" Target="file:///C:\Users\User\Desktop\l" TargetMode="External"/><Relationship Id="rId922" Type="http://schemas.openxmlformats.org/officeDocument/2006/relationships/hyperlink" Target="file:///C:\Users\User\Desktop\l" TargetMode="External"/><Relationship Id="rId1138" Type="http://schemas.openxmlformats.org/officeDocument/2006/relationships/hyperlink" Target="http://internet.garant.ru/document/redirect/43687614/1121" TargetMode="External"/><Relationship Id="rId147" Type="http://schemas.openxmlformats.org/officeDocument/2006/relationships/hyperlink" Target="http://internet.garant.ru/document/redirect/23941540/0" TargetMode="External"/><Relationship Id="rId354" Type="http://schemas.openxmlformats.org/officeDocument/2006/relationships/hyperlink" Target="file:///C:\Users\User\Desktop\l" TargetMode="External"/><Relationship Id="rId799" Type="http://schemas.openxmlformats.org/officeDocument/2006/relationships/hyperlink" Target="http://internet.garant.ru/document/redirect/71636052/0" TargetMode="External"/><Relationship Id="rId1191" Type="http://schemas.openxmlformats.org/officeDocument/2006/relationships/hyperlink" Target="http://internet.garant.ru/document/redirect/74029256/1033" TargetMode="External"/><Relationship Id="rId1205" Type="http://schemas.openxmlformats.org/officeDocument/2006/relationships/hyperlink" Target="http://internet.garant.ru/document/redirect/74029256/1034" TargetMode="External"/><Relationship Id="rId51" Type="http://schemas.openxmlformats.org/officeDocument/2006/relationships/hyperlink" Target="file:///C:\Users\User\Desktop\l" TargetMode="External"/><Relationship Id="rId561" Type="http://schemas.openxmlformats.org/officeDocument/2006/relationships/hyperlink" Target="http://internet.garant.ru/document/redirect/2108709/0" TargetMode="External"/><Relationship Id="rId659" Type="http://schemas.openxmlformats.org/officeDocument/2006/relationships/hyperlink" Target="file:///C:\Users\User\Desktop\l" TargetMode="External"/><Relationship Id="rId866" Type="http://schemas.openxmlformats.org/officeDocument/2006/relationships/hyperlink" Target="http://internet.garant.ru/document/redirect/12125350/2" TargetMode="External"/><Relationship Id="rId214" Type="http://schemas.openxmlformats.org/officeDocument/2006/relationships/hyperlink" Target="file:///C:\Users\User\Desktop\l" TargetMode="External"/><Relationship Id="rId298" Type="http://schemas.openxmlformats.org/officeDocument/2006/relationships/hyperlink" Target="http://internet.garant.ru/document/redirect/6180772/0" TargetMode="External"/><Relationship Id="rId421" Type="http://schemas.openxmlformats.org/officeDocument/2006/relationships/hyperlink" Target="file:///C:\Users\User\Desktop\l" TargetMode="External"/><Relationship Id="rId519" Type="http://schemas.openxmlformats.org/officeDocument/2006/relationships/hyperlink" Target="http://internet.garant.ru/document/redirect/6180728/0" TargetMode="External"/><Relationship Id="rId1051" Type="http://schemas.openxmlformats.org/officeDocument/2006/relationships/hyperlink" Target="http://internet.garant.ru/document/redirect/10103955/0" TargetMode="External"/><Relationship Id="rId1149" Type="http://schemas.openxmlformats.org/officeDocument/2006/relationships/hyperlink" Target="http://internet.garant.ru/document/redirect/3922843/0" TargetMode="External"/><Relationship Id="rId158" Type="http://schemas.openxmlformats.org/officeDocument/2006/relationships/hyperlink" Target="http://internet.garant.ru/document/redirect/12125350/0" TargetMode="External"/><Relationship Id="rId726" Type="http://schemas.openxmlformats.org/officeDocument/2006/relationships/hyperlink" Target="file:///C:\Users\User\Desktop\l" TargetMode="External"/><Relationship Id="rId933" Type="http://schemas.openxmlformats.org/officeDocument/2006/relationships/hyperlink" Target="http://internet.garant.ru/document/redirect/23937522/121076" TargetMode="External"/><Relationship Id="rId1009" Type="http://schemas.openxmlformats.org/officeDocument/2006/relationships/hyperlink" Target="http://internet.garant.ru/document/redirect/3922873/0" TargetMode="External"/><Relationship Id="rId62" Type="http://schemas.openxmlformats.org/officeDocument/2006/relationships/hyperlink" Target="file:///C:\Users\User\Desktop\l" TargetMode="External"/><Relationship Id="rId365" Type="http://schemas.openxmlformats.org/officeDocument/2006/relationships/hyperlink" Target="file:///C:\Users\User\Desktop\l" TargetMode="External"/><Relationship Id="rId572" Type="http://schemas.openxmlformats.org/officeDocument/2006/relationships/hyperlink" Target="file:///C:\Users\User\Desktop\l" TargetMode="External"/><Relationship Id="rId225" Type="http://schemas.openxmlformats.org/officeDocument/2006/relationships/hyperlink" Target="file:///C:\Users\User\Desktop\l" TargetMode="External"/><Relationship Id="rId432" Type="http://schemas.openxmlformats.org/officeDocument/2006/relationships/hyperlink" Target="file:///C:\Users\User\Desktop\l" TargetMode="External"/><Relationship Id="rId877" Type="http://schemas.openxmlformats.org/officeDocument/2006/relationships/hyperlink" Target="file:///C:\Users\User\Desktop\l" TargetMode="External"/><Relationship Id="rId1062" Type="http://schemas.openxmlformats.org/officeDocument/2006/relationships/hyperlink" Target="http://internet.garant.ru/document/redirect/74982783/1296" TargetMode="External"/><Relationship Id="rId737" Type="http://schemas.openxmlformats.org/officeDocument/2006/relationships/hyperlink" Target="file:///C:\Users\User\Desktop\l" TargetMode="External"/><Relationship Id="rId944" Type="http://schemas.openxmlformats.org/officeDocument/2006/relationships/hyperlink" Target="http://internet.garant.ru/document/redirect/4188851/0" TargetMode="External"/><Relationship Id="rId73" Type="http://schemas.openxmlformats.org/officeDocument/2006/relationships/hyperlink" Target="http://internet.garant.ru/document/redirect/70352494/0" TargetMode="External"/><Relationship Id="rId169" Type="http://schemas.openxmlformats.org/officeDocument/2006/relationships/hyperlink" Target="http://internet.garant.ru/document/redirect/12115118/3" TargetMode="External"/><Relationship Id="rId376" Type="http://schemas.openxmlformats.org/officeDocument/2006/relationships/hyperlink" Target="file:///C:\Users\User\Desktop\l" TargetMode="External"/><Relationship Id="rId583" Type="http://schemas.openxmlformats.org/officeDocument/2006/relationships/hyperlink" Target="file:///C:\Users\User\Desktop\l" TargetMode="External"/><Relationship Id="rId790" Type="http://schemas.openxmlformats.org/officeDocument/2006/relationships/hyperlink" Target="http://internet.garant.ru/document/redirect/71985096/1201" TargetMode="External"/><Relationship Id="rId804" Type="http://schemas.openxmlformats.org/officeDocument/2006/relationships/hyperlink" Target="http://internet.garant.ru/document/redirect/36931225/120978" TargetMode="External"/><Relationship Id="rId4" Type="http://schemas.openxmlformats.org/officeDocument/2006/relationships/hyperlink" Target="file:///C:\Users\User\Desktop\l" TargetMode="External"/><Relationship Id="rId236" Type="http://schemas.openxmlformats.org/officeDocument/2006/relationships/hyperlink" Target="file:///C:\Users\User\Desktop\l" TargetMode="External"/><Relationship Id="rId443" Type="http://schemas.openxmlformats.org/officeDocument/2006/relationships/hyperlink" Target="http://internet.garant.ru/document/redirect/12158477/10000" TargetMode="External"/><Relationship Id="rId650" Type="http://schemas.openxmlformats.org/officeDocument/2006/relationships/hyperlink" Target="http://internet.garant.ru/document/redirect/71708964/42" TargetMode="External"/><Relationship Id="rId888" Type="http://schemas.openxmlformats.org/officeDocument/2006/relationships/hyperlink" Target="file:///C:\Users\User\Desktop\l" TargetMode="External"/><Relationship Id="rId1073" Type="http://schemas.openxmlformats.org/officeDocument/2006/relationships/hyperlink" Target="file:///C:\Users\User\Desktop\l" TargetMode="External"/><Relationship Id="rId303" Type="http://schemas.openxmlformats.org/officeDocument/2006/relationships/hyperlink" Target="file:///C:\Users\User\Desktop\l" TargetMode="External"/><Relationship Id="rId748" Type="http://schemas.openxmlformats.org/officeDocument/2006/relationships/hyperlink" Target="file:///C:\Users\User\Desktop\l" TargetMode="External"/><Relationship Id="rId955" Type="http://schemas.openxmlformats.org/officeDocument/2006/relationships/hyperlink" Target="file:///C:\Users\User\Desktop\l" TargetMode="External"/><Relationship Id="rId1140" Type="http://schemas.openxmlformats.org/officeDocument/2006/relationships/hyperlink" Target="http://internet.garant.ru/document/redirect/12161584/0" TargetMode="External"/><Relationship Id="rId84" Type="http://schemas.openxmlformats.org/officeDocument/2006/relationships/hyperlink" Target="http://internet.garant.ru/document/redirect/6180779/0" TargetMode="External"/><Relationship Id="rId387" Type="http://schemas.openxmlformats.org/officeDocument/2006/relationships/hyperlink" Target="file:///C:\Users\User\Desktop\l" TargetMode="External"/><Relationship Id="rId510" Type="http://schemas.openxmlformats.org/officeDocument/2006/relationships/hyperlink" Target="http://internet.garant.ru/document/redirect/12132072/1000" TargetMode="External"/><Relationship Id="rId594" Type="http://schemas.openxmlformats.org/officeDocument/2006/relationships/hyperlink" Target="http://internet.garant.ru/document/redirect/70358682/0" TargetMode="External"/><Relationship Id="rId608" Type="http://schemas.openxmlformats.org/officeDocument/2006/relationships/hyperlink" Target="file:///C:\Users\User\Desktop\l" TargetMode="External"/><Relationship Id="rId815" Type="http://schemas.openxmlformats.org/officeDocument/2006/relationships/hyperlink" Target="http://internet.garant.ru/document/redirect/71985096/0" TargetMode="External"/><Relationship Id="rId247" Type="http://schemas.openxmlformats.org/officeDocument/2006/relationships/hyperlink" Target="file:///C:\Users\User\Desktop\l" TargetMode="External"/><Relationship Id="rId899" Type="http://schemas.openxmlformats.org/officeDocument/2006/relationships/hyperlink" Target="file:///C:\Users\User\Desktop\l" TargetMode="External"/><Relationship Id="rId1000" Type="http://schemas.openxmlformats.org/officeDocument/2006/relationships/hyperlink" Target="http://internet.garant.ru/document/redirect/3923580/0" TargetMode="External"/><Relationship Id="rId1084" Type="http://schemas.openxmlformats.org/officeDocument/2006/relationships/hyperlink" Target="file:///C:\Users\User\Desktop\l" TargetMode="External"/><Relationship Id="rId107" Type="http://schemas.openxmlformats.org/officeDocument/2006/relationships/hyperlink" Target="file:///C:\Users\User\Desktop\l" TargetMode="External"/><Relationship Id="rId454" Type="http://schemas.openxmlformats.org/officeDocument/2006/relationships/hyperlink" Target="http://internet.garant.ru/document/redirect/3924385/0" TargetMode="External"/><Relationship Id="rId661" Type="http://schemas.openxmlformats.org/officeDocument/2006/relationships/hyperlink" Target="http://internet.garant.ru/document/redirect/70310268/0" TargetMode="External"/><Relationship Id="rId759" Type="http://schemas.openxmlformats.org/officeDocument/2006/relationships/hyperlink" Target="http://internet.garant.ru/document/redirect/5369954/0" TargetMode="External"/><Relationship Id="rId966" Type="http://schemas.openxmlformats.org/officeDocument/2006/relationships/hyperlink" Target="http://internet.garant.ru/document/redirect/74029256/1238" TargetMode="External"/><Relationship Id="rId11" Type="http://schemas.openxmlformats.org/officeDocument/2006/relationships/hyperlink" Target="file:///C:\Users\User\Desktop\l" TargetMode="External"/><Relationship Id="rId314" Type="http://schemas.openxmlformats.org/officeDocument/2006/relationships/hyperlink" Target="file:///C:\Users\User\Desktop\l" TargetMode="External"/><Relationship Id="rId398" Type="http://schemas.openxmlformats.org/officeDocument/2006/relationships/hyperlink" Target="file:///C:\Users\User\Desktop\l" TargetMode="External"/><Relationship Id="rId521" Type="http://schemas.openxmlformats.org/officeDocument/2006/relationships/hyperlink" Target="file:///C:\Users\User\Desktop\l" TargetMode="External"/><Relationship Id="rId619" Type="http://schemas.openxmlformats.org/officeDocument/2006/relationships/hyperlink" Target="file:///C:\Users\User\Desktop\l" TargetMode="External"/><Relationship Id="rId1151" Type="http://schemas.openxmlformats.org/officeDocument/2006/relationships/hyperlink" Target="http://internet.garant.ru/document/redirect/195654/10000" TargetMode="External"/><Relationship Id="rId95" Type="http://schemas.openxmlformats.org/officeDocument/2006/relationships/hyperlink" Target="http://internet.garant.ru/document/redirect/3923095/0" TargetMode="External"/><Relationship Id="rId160" Type="http://schemas.openxmlformats.org/officeDocument/2006/relationships/hyperlink" Target="http://internet.garant.ru/document/redirect/12124624/2" TargetMode="External"/><Relationship Id="rId826" Type="http://schemas.openxmlformats.org/officeDocument/2006/relationships/hyperlink" Target="http://internet.garant.ru/document/redirect/71692316/0" TargetMode="External"/><Relationship Id="rId1011" Type="http://schemas.openxmlformats.org/officeDocument/2006/relationships/hyperlink" Target="http://internet.garant.ru/document/redirect/43687614/1112" TargetMode="External"/><Relationship Id="rId1109" Type="http://schemas.openxmlformats.org/officeDocument/2006/relationships/hyperlink" Target="http://internet.garant.ru/document/redirect/12161584/32113" TargetMode="External"/><Relationship Id="rId258" Type="http://schemas.openxmlformats.org/officeDocument/2006/relationships/hyperlink" Target="http://internet.garant.ru/document/redirect/71615956/0" TargetMode="External"/><Relationship Id="rId465" Type="http://schemas.openxmlformats.org/officeDocument/2006/relationships/hyperlink" Target="http://internet.garant.ru/document/redirect/36914929/1205442" TargetMode="External"/><Relationship Id="rId672" Type="http://schemas.openxmlformats.org/officeDocument/2006/relationships/hyperlink" Target="file:///C:\Users\User\Desktop\l" TargetMode="External"/><Relationship Id="rId1095" Type="http://schemas.openxmlformats.org/officeDocument/2006/relationships/hyperlink" Target="file:///C:\Users\User\Desktop\l" TargetMode="External"/><Relationship Id="rId22" Type="http://schemas.openxmlformats.org/officeDocument/2006/relationships/hyperlink" Target="file:///C:\Users\User\Desktop\l" TargetMode="External"/><Relationship Id="rId118" Type="http://schemas.openxmlformats.org/officeDocument/2006/relationships/hyperlink" Target="file:///C:\Users\User\Desktop\l" TargetMode="External"/><Relationship Id="rId325" Type="http://schemas.openxmlformats.org/officeDocument/2006/relationships/hyperlink" Target="file:///C:\Users\User\Desktop\l" TargetMode="External"/><Relationship Id="rId532" Type="http://schemas.openxmlformats.org/officeDocument/2006/relationships/hyperlink" Target="file:///C:\Users\User\Desktop\l" TargetMode="External"/><Relationship Id="rId977" Type="http://schemas.openxmlformats.org/officeDocument/2006/relationships/hyperlink" Target="http://internet.garant.ru/document/redirect/12138258/0" TargetMode="External"/><Relationship Id="rId1162" Type="http://schemas.openxmlformats.org/officeDocument/2006/relationships/hyperlink" Target="http://internet.garant.ru/document/redirect/23941540/141" TargetMode="External"/><Relationship Id="rId171" Type="http://schemas.openxmlformats.org/officeDocument/2006/relationships/hyperlink" Target="http://internet.garant.ru/document/redirect/12138258/3" TargetMode="External"/><Relationship Id="rId837" Type="http://schemas.openxmlformats.org/officeDocument/2006/relationships/hyperlink" Target="http://internet.garant.ru/document/redirect/74982783/1289" TargetMode="External"/><Relationship Id="rId1022" Type="http://schemas.openxmlformats.org/officeDocument/2006/relationships/hyperlink" Target="http://internet.garant.ru/document/redirect/70584352/0" TargetMode="External"/><Relationship Id="rId269" Type="http://schemas.openxmlformats.org/officeDocument/2006/relationships/hyperlink" Target="file:///C:\Users\User\Desktop\l" TargetMode="External"/><Relationship Id="rId476" Type="http://schemas.openxmlformats.org/officeDocument/2006/relationships/hyperlink" Target="http://internet.garant.ru/document/redirect/6180767/0" TargetMode="External"/><Relationship Id="rId683" Type="http://schemas.openxmlformats.org/officeDocument/2006/relationships/hyperlink" Target="file:///C:\Users\User\Desktop\l" TargetMode="External"/><Relationship Id="rId890" Type="http://schemas.openxmlformats.org/officeDocument/2006/relationships/hyperlink" Target="http://internet.garant.ru/document/redirect/12130908/1000" TargetMode="External"/><Relationship Id="rId904" Type="http://schemas.openxmlformats.org/officeDocument/2006/relationships/hyperlink" Target="file:///C:\Users\User\Desktop\l" TargetMode="External"/><Relationship Id="rId33" Type="http://schemas.openxmlformats.org/officeDocument/2006/relationships/hyperlink" Target="file:///C:\Users\User\Desktop\l" TargetMode="External"/><Relationship Id="rId129" Type="http://schemas.openxmlformats.org/officeDocument/2006/relationships/hyperlink" Target="file:///C:\Users\User\Desktop\l" TargetMode="External"/><Relationship Id="rId336" Type="http://schemas.openxmlformats.org/officeDocument/2006/relationships/hyperlink" Target="file:///C:\Users\User\Desktop\l" TargetMode="External"/><Relationship Id="rId543" Type="http://schemas.openxmlformats.org/officeDocument/2006/relationships/hyperlink" Target="file:///C:\Users\User\Desktop\l" TargetMode="External"/><Relationship Id="rId988" Type="http://schemas.openxmlformats.org/officeDocument/2006/relationships/hyperlink" Target="http://internet.garant.ru/document/redirect/23937522/1212" TargetMode="External"/><Relationship Id="rId1173" Type="http://schemas.openxmlformats.org/officeDocument/2006/relationships/hyperlink" Target="http://internet.garant.ru/document/redirect/74029256/1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429</Pages>
  <Words>163619</Words>
  <Characters>932631</Characters>
  <Application>Microsoft Office Word</Application>
  <DocSecurity>0</DocSecurity>
  <Lines>7771</Lines>
  <Paragraphs>2188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2022-02-14T12:04:00Z</cp:lastPrinted>
  <dcterms:created xsi:type="dcterms:W3CDTF">2022-02-24T12:24:00Z</dcterms:created>
  <dcterms:modified xsi:type="dcterms:W3CDTF">2022-03-31T08:25:00Z</dcterms:modified>
</cp:coreProperties>
</file>