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11" w:rsidRPr="00723F67" w:rsidRDefault="00E57111" w:rsidP="00E57111">
      <w:pPr>
        <w:spacing w:line="264" w:lineRule="auto"/>
        <w:ind w:firstLine="567"/>
        <w:jc w:val="center"/>
        <w:rPr>
          <w:b/>
          <w:caps/>
          <w:sz w:val="36"/>
          <w:szCs w:val="36"/>
          <w:lang w:val="ru-RU"/>
        </w:rPr>
      </w:pPr>
      <w:r w:rsidRPr="00723F67">
        <w:rPr>
          <w:b/>
          <w:caps/>
          <w:sz w:val="36"/>
          <w:szCs w:val="36"/>
          <w:lang w:val="ru-RU"/>
        </w:rPr>
        <w:t xml:space="preserve">Последствия употребления наркотиков. </w:t>
      </w:r>
    </w:p>
    <w:p w:rsidR="00E57111" w:rsidRPr="00723F67" w:rsidRDefault="00E57111" w:rsidP="00E57111">
      <w:pPr>
        <w:spacing w:line="264" w:lineRule="auto"/>
        <w:ind w:firstLine="567"/>
        <w:jc w:val="both"/>
        <w:rPr>
          <w:b/>
          <w:sz w:val="16"/>
          <w:szCs w:val="16"/>
          <w:lang w:val="ru-RU"/>
        </w:rPr>
      </w:pPr>
    </w:p>
    <w:p w:rsidR="00E57111" w:rsidRDefault="00E57111" w:rsidP="00E57111">
      <w:pPr>
        <w:spacing w:line="264" w:lineRule="auto"/>
        <w:ind w:firstLine="567"/>
        <w:jc w:val="both"/>
        <w:rPr>
          <w:color w:val="000000"/>
          <w:sz w:val="28"/>
          <w:szCs w:val="28"/>
          <w:lang w:val="ru-RU"/>
        </w:rPr>
      </w:pPr>
      <w:r w:rsidRPr="002E7941">
        <w:rPr>
          <w:color w:val="000000"/>
          <w:sz w:val="28"/>
          <w:szCs w:val="28"/>
          <w:lang w:val="ru-RU"/>
        </w:rPr>
        <w:t>Нам угрожает беда. Эта б</w:t>
      </w:r>
      <w:r>
        <w:rPr>
          <w:color w:val="000000"/>
          <w:sz w:val="28"/>
          <w:szCs w:val="28"/>
          <w:lang w:val="ru-RU"/>
        </w:rPr>
        <w:t>еда -</w:t>
      </w:r>
      <w:r w:rsidRPr="002E7941">
        <w:rPr>
          <w:color w:val="000000"/>
          <w:sz w:val="28"/>
          <w:szCs w:val="28"/>
          <w:lang w:val="ru-RU"/>
        </w:rPr>
        <w:t xml:space="preserve">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w:t>
      </w:r>
    </w:p>
    <w:p w:rsidR="00E57111" w:rsidRPr="002E7941" w:rsidRDefault="00E57111" w:rsidP="00E57111">
      <w:pPr>
        <w:spacing w:line="264" w:lineRule="auto"/>
        <w:ind w:firstLine="567"/>
        <w:jc w:val="both"/>
        <w:rPr>
          <w:color w:val="000000"/>
          <w:sz w:val="28"/>
          <w:szCs w:val="28"/>
          <w:lang w:val="ru-RU"/>
        </w:rPr>
      </w:pPr>
      <w:r w:rsidRPr="002E7941">
        <w:rPr>
          <w:b/>
          <w:color w:val="000000"/>
          <w:sz w:val="28"/>
          <w:szCs w:val="28"/>
          <w:lang w:val="ru-RU"/>
        </w:rPr>
        <w:t>Наркомания</w:t>
      </w:r>
      <w:r>
        <w:rPr>
          <w:color w:val="000000"/>
          <w:sz w:val="28"/>
          <w:szCs w:val="28"/>
          <w:lang w:val="ru-RU"/>
        </w:rPr>
        <w:t xml:space="preserve"> -</w:t>
      </w:r>
      <w:r w:rsidRPr="002E7941">
        <w:rPr>
          <w:color w:val="000000"/>
          <w:sz w:val="28"/>
          <w:szCs w:val="28"/>
          <w:lang w:val="ru-RU"/>
        </w:rPr>
        <w:t xml:space="preserve"> болезненное непреодолимое пристрастие к наркотическим средствам, вызывающим нарушение психики, галлюцинации, бред. </w:t>
      </w:r>
    </w:p>
    <w:p w:rsidR="00E57111" w:rsidRPr="002E7941" w:rsidRDefault="00E57111" w:rsidP="00E57111">
      <w:pPr>
        <w:spacing w:line="264" w:lineRule="auto"/>
        <w:ind w:firstLine="567"/>
        <w:jc w:val="both"/>
        <w:rPr>
          <w:color w:val="000000"/>
          <w:sz w:val="28"/>
          <w:szCs w:val="28"/>
          <w:lang w:val="ru-RU"/>
        </w:rPr>
      </w:pPr>
      <w:r w:rsidRPr="002E7941">
        <w:rPr>
          <w:color w:val="000000"/>
          <w:sz w:val="28"/>
          <w:szCs w:val="28"/>
          <w:lang w:val="ru-RU"/>
        </w:rPr>
        <w:t>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w:t>
      </w:r>
      <w:r>
        <w:rPr>
          <w:color w:val="000000"/>
          <w:sz w:val="28"/>
          <w:szCs w:val="28"/>
          <w:lang w:val="ru-RU"/>
        </w:rPr>
        <w:t>анизма, преждевременная смерть -</w:t>
      </w:r>
      <w:r w:rsidRPr="002E7941">
        <w:rPr>
          <w:color w:val="000000"/>
          <w:sz w:val="28"/>
          <w:szCs w:val="28"/>
          <w:lang w:val="ru-RU"/>
        </w:rPr>
        <w:t xml:space="preserve"> вот последствия для здоровья в том и в другом случаях. 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w:t>
      </w:r>
    </w:p>
    <w:p w:rsidR="00E57111" w:rsidRPr="002E7941" w:rsidRDefault="00E57111" w:rsidP="00E57111">
      <w:pPr>
        <w:spacing w:line="264" w:lineRule="auto"/>
        <w:ind w:firstLine="567"/>
        <w:jc w:val="both"/>
        <w:rPr>
          <w:color w:val="000000"/>
          <w:sz w:val="28"/>
          <w:szCs w:val="28"/>
          <w:lang w:val="ru-RU"/>
        </w:rPr>
      </w:pPr>
      <w:r w:rsidRPr="00E44DFE">
        <w:rPr>
          <w:b/>
          <w:caps/>
          <w:color w:val="000000"/>
          <w:sz w:val="28"/>
          <w:szCs w:val="28"/>
          <w:lang w:val="ru-RU"/>
        </w:rPr>
        <w:t>Что происходит потом???</w:t>
      </w:r>
      <w:r>
        <w:rPr>
          <w:b/>
          <w:caps/>
          <w:color w:val="000000"/>
          <w:sz w:val="28"/>
          <w:szCs w:val="28"/>
          <w:lang w:val="ru-RU"/>
        </w:rPr>
        <w:t xml:space="preserve"> </w:t>
      </w:r>
      <w:r w:rsidRPr="002E7941">
        <w:rPr>
          <w:color w:val="000000"/>
          <w:sz w:val="28"/>
          <w:szCs w:val="28"/>
          <w:lang w:val="ru-RU"/>
        </w:rPr>
        <w:t xml:space="preserve">Облик человека, постоянно принимающего наркотическое зелье, далек от привлекательности: </w:t>
      </w:r>
      <w:r w:rsidRPr="00E44DFE">
        <w:rPr>
          <w:b/>
          <w:color w:val="000000"/>
          <w:sz w:val="28"/>
          <w:szCs w:val="28"/>
          <w:lang w:val="ru-RU"/>
        </w:rPr>
        <w:t>гнилые зубы</w:t>
      </w:r>
      <w:r w:rsidRPr="00E44DFE">
        <w:rPr>
          <w:color w:val="000000"/>
          <w:sz w:val="28"/>
          <w:szCs w:val="28"/>
          <w:lang w:val="ru-RU"/>
        </w:rPr>
        <w:t xml:space="preserve">, </w:t>
      </w:r>
      <w:r w:rsidRPr="00E44DFE">
        <w:rPr>
          <w:b/>
          <w:color w:val="000000"/>
          <w:sz w:val="28"/>
          <w:szCs w:val="28"/>
          <w:lang w:val="ru-RU"/>
        </w:rPr>
        <w:t>преждевременное облысение, желтушно-серая кожа, лицо с ранними морщинами</w:t>
      </w:r>
      <w:r>
        <w:rPr>
          <w:color w:val="000000"/>
          <w:sz w:val="28"/>
          <w:szCs w:val="28"/>
          <w:lang w:val="ru-RU"/>
        </w:rPr>
        <w:t xml:space="preserve"> -</w:t>
      </w:r>
      <w:r w:rsidRPr="002E7941">
        <w:rPr>
          <w:color w:val="000000"/>
          <w:sz w:val="28"/>
          <w:szCs w:val="28"/>
          <w:lang w:val="ru-RU"/>
        </w:rPr>
        <w:t xml:space="preserve">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Это</w:t>
      </w:r>
      <w:r>
        <w:rPr>
          <w:color w:val="000000"/>
          <w:sz w:val="28"/>
          <w:szCs w:val="28"/>
          <w:lang w:val="ru-RU"/>
        </w:rPr>
        <w:t xml:space="preserve"> страшно, </w:t>
      </w:r>
      <w:r w:rsidRPr="002E7941">
        <w:rPr>
          <w:color w:val="000000"/>
          <w:sz w:val="28"/>
          <w:szCs w:val="28"/>
          <w:lang w:val="ru-RU"/>
        </w:rPr>
        <w:t>несчастные больные люди, привыкшие к наркотикам, готовы отдать любые деньги за одну дозу. Мучительная зависимость от нар</w:t>
      </w:r>
      <w:r>
        <w:rPr>
          <w:color w:val="000000"/>
          <w:sz w:val="28"/>
          <w:szCs w:val="28"/>
          <w:lang w:val="ru-RU"/>
        </w:rPr>
        <w:t>котика толкает человека на все -</w:t>
      </w:r>
      <w:r w:rsidRPr="002E7941">
        <w:rPr>
          <w:color w:val="000000"/>
          <w:sz w:val="28"/>
          <w:szCs w:val="28"/>
          <w:lang w:val="ru-RU"/>
        </w:rPr>
        <w:t xml:space="preserve"> обман, воровство и даже убийство, лишь бы добыть наркотик. </w:t>
      </w:r>
    </w:p>
    <w:p w:rsidR="00E57111" w:rsidRDefault="00E57111" w:rsidP="00E57111">
      <w:pPr>
        <w:spacing w:line="264" w:lineRule="auto"/>
        <w:ind w:firstLine="567"/>
        <w:jc w:val="both"/>
        <w:rPr>
          <w:color w:val="000000"/>
          <w:sz w:val="28"/>
          <w:szCs w:val="28"/>
          <w:lang w:val="ru-RU"/>
        </w:rPr>
      </w:pPr>
      <w:r w:rsidRPr="002E7941">
        <w:rPr>
          <w:color w:val="000000"/>
          <w:sz w:val="28"/>
          <w:szCs w:val="28"/>
          <w:lang w:val="ru-RU"/>
        </w:rPr>
        <w:t>Среди наркоманов часто встречаются случаи одного из серьезней</w:t>
      </w:r>
      <w:r>
        <w:rPr>
          <w:color w:val="000000"/>
          <w:sz w:val="28"/>
          <w:szCs w:val="28"/>
          <w:lang w:val="ru-RU"/>
        </w:rPr>
        <w:t>ших заболеваний нашего времени -</w:t>
      </w:r>
      <w:r w:rsidRPr="002E7941">
        <w:rPr>
          <w:color w:val="000000"/>
          <w:sz w:val="28"/>
          <w:szCs w:val="28"/>
          <w:lang w:val="ru-RU"/>
        </w:rPr>
        <w:t xml:space="preserve"> СПИДа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w:t>
      </w:r>
    </w:p>
    <w:p w:rsidR="00E57111" w:rsidRDefault="00E57111" w:rsidP="00E57111">
      <w:pPr>
        <w:spacing w:line="264" w:lineRule="auto"/>
        <w:ind w:firstLine="567"/>
        <w:jc w:val="both"/>
        <w:rPr>
          <w:color w:val="000000"/>
          <w:sz w:val="28"/>
          <w:szCs w:val="28"/>
          <w:lang w:val="ru-RU"/>
        </w:rPr>
      </w:pPr>
      <w:r w:rsidRPr="002E7941">
        <w:rPr>
          <w:color w:val="000000"/>
          <w:sz w:val="28"/>
          <w:szCs w:val="28"/>
          <w:lang w:val="ru-RU"/>
        </w:rPr>
        <w:t xml:space="preserve">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w:t>
      </w:r>
      <w:r w:rsidRPr="002E7941">
        <w:rPr>
          <w:color w:val="000000"/>
          <w:sz w:val="28"/>
          <w:szCs w:val="28"/>
          <w:lang w:val="ru-RU"/>
        </w:rPr>
        <w:lastRenderedPageBreak/>
        <w:t xml:space="preserve">организма, который не в состоянии выдержать изнурительного </w:t>
      </w:r>
      <w:proofErr w:type="spellStart"/>
      <w:r w:rsidRPr="002E7941">
        <w:rPr>
          <w:color w:val="000000"/>
          <w:sz w:val="28"/>
          <w:szCs w:val="28"/>
          <w:lang w:val="ru-RU"/>
        </w:rPr>
        <w:t>взбадривания</w:t>
      </w:r>
      <w:proofErr w:type="spellEnd"/>
      <w:r w:rsidRPr="002E7941">
        <w:rPr>
          <w:color w:val="000000"/>
          <w:sz w:val="28"/>
          <w:szCs w:val="28"/>
          <w:lang w:val="ru-RU"/>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 </w:t>
      </w:r>
    </w:p>
    <w:p w:rsidR="00E57111" w:rsidRDefault="00E57111" w:rsidP="00E57111">
      <w:pPr>
        <w:spacing w:line="264" w:lineRule="auto"/>
        <w:ind w:firstLine="567"/>
        <w:jc w:val="both"/>
        <w:rPr>
          <w:color w:val="000000"/>
          <w:sz w:val="28"/>
          <w:szCs w:val="28"/>
          <w:lang w:val="ru-RU"/>
        </w:rPr>
      </w:pPr>
      <w:r>
        <w:rPr>
          <w:sz w:val="28"/>
          <w:szCs w:val="28"/>
          <w:lang w:val="ru-RU"/>
        </w:rPr>
        <w:t>Взаимодействие</w:t>
      </w:r>
      <w:r w:rsidRPr="002E6F77">
        <w:rPr>
          <w:sz w:val="28"/>
          <w:szCs w:val="28"/>
          <w:lang w:val="ru-RU"/>
        </w:rPr>
        <w:t xml:space="preserve"> с</w:t>
      </w:r>
      <w:r>
        <w:rPr>
          <w:sz w:val="28"/>
          <w:szCs w:val="28"/>
          <w:lang w:val="ru-RU"/>
        </w:rPr>
        <w:t>истем профилактики с семьей в рамках самых разных</w:t>
      </w:r>
      <w:r w:rsidRPr="002E6F77">
        <w:rPr>
          <w:sz w:val="28"/>
          <w:szCs w:val="28"/>
          <w:lang w:val="ru-RU"/>
        </w:rPr>
        <w:t xml:space="preserve"> мероприятий, необходимо </w:t>
      </w:r>
      <w:r>
        <w:rPr>
          <w:sz w:val="28"/>
          <w:szCs w:val="28"/>
          <w:lang w:val="ru-RU"/>
        </w:rPr>
        <w:t>для того, чтобы</w:t>
      </w:r>
      <w:r w:rsidRPr="002E6F77">
        <w:rPr>
          <w:sz w:val="28"/>
          <w:szCs w:val="28"/>
          <w:lang w:val="ru-RU"/>
        </w:rPr>
        <w:t xml:space="preserve"> решать широкие просветительские задачи: развитие у детей культуры здоровья; понимание особенностей развития ребенка в конкретном возрасте; развития эффективных способов общения «родитель-ребенок», смысл которых заключается в том, чтобы нарастить родительскую компетентность.</w:t>
      </w:r>
    </w:p>
    <w:p w:rsidR="00616D48" w:rsidRPr="00E57111" w:rsidRDefault="00616D48">
      <w:pPr>
        <w:rPr>
          <w:lang w:val="ru-RU"/>
        </w:rPr>
      </w:pPr>
      <w:bookmarkStart w:id="0" w:name="_GoBack"/>
      <w:bookmarkEnd w:id="0"/>
    </w:p>
    <w:sectPr w:rsidR="00616D48" w:rsidRPr="00E57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00"/>
    <w:rsid w:val="001A5C00"/>
    <w:rsid w:val="00616D48"/>
    <w:rsid w:val="00E5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1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1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Company>Krokoz™</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dc:creator>
  <cp:keywords/>
  <dc:description/>
  <cp:lastModifiedBy>Иванова В</cp:lastModifiedBy>
  <cp:revision>2</cp:revision>
  <dcterms:created xsi:type="dcterms:W3CDTF">2019-04-01T08:00:00Z</dcterms:created>
  <dcterms:modified xsi:type="dcterms:W3CDTF">2019-04-01T08:00:00Z</dcterms:modified>
</cp:coreProperties>
</file>