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721" w:rsidRDefault="00E12721" w:rsidP="00071EF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071EF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Информация о результатах контрольного</w:t>
      </w:r>
      <w:r w:rsidR="00071EF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м</w:t>
      </w:r>
      <w:r w:rsidRPr="00071EF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ероприятия</w:t>
      </w:r>
    </w:p>
    <w:p w:rsidR="00071EFF" w:rsidRPr="00071EFF" w:rsidRDefault="00071EFF" w:rsidP="00071EF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071EFF" w:rsidRDefault="00E679E1" w:rsidP="00071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26F4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26F42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  <w:r w:rsidR="00E12721" w:rsidRPr="00E1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7F5C" w:rsidRDefault="00937F5C" w:rsidP="00071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497" w:rsidRDefault="0063003F" w:rsidP="00630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="00911497" w:rsidRPr="00E1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планом работы Контрольно-счетной палаты на </w:t>
      </w:r>
      <w:r w:rsidR="00E679E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11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 </w:t>
      </w:r>
      <w:r w:rsidR="00911497" w:rsidRPr="00E12721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91149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11497" w:rsidRPr="00E1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91149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11497" w:rsidRPr="00E1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11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председателя Контрольно-счетной палаты от </w:t>
      </w:r>
      <w:r w:rsidR="00202D7E" w:rsidRPr="00202D7E">
        <w:rPr>
          <w:rFonts w:ascii="Times New Roman" w:eastAsia="Times New Roman" w:hAnsi="Times New Roman"/>
          <w:lang w:eastAsia="ru-RU"/>
        </w:rPr>
        <w:t>22.07.2014 № 26-р</w:t>
      </w:r>
      <w:r w:rsidR="00202D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1497" w:rsidRPr="00E127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сотрудниками Контрольно-счетной палаты проведена</w:t>
      </w:r>
      <w:r w:rsidR="00911497" w:rsidRPr="0091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497" w:rsidRPr="00911497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«Выборочная проверка: предупреждение и выявление нарушений законодательства РФ о размещении заказов и иных нормативных правовых актов при осуществлении закупок товаров, работ, услуг для обеспечения муниципальных нужд в М</w:t>
      </w:r>
      <w:r w:rsidR="00202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 «СКО </w:t>
      </w:r>
      <w:proofErr w:type="spellStart"/>
      <w:r w:rsidR="00202D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Малотенгинского</w:t>
      </w:r>
      <w:proofErr w:type="spellEnd"/>
      <w:r w:rsidR="00202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</w:t>
      </w:r>
      <w:r w:rsidR="00911497" w:rsidRPr="00911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2014 год»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1497" w:rsidRPr="00911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202D7E" w:rsidRPr="00E679E1" w:rsidRDefault="00202D7E" w:rsidP="00974877">
      <w:pPr>
        <w:tabs>
          <w:tab w:val="left" w:pos="1134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proofErr w:type="gramStart"/>
      <w:r w:rsidRPr="00E6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нарушение п. 2 Особенностей размещения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годы, утвержденных Приказом Министерства экономического развития РФ и Федерального казначейства от 20 сентября 2013 г. N 544/18н план-график размещения заказов МБУК "Социально-культурное объединение </w:t>
      </w:r>
      <w:proofErr w:type="spellStart"/>
      <w:r w:rsidRPr="00E6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Малотенгинского</w:t>
      </w:r>
      <w:proofErr w:type="spellEnd"/>
      <w:proofErr w:type="gramEnd"/>
      <w:r w:rsidRPr="00E6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поселения" на 2014 год  размещен 22 января 2014 года – на 10 дней позже установленного срока. </w:t>
      </w:r>
      <w:proofErr w:type="gramStart"/>
      <w:r w:rsidRPr="00E6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 </w:t>
      </w:r>
      <w:proofErr w:type="spellStart"/>
      <w:r w:rsidRPr="00E6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Малотенгинского</w:t>
      </w:r>
      <w:proofErr w:type="spellEnd"/>
      <w:r w:rsidRPr="00E6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на 2014 год был утвержден решением Совета </w:t>
      </w:r>
      <w:proofErr w:type="spellStart"/>
      <w:r w:rsidRPr="00E6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Малотенгинского</w:t>
      </w:r>
      <w:proofErr w:type="spellEnd"/>
      <w:r w:rsidRPr="00E6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E6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Отрадненского</w:t>
      </w:r>
      <w:proofErr w:type="spellEnd"/>
      <w:r w:rsidRPr="00E6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от 12 декабря 2013 года № 160 «О бюджете </w:t>
      </w:r>
      <w:proofErr w:type="spellStart"/>
      <w:r w:rsidRPr="00E6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Малотенгинского</w:t>
      </w:r>
      <w:proofErr w:type="spellEnd"/>
      <w:r w:rsidRPr="00E6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E6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Отрадненского</w:t>
      </w:r>
      <w:proofErr w:type="spellEnd"/>
      <w:r w:rsidRPr="00E6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 на 2014 год», план-график размещения заказа подлежит опубликованию на официальном сайте не позднее одного календарного месяца после принятия закона (решения) о бюджете (12 января 2014 г.).</w:t>
      </w:r>
      <w:proofErr w:type="gramEnd"/>
    </w:p>
    <w:p w:rsidR="00202D7E" w:rsidRPr="00E679E1" w:rsidRDefault="00202D7E" w:rsidP="00202D7E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План-график не соответствует требованиям, предусмотренных законодательством Российской Федерации о контрактной системе в сфере закупок:</w:t>
      </w:r>
    </w:p>
    <w:p w:rsidR="00202D7E" w:rsidRPr="00E679E1" w:rsidRDefault="00202D7E" w:rsidP="00202D7E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нарушение части 5 пункта 5 приложения к приказу от 20 сентября 2013 года не указана итоговая информация о совокупных годовых объемах закупок: у единственного поставщика (подрядчика, исполнителя) в соответствии с пунктом 5 части 1 статьи 93 Закона о контрактной системе; у субъектов малого предпринимательства, социально ориентированных некоммерческих организаций;  осуществляемых путем проведения запроса котировок; всего, планируемых в текущем году. (Исправления  внесены  в ходе проведения проверки).</w:t>
      </w:r>
    </w:p>
    <w:p w:rsidR="00202D7E" w:rsidRPr="00E679E1" w:rsidRDefault="00202D7E" w:rsidP="00202D7E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информация о закупках, которые планируется осуществлять в соответствии с пунктом 5 части 1 статьи 93 Федерального закона N 44-ФЗ, указана в плане-графике размещения заказа не одной строкой по каждому коду бюджетной классификации в размере совокупного годового объема денежных средств, а детализирована по наименованию предмета закупки (исправлено в ходе проведения проверки).</w:t>
      </w:r>
    </w:p>
    <w:p w:rsidR="0063003F" w:rsidRPr="00974877" w:rsidRDefault="00202D7E" w:rsidP="00974877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итогам проведения проверки МБУК "Социально-культурное объединение </w:t>
      </w:r>
      <w:proofErr w:type="spellStart"/>
      <w:r w:rsidRPr="00E6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Малотенгинского</w:t>
      </w:r>
      <w:proofErr w:type="spellEnd"/>
      <w:r w:rsidRPr="00E6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поселения" </w:t>
      </w:r>
      <w:proofErr w:type="gramStart"/>
      <w:r w:rsidRPr="00E6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разместило</w:t>
      </w:r>
      <w:proofErr w:type="gramEnd"/>
      <w:r w:rsidRPr="00E6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исправленный план-график размещения заказов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 </w:t>
      </w:r>
      <w:r w:rsidRPr="00E679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E6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E679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zakupki</w:t>
      </w:r>
      <w:proofErr w:type="spellEnd"/>
      <w:r w:rsidRPr="00E6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E679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gov</w:t>
      </w:r>
      <w:proofErr w:type="spellEnd"/>
      <w:r w:rsidRPr="00E6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E679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E67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3003F" w:rsidRPr="00974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56E6F" w:rsidRPr="00A21A7E" w:rsidRDefault="00071EFF" w:rsidP="00956E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A21A7E" w:rsidRPr="00A21A7E">
        <w:rPr>
          <w:rFonts w:ascii="Times New Roman" w:eastAsia="Times New Roman" w:hAnsi="Times New Roman" w:cs="Times New Roman"/>
          <w:sz w:val="24"/>
          <w:szCs w:val="24"/>
          <w:lang w:eastAsia="ru-RU"/>
        </w:rPr>
        <w:t>20 августа</w:t>
      </w:r>
      <w:r w:rsidRPr="00A21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года </w:t>
      </w:r>
      <w:r w:rsidR="00974877" w:rsidRPr="00A21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  <w:proofErr w:type="spellStart"/>
      <w:r w:rsidR="00974877" w:rsidRPr="00A21A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Малотенгинского</w:t>
      </w:r>
      <w:proofErr w:type="spellEnd"/>
      <w:r w:rsidR="00974877" w:rsidRPr="00A21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A21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21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главному распорядителю бюджетных средств</w:t>
      </w:r>
      <w:r w:rsidR="00974877" w:rsidRPr="00A21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МБУК «СКО </w:t>
      </w:r>
      <w:proofErr w:type="spellStart"/>
      <w:r w:rsidR="00974877" w:rsidRPr="00A21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Малотенгинского</w:t>
      </w:r>
      <w:proofErr w:type="spellEnd"/>
      <w:r w:rsidR="00974877" w:rsidRPr="00A21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поселения»</w:t>
      </w:r>
      <w:r w:rsidRPr="00A21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974877" w:rsidRPr="00A21A7E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Шибаевой И.А.</w:t>
      </w:r>
      <w:r w:rsidRPr="00A21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 акт о р</w:t>
      </w:r>
      <w:r w:rsidR="00974877" w:rsidRPr="00A21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езультатах проверки </w:t>
      </w:r>
      <w:r w:rsidR="00974877" w:rsidRPr="00A21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МБУК «СКО </w:t>
      </w:r>
      <w:proofErr w:type="spellStart"/>
      <w:r w:rsidR="00974877" w:rsidRPr="00A21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Малотенгинского</w:t>
      </w:r>
      <w:proofErr w:type="spellEnd"/>
      <w:r w:rsidR="00974877" w:rsidRPr="00A21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поселения» </w:t>
      </w:r>
      <w:r w:rsidRPr="00A21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принятия мер по усилению контроля за размещением заказов и иных нормативных правовых актов при осуществлении закупок товаров, работ, услуг для обеспечения муниципальных нужд.</w:t>
      </w:r>
      <w:proofErr w:type="gramEnd"/>
    </w:p>
    <w:p w:rsidR="00956E6F" w:rsidRPr="00974877" w:rsidRDefault="00974877" w:rsidP="00956E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A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Главе </w:t>
      </w:r>
      <w:proofErr w:type="spellStart"/>
      <w:r w:rsidRPr="00A21A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Малотенгинского</w:t>
      </w:r>
      <w:proofErr w:type="spellEnd"/>
      <w:r w:rsidRPr="00A21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956E6F" w:rsidRPr="00A21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предложено о принятых мерах уведомить Контрольно-счетную палату муниципального образования </w:t>
      </w:r>
      <w:proofErr w:type="spellStart"/>
      <w:r w:rsidR="00956E6F" w:rsidRPr="00A21A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Отрадненский</w:t>
      </w:r>
      <w:proofErr w:type="spellEnd"/>
      <w:r w:rsidR="00956E6F" w:rsidRPr="00A21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в письменной форме в течение одного месяца со дня получения</w:t>
      </w:r>
      <w:r w:rsidR="009C5906" w:rsidRPr="00A21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</w:t>
      </w:r>
      <w:r w:rsidR="00956E6F" w:rsidRPr="00A21A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  <w:r w:rsidR="00956E6F" w:rsidRPr="00974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1EFF" w:rsidRPr="00974877" w:rsidRDefault="00956E6F" w:rsidP="00956E6F">
      <w:pPr>
        <w:tabs>
          <w:tab w:val="left" w:pos="993"/>
        </w:tabs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974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Несвоевременное размещение плана-графика размещения заказов является административным правонарушением в связи с чем, информация о несвоевременном размещении плана-графика размещения заказов </w:t>
      </w:r>
      <w:r w:rsidR="00974877" w:rsidRPr="00974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МБУК «СКО </w:t>
      </w:r>
      <w:proofErr w:type="spellStart"/>
      <w:r w:rsidR="00974877" w:rsidRPr="00974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Малотенгинского</w:t>
      </w:r>
      <w:proofErr w:type="spellEnd"/>
      <w:r w:rsidR="00974877" w:rsidRPr="00974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поселения») </w:t>
      </w:r>
      <w:r w:rsidRPr="00974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2014 год  </w:t>
      </w:r>
      <w:r w:rsidR="00693EB2" w:rsidRPr="00974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подлежит направлению</w:t>
      </w:r>
      <w:r w:rsidRPr="00974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министерство экономики Краснодарского края (орган исполнительной власти Краснодарского края, уполномоченный на осуществление контроля и рассмотрения дел об административных правонарушениях в сфере закупок). </w:t>
      </w:r>
      <w:proofErr w:type="gramEnd"/>
    </w:p>
    <w:p w:rsidR="00546302" w:rsidRDefault="0063003F" w:rsidP="00956E6F">
      <w:pPr>
        <w:tabs>
          <w:tab w:val="left" w:pos="993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4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71EFF" w:rsidRPr="009748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 итогах данного контрольного мероприятия проинформирован Совет и Глава муниципального образования </w:t>
      </w:r>
      <w:proofErr w:type="spellStart"/>
      <w:r w:rsidR="00071EFF" w:rsidRPr="00974877">
        <w:rPr>
          <w:rFonts w:ascii="Times New Roman" w:eastAsia="Times New Roman" w:hAnsi="Times New Roman" w:cs="Times New Roman"/>
          <w:sz w:val="24"/>
          <w:szCs w:val="24"/>
          <w:lang w:eastAsia="ar-SA"/>
        </w:rPr>
        <w:t>Отрадненский</w:t>
      </w:r>
      <w:proofErr w:type="spellEnd"/>
      <w:r w:rsidR="00071EFF" w:rsidRPr="009748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район.</w:t>
      </w:r>
    </w:p>
    <w:p w:rsidR="00974877" w:rsidRPr="00974877" w:rsidRDefault="00974877" w:rsidP="00956E6F">
      <w:pPr>
        <w:tabs>
          <w:tab w:val="left" w:pos="993"/>
        </w:tabs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46302" w:rsidRDefault="00546302" w:rsidP="00546302"/>
    <w:p w:rsidR="00E12721" w:rsidRPr="00E12721" w:rsidRDefault="00B57D99" w:rsidP="00E12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E12721" w:rsidRPr="00E1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Контрольно-счетной палаты</w:t>
      </w:r>
      <w:r w:rsidR="00E3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А.Д. Криворучко       </w:t>
      </w:r>
    </w:p>
    <w:p w:rsidR="00E12721" w:rsidRPr="00E12721" w:rsidRDefault="00E12721" w:rsidP="00E12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7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</w:t>
      </w:r>
      <w:r w:rsidR="00B5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ьного образования </w:t>
      </w:r>
      <w:proofErr w:type="spellStart"/>
      <w:r w:rsidR="00B57D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Отрадненский</w:t>
      </w:r>
      <w:proofErr w:type="spellEnd"/>
      <w:r w:rsidR="00B5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7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E679E1" w:rsidRPr="00E679E1" w:rsidRDefault="00E679E1" w:rsidP="00E679E1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highlight w:val="lightGray"/>
          <w:lang w:eastAsia="ru-RU"/>
        </w:rPr>
      </w:pPr>
    </w:p>
    <w:p w:rsidR="00E679E1" w:rsidRPr="00E679E1" w:rsidRDefault="00E679E1" w:rsidP="00E679E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37F5C" w:rsidRPr="00937F5C" w:rsidRDefault="00937F5C" w:rsidP="00937F5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6E6F" w:rsidRPr="00956E6F" w:rsidRDefault="00964A86" w:rsidP="00956E6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E6F" w:rsidRPr="00956E6F" w:rsidRDefault="00956E6F" w:rsidP="00956E6F">
      <w:pPr>
        <w:tabs>
          <w:tab w:val="left" w:pos="993"/>
        </w:tabs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6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7B00AF" w:rsidRDefault="007B00AF" w:rsidP="00937F5C"/>
    <w:sectPr w:rsidR="007B0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F6CAD"/>
    <w:multiLevelType w:val="hybridMultilevel"/>
    <w:tmpl w:val="F3F0D77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C3E33"/>
    <w:multiLevelType w:val="hybridMultilevel"/>
    <w:tmpl w:val="34481C5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21"/>
    <w:rsid w:val="000227E6"/>
    <w:rsid w:val="000603D5"/>
    <w:rsid w:val="00071EFF"/>
    <w:rsid w:val="00125172"/>
    <w:rsid w:val="00137BA0"/>
    <w:rsid w:val="00202D7E"/>
    <w:rsid w:val="002652C0"/>
    <w:rsid w:val="002C00AA"/>
    <w:rsid w:val="002C4395"/>
    <w:rsid w:val="00391BEC"/>
    <w:rsid w:val="003B498E"/>
    <w:rsid w:val="003C1FCB"/>
    <w:rsid w:val="00444CD5"/>
    <w:rsid w:val="00445B10"/>
    <w:rsid w:val="00472F6A"/>
    <w:rsid w:val="004B1DB7"/>
    <w:rsid w:val="004D76E1"/>
    <w:rsid w:val="004E7712"/>
    <w:rsid w:val="00546302"/>
    <w:rsid w:val="005F4BA5"/>
    <w:rsid w:val="0063003F"/>
    <w:rsid w:val="00693EB2"/>
    <w:rsid w:val="006B19DF"/>
    <w:rsid w:val="007B00AF"/>
    <w:rsid w:val="00826F42"/>
    <w:rsid w:val="0087063A"/>
    <w:rsid w:val="00895BF9"/>
    <w:rsid w:val="00907DCC"/>
    <w:rsid w:val="00911497"/>
    <w:rsid w:val="00937F5C"/>
    <w:rsid w:val="00956E6F"/>
    <w:rsid w:val="00964A86"/>
    <w:rsid w:val="00974877"/>
    <w:rsid w:val="009C5906"/>
    <w:rsid w:val="009D4716"/>
    <w:rsid w:val="009D7006"/>
    <w:rsid w:val="00A21A7E"/>
    <w:rsid w:val="00A506E2"/>
    <w:rsid w:val="00A51C8E"/>
    <w:rsid w:val="00A86DD2"/>
    <w:rsid w:val="00AC23ED"/>
    <w:rsid w:val="00B57D99"/>
    <w:rsid w:val="00BB7249"/>
    <w:rsid w:val="00C5588B"/>
    <w:rsid w:val="00CC2A68"/>
    <w:rsid w:val="00D413F0"/>
    <w:rsid w:val="00DB543B"/>
    <w:rsid w:val="00E12721"/>
    <w:rsid w:val="00E36632"/>
    <w:rsid w:val="00E679E1"/>
    <w:rsid w:val="00EA3267"/>
    <w:rsid w:val="00F3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E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E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2014-08-27T06:45:00Z</dcterms:created>
  <dcterms:modified xsi:type="dcterms:W3CDTF">2014-08-28T05:40:00Z</dcterms:modified>
</cp:coreProperties>
</file>