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28" w:rsidRPr="00A47AB0" w:rsidRDefault="00367A28" w:rsidP="00A47A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7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безопасности при организации маршрутов выходного дня</w:t>
      </w:r>
      <w:bookmarkStart w:id="0" w:name="_GoBack"/>
      <w:bookmarkEnd w:id="0"/>
      <w:r w:rsidRPr="0036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учреждения, проводящего туристское мероприятие, обязана: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Оказывать всемерное содействие руководителям групп в организации, материально-техническом оснащении и проведении мероприятия; обеспечить его финансирование, включая оплату работы </w:t>
      </w:r>
      <w:r w:rsidR="00F7739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уководителей в соответствии с действующими нормативами.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Проконтролировать:</w:t>
      </w:r>
    </w:p>
    <w:p w:rsidR="00367A28" w:rsidRPr="00367A28" w:rsidRDefault="00367A28" w:rsidP="00367A28">
      <w:pPr>
        <w:spacing w:before="100" w:after="10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Соответствие состава участников и руководителей мероприятия требованиям настоящей Инструкции;</w:t>
      </w:r>
    </w:p>
    <w:p w:rsidR="00367A28" w:rsidRPr="00367A28" w:rsidRDefault="00367A28" w:rsidP="00367A28">
      <w:pPr>
        <w:spacing w:before="100" w:after="10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Наличие медицинского допуска у всех участников мероприятия;</w:t>
      </w:r>
    </w:p>
    <w:p w:rsidR="00367A28" w:rsidRPr="00367A28" w:rsidRDefault="00367A28" w:rsidP="00367A28">
      <w:pPr>
        <w:spacing w:before="100" w:after="10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При проведении дальних и </w:t>
      </w:r>
      <w:proofErr w:type="spellStart"/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категорийных</w:t>
      </w:r>
      <w:proofErr w:type="spellEnd"/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походов и экспедиций с активным способом передвижения — наличие маршрутной книжки с положительным заключением соответствующей маршрутно-квалификационной комиссии (МКК);</w:t>
      </w:r>
    </w:p>
    <w:p w:rsidR="00367A28" w:rsidRPr="00367A28" w:rsidRDefault="00367A28" w:rsidP="00367A28">
      <w:pPr>
        <w:spacing w:before="100" w:after="10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Наличие согласия местных органов на прием группы (или экскурсионной путевки) — при организации ночлегов в населенных пунктах;</w:t>
      </w:r>
    </w:p>
    <w:p w:rsidR="00367A28" w:rsidRPr="00367A28" w:rsidRDefault="00367A28" w:rsidP="00367A28">
      <w:pPr>
        <w:spacing w:before="100" w:after="10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Проведение инструктажа по технике безопасности.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Издать приказ по учреждению о проведении туристского мероприятия, в котором оговорить вид мероприятия, место (район похода) и сроки его проведения, утвердить состав участников, назначить руководителей и заместителей руководителей мероприятия, возложив на руководителя ответственность за жизнь и здоровье участников. В случае изменения вида, места или сроков мероприятия, изменения состава участников или замены руководителей издать приказ по учреждению, оговаривающий эти изменения.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Выдать руководителю мероприятия соответствующие маршрутные документы, заверенные печатью учреждения (маршрутный лист, маршрутная книжка, экскурсионная путевка, командировочные удостоверения, копия приказа).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Осуществлять </w:t>
      </w:r>
      <w:proofErr w:type="gramStart"/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движением туристских групп по маршруту.</w:t>
      </w:r>
    </w:p>
    <w:p w:rsidR="00367A28" w:rsidRPr="00367A28" w:rsidRDefault="00367A28" w:rsidP="00367A28">
      <w:pPr>
        <w:spacing w:before="100" w:after="10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7"/>
          <w:szCs w:val="27"/>
          <w:lang w:eastAsia="ru-RU"/>
        </w:rPr>
        <w:t>6. В случае нарушения группой на маршруте контрольных сроков оповещения незамедлительно связаться с местными органами власти, подразделениями поисково-спасательной службы (ПСС), туристскими организациями, местными органами образования для выяснения места нахождения группы и оказания ей необходимой помощи. При необходимости организовать поисково-спасательные работы.</w:t>
      </w:r>
    </w:p>
    <w:p w:rsidR="00367A28" w:rsidRPr="00367A28" w:rsidRDefault="00367A28" w:rsidP="00367A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маршрута обратить внимание на необходимость тщательной подготовки запасных и аварийных вариантов маршрута. </w:t>
      </w:r>
      <w:r w:rsidRPr="0036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Запасной вариант на случай, если выбранный маршрут не соответствует физическим возможностям группы, должен быть проще основного. А также на случай, если в походе произошли какие-то события, вследствие которых не может быть продолжен основной маршрут. Например, по причине непогоды приходится сократить маршрут. Аварийный маршрут необходим для чрезвычайных ситуаций: травма участника, потеря части снаряжения. Аварийные выходы должны быть максимально простые и короткие.</w:t>
      </w:r>
    </w:p>
    <w:p w:rsidR="0041035A" w:rsidRPr="00367A28" w:rsidRDefault="0041035A">
      <w:pPr>
        <w:rPr>
          <w:rFonts w:ascii="Times New Roman" w:hAnsi="Times New Roman" w:cs="Times New Roman"/>
        </w:rPr>
      </w:pPr>
    </w:p>
    <w:sectPr w:rsidR="0041035A" w:rsidRPr="0036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0"/>
    <w:rsid w:val="00367A28"/>
    <w:rsid w:val="0041035A"/>
    <w:rsid w:val="009F7F20"/>
    <w:rsid w:val="00A47AB0"/>
    <w:rsid w:val="00F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Krokoz™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5</cp:revision>
  <dcterms:created xsi:type="dcterms:W3CDTF">2018-04-28T10:49:00Z</dcterms:created>
  <dcterms:modified xsi:type="dcterms:W3CDTF">2018-05-03T06:41:00Z</dcterms:modified>
</cp:coreProperties>
</file>