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50486" w:rsidRDefault="002B38F5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8F5">
        <w:rPr>
          <w:rFonts w:ascii="Times New Roman" w:eastAsia="Times New Roman" w:hAnsi="Times New Roman" w:cs="Times New Roman"/>
          <w:sz w:val="28"/>
          <w:szCs w:val="28"/>
        </w:rPr>
        <w:t>МБУ «Управления архитектуры и градостроительства муниципального образ</w:t>
      </w:r>
      <w:r w:rsidRPr="002B38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38F5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proofErr w:type="spellStart"/>
      <w:r w:rsidRPr="002B38F5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B38F5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750486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670B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F670B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670B2">
        <w:rPr>
          <w:rFonts w:ascii="Times New Roman" w:hAnsi="Times New Roman" w:cs="Times New Roman"/>
          <w:sz w:val="28"/>
          <w:szCs w:val="28"/>
        </w:rPr>
        <w:t xml:space="preserve"> район двадцать первой сессии седьмого созыва</w:t>
      </w:r>
      <w:r w:rsidR="00BA7D8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муниципального образования </w:t>
      </w:r>
      <w:proofErr w:type="spellStart"/>
      <w:r w:rsidR="00BA7D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BA7D86">
        <w:rPr>
          <w:rFonts w:ascii="Times New Roman" w:hAnsi="Times New Roman" w:cs="Times New Roman"/>
          <w:sz w:val="28"/>
          <w:szCs w:val="28"/>
        </w:rPr>
        <w:t xml:space="preserve"> район от 19.07.2018 № 323».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го</w:t>
      </w:r>
      <w:r w:rsidR="00242D97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750486" w:rsidRDefault="00F670B2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="00326534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750486">
        <w:rPr>
          <w:rFonts w:ascii="Times New Roman" w:hAnsi="Times New Roman" w:cs="Times New Roman"/>
          <w:sz w:val="28"/>
          <w:szCs w:val="28"/>
        </w:rPr>
        <w:t>2</w:t>
      </w:r>
      <w:r w:rsidR="00724B0C" w:rsidRPr="00750486">
        <w:rPr>
          <w:rFonts w:ascii="Times New Roman" w:hAnsi="Times New Roman" w:cs="Times New Roman"/>
          <w:sz w:val="28"/>
          <w:szCs w:val="28"/>
        </w:rPr>
        <w:t>021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750486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50486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750486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50486">
        <w:rPr>
          <w:rFonts w:ascii="Times New Roman" w:hAnsi="Times New Roman" w:cs="Times New Roman"/>
          <w:sz w:val="28"/>
          <w:szCs w:val="28"/>
        </w:rPr>
        <w:t>п</w:t>
      </w:r>
      <w:r w:rsidR="00895D9D" w:rsidRPr="00750486">
        <w:rPr>
          <w:rFonts w:ascii="Times New Roman" w:hAnsi="Times New Roman" w:cs="Times New Roman"/>
          <w:sz w:val="28"/>
          <w:szCs w:val="28"/>
        </w:rPr>
        <w:t>редл</w:t>
      </w:r>
      <w:r w:rsidR="00895D9D" w:rsidRPr="00750486">
        <w:rPr>
          <w:rFonts w:ascii="Times New Roman" w:hAnsi="Times New Roman" w:cs="Times New Roman"/>
          <w:sz w:val="28"/>
          <w:szCs w:val="28"/>
        </w:rPr>
        <w:t>а</w:t>
      </w:r>
      <w:r w:rsidR="00895D9D" w:rsidRPr="0075048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4CA" w:rsidRDefault="00F670B2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решения совета разработан в соответствии со статьей 16 Федерал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закона от </w:t>
      </w:r>
      <w:smartTag w:uri="urn:schemas-microsoft-com:office:smarttags" w:element="date">
        <w:smartTagPr>
          <w:attr w:name="Year" w:val="1995"/>
          <w:attr w:name="Day" w:val="22"/>
          <w:attr w:name="Month" w:val="11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22 ноября 1995 года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171-ФЗ «О государственном регулиров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нии производства и оборота этилового спирта, алкогольной и спиртосодерж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щей продукции и об ограничении потребления (распития) алкогольной проду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ции, 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6 октября 2003 года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ципах организации местного самоуправления в Российской Федерации».</w:t>
      </w:r>
      <w:proofErr w:type="gramEnd"/>
    </w:p>
    <w:p w:rsidR="008D18B9" w:rsidRDefault="008D18B9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Отрадненского района, прилегающие территории опред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Решением Совета от 19.07.2018г № 323 «Об установлении минимального значения расстояния от организаций и (или) объектов до границ территорий, на которых не допускается розничная продажа алкогольной продукции в муниц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пальном образовании </w:t>
      </w:r>
      <w:proofErr w:type="spellStart"/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определении способа расчёта ра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стояния от организаций и (или) объектов до границ прилегающих территорий, на которых не допускается розничная продажа алкогольной продукции в мун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ципальном образовании </w:t>
      </w:r>
      <w:proofErr w:type="spellStart"/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8D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895D9D" w:rsidRPr="00766B28" w:rsidRDefault="002C3186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990A8C" w:rsidRPr="008F609F" w:rsidRDefault="008D18B9" w:rsidP="00990A8C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границ прилегающих территорий организаций образования, медицинских организаций, объектов спорта, вокзалов и иных мест массового скопления граждан до границ прилегающих территорий, на которых не допу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кается розничная продажа алкогольной продукции, в том числе розничная</w:t>
      </w:r>
      <w:r w:rsidR="00BA7D86">
        <w:rPr>
          <w:rFonts w:ascii="Times New Roman" w:hAnsi="Times New Roman" w:cs="Times New Roman"/>
          <w:sz w:val="28"/>
          <w:szCs w:val="28"/>
        </w:rPr>
        <w:t xml:space="preserve"> пр</w:t>
      </w:r>
      <w:r w:rsidR="00BA7D86">
        <w:rPr>
          <w:rFonts w:ascii="Times New Roman" w:hAnsi="Times New Roman" w:cs="Times New Roman"/>
          <w:sz w:val="28"/>
          <w:szCs w:val="28"/>
        </w:rPr>
        <w:t>о</w:t>
      </w:r>
      <w:r w:rsidR="00BA7D86">
        <w:rPr>
          <w:rFonts w:ascii="Times New Roman" w:hAnsi="Times New Roman" w:cs="Times New Roman"/>
          <w:sz w:val="28"/>
          <w:szCs w:val="28"/>
        </w:rPr>
        <w:t>дажа алкогольной продукции при оказании услуг общественного питания нео</w:t>
      </w:r>
      <w:r w:rsidR="00BA7D86">
        <w:rPr>
          <w:rFonts w:ascii="Times New Roman" w:hAnsi="Times New Roman" w:cs="Times New Roman"/>
          <w:sz w:val="28"/>
          <w:szCs w:val="28"/>
        </w:rPr>
        <w:t>б</w:t>
      </w:r>
      <w:r w:rsidR="00BA7D86">
        <w:rPr>
          <w:rFonts w:ascii="Times New Roman" w:hAnsi="Times New Roman" w:cs="Times New Roman"/>
          <w:sz w:val="28"/>
          <w:szCs w:val="28"/>
        </w:rPr>
        <w:t>ходимо установить минимальное значение расстояния и способы расчета.</w:t>
      </w:r>
    </w:p>
    <w:p w:rsidR="00895D9D" w:rsidRPr="004E689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lastRenderedPageBreak/>
        <w:tab/>
      </w:r>
      <w:proofErr w:type="gramStart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данная сфера отношений была урегулирована решением совета м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19 июля 2018 года № 323 «Об установлении минимального значения расстояния от организаций и (или) объектов до границ прилегающих территорий, на которых не допускается ро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ничная продажа алкогольной продукции в муниципальном образовании </w:t>
      </w:r>
      <w:proofErr w:type="spellStart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ненский</w:t>
      </w:r>
      <w:proofErr w:type="spellEnd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определении способа расчета расстояния от организаций и (или) объектов до границ прилегающих территорий, на</w:t>
      </w:r>
      <w:proofErr w:type="gramEnd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розничная продажа алкогольной продукции, в муниципальном образовании </w:t>
      </w:r>
      <w:proofErr w:type="spellStart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proofErr w:type="spellEnd"/>
      <w:r w:rsidR="00BA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A7D86" w:rsidRPr="002B38F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 текущий момент возникла необходимость приведения в соответствие с действующим законодательством.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E17A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FDB" w:rsidRPr="00F44FDB" w:rsidRDefault="00E17A69" w:rsidP="00F44F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  <w:r w:rsidR="00D558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44FDB" w:rsidRPr="00F44F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содержит положения, устанавливающие новые обязанности для субъектов предпринимательской и инвестиционной деятельности.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2B38F5" w:rsidRDefault="00F44FDB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38F5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  <w:r w:rsidRPr="002B38F5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590E5E" w:rsidRPr="002B38F5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2B38F5">
        <w:rPr>
          <w:rFonts w:ascii="Times New Roman" w:hAnsi="Times New Roman" w:cs="Times New Roman"/>
          <w:sz w:val="28"/>
          <w:szCs w:val="28"/>
        </w:rPr>
        <w:t>–</w:t>
      </w:r>
      <w:r w:rsidR="00895D9D" w:rsidRPr="002B38F5">
        <w:rPr>
          <w:rFonts w:ascii="Times New Roman" w:hAnsi="Times New Roman" w:cs="Times New Roman"/>
          <w:sz w:val="28"/>
          <w:szCs w:val="28"/>
        </w:rPr>
        <w:t xml:space="preserve"> </w:t>
      </w:r>
      <w:r w:rsidRPr="002B38F5">
        <w:rPr>
          <w:rFonts w:ascii="Times New Roman" w:hAnsi="Times New Roman" w:cs="Times New Roman"/>
          <w:sz w:val="28"/>
          <w:szCs w:val="28"/>
        </w:rPr>
        <w:t>руководитель управления архитектуры и градостроительства</w:t>
      </w:r>
      <w:r w:rsidR="00590E5E" w:rsidRPr="002B38F5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2B38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C5896" w:rsidRPr="002B38F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077CE" w:rsidRPr="002B38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2B38F5">
        <w:rPr>
          <w:rFonts w:ascii="Times New Roman" w:hAnsi="Times New Roman" w:cs="Times New Roman"/>
          <w:sz w:val="28"/>
          <w:szCs w:val="28"/>
        </w:rPr>
        <w:t>.</w:t>
      </w:r>
      <w:r w:rsidR="004077CE" w:rsidRPr="002B3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8F5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2B38F5">
        <w:rPr>
          <w:rFonts w:ascii="Times New Roman" w:hAnsi="Times New Roman" w:cs="Times New Roman"/>
          <w:sz w:val="28"/>
          <w:szCs w:val="28"/>
        </w:rPr>
        <w:t>8 (86144)</w:t>
      </w:r>
      <w:r w:rsidR="007951C3" w:rsidRPr="002B38F5">
        <w:rPr>
          <w:rFonts w:ascii="Times New Roman" w:hAnsi="Times New Roman" w:cs="Times New Roman"/>
          <w:sz w:val="28"/>
          <w:szCs w:val="28"/>
        </w:rPr>
        <w:t>3-51-24</w:t>
      </w:r>
      <w:r w:rsidR="00403957" w:rsidRPr="002B38F5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BE35DB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28"/>
      <w:bookmarkEnd w:id="1"/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7951C3" w:rsidRPr="007951C3">
        <w:rPr>
          <w:rFonts w:ascii="Times New Roman" w:hAnsi="Times New Roman" w:cs="Times New Roman"/>
          <w:sz w:val="28"/>
          <w:szCs w:val="28"/>
        </w:rPr>
        <w:t>_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7951C3" w:rsidRPr="007951C3">
        <w:rPr>
          <w:rFonts w:ascii="Times New Roman" w:hAnsi="Times New Roman" w:cs="Times New Roman"/>
          <w:sz w:val="28"/>
          <w:szCs w:val="28"/>
        </w:rPr>
        <w:t>@</w:t>
      </w:r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951C3" w:rsidRPr="0079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51C3" w:rsidRPr="007951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5C1F31" w:rsidRDefault="00D5585A" w:rsidP="005C1F31">
      <w:pPr>
        <w:pStyle w:val="20"/>
        <w:shd w:val="clear" w:color="auto" w:fill="auto"/>
        <w:spacing w:after="0" w:line="240" w:lineRule="auto"/>
        <w:ind w:firstLine="708"/>
        <w:jc w:val="both"/>
      </w:pPr>
      <w:r>
        <w:t>Проект решения Совета разработан с целью решения проблем, связанных с пресечение нарушений в сфере розничной продажи алкогольной продукции, снижения уровня преступности, формирования положительного отношения к здоровому образу жизни.</w:t>
      </w:r>
    </w:p>
    <w:p w:rsidR="005C1F31" w:rsidRPr="003B0C33" w:rsidRDefault="005C1F31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C1F31" w:rsidRPr="000A613A" w:rsidRDefault="00D5585A" w:rsidP="005C1F3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19.07.2018 № 323.</w:t>
      </w:r>
    </w:p>
    <w:p w:rsidR="00B95FC0" w:rsidRPr="005C1F31" w:rsidRDefault="00895D9D" w:rsidP="005C1F31">
      <w:pPr>
        <w:pStyle w:val="a3"/>
        <w:numPr>
          <w:ilvl w:val="1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F3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5C1F31">
        <w:rPr>
          <w:rFonts w:ascii="Times New Roman" w:hAnsi="Times New Roman" w:cs="Times New Roman"/>
          <w:sz w:val="28"/>
          <w:szCs w:val="28"/>
        </w:rPr>
        <w:t>и</w:t>
      </w:r>
      <w:r w:rsidRPr="005C1F3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5C1F31">
        <w:rPr>
          <w:rFonts w:ascii="Times New Roman" w:hAnsi="Times New Roman" w:cs="Times New Roman"/>
          <w:sz w:val="28"/>
          <w:szCs w:val="28"/>
        </w:rPr>
        <w:t xml:space="preserve"> </w:t>
      </w:r>
      <w:r w:rsidRPr="005C1F3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5C1F3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5C1F31">
        <w:rPr>
          <w:rFonts w:ascii="Times New Roman" w:hAnsi="Times New Roman" w:cs="Times New Roman"/>
          <w:sz w:val="28"/>
          <w:szCs w:val="28"/>
        </w:rPr>
        <w:t>:</w:t>
      </w:r>
      <w:r w:rsidR="00B95FC0" w:rsidRPr="005C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D5585A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данная сфера отношений была урегулирована решением совета мун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19 июля 2018 года № 323 «Об установлении минимального значения расстояния от организаций и (или)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до границ прилегающих территорий, на которых не допускается розни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продажа алкогольной продукции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определении способа расчета расстояния от организаций и (или) объектов до границ прилегающих территорий,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ничная продажа алкогольной продукции,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31" w:rsidRPr="002F2B1B" w:rsidRDefault="00FA01DB" w:rsidP="005C1F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группы, заинтересованные в устранении проблемы, их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ственная оценка: субъекты малого и среднего предпринимательства, юридич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ские лица, индивидуальные предприниматели.</w:t>
      </w:r>
    </w:p>
    <w:p w:rsidR="00895D9D" w:rsidRPr="0075048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>налич</w:t>
      </w:r>
      <w:r w:rsidRPr="00750486">
        <w:rPr>
          <w:rFonts w:ascii="Times New Roman" w:hAnsi="Times New Roman" w:cs="Times New Roman"/>
          <w:sz w:val="28"/>
          <w:szCs w:val="28"/>
        </w:rPr>
        <w:t>и</w:t>
      </w:r>
      <w:r w:rsidRPr="0075048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623C09" w:rsidRDefault="002B38F5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преступности в сфере реализации алкогольной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дукции, нелегальной продажи алкогольной продукции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766B28" w:rsidRDefault="002B38F5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продукции вне допустимых границ реализации, которые будут установлены проектом принимаемого решения совета.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BA4E81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(схем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рилегающих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 сельских поселений на территории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</w:t>
            </w:r>
            <w:r w:rsidR="00BA4E81">
              <w:rPr>
                <w:rFonts w:ascii="Times New Roman" w:hAnsi="Times New Roman" w:cs="Times New Roman"/>
                <w:sz w:val="24"/>
                <w:szCs w:val="28"/>
              </w:rPr>
              <w:t>ения</w:t>
            </w:r>
            <w:proofErr w:type="gramEnd"/>
            <w:r w:rsidR="00BA4E81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решения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BA4E8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BF1FDE" w:rsidRDefault="00BF1FDE" w:rsidP="00182DA8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Федеральный закона от </w:t>
      </w:r>
      <w:smartTag w:uri="urn:schemas-microsoft-com:office:smarttags" w:element="date">
        <w:smartTagPr>
          <w:attr w:name="Year" w:val="1995"/>
          <w:attr w:name="Day" w:val="22"/>
          <w:attr w:name="Month" w:val="11"/>
          <w:attr w:name="ls" w:val="trans"/>
        </w:smartTagPr>
        <w:r w:rsidR="00BA4E8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22 ноября 1995 года</w:t>
        </w:r>
      </w:smartTag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171-ФЗ «О госуда</w:t>
      </w:r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ственном регулировании производства и оборота этилового спирта, алкогол</w:t>
      </w:r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и спиртосодержащей продукции и об ограничении потребления (распития) алкогольной продукции, Федеральный закон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="00BA4E8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6 октября 2003 года</w:t>
        </w:r>
      </w:smartTag>
      <w:r w:rsidR="00BA4E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BF1FD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735C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минимальных значений расстояния до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 прилегающих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рий, на которых не 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розничная торговля 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гольной продукции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735C4" w:rsidP="00A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Принятие решения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7735C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4A4DD4" w:rsidRPr="00BE35D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484D3E" w:rsidRPr="00BE35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735C4" w:rsidRPr="00750486" w:rsidRDefault="008B283C" w:rsidP="007735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5C17A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7735C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7735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735C4">
        <w:rPr>
          <w:rFonts w:ascii="Times New Roman" w:hAnsi="Times New Roman" w:cs="Times New Roman"/>
          <w:sz w:val="28"/>
          <w:szCs w:val="28"/>
        </w:rPr>
        <w:t xml:space="preserve"> район двадцать первой сессии седьмого созыва «О внесении изменений в реш</w:t>
      </w:r>
      <w:r w:rsidR="007735C4">
        <w:rPr>
          <w:rFonts w:ascii="Times New Roman" w:hAnsi="Times New Roman" w:cs="Times New Roman"/>
          <w:sz w:val="28"/>
          <w:szCs w:val="28"/>
        </w:rPr>
        <w:t>е</w:t>
      </w:r>
      <w:r w:rsidR="007735C4">
        <w:rPr>
          <w:rFonts w:ascii="Times New Roman" w:hAnsi="Times New Roman" w:cs="Times New Roman"/>
          <w:sz w:val="28"/>
          <w:szCs w:val="28"/>
        </w:rPr>
        <w:t xml:space="preserve">ние Совета муниципального образования </w:t>
      </w:r>
      <w:proofErr w:type="spellStart"/>
      <w:r w:rsidR="007735C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735C4">
        <w:rPr>
          <w:rFonts w:ascii="Times New Roman" w:hAnsi="Times New Roman" w:cs="Times New Roman"/>
          <w:sz w:val="28"/>
          <w:szCs w:val="28"/>
        </w:rPr>
        <w:t xml:space="preserve"> район от 19.07.2018 № 323».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7735C4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малого и среднего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ние функции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7735C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утверждение схем границ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легающих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торий на 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териале, на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не 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 xml:space="preserve"> розничная продажа алк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гольной проду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2417" w:rsidP="0088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Pr="009F73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48D8">
              <w:rPr>
                <w:rFonts w:ascii="Times New Roman" w:hAnsi="Times New Roman" w:cs="Times New Roman"/>
                <w:sz w:val="24"/>
                <w:szCs w:val="24"/>
              </w:rPr>
              <w:t>ту решения совета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448"/>
        <w:gridCol w:w="2443"/>
        <w:gridCol w:w="2444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ния (в 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пунктом 4.1 пункта 4 настоящего сводного 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ния, изменения сущ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и ограничений, вводимые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емым правовым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гулированием (с ук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занием соответств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ющих положений проекта муниц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пального нормати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ного правового 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Количественная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E17A69" w:rsidRPr="00E17A69" w:rsidRDefault="00E17A69" w:rsidP="00E17A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группы, заинтересованные в устранении пробл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мы, их количестве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ная оценка: субъекты малого и среднего предпринимательства, юридич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7A69">
              <w:rPr>
                <w:rFonts w:ascii="Times New Roman" w:hAnsi="Times New Roman" w:cs="Times New Roman"/>
                <w:sz w:val="24"/>
                <w:szCs w:val="24"/>
              </w:rPr>
              <w:t>ские лица, индивидуальные предприниматели.</w:t>
            </w:r>
          </w:p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F3304" w:rsidRPr="004E0ACE" w:rsidRDefault="00E17A69" w:rsidP="0050241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ACE">
              <w:rPr>
                <w:rFonts w:ascii="Times New Roman" w:hAnsi="Times New Roman" w:cs="Times New Roman"/>
                <w:sz w:val="24"/>
                <w:szCs w:val="24"/>
              </w:rPr>
              <w:t>Новые правила</w:t>
            </w:r>
            <w:r w:rsidR="004E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деления границ пр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легающих террит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рий организаций 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разования, медици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ских орг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низаций, объектов спорта, вокзалов и иных мест масс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вого скопления граждан до границ прилегающих терр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торий, на кот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рых не допускается розни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ная продажа алк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гольной проду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ции, в том числе ро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ничная продажа алкогол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 продукции при ок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зании услуг общ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ственного пит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необходимо устан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вить мин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мальное значение расстояния и сп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4E0ACE" w:rsidRPr="004E0A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собы расчета</w:t>
            </w:r>
            <w:proofErr w:type="gramEnd"/>
          </w:p>
        </w:tc>
        <w:tc>
          <w:tcPr>
            <w:tcW w:w="2463" w:type="dxa"/>
          </w:tcPr>
          <w:p w:rsidR="000F3304" w:rsidRPr="00766B28" w:rsidRDefault="001146C6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  <w:bookmarkStart w:id="12" w:name="_GoBack"/>
            <w:bookmarkEnd w:id="12"/>
          </w:p>
        </w:tc>
        <w:tc>
          <w:tcPr>
            <w:tcW w:w="2464" w:type="dxa"/>
          </w:tcPr>
          <w:p w:rsidR="000F3304" w:rsidRPr="00766B28" w:rsidRDefault="001146C6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предполагаются 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9"/>
        <w:gridCol w:w="1700"/>
        <w:gridCol w:w="1620"/>
        <w:gridCol w:w="1690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8848D8">
        <w:trPr>
          <w:trHeight w:val="3132"/>
        </w:trPr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адр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сатов предлагаемого правового регулиров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среднесрочном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8848D8" w:rsidRPr="008848D8" w:rsidRDefault="008848D8" w:rsidP="008848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снижение уровня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ступности в сфере реал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зации алк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гольной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дукции, нел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гальной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дажи алк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гольной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</w:p>
          <w:p w:rsidR="00CD0733" w:rsidRPr="00766B28" w:rsidRDefault="00CD0733" w:rsidP="00C9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848D8" w:rsidRPr="008848D8" w:rsidRDefault="008848D8" w:rsidP="008848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овышение уровня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ступности в сфере реал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зации алк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гольной пр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дукции, н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легальной продажи а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848D8">
              <w:rPr>
                <w:rFonts w:ascii="Times New Roman" w:hAnsi="Times New Roman" w:cs="Times New Roman"/>
                <w:sz w:val="24"/>
                <w:szCs w:val="24"/>
              </w:rPr>
              <w:t>когольной продукции</w:t>
            </w:r>
          </w:p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ходов) потенциальных адресатов регулир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образ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Отрадненский район), связанных с введением предлагаемого правового регул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регулирования (пункт 3 наст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ящего сводного отчета) посредством прим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рассматриваемых вариантов предлаг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достигнуты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96CD8" w:rsidRDefault="00C96CD8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F54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Pr="00440F54">
        <w:rPr>
          <w:rFonts w:ascii="Times New Roman" w:hAnsi="Times New Roman" w:cs="Times New Roman"/>
          <w:sz w:val="28"/>
          <w:szCs w:val="28"/>
        </w:rPr>
        <w:t>Выбор варианта правового регул</w:t>
      </w:r>
      <w:r w:rsidRPr="00440F54">
        <w:rPr>
          <w:rFonts w:ascii="Times New Roman" w:hAnsi="Times New Roman" w:cs="Times New Roman"/>
          <w:sz w:val="28"/>
          <w:szCs w:val="28"/>
        </w:rPr>
        <w:t>и</w:t>
      </w:r>
      <w:r w:rsidRPr="00440F54">
        <w:rPr>
          <w:rFonts w:ascii="Times New Roman" w:hAnsi="Times New Roman" w:cs="Times New Roman"/>
          <w:sz w:val="28"/>
          <w:szCs w:val="28"/>
        </w:rPr>
        <w:t xml:space="preserve">рования обусловлен необходимостью приведения </w:t>
      </w:r>
      <w:r w:rsidR="00CF4BCE">
        <w:rPr>
          <w:rFonts w:ascii="Times New Roman" w:hAnsi="Times New Roman" w:cs="Times New Roman"/>
          <w:sz w:val="28"/>
          <w:szCs w:val="28"/>
        </w:rPr>
        <w:t xml:space="preserve"> границ прилегающих терр</w:t>
      </w:r>
      <w:r w:rsidR="00CF4BCE">
        <w:rPr>
          <w:rFonts w:ascii="Times New Roman" w:hAnsi="Times New Roman" w:cs="Times New Roman"/>
          <w:sz w:val="28"/>
          <w:szCs w:val="28"/>
        </w:rPr>
        <w:t>и</w:t>
      </w:r>
      <w:r w:rsidR="00CF4BCE">
        <w:rPr>
          <w:rFonts w:ascii="Times New Roman" w:hAnsi="Times New Roman" w:cs="Times New Roman"/>
          <w:sz w:val="28"/>
          <w:szCs w:val="28"/>
        </w:rPr>
        <w:t>торий организаций образования, медицинских организаций, объектов спорта, вокзалов и иных мест массового скопления граждан до границ прилегающих территорий, на которых не допускается розничная продажа алкогольной пр</w:t>
      </w:r>
      <w:r w:rsidR="00CF4BCE">
        <w:rPr>
          <w:rFonts w:ascii="Times New Roman" w:hAnsi="Times New Roman" w:cs="Times New Roman"/>
          <w:sz w:val="28"/>
          <w:szCs w:val="28"/>
        </w:rPr>
        <w:t>о</w:t>
      </w:r>
      <w:r w:rsidR="00CF4BCE">
        <w:rPr>
          <w:rFonts w:ascii="Times New Roman" w:hAnsi="Times New Roman" w:cs="Times New Roman"/>
          <w:sz w:val="28"/>
          <w:szCs w:val="28"/>
        </w:rPr>
        <w:t xml:space="preserve">дукции, в том числе розничная продажа алкогольной продукции при оказании услуг общественного питания необходимо установить минимальное значение расстояния и способы </w:t>
      </w:r>
      <w:r w:rsidR="00CF4BCE" w:rsidRPr="00CF4BCE">
        <w:rPr>
          <w:rFonts w:ascii="Times New Roman" w:hAnsi="Times New Roman" w:cs="Times New Roman"/>
          <w:sz w:val="28"/>
          <w:szCs w:val="28"/>
        </w:rPr>
        <w:t>расчета</w:t>
      </w:r>
      <w:r w:rsidRPr="00CF4BCE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</w:t>
      </w:r>
      <w:r w:rsidRPr="00CF4BCE">
        <w:rPr>
          <w:rFonts w:ascii="Times New Roman" w:hAnsi="Times New Roman" w:cs="Times New Roman"/>
          <w:sz w:val="28"/>
          <w:szCs w:val="28"/>
        </w:rPr>
        <w:t>ь</w:t>
      </w:r>
      <w:r w:rsidRPr="00CF4BCE">
        <w:rPr>
          <w:rFonts w:ascii="Times New Roman" w:hAnsi="Times New Roman" w:cs="Times New Roman"/>
          <w:sz w:val="28"/>
          <w:szCs w:val="28"/>
        </w:rPr>
        <w:t>ством</w:t>
      </w:r>
      <w:proofErr w:type="gramEnd"/>
      <w:r w:rsidRPr="00CF4BCE">
        <w:rPr>
          <w:rFonts w:ascii="Times New Roman" w:hAnsi="Times New Roman" w:cs="Times New Roman"/>
          <w:sz w:val="28"/>
          <w:szCs w:val="28"/>
        </w:rPr>
        <w:t xml:space="preserve">. Выявленная проблема может быть решена исключительно посредством </w:t>
      </w:r>
      <w:r w:rsidRPr="00CF4BCE">
        <w:rPr>
          <w:rFonts w:ascii="Times New Roman" w:hAnsi="Times New Roman" w:cs="Times New Roman"/>
          <w:sz w:val="28"/>
          <w:szCs w:val="28"/>
        </w:rPr>
        <w:lastRenderedPageBreak/>
        <w:t>введения предполагаемого правового</w:t>
      </w:r>
      <w:r w:rsidRPr="00440F54">
        <w:rPr>
          <w:rFonts w:ascii="Times New Roman" w:hAnsi="Times New Roman" w:cs="Times New Roman"/>
          <w:sz w:val="28"/>
          <w:szCs w:val="28"/>
        </w:rPr>
        <w:t xml:space="preserve"> регулирования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C7724" w:rsidRPr="00FC7724" w:rsidRDefault="00FC7724" w:rsidP="00FC77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7724">
        <w:rPr>
          <w:rFonts w:ascii="Times New Roman" w:hAnsi="Times New Roman" w:cs="Times New Roman"/>
          <w:sz w:val="28"/>
          <w:szCs w:val="28"/>
        </w:rPr>
        <w:t>снижение уровня преступности в сфере реализации алкогольной продукции, нелегальной продажи алкогольной продукции.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C7724">
        <w:rPr>
          <w:rFonts w:ascii="Times New Roman" w:hAnsi="Times New Roman" w:cs="Times New Roman"/>
          <w:sz w:val="28"/>
          <w:szCs w:val="28"/>
        </w:rPr>
        <w:t>октябрь</w:t>
      </w:r>
      <w:r w:rsidR="00AE5432" w:rsidRPr="00BE35DB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BE35DB">
        <w:rPr>
          <w:rFonts w:ascii="Times New Roman" w:hAnsi="Times New Roman" w:cs="Times New Roman"/>
          <w:sz w:val="28"/>
          <w:szCs w:val="28"/>
        </w:rPr>
        <w:t>2021</w:t>
      </w:r>
      <w:r w:rsidR="004B73F8" w:rsidRPr="00BE3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BE35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47BE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134B9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34B9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3D6E09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учреждения «Управление архитектуры и </w:t>
      </w:r>
    </w:p>
    <w:p w:rsidR="00DF0044" w:rsidRPr="00134B9E" w:rsidRDefault="003D6E0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DF0044" w:rsidRPr="00134B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34B9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34B9E">
        <w:rPr>
          <w:rFonts w:ascii="Times New Roman" w:hAnsi="Times New Roman" w:cs="Times New Roman"/>
          <w:sz w:val="28"/>
          <w:szCs w:val="28"/>
        </w:rPr>
        <w:t xml:space="preserve"> райо</w:t>
      </w:r>
      <w:r w:rsidR="003D6E09" w:rsidRPr="00134B9E">
        <w:rPr>
          <w:rFonts w:ascii="Times New Roman" w:hAnsi="Times New Roman" w:cs="Times New Roman"/>
          <w:sz w:val="28"/>
          <w:szCs w:val="28"/>
        </w:rPr>
        <w:t>н</w:t>
      </w:r>
      <w:r w:rsidR="003D6E09">
        <w:rPr>
          <w:rFonts w:ascii="Times New Roman" w:hAnsi="Times New Roman" w:cs="Times New Roman"/>
          <w:sz w:val="28"/>
          <w:szCs w:val="28"/>
        </w:rPr>
        <w:t xml:space="preserve">                                                Ю.А. </w:t>
      </w:r>
      <w:proofErr w:type="spellStart"/>
      <w:r w:rsidR="003D6E09"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9D" w:rsidRDefault="00C5769D" w:rsidP="00C71F8A">
      <w:pPr>
        <w:spacing w:after="0" w:line="240" w:lineRule="auto"/>
      </w:pPr>
      <w:r>
        <w:separator/>
      </w:r>
    </w:p>
  </w:endnote>
  <w:endnote w:type="continuationSeparator" w:id="0">
    <w:p w:rsidR="00C5769D" w:rsidRDefault="00C5769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9D" w:rsidRDefault="00C5769D" w:rsidP="00C71F8A">
      <w:pPr>
        <w:spacing w:after="0" w:line="240" w:lineRule="auto"/>
      </w:pPr>
      <w:r>
        <w:separator/>
      </w:r>
    </w:p>
  </w:footnote>
  <w:footnote w:type="continuationSeparator" w:id="0">
    <w:p w:rsidR="00C5769D" w:rsidRDefault="00C5769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E5B" w:rsidRPr="00DB1395" w:rsidRDefault="00722E5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6C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E5B" w:rsidRDefault="00722E5B">
    <w:pPr>
      <w:pStyle w:val="a7"/>
    </w:pPr>
  </w:p>
  <w:p w:rsidR="00722E5B" w:rsidRDefault="00722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C0338"/>
    <w:multiLevelType w:val="multilevel"/>
    <w:tmpl w:val="757C76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67BBF"/>
    <w:rsid w:val="000706D4"/>
    <w:rsid w:val="00073A96"/>
    <w:rsid w:val="00074B53"/>
    <w:rsid w:val="000754A6"/>
    <w:rsid w:val="000814E6"/>
    <w:rsid w:val="00081C0D"/>
    <w:rsid w:val="00085C33"/>
    <w:rsid w:val="0009044F"/>
    <w:rsid w:val="000914CA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46C6"/>
    <w:rsid w:val="001171BA"/>
    <w:rsid w:val="00120834"/>
    <w:rsid w:val="001261AE"/>
    <w:rsid w:val="001308DF"/>
    <w:rsid w:val="00130DC6"/>
    <w:rsid w:val="00134B9E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8F5"/>
    <w:rsid w:val="002B394F"/>
    <w:rsid w:val="002B5DF6"/>
    <w:rsid w:val="002B5FC5"/>
    <w:rsid w:val="002C3186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6E09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5096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0ACE"/>
    <w:rsid w:val="004E227F"/>
    <w:rsid w:val="004E42ED"/>
    <w:rsid w:val="004E6897"/>
    <w:rsid w:val="004E6D01"/>
    <w:rsid w:val="004F0322"/>
    <w:rsid w:val="004F2654"/>
    <w:rsid w:val="004F35D1"/>
    <w:rsid w:val="004F36A1"/>
    <w:rsid w:val="004F525E"/>
    <w:rsid w:val="005012C4"/>
    <w:rsid w:val="00502417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1F31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23C09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E5B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0486"/>
    <w:rsid w:val="0075347A"/>
    <w:rsid w:val="00754E2B"/>
    <w:rsid w:val="00756006"/>
    <w:rsid w:val="00763C46"/>
    <w:rsid w:val="00764C33"/>
    <w:rsid w:val="007656D6"/>
    <w:rsid w:val="0076572E"/>
    <w:rsid w:val="00766B28"/>
    <w:rsid w:val="0077153A"/>
    <w:rsid w:val="00771D89"/>
    <w:rsid w:val="00772F6D"/>
    <w:rsid w:val="007731B1"/>
    <w:rsid w:val="007735C4"/>
    <w:rsid w:val="00777FAB"/>
    <w:rsid w:val="00780D75"/>
    <w:rsid w:val="00782454"/>
    <w:rsid w:val="00786E49"/>
    <w:rsid w:val="00792159"/>
    <w:rsid w:val="00792ED2"/>
    <w:rsid w:val="007951C3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E6E48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848D8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283C"/>
    <w:rsid w:val="008B3A24"/>
    <w:rsid w:val="008B4C02"/>
    <w:rsid w:val="008B7A5B"/>
    <w:rsid w:val="008C1B8B"/>
    <w:rsid w:val="008C64BD"/>
    <w:rsid w:val="008D0C10"/>
    <w:rsid w:val="008D1575"/>
    <w:rsid w:val="008D18B9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0A8C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402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1AC7"/>
    <w:rsid w:val="00AE5432"/>
    <w:rsid w:val="00AE5941"/>
    <w:rsid w:val="00AE5A0C"/>
    <w:rsid w:val="00AE615D"/>
    <w:rsid w:val="00AE6718"/>
    <w:rsid w:val="00AF1752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1FB0"/>
    <w:rsid w:val="00B942C7"/>
    <w:rsid w:val="00B95FC0"/>
    <w:rsid w:val="00B9689A"/>
    <w:rsid w:val="00BA4E81"/>
    <w:rsid w:val="00BA7D86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35DB"/>
    <w:rsid w:val="00BE7E1A"/>
    <w:rsid w:val="00BF0081"/>
    <w:rsid w:val="00BF03BC"/>
    <w:rsid w:val="00BF15FF"/>
    <w:rsid w:val="00BF1B2B"/>
    <w:rsid w:val="00BF1BC1"/>
    <w:rsid w:val="00BF1FDE"/>
    <w:rsid w:val="00BF279E"/>
    <w:rsid w:val="00BF468B"/>
    <w:rsid w:val="00BF4AEB"/>
    <w:rsid w:val="00BF4E84"/>
    <w:rsid w:val="00BF690A"/>
    <w:rsid w:val="00C0361E"/>
    <w:rsid w:val="00C06ABD"/>
    <w:rsid w:val="00C06BA1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69D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96CD8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222D"/>
    <w:rsid w:val="00CF36AF"/>
    <w:rsid w:val="00CF4BCE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585A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17A69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4FDB"/>
    <w:rsid w:val="00F46CFC"/>
    <w:rsid w:val="00F47343"/>
    <w:rsid w:val="00F52988"/>
    <w:rsid w:val="00F54298"/>
    <w:rsid w:val="00F60DE6"/>
    <w:rsid w:val="00F63B16"/>
    <w:rsid w:val="00F670B2"/>
    <w:rsid w:val="00F67F35"/>
    <w:rsid w:val="00F74377"/>
    <w:rsid w:val="00F744EF"/>
    <w:rsid w:val="00F74723"/>
    <w:rsid w:val="00F759EB"/>
    <w:rsid w:val="00F76271"/>
    <w:rsid w:val="00F76B16"/>
    <w:rsid w:val="00F76F9A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01DB"/>
    <w:rsid w:val="00FA490B"/>
    <w:rsid w:val="00FB0837"/>
    <w:rsid w:val="00FC19C8"/>
    <w:rsid w:val="00FC5671"/>
    <w:rsid w:val="00FC69F0"/>
    <w:rsid w:val="00FC6D34"/>
    <w:rsid w:val="00FC733D"/>
    <w:rsid w:val="00FC7724"/>
    <w:rsid w:val="00FC7747"/>
    <w:rsid w:val="00FD5C97"/>
    <w:rsid w:val="00FD6E10"/>
    <w:rsid w:val="00FE20F4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C4E6-8312-4188-9D4B-3FD3B617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8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445</cp:revision>
  <cp:lastPrinted>2019-03-21T14:02:00Z</cp:lastPrinted>
  <dcterms:created xsi:type="dcterms:W3CDTF">2019-03-13T06:39:00Z</dcterms:created>
  <dcterms:modified xsi:type="dcterms:W3CDTF">2021-11-26T07:28:00Z</dcterms:modified>
</cp:coreProperties>
</file>