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F7" w:rsidRDefault="00F066F7" w:rsidP="00F066F7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F066F7">
        <w:rPr>
          <w:sz w:val="28"/>
          <w:szCs w:val="28"/>
        </w:rPr>
        <w:t xml:space="preserve"> </w:t>
      </w:r>
      <w:proofErr w:type="gramStart"/>
      <w:r w:rsidRPr="00F066F7">
        <w:rPr>
          <w:sz w:val="28"/>
          <w:szCs w:val="28"/>
        </w:rPr>
        <w:t>муниципального</w:t>
      </w:r>
      <w:proofErr w:type="gramEnd"/>
      <w:r w:rsidRPr="00F066F7">
        <w:rPr>
          <w:sz w:val="28"/>
          <w:szCs w:val="28"/>
        </w:rPr>
        <w:t xml:space="preserve"> </w:t>
      </w:r>
    </w:p>
    <w:p w:rsidR="00526E0A" w:rsidRPr="0042602D" w:rsidRDefault="00F066F7" w:rsidP="00F066F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66F7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F066F7">
        <w:rPr>
          <w:sz w:val="28"/>
          <w:szCs w:val="28"/>
        </w:rPr>
        <w:t>учреждения «Управление а</w:t>
      </w:r>
      <w:r w:rsidRPr="00F066F7">
        <w:rPr>
          <w:sz w:val="28"/>
          <w:szCs w:val="28"/>
        </w:rPr>
        <w:t>р</w:t>
      </w:r>
      <w:r w:rsidRPr="00F066F7">
        <w:rPr>
          <w:sz w:val="28"/>
          <w:szCs w:val="28"/>
        </w:rPr>
        <w:t>хитектуры и градостроительства муниц</w:t>
      </w:r>
      <w:r w:rsidRPr="00F066F7">
        <w:rPr>
          <w:sz w:val="28"/>
          <w:szCs w:val="28"/>
        </w:rPr>
        <w:t>и</w:t>
      </w:r>
      <w:r w:rsidRPr="00F066F7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F066F7">
        <w:rPr>
          <w:rFonts w:eastAsia="Calibri"/>
          <w:sz w:val="28"/>
          <w:szCs w:val="28"/>
          <w:lang w:eastAsia="en-US"/>
        </w:rPr>
        <w:t xml:space="preserve">образования </w:t>
      </w:r>
      <w:proofErr w:type="spellStart"/>
      <w:r w:rsidRPr="00F066F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F066F7">
        <w:rPr>
          <w:rFonts w:eastAsia="Calibri"/>
          <w:sz w:val="28"/>
          <w:szCs w:val="28"/>
          <w:lang w:eastAsia="en-US"/>
        </w:rPr>
        <w:t xml:space="preserve"> ра</w:t>
      </w:r>
      <w:r w:rsidRPr="00F066F7">
        <w:rPr>
          <w:rFonts w:eastAsia="Calibri"/>
          <w:sz w:val="28"/>
          <w:szCs w:val="28"/>
          <w:lang w:eastAsia="en-US"/>
        </w:rPr>
        <w:t>й</w:t>
      </w:r>
      <w:r w:rsidRPr="00F066F7">
        <w:rPr>
          <w:rFonts w:eastAsia="Calibri"/>
          <w:sz w:val="28"/>
          <w:szCs w:val="28"/>
          <w:lang w:eastAsia="en-US"/>
        </w:rPr>
        <w:t>он</w:t>
      </w: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F066F7">
        <w:rPr>
          <w:rFonts w:ascii="Times New Roman" w:eastAsia="Times New Roman" w:hAnsi="Times New Roman" w:cs="Times New Roman"/>
          <w:sz w:val="28"/>
          <w:szCs w:val="28"/>
        </w:rPr>
        <w:t>Малейкович</w:t>
      </w:r>
      <w:proofErr w:type="spellEnd"/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BF676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16D8A" w:rsidRPr="00A16D8A">
        <w:rPr>
          <w:rFonts w:ascii="Times New Roman" w:eastAsia="Times New Roman" w:hAnsi="Times New Roman" w:cs="Times New Roman"/>
          <w:sz w:val="28"/>
          <w:szCs w:val="28"/>
        </w:rPr>
        <w:t>04.06</w:t>
      </w:r>
      <w:r w:rsidRPr="00A16D8A">
        <w:rPr>
          <w:rFonts w:ascii="Times New Roman" w:eastAsia="Times New Roman" w:hAnsi="Times New Roman" w:cs="Times New Roman"/>
          <w:sz w:val="28"/>
          <w:szCs w:val="28"/>
        </w:rPr>
        <w:t xml:space="preserve">.2021 г.__№ </w:t>
      </w:r>
      <w:r w:rsidR="0035050B">
        <w:rPr>
          <w:rFonts w:ascii="Times New Roman" w:eastAsia="Times New Roman" w:hAnsi="Times New Roman" w:cs="Times New Roman"/>
          <w:sz w:val="28"/>
          <w:szCs w:val="28"/>
        </w:rPr>
        <w:t>__33</w:t>
      </w:r>
      <w:bookmarkStart w:id="0" w:name="_GoBack"/>
      <w:bookmarkEnd w:id="0"/>
      <w:r w:rsidR="0042602D" w:rsidRPr="004E7651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42602D" w:rsidRPr="00BF6765" w:rsidRDefault="0042602D" w:rsidP="00015268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106B44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6765"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регламента предос</w:t>
      </w:r>
      <w:r w:rsidR="009D7DB0">
        <w:rPr>
          <w:rFonts w:ascii="Times New Roman" w:eastAsia="Times New Roman" w:hAnsi="Times New Roman" w:cs="Times New Roman"/>
          <w:sz w:val="28"/>
          <w:szCs w:val="28"/>
        </w:rPr>
        <w:t xml:space="preserve">тавления муниципальной услуги </w:t>
      </w:r>
      <w:r w:rsidR="0001526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15268" w:rsidRPr="00051F6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</w:t>
      </w:r>
      <w:r w:rsidR="00015268" w:rsidRPr="00051F60">
        <w:rPr>
          <w:rFonts w:ascii="Times New Roman" w:hAnsi="Times New Roman" w:cs="Times New Roman"/>
          <w:sz w:val="28"/>
          <w:szCs w:val="28"/>
        </w:rPr>
        <w:t>ь</w:t>
      </w:r>
      <w:r w:rsidR="00015268" w:rsidRPr="00051F60">
        <w:rPr>
          <w:rFonts w:ascii="Times New Roman" w:hAnsi="Times New Roman" w:cs="Times New Roman"/>
          <w:sz w:val="28"/>
          <w:szCs w:val="28"/>
        </w:rPr>
        <w:t>ства»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пивший </w:t>
      </w:r>
      <w:smartTag w:uri="urn:schemas-microsoft-com:office:smarttags" w:element="date">
        <w:smartTagPr>
          <w:attr w:name="ls" w:val="trans"/>
          <w:attr w:name="Month" w:val="5"/>
          <w:attr w:name="Day" w:val="17"/>
          <w:attr w:name="Year" w:val="2021"/>
        </w:smartTagPr>
        <w:r w:rsidR="0074677F" w:rsidRPr="0074677F">
          <w:rPr>
            <w:rFonts w:ascii="Times New Roman" w:eastAsia="Times New Roman" w:hAnsi="Times New Roman" w:cs="Times New Roman"/>
            <w:sz w:val="28"/>
            <w:szCs w:val="28"/>
          </w:rPr>
          <w:t>17 мая</w:t>
        </w:r>
        <w:r w:rsidR="00523C16" w:rsidRPr="0074677F">
          <w:rPr>
            <w:rFonts w:ascii="Times New Roman" w:eastAsia="Times New Roman" w:hAnsi="Times New Roman" w:cs="Times New Roman"/>
            <w:sz w:val="28"/>
            <w:szCs w:val="28"/>
          </w:rPr>
          <w:t xml:space="preserve"> 2021</w:t>
        </w:r>
        <w:r w:rsidRPr="0074677F">
          <w:rPr>
            <w:rFonts w:ascii="Times New Roman" w:eastAsia="Times New Roman" w:hAnsi="Times New Roman" w:cs="Times New Roman"/>
            <w:sz w:val="28"/>
            <w:szCs w:val="28"/>
          </w:rPr>
          <w:t xml:space="preserve"> года</w:t>
        </w:r>
      </w:smartTag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проект постановления администрации муниципальн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«Об утверждении административного р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гламента предост</w:t>
      </w:r>
      <w:r w:rsidR="009D7DB0">
        <w:rPr>
          <w:rFonts w:ascii="Times New Roman" w:eastAsia="Times New Roman" w:hAnsi="Times New Roman" w:cs="Times New Roman"/>
          <w:sz w:val="28"/>
          <w:szCs w:val="28"/>
        </w:rPr>
        <w:t>авления муниципальной услуги «</w:t>
      </w:r>
      <w:r w:rsidR="00481E80" w:rsidRPr="00051F60"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</w:t>
      </w:r>
      <w:r w:rsidR="00481E8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BF6765" w:rsidRPr="00BF676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6765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(далее - Проект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), направленный 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отделом земел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23C16" w:rsidRPr="00E31297">
        <w:rPr>
          <w:rFonts w:ascii="Times New Roman" w:eastAsia="Times New Roman" w:hAnsi="Times New Roman" w:cs="Times New Roman"/>
          <w:sz w:val="28"/>
          <w:szCs w:val="28"/>
        </w:rPr>
        <w:t>ных и имущественных отношений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ключения и сообщает следующее.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8E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F92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7B43F2" w:rsidRPr="009B0A0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1. Потенциальными группами участников общественных отношений, и</w:t>
      </w:r>
      <w:r w:rsidRPr="00815D44">
        <w:rPr>
          <w:rFonts w:ascii="Times New Roman" w:hAnsi="Times New Roman" w:cs="Times New Roman"/>
          <w:sz w:val="28"/>
          <w:szCs w:val="28"/>
        </w:rPr>
        <w:t>н</w:t>
      </w:r>
      <w:r w:rsidRPr="00815D44">
        <w:rPr>
          <w:rFonts w:ascii="Times New Roman" w:hAnsi="Times New Roman" w:cs="Times New Roman"/>
          <w:sz w:val="28"/>
          <w:szCs w:val="28"/>
        </w:rPr>
        <w:t>тересы которых будут затронуты правовым регулированием, являются: прав</w:t>
      </w:r>
      <w:r w:rsidRPr="00815D44">
        <w:rPr>
          <w:rFonts w:ascii="Times New Roman" w:hAnsi="Times New Roman" w:cs="Times New Roman"/>
          <w:sz w:val="28"/>
          <w:szCs w:val="28"/>
        </w:rPr>
        <w:t>о</w:t>
      </w:r>
      <w:r w:rsidRPr="00815D44">
        <w:rPr>
          <w:rFonts w:ascii="Times New Roman" w:hAnsi="Times New Roman" w:cs="Times New Roman"/>
          <w:sz w:val="28"/>
          <w:szCs w:val="28"/>
        </w:rPr>
        <w:t>обладател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D44">
        <w:rPr>
          <w:rFonts w:ascii="Times New Roman" w:hAnsi="Times New Roman" w:cs="Times New Roman"/>
          <w:sz w:val="28"/>
          <w:szCs w:val="28"/>
        </w:rPr>
        <w:t xml:space="preserve"> земельн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15D44">
        <w:rPr>
          <w:rFonts w:ascii="Times New Roman" w:hAnsi="Times New Roman" w:cs="Times New Roman"/>
          <w:sz w:val="28"/>
          <w:szCs w:val="28"/>
        </w:rPr>
        <w:t>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15D4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15D44">
        <w:rPr>
          <w:rFonts w:ascii="Times New Roman" w:hAnsi="Times New Roman" w:cs="Times New Roman"/>
          <w:sz w:val="28"/>
          <w:szCs w:val="28"/>
        </w:rPr>
        <w:t xml:space="preserve"> на территории сельского п</w:t>
      </w:r>
      <w:r w:rsidRPr="00815D44">
        <w:rPr>
          <w:rFonts w:ascii="Times New Roman" w:hAnsi="Times New Roman" w:cs="Times New Roman"/>
          <w:sz w:val="28"/>
          <w:szCs w:val="28"/>
        </w:rPr>
        <w:t>о</w:t>
      </w:r>
      <w:r w:rsidRPr="00815D44">
        <w:rPr>
          <w:rFonts w:ascii="Times New Roman" w:hAnsi="Times New Roman" w:cs="Times New Roman"/>
          <w:sz w:val="28"/>
          <w:szCs w:val="28"/>
        </w:rPr>
        <w:t>селения, входящего в состав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15D44">
        <w:rPr>
          <w:rFonts w:ascii="Times New Roman" w:hAnsi="Times New Roman" w:cs="Times New Roman"/>
          <w:sz w:val="28"/>
          <w:szCs w:val="28"/>
        </w:rPr>
        <w:t xml:space="preserve"> ра</w:t>
      </w:r>
      <w:r w:rsidRPr="00815D44">
        <w:rPr>
          <w:rFonts w:ascii="Times New Roman" w:hAnsi="Times New Roman" w:cs="Times New Roman"/>
          <w:sz w:val="28"/>
          <w:szCs w:val="28"/>
        </w:rPr>
        <w:t>й</w:t>
      </w:r>
      <w:r w:rsidRPr="00815D44">
        <w:rPr>
          <w:rFonts w:ascii="Times New Roman" w:hAnsi="Times New Roman" w:cs="Times New Roman"/>
          <w:sz w:val="28"/>
          <w:szCs w:val="28"/>
        </w:rPr>
        <w:t>он, или уполномоченн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15D44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5D44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 xml:space="preserve"> (заявитель, заявители).</w:t>
      </w:r>
    </w:p>
    <w:p w:rsidR="007B43F2" w:rsidRPr="00815D44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15D44"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1F7DFE" w:rsidRPr="00360867" w:rsidRDefault="001F7DFE" w:rsidP="001F7DFE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633186">
        <w:rPr>
          <w:sz w:val="28"/>
          <w:szCs w:val="28"/>
        </w:rPr>
        <w:t>Административный регламент предоставления администрацией муниц</w:t>
      </w:r>
      <w:r w:rsidRPr="00633186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633186">
        <w:rPr>
          <w:sz w:val="28"/>
          <w:szCs w:val="28"/>
        </w:rPr>
        <w:t xml:space="preserve"> район</w:t>
      </w:r>
      <w:r w:rsidRPr="00360867">
        <w:rPr>
          <w:sz w:val="28"/>
          <w:szCs w:val="28"/>
        </w:rPr>
        <w:t xml:space="preserve"> муниципальной услуги «Пред</w:t>
      </w:r>
      <w:r w:rsidRPr="00360867">
        <w:rPr>
          <w:sz w:val="28"/>
          <w:szCs w:val="28"/>
        </w:rPr>
        <w:t>о</w:t>
      </w:r>
      <w:r w:rsidRPr="00360867">
        <w:rPr>
          <w:sz w:val="28"/>
          <w:szCs w:val="28"/>
        </w:rPr>
        <w:t>ставление разрешения на условно разрешенный вид использования земельного участка или объекта капитального строительства» определяет стандарты, сроки и последовательность административных процедур (действий) предоставления администрацией муниципального о</w:t>
      </w:r>
      <w:r>
        <w:rPr>
          <w:sz w:val="28"/>
          <w:szCs w:val="28"/>
        </w:rPr>
        <w:t xml:space="preserve">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360867">
        <w:rPr>
          <w:sz w:val="28"/>
          <w:szCs w:val="28"/>
        </w:rPr>
        <w:t xml:space="preserve"> район муниц</w:t>
      </w:r>
      <w:r w:rsidRPr="00360867">
        <w:rPr>
          <w:sz w:val="28"/>
          <w:szCs w:val="28"/>
        </w:rPr>
        <w:t>и</w:t>
      </w:r>
      <w:r w:rsidRPr="00360867">
        <w:rPr>
          <w:sz w:val="28"/>
          <w:szCs w:val="28"/>
        </w:rPr>
        <w:t>пальной услуги предоставления разрешения на условно разрешенный вид и</w:t>
      </w:r>
      <w:r w:rsidRPr="00360867">
        <w:rPr>
          <w:sz w:val="28"/>
          <w:szCs w:val="28"/>
        </w:rPr>
        <w:t>с</w:t>
      </w:r>
      <w:r w:rsidRPr="00360867">
        <w:rPr>
          <w:sz w:val="28"/>
          <w:szCs w:val="28"/>
        </w:rPr>
        <w:t>пользования земельного участка или объекта капитального строительства (д</w:t>
      </w:r>
      <w:r w:rsidRPr="00360867">
        <w:rPr>
          <w:sz w:val="28"/>
          <w:szCs w:val="28"/>
        </w:rPr>
        <w:t>а</w:t>
      </w:r>
      <w:r w:rsidRPr="00360867">
        <w:rPr>
          <w:sz w:val="28"/>
          <w:szCs w:val="28"/>
        </w:rPr>
        <w:t>лее – муниципальная услуга), расположенных в границах земельных участков</w:t>
      </w:r>
      <w:proofErr w:type="gramEnd"/>
      <w:r w:rsidRPr="00360867">
        <w:rPr>
          <w:sz w:val="28"/>
          <w:szCs w:val="28"/>
        </w:rPr>
        <w:t>, расположенных на территории сельских поселений, входящих в состав мун</w:t>
      </w:r>
      <w:r w:rsidRPr="00360867">
        <w:rPr>
          <w:sz w:val="28"/>
          <w:szCs w:val="28"/>
        </w:rPr>
        <w:t>и</w:t>
      </w:r>
      <w:r w:rsidRPr="00360867">
        <w:rPr>
          <w:sz w:val="28"/>
          <w:szCs w:val="28"/>
        </w:rPr>
        <w:t>ципаль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360867">
        <w:rPr>
          <w:sz w:val="28"/>
          <w:szCs w:val="28"/>
        </w:rPr>
        <w:t xml:space="preserve"> район.</w:t>
      </w:r>
    </w:p>
    <w:p w:rsidR="001F7DFE" w:rsidRPr="00360867" w:rsidRDefault="001F7DFE" w:rsidP="001F7DFE">
      <w:pPr>
        <w:ind w:firstLine="720"/>
        <w:jc w:val="both"/>
        <w:rPr>
          <w:sz w:val="28"/>
          <w:szCs w:val="28"/>
        </w:rPr>
      </w:pPr>
      <w:r w:rsidRPr="00360867">
        <w:rPr>
          <w:sz w:val="28"/>
          <w:szCs w:val="28"/>
          <w:lang w:bidi="en-US"/>
        </w:rPr>
        <w:t>Муниципальная услуга предоставляется администрацией муници</w:t>
      </w:r>
      <w:r w:rsidRPr="00360867">
        <w:rPr>
          <w:sz w:val="28"/>
          <w:szCs w:val="28"/>
          <w:lang w:bidi="en-US"/>
        </w:rPr>
        <w:softHyphen/>
      </w:r>
      <w:r>
        <w:rPr>
          <w:sz w:val="28"/>
          <w:szCs w:val="28"/>
          <w:lang w:bidi="en-US"/>
        </w:rPr>
        <w:lastRenderedPageBreak/>
        <w:t xml:space="preserve">пального образования </w:t>
      </w:r>
      <w:proofErr w:type="spellStart"/>
      <w:r>
        <w:rPr>
          <w:sz w:val="28"/>
          <w:szCs w:val="28"/>
          <w:lang w:bidi="en-US"/>
        </w:rPr>
        <w:t>Отрадненский</w:t>
      </w:r>
      <w:proofErr w:type="spellEnd"/>
      <w:r w:rsidRPr="00360867">
        <w:rPr>
          <w:sz w:val="28"/>
          <w:szCs w:val="28"/>
          <w:lang w:bidi="en-US"/>
        </w:rPr>
        <w:t xml:space="preserve"> район через </w:t>
      </w:r>
      <w:r w:rsidRPr="00360867">
        <w:rPr>
          <w:sz w:val="28"/>
          <w:szCs w:val="28"/>
        </w:rPr>
        <w:t>отраслевой (функционал</w:t>
      </w:r>
      <w:r w:rsidRPr="00360867">
        <w:rPr>
          <w:sz w:val="28"/>
          <w:szCs w:val="28"/>
        </w:rPr>
        <w:t>ь</w:t>
      </w:r>
      <w:r w:rsidRPr="00360867">
        <w:rPr>
          <w:sz w:val="28"/>
          <w:szCs w:val="28"/>
        </w:rPr>
        <w:t>ный) орган администрации муници</w:t>
      </w:r>
      <w:r>
        <w:rPr>
          <w:sz w:val="28"/>
          <w:szCs w:val="28"/>
        </w:rPr>
        <w:t xml:space="preserve">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360867">
        <w:rPr>
          <w:sz w:val="28"/>
          <w:szCs w:val="28"/>
        </w:rPr>
        <w:t xml:space="preserve"> район – отдел архитектуры и градостроительства администрации муниципального обр</w:t>
      </w:r>
      <w:r w:rsidRPr="00360867">
        <w:rPr>
          <w:sz w:val="28"/>
          <w:szCs w:val="28"/>
        </w:rPr>
        <w:t>а</w:t>
      </w:r>
      <w:r w:rsidRPr="00360867">
        <w:rPr>
          <w:sz w:val="28"/>
          <w:szCs w:val="28"/>
        </w:rPr>
        <w:t>зова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360867">
        <w:rPr>
          <w:sz w:val="28"/>
          <w:szCs w:val="28"/>
        </w:rPr>
        <w:t xml:space="preserve"> район.</w:t>
      </w:r>
    </w:p>
    <w:p w:rsidR="001F7DFE" w:rsidRPr="008713FC" w:rsidRDefault="001F7DFE" w:rsidP="001F7DF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sz w:val="28"/>
          <w:szCs w:val="28"/>
        </w:rPr>
        <w:t>Результатом предоставления муниципальной услуги является выдача з</w:t>
      </w:r>
      <w:r w:rsidRPr="008713FC">
        <w:rPr>
          <w:sz w:val="28"/>
          <w:szCs w:val="28"/>
        </w:rPr>
        <w:t>а</w:t>
      </w:r>
      <w:r w:rsidRPr="008713FC">
        <w:rPr>
          <w:sz w:val="28"/>
          <w:szCs w:val="28"/>
        </w:rPr>
        <w:t>явителю:</w:t>
      </w:r>
    </w:p>
    <w:p w:rsidR="001F7DFE" w:rsidRPr="008713FC" w:rsidRDefault="001F7DFE" w:rsidP="001F7DF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sz w:val="28"/>
          <w:szCs w:val="28"/>
        </w:rPr>
        <w:t>заверенной копии постановления администрации муниципального обр</w:t>
      </w:r>
      <w:r w:rsidRPr="008713FC"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8713FC">
        <w:rPr>
          <w:sz w:val="28"/>
          <w:szCs w:val="28"/>
        </w:rPr>
        <w:t xml:space="preserve"> район о предоставлении разрешения</w:t>
      </w:r>
      <w:r w:rsidRPr="008713FC">
        <w:t xml:space="preserve"> </w:t>
      </w:r>
      <w:r w:rsidRPr="008713FC">
        <w:rPr>
          <w:sz w:val="28"/>
          <w:szCs w:val="28"/>
        </w:rPr>
        <w:t>на условно разр</w:t>
      </w:r>
      <w:r w:rsidRPr="008713FC">
        <w:rPr>
          <w:sz w:val="28"/>
          <w:szCs w:val="28"/>
        </w:rPr>
        <w:t>е</w:t>
      </w:r>
      <w:r w:rsidRPr="008713FC">
        <w:rPr>
          <w:sz w:val="28"/>
          <w:szCs w:val="28"/>
        </w:rPr>
        <w:t xml:space="preserve">шенный вид использования земельного участка или объекта капитального строительства либо </w:t>
      </w:r>
    </w:p>
    <w:p w:rsidR="001F7DFE" w:rsidRPr="008713FC" w:rsidRDefault="001F7DFE" w:rsidP="001F7DF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sz w:val="28"/>
          <w:szCs w:val="28"/>
        </w:rPr>
        <w:t>заверенной копии постановления администрации муниципального обр</w:t>
      </w:r>
      <w:r w:rsidRPr="008713FC"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 w:rsidRPr="008713FC">
        <w:rPr>
          <w:sz w:val="28"/>
          <w:szCs w:val="28"/>
        </w:rPr>
        <w:t xml:space="preserve"> район об отказе в предоставлении разрешения на усло</w:t>
      </w:r>
      <w:r w:rsidRPr="008713FC">
        <w:rPr>
          <w:sz w:val="28"/>
          <w:szCs w:val="28"/>
        </w:rPr>
        <w:t>в</w:t>
      </w:r>
      <w:r w:rsidRPr="008713FC">
        <w:rPr>
          <w:sz w:val="28"/>
          <w:szCs w:val="28"/>
        </w:rPr>
        <w:t>но разрешенный вид использования земельного участка или объекта капитал</w:t>
      </w:r>
      <w:r w:rsidRPr="008713FC">
        <w:rPr>
          <w:sz w:val="28"/>
          <w:szCs w:val="28"/>
        </w:rPr>
        <w:t>ь</w:t>
      </w:r>
      <w:r w:rsidRPr="008713FC">
        <w:rPr>
          <w:sz w:val="28"/>
          <w:szCs w:val="28"/>
        </w:rPr>
        <w:t xml:space="preserve">ного строительства, или </w:t>
      </w:r>
    </w:p>
    <w:p w:rsidR="001F7DFE" w:rsidRPr="00483E5E" w:rsidRDefault="001F7DFE" w:rsidP="001F7DF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color w:val="000000"/>
          <w:kern w:val="2"/>
          <w:sz w:val="28"/>
          <w:szCs w:val="28"/>
        </w:rPr>
        <w:t xml:space="preserve">уведомления </w:t>
      </w:r>
      <w:r w:rsidRPr="008713FC">
        <w:rPr>
          <w:rFonts w:eastAsia="Arial CYR"/>
          <w:sz w:val="28"/>
          <w:szCs w:val="28"/>
          <w:shd w:val="clear" w:color="auto" w:fill="FFFFFF"/>
        </w:rPr>
        <w:t>администрации муници</w:t>
      </w:r>
      <w:r>
        <w:rPr>
          <w:rFonts w:eastAsia="Arial CYR"/>
          <w:sz w:val="28"/>
          <w:szCs w:val="28"/>
          <w:shd w:val="clear" w:color="auto" w:fill="FFFFFF"/>
        </w:rPr>
        <w:t xml:space="preserve">пального образования </w:t>
      </w:r>
      <w:proofErr w:type="spellStart"/>
      <w:r>
        <w:rPr>
          <w:rFonts w:eastAsia="Arial CYR"/>
          <w:sz w:val="28"/>
          <w:szCs w:val="28"/>
          <w:shd w:val="clear" w:color="auto" w:fill="FFFFFF"/>
        </w:rPr>
        <w:t>Отрадненский</w:t>
      </w:r>
      <w:proofErr w:type="spellEnd"/>
      <w:r w:rsidRPr="008713FC">
        <w:rPr>
          <w:rFonts w:eastAsia="Arial CYR"/>
          <w:sz w:val="28"/>
          <w:szCs w:val="28"/>
          <w:shd w:val="clear" w:color="auto" w:fill="FFFFFF"/>
        </w:rPr>
        <w:t xml:space="preserve"> район </w:t>
      </w:r>
      <w:r w:rsidRPr="008713FC">
        <w:rPr>
          <w:sz w:val="28"/>
          <w:szCs w:val="28"/>
        </w:rPr>
        <w:t>об отказе в предоставлении разрешения на условно разрешенный вид и</w:t>
      </w:r>
      <w:r w:rsidRPr="008713FC">
        <w:rPr>
          <w:sz w:val="28"/>
          <w:szCs w:val="28"/>
        </w:rPr>
        <w:t>с</w:t>
      </w:r>
      <w:r w:rsidRPr="008713FC">
        <w:rPr>
          <w:sz w:val="28"/>
          <w:szCs w:val="28"/>
        </w:rPr>
        <w:t xml:space="preserve">пользования земельного участка или объекта капитального строительства с </w:t>
      </w:r>
      <w:r w:rsidRPr="00483E5E">
        <w:rPr>
          <w:sz w:val="28"/>
          <w:szCs w:val="28"/>
        </w:rPr>
        <w:t>ук</w:t>
      </w:r>
      <w:r w:rsidRPr="00483E5E">
        <w:rPr>
          <w:sz w:val="28"/>
          <w:szCs w:val="28"/>
        </w:rPr>
        <w:t>а</w:t>
      </w:r>
      <w:r w:rsidRPr="00483E5E">
        <w:rPr>
          <w:sz w:val="28"/>
          <w:szCs w:val="28"/>
        </w:rPr>
        <w:t>занием причин отказа.</w:t>
      </w:r>
    </w:p>
    <w:p w:rsidR="001F7DFE" w:rsidRPr="00483E5E" w:rsidRDefault="001F7DFE" w:rsidP="001F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3E5E">
        <w:rPr>
          <w:rFonts w:ascii="Times New Roman" w:hAnsi="Times New Roman" w:cs="Times New Roman"/>
          <w:sz w:val="28"/>
          <w:szCs w:val="28"/>
        </w:rPr>
        <w:t xml:space="preserve">  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483E5E">
        <w:rPr>
          <w:rFonts w:ascii="Times New Roman" w:hAnsi="Times New Roman" w:cs="Times New Roman"/>
          <w:sz w:val="28"/>
          <w:szCs w:val="28"/>
        </w:rPr>
        <w:t>з</w:t>
      </w:r>
      <w:r w:rsidRPr="00483E5E">
        <w:rPr>
          <w:rFonts w:ascii="Times New Roman" w:hAnsi="Times New Roman" w:cs="Times New Roman"/>
          <w:sz w:val="28"/>
          <w:szCs w:val="28"/>
        </w:rPr>
        <w:t>можным.</w:t>
      </w:r>
    </w:p>
    <w:p w:rsidR="00716B60" w:rsidRDefault="007B43F2" w:rsidP="007B43F2">
      <w:pPr>
        <w:shd w:val="clear" w:color="auto" w:fill="FFFFFF"/>
        <w:tabs>
          <w:tab w:val="left" w:pos="1051"/>
        </w:tabs>
        <w:jc w:val="both"/>
        <w:outlineLvl w:val="0"/>
        <w:rPr>
          <w:sz w:val="28"/>
          <w:szCs w:val="28"/>
        </w:rPr>
      </w:pPr>
      <w:r w:rsidRPr="00404FE0">
        <w:rPr>
          <w:sz w:val="28"/>
          <w:szCs w:val="28"/>
        </w:rPr>
        <w:t xml:space="preserve">         3. Цель предлагаемого правового регулирования – </w:t>
      </w:r>
    </w:p>
    <w:p w:rsidR="00716B60" w:rsidRPr="00716B60" w:rsidRDefault="00716B60" w:rsidP="00716B6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B60">
        <w:rPr>
          <w:rFonts w:ascii="Times New Roman" w:eastAsia="Times New Roman" w:hAnsi="Times New Roman" w:cs="Times New Roman"/>
          <w:sz w:val="28"/>
          <w:szCs w:val="28"/>
        </w:rPr>
        <w:t>определить стандарты, сроки и последовательность административных процедур (действий) предоставления администрацией муниципального образ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716B60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условно разрешенный вид использования земельного участка или объекта капитального строительства,  расположенных в границах земельных участков, расположенных на территории сельских поселений, входящих в состав мун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716B60"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716B60" w:rsidRDefault="00716B60" w:rsidP="00716B6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B60">
        <w:rPr>
          <w:rFonts w:ascii="Times New Roman" w:eastAsia="Times New Roman" w:hAnsi="Times New Roman" w:cs="Times New Roman"/>
          <w:sz w:val="28"/>
          <w:szCs w:val="28"/>
        </w:rPr>
        <w:tab/>
        <w:t>Цель правового регулирования соответствует принципам правового рег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лирования, установленным действующим законодательством Российской Ф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16B60">
        <w:rPr>
          <w:rFonts w:ascii="Times New Roman" w:eastAsia="Times New Roman" w:hAnsi="Times New Roman" w:cs="Times New Roman"/>
          <w:sz w:val="28"/>
          <w:szCs w:val="28"/>
        </w:rPr>
        <w:t>дерации и Краснодарского края.</w:t>
      </w:r>
    </w:p>
    <w:p w:rsidR="007B43F2" w:rsidRDefault="007B43F2" w:rsidP="00716B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4. Проект предусматривает положения, устанавливающие новые обязанн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920824" w:rsidRPr="008713FC" w:rsidRDefault="00920824" w:rsidP="00920824">
      <w:pPr>
        <w:pStyle w:val="210"/>
        <w:widowControl w:val="0"/>
        <w:suppressAutoHyphens w:val="0"/>
        <w:spacing w:line="240" w:lineRule="auto"/>
        <w:ind w:firstLine="709"/>
        <w:rPr>
          <w:sz w:val="28"/>
          <w:szCs w:val="28"/>
        </w:rPr>
      </w:pPr>
      <w:r w:rsidRPr="008713FC">
        <w:rPr>
          <w:sz w:val="28"/>
          <w:szCs w:val="28"/>
        </w:rPr>
        <w:t>Основанием для предоставления муниципальной услуги является подача заявителем в орган, предоставляющий муниципальную услугу на имя предсе</w:t>
      </w:r>
      <w:r w:rsidRPr="008713FC">
        <w:rPr>
          <w:sz w:val="28"/>
          <w:szCs w:val="28"/>
        </w:rPr>
        <w:softHyphen/>
        <w:t>дателя Комиссии заявления о предоставлении разрешения на условно разре</w:t>
      </w:r>
      <w:r w:rsidRPr="008713FC">
        <w:rPr>
          <w:sz w:val="28"/>
          <w:szCs w:val="28"/>
        </w:rPr>
        <w:softHyphen/>
        <w:t>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.</w:t>
      </w:r>
      <w:r w:rsidRPr="008713FC">
        <w:rPr>
          <w:sz w:val="28"/>
          <w:szCs w:val="28"/>
        </w:rPr>
        <w:t xml:space="preserve"> </w:t>
      </w:r>
    </w:p>
    <w:p w:rsidR="00920824" w:rsidRPr="008713FC" w:rsidRDefault="00920824" w:rsidP="00920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920824" w:rsidRPr="008713FC" w:rsidRDefault="00920824" w:rsidP="0092082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sz w:val="28"/>
          <w:szCs w:val="28"/>
        </w:rPr>
        <w:t>1) документ, удостоверяющий личность заявителя,</w:t>
      </w:r>
      <w:r w:rsidRPr="008713FC">
        <w:t xml:space="preserve"> </w:t>
      </w:r>
      <w:r w:rsidRPr="008713FC">
        <w:rPr>
          <w:sz w:val="28"/>
          <w:szCs w:val="28"/>
        </w:rPr>
        <w:t>являющегося физич</w:t>
      </w:r>
      <w:r w:rsidRPr="008713FC">
        <w:rPr>
          <w:sz w:val="28"/>
          <w:szCs w:val="28"/>
        </w:rPr>
        <w:t>е</w:t>
      </w:r>
      <w:r w:rsidRPr="008713FC">
        <w:rPr>
          <w:sz w:val="28"/>
          <w:szCs w:val="28"/>
        </w:rPr>
        <w:t>ским лицом, либо личность представителя физического или юридического л</w:t>
      </w:r>
      <w:r w:rsidRPr="008713FC">
        <w:rPr>
          <w:sz w:val="28"/>
          <w:szCs w:val="28"/>
        </w:rPr>
        <w:t>и</w:t>
      </w:r>
      <w:r w:rsidRPr="008713FC">
        <w:rPr>
          <w:sz w:val="28"/>
          <w:szCs w:val="28"/>
        </w:rPr>
        <w:t>ца, (копия, 1 экземпляр, подлинник для ознакомления);</w:t>
      </w:r>
    </w:p>
    <w:p w:rsidR="00920824" w:rsidRPr="008713FC" w:rsidRDefault="00920824" w:rsidP="0092082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713FC">
        <w:rPr>
          <w:sz w:val="28"/>
          <w:szCs w:val="28"/>
        </w:rPr>
        <w:t>2) документ, подтверждающий полномочия представителя физического или юридического лица в соответствии с законодательством Российской Фед</w:t>
      </w:r>
      <w:r w:rsidRPr="008713FC">
        <w:rPr>
          <w:sz w:val="28"/>
          <w:szCs w:val="28"/>
        </w:rPr>
        <w:t>е</w:t>
      </w:r>
      <w:r w:rsidRPr="008713FC">
        <w:rPr>
          <w:sz w:val="28"/>
          <w:szCs w:val="28"/>
        </w:rPr>
        <w:lastRenderedPageBreak/>
        <w:t>рации, в случае обращения представителя юридического или физического лица (копия, 1 экземпляр, подлинник для ознакомления);</w:t>
      </w:r>
    </w:p>
    <w:p w:rsidR="00920824" w:rsidRPr="008713FC" w:rsidRDefault="00920824" w:rsidP="009208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3FC"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 и объекты капитального строительства (при наличии), если указанные документы (их ко</w:t>
      </w:r>
      <w:r w:rsidRPr="008713FC">
        <w:rPr>
          <w:rFonts w:ascii="Times New Roman" w:hAnsi="Times New Roman" w:cs="Times New Roman"/>
          <w:sz w:val="28"/>
          <w:szCs w:val="28"/>
        </w:rPr>
        <w:softHyphen/>
        <w:t>пии или сведения, содержащиеся в них) отсутствуют в Едином государствен</w:t>
      </w:r>
      <w:r w:rsidRPr="008713FC">
        <w:rPr>
          <w:rFonts w:ascii="Times New Roman" w:hAnsi="Times New Roman" w:cs="Times New Roman"/>
          <w:sz w:val="28"/>
          <w:szCs w:val="28"/>
        </w:rPr>
        <w:softHyphen/>
        <w:t>ном реестре недвижимости (копия, 1 экземпляр, подлинник для ознакомления).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404F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="00404FE0" w:rsidRPr="00404FE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404FE0">
        <w:rPr>
          <w:rFonts w:ascii="Times New Roman" w:hAnsi="Times New Roman" w:cs="Times New Roman"/>
          <w:sz w:val="28"/>
          <w:szCs w:val="28"/>
        </w:rPr>
        <w:t>д</w:t>
      </w:r>
      <w:r w:rsidRPr="00404FE0">
        <w:rPr>
          <w:rFonts w:ascii="Times New Roman" w:hAnsi="Times New Roman" w:cs="Times New Roman"/>
          <w:sz w:val="28"/>
          <w:szCs w:val="28"/>
        </w:rPr>
        <w:t>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 предлагаемого прав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не предполагаются.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7B43F2" w:rsidRPr="007304FE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FE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A16D8A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BC48CC" w:rsidRPr="00A16D8A">
        <w:rPr>
          <w:rFonts w:ascii="Times New Roman" w:hAnsi="Times New Roman" w:cs="Times New Roman"/>
          <w:sz w:val="28"/>
          <w:szCs w:val="28"/>
        </w:rPr>
        <w:t>17</w:t>
      </w:r>
      <w:r w:rsidRPr="00A16D8A">
        <w:rPr>
          <w:rFonts w:ascii="Times New Roman" w:hAnsi="Times New Roman" w:cs="Times New Roman"/>
          <w:sz w:val="28"/>
          <w:szCs w:val="28"/>
        </w:rPr>
        <w:t xml:space="preserve"> мая </w:t>
      </w:r>
      <w:r w:rsidR="00BC48CC" w:rsidRPr="00A16D8A">
        <w:rPr>
          <w:rFonts w:ascii="Times New Roman" w:hAnsi="Times New Roman" w:cs="Times New Roman"/>
          <w:sz w:val="28"/>
          <w:szCs w:val="28"/>
        </w:rPr>
        <w:t>2021</w:t>
      </w:r>
      <w:r w:rsidRPr="00A16D8A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C48CC" w:rsidRPr="00A16D8A">
        <w:rPr>
          <w:rFonts w:ascii="Times New Roman" w:hAnsi="Times New Roman" w:cs="Times New Roman"/>
          <w:sz w:val="28"/>
          <w:szCs w:val="28"/>
        </w:rPr>
        <w:t>31</w:t>
      </w:r>
      <w:r w:rsidR="00A16D8A">
        <w:rPr>
          <w:rFonts w:ascii="Times New Roman" w:hAnsi="Times New Roman" w:cs="Times New Roman"/>
          <w:sz w:val="28"/>
          <w:szCs w:val="28"/>
        </w:rPr>
        <w:t xml:space="preserve"> мая</w:t>
      </w:r>
      <w:r w:rsidRPr="00A16D8A">
        <w:rPr>
          <w:rFonts w:ascii="Times New Roman" w:hAnsi="Times New Roman" w:cs="Times New Roman"/>
          <w:sz w:val="28"/>
          <w:szCs w:val="28"/>
        </w:rPr>
        <w:t xml:space="preserve"> </w:t>
      </w:r>
      <w:r w:rsidR="00BC48CC" w:rsidRPr="00A16D8A">
        <w:rPr>
          <w:rFonts w:ascii="Times New Roman" w:hAnsi="Times New Roman" w:cs="Times New Roman"/>
          <w:sz w:val="28"/>
          <w:szCs w:val="28"/>
        </w:rPr>
        <w:t>2021</w:t>
      </w:r>
      <w:r w:rsidRPr="00A16D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</w:t>
      </w:r>
      <w:r w:rsidRPr="008E2C4B">
        <w:rPr>
          <w:sz w:val="28"/>
          <w:szCs w:val="28"/>
        </w:rPr>
        <w:lastRenderedPageBreak/>
        <w:t xml:space="preserve">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2C" w:rsidRDefault="008E3C2C" w:rsidP="00EA4018">
      <w:r>
        <w:separator/>
      </w:r>
    </w:p>
  </w:endnote>
  <w:endnote w:type="continuationSeparator" w:id="0">
    <w:p w:rsidR="008E3C2C" w:rsidRDefault="008E3C2C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2C" w:rsidRDefault="008E3C2C" w:rsidP="00EA4018">
      <w:r>
        <w:separator/>
      </w:r>
    </w:p>
  </w:footnote>
  <w:footnote w:type="continuationSeparator" w:id="0">
    <w:p w:rsidR="008E3C2C" w:rsidRDefault="008E3C2C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0B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5268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0468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338B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1F7DFE"/>
    <w:rsid w:val="00202A69"/>
    <w:rsid w:val="002115FB"/>
    <w:rsid w:val="00211889"/>
    <w:rsid w:val="00221AD5"/>
    <w:rsid w:val="00222A50"/>
    <w:rsid w:val="00222EEE"/>
    <w:rsid w:val="00226DDD"/>
    <w:rsid w:val="002303E8"/>
    <w:rsid w:val="00234057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168C5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5050B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4FE0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1E80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651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0BDB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4585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16B60"/>
    <w:rsid w:val="00722999"/>
    <w:rsid w:val="007230BC"/>
    <w:rsid w:val="00730340"/>
    <w:rsid w:val="007307C5"/>
    <w:rsid w:val="00737AC5"/>
    <w:rsid w:val="00740511"/>
    <w:rsid w:val="0074250B"/>
    <w:rsid w:val="00745C02"/>
    <w:rsid w:val="0074677F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43F2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17599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3C2C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0824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D7DB0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16D8A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48CC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4F92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3F42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66F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21">
    <w:name w:val="Основной текст (2)_"/>
    <w:basedOn w:val="a0"/>
    <w:link w:val="22"/>
    <w:locked/>
    <w:rsid w:val="007B43F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3F2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920824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08F7-C32A-4246-A9B7-C9379426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89</cp:revision>
  <cp:lastPrinted>2019-06-20T06:03:00Z</cp:lastPrinted>
  <dcterms:created xsi:type="dcterms:W3CDTF">2021-03-11T12:22:00Z</dcterms:created>
  <dcterms:modified xsi:type="dcterms:W3CDTF">2021-07-06T08:38:00Z</dcterms:modified>
</cp:coreProperties>
</file>