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Отрадненское РОСП ГУФССП России по Краснодарскому краю сообщает, что в ходе реализации арестованного имущества согласно ст.255 ГК РФ собственниками долевой и совместной собственности  предлагается приобрести долю в общем долевом недвижимом имуществе, а именно земельный участок для сельскохозяйственного производства, кадастровый номер 23:23:0201000:97, общая долевая собственность 1/3054 часть земельного участка, общая площадь объекта 17992712 кв.м., расположенного по адресу: Отрадненский район, в границах СПК колхоза «Победа» находящегося в общей долевой собственности. С заявкой на приобретение доли, собственникам долевой собственности обращаться в Отрадненское районное отделение судебных приставов по адресу: ст.Отрадная, ул.Красная 67/16</w:t>
      </w:r>
    </w:p>
    <w:sectPr>
      <w:headerReference r:id="rId6" w:type="default"/>
      <w:pgSz w:h="16838" w:w="11906" w:orient="portrait"/>
      <w:pgMar w:bottom="1134" w:top="1134" w:left="1134" w:right="567" w:header="1134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right="0" w:firstLine="0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lpwstr>0</vt:lpwstr>
  </property>
</Properties>
</file>